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D3CC45" w14:textId="5925B339" w:rsidR="00066776" w:rsidRPr="009F0456" w:rsidRDefault="00066776" w:rsidP="00305FA8">
      <w:pPr>
        <w:adjustRightInd w:val="0"/>
        <w:snapToGrid w:val="0"/>
        <w:spacing w:line="360" w:lineRule="auto"/>
        <w:jc w:val="left"/>
        <w:rPr>
          <w:b/>
          <w:sz w:val="24"/>
        </w:rPr>
      </w:pPr>
      <w:r w:rsidRPr="009F0456">
        <w:rPr>
          <w:rFonts w:hAnsi="宋体" w:hint="eastAsia"/>
          <w:b/>
          <w:sz w:val="24"/>
        </w:rPr>
        <w:t>证券代码：</w:t>
      </w:r>
      <w:r w:rsidR="00305FA8" w:rsidRPr="009F0456">
        <w:rPr>
          <w:rFonts w:hint="eastAsia"/>
          <w:b/>
          <w:sz w:val="24"/>
        </w:rPr>
        <w:t>603595</w:t>
      </w:r>
      <w:r w:rsidR="009F0456" w:rsidRPr="009F0456">
        <w:rPr>
          <w:b/>
          <w:sz w:val="24"/>
        </w:rPr>
        <w:t xml:space="preserve">   </w:t>
      </w:r>
      <w:r w:rsidRPr="009F0456">
        <w:rPr>
          <w:b/>
          <w:sz w:val="24"/>
        </w:rPr>
        <w:t xml:space="preserve">   </w:t>
      </w:r>
      <w:r w:rsidR="005A3688">
        <w:rPr>
          <w:b/>
          <w:sz w:val="24"/>
        </w:rPr>
        <w:t xml:space="preserve">                        </w:t>
      </w:r>
      <w:r w:rsidRPr="009F0456">
        <w:rPr>
          <w:b/>
          <w:sz w:val="24"/>
        </w:rPr>
        <w:t xml:space="preserve">    </w:t>
      </w:r>
      <w:r w:rsidRPr="009F0456">
        <w:rPr>
          <w:rFonts w:hAnsi="宋体" w:hint="eastAsia"/>
          <w:b/>
          <w:sz w:val="24"/>
        </w:rPr>
        <w:t>证券简称：</w:t>
      </w:r>
      <w:r w:rsidR="00305FA8" w:rsidRPr="009F0456">
        <w:rPr>
          <w:rFonts w:hAnsi="宋体" w:hint="eastAsia"/>
          <w:b/>
          <w:sz w:val="24"/>
        </w:rPr>
        <w:t>东尼电子</w:t>
      </w:r>
    </w:p>
    <w:p w14:paraId="02503A41" w14:textId="77777777" w:rsidR="00066776" w:rsidRPr="00E93BCF" w:rsidRDefault="00066776" w:rsidP="00E16116">
      <w:pPr>
        <w:adjustRightInd w:val="0"/>
        <w:snapToGrid w:val="0"/>
        <w:ind w:firstLineChars="200" w:firstLine="480"/>
        <w:jc w:val="left"/>
        <w:rPr>
          <w:sz w:val="24"/>
        </w:rPr>
      </w:pPr>
    </w:p>
    <w:p w14:paraId="5AD77227" w14:textId="77777777" w:rsidR="00666115" w:rsidRPr="00291308" w:rsidRDefault="009F0456"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浙江</w:t>
      </w:r>
      <w:r w:rsidR="00305FA8" w:rsidRPr="00291308">
        <w:rPr>
          <w:rFonts w:ascii="黑体" w:eastAsia="黑体" w:hAnsi="黑体" w:hint="eastAsia"/>
          <w:b/>
          <w:bCs/>
          <w:sz w:val="36"/>
          <w:szCs w:val="36"/>
        </w:rPr>
        <w:t>东尼电子</w:t>
      </w:r>
      <w:r w:rsidR="00066776" w:rsidRPr="00291308">
        <w:rPr>
          <w:rFonts w:ascii="黑体" w:eastAsia="黑体" w:hAnsi="黑体" w:hint="eastAsia"/>
          <w:b/>
          <w:bCs/>
          <w:sz w:val="36"/>
          <w:szCs w:val="36"/>
        </w:rPr>
        <w:t>股份有限公司</w:t>
      </w:r>
    </w:p>
    <w:p w14:paraId="16433843" w14:textId="354C27C1" w:rsidR="00066776" w:rsidRPr="00291308" w:rsidRDefault="005A3688"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投资者关系活动记录表</w:t>
      </w:r>
    </w:p>
    <w:p w14:paraId="2BD210A6" w14:textId="77777777" w:rsidR="00066776" w:rsidRPr="00383DD5" w:rsidRDefault="00066776" w:rsidP="00E16116">
      <w:pPr>
        <w:snapToGrid w:val="0"/>
        <w:spacing w:beforeLines="50" w:before="156"/>
        <w:jc w:val="center"/>
        <w:rPr>
          <w:color w:val="000000"/>
          <w:sz w:val="24"/>
        </w:rPr>
      </w:pPr>
    </w:p>
    <w:tbl>
      <w:tblPr>
        <w:tblStyle w:val="ad"/>
        <w:tblW w:w="0" w:type="auto"/>
        <w:jc w:val="center"/>
        <w:tblLook w:val="04A0" w:firstRow="1" w:lastRow="0" w:firstColumn="1" w:lastColumn="0" w:noHBand="0" w:noVBand="1"/>
      </w:tblPr>
      <w:tblGrid>
        <w:gridCol w:w="1696"/>
        <w:gridCol w:w="6600"/>
      </w:tblGrid>
      <w:tr w:rsidR="005A3688" w:rsidRPr="00291308" w14:paraId="3F29863F" w14:textId="77777777" w:rsidTr="008A2498">
        <w:trPr>
          <w:jc w:val="center"/>
        </w:trPr>
        <w:tc>
          <w:tcPr>
            <w:tcW w:w="1696" w:type="dxa"/>
            <w:vAlign w:val="center"/>
          </w:tcPr>
          <w:p w14:paraId="0A167680" w14:textId="6CD6354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投资者关系活动类别</w:t>
            </w:r>
          </w:p>
        </w:tc>
        <w:tc>
          <w:tcPr>
            <w:tcW w:w="6600" w:type="dxa"/>
            <w:vAlign w:val="center"/>
          </w:tcPr>
          <w:p w14:paraId="2371D0B5" w14:textId="2FEC4B80" w:rsidR="005A3688" w:rsidRPr="00291308" w:rsidRDefault="00316972" w:rsidP="00012624">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特定对象调研</w:t>
            </w:r>
            <w:r w:rsidR="00291308" w:rsidRPr="00291308">
              <w:rPr>
                <w:rFonts w:hint="eastAsia"/>
                <w:color w:val="000000"/>
                <w:sz w:val="24"/>
                <w:szCs w:val="24"/>
              </w:rPr>
              <w:t xml:space="preserve"> </w:t>
            </w:r>
            <w:r w:rsidR="00291308"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□分析师会议</w:t>
            </w:r>
          </w:p>
          <w:p w14:paraId="0FD7AA6C" w14:textId="3F0F2F12"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□媒体采访</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00316972" w:rsidRPr="00291308">
              <w:rPr>
                <w:rFonts w:hint="eastAsia"/>
                <w:color w:val="000000"/>
                <w:sz w:val="24"/>
                <w:szCs w:val="24"/>
              </w:rPr>
              <w:t>□</w:t>
            </w:r>
            <w:r w:rsidRPr="00291308">
              <w:rPr>
                <w:rFonts w:hint="eastAsia"/>
                <w:color w:val="000000"/>
                <w:sz w:val="24"/>
                <w:szCs w:val="24"/>
              </w:rPr>
              <w:t>业绩说明会</w:t>
            </w:r>
          </w:p>
          <w:p w14:paraId="6206C59B" w14:textId="499801AC"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□新闻发布会</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Pr="00291308">
              <w:rPr>
                <w:rFonts w:hint="eastAsia"/>
                <w:color w:val="000000"/>
                <w:sz w:val="24"/>
                <w:szCs w:val="24"/>
              </w:rPr>
              <w:t>□路演活动</w:t>
            </w:r>
          </w:p>
          <w:p w14:paraId="3EAE514F" w14:textId="28538034" w:rsidR="005A3688" w:rsidRPr="00291308" w:rsidRDefault="008A3B4A"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现场参观</w:t>
            </w:r>
            <w:r w:rsidR="00291308" w:rsidRPr="00291308">
              <w:rPr>
                <w:rFonts w:hint="eastAsia"/>
                <w:color w:val="000000"/>
                <w:sz w:val="24"/>
                <w:szCs w:val="24"/>
              </w:rPr>
              <w:t xml:space="preserve"> </w:t>
            </w:r>
            <w:r w:rsidR="00291308" w:rsidRPr="00291308">
              <w:rPr>
                <w:color w:val="000000"/>
                <w:sz w:val="24"/>
                <w:szCs w:val="24"/>
              </w:rPr>
              <w:t xml:space="preserve">            </w:t>
            </w:r>
            <w:r w:rsidR="005A3688" w:rsidRPr="00291308">
              <w:rPr>
                <w:rFonts w:hint="eastAsia"/>
                <w:color w:val="000000"/>
                <w:sz w:val="24"/>
                <w:szCs w:val="24"/>
              </w:rPr>
              <w:t xml:space="preserve"> </w:t>
            </w:r>
            <w:r w:rsidR="00316972" w:rsidRPr="00291308">
              <w:rPr>
                <w:rFonts w:hint="eastAsia"/>
                <w:color w:val="000000"/>
                <w:sz w:val="24"/>
                <w:szCs w:val="24"/>
              </w:rPr>
              <w:t>□</w:t>
            </w:r>
            <w:r w:rsidR="00291308" w:rsidRPr="00291308">
              <w:rPr>
                <w:rFonts w:hint="eastAsia"/>
                <w:color w:val="000000"/>
                <w:sz w:val="24"/>
                <w:szCs w:val="24"/>
              </w:rPr>
              <w:t>网络会议</w:t>
            </w:r>
          </w:p>
          <w:p w14:paraId="1ACCD58F" w14:textId="32F1BB30" w:rsidR="005A3688" w:rsidRPr="00291308" w:rsidRDefault="0029130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一对一沟通</w:t>
            </w:r>
            <w:r w:rsidRPr="00291308">
              <w:rPr>
                <w:rFonts w:hint="eastAsia"/>
                <w:color w:val="000000"/>
                <w:sz w:val="24"/>
                <w:szCs w:val="24"/>
              </w:rPr>
              <w:t xml:space="preserve"> </w:t>
            </w:r>
            <w:r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□其他</w:t>
            </w:r>
            <w:r w:rsidR="005A3688" w:rsidRPr="00291308">
              <w:rPr>
                <w:rFonts w:hint="eastAsia"/>
                <w:color w:val="000000"/>
                <w:sz w:val="24"/>
                <w:szCs w:val="24"/>
              </w:rPr>
              <w:t>_</w:t>
            </w:r>
            <w:r w:rsidR="005A3688" w:rsidRPr="00291308">
              <w:rPr>
                <w:color w:val="000000"/>
                <w:sz w:val="24"/>
                <w:szCs w:val="24"/>
              </w:rPr>
              <w:t>_______</w:t>
            </w:r>
          </w:p>
        </w:tc>
      </w:tr>
      <w:tr w:rsidR="005A3688" w:rsidRPr="00291308" w14:paraId="43ECEA12" w14:textId="77777777" w:rsidTr="008A2498">
        <w:trPr>
          <w:jc w:val="center"/>
        </w:trPr>
        <w:tc>
          <w:tcPr>
            <w:tcW w:w="1696" w:type="dxa"/>
            <w:vAlign w:val="center"/>
          </w:tcPr>
          <w:p w14:paraId="370FFAAD" w14:textId="1DE3706D" w:rsidR="005A3688" w:rsidRPr="00777A64" w:rsidRDefault="005A3688" w:rsidP="00012624">
            <w:pPr>
              <w:autoSpaceDE w:val="0"/>
              <w:autoSpaceDN w:val="0"/>
              <w:adjustRightInd w:val="0"/>
              <w:snapToGrid w:val="0"/>
              <w:spacing w:beforeLines="50" w:before="156" w:line="360" w:lineRule="auto"/>
              <w:jc w:val="center"/>
              <w:rPr>
                <w:color w:val="000000"/>
                <w:sz w:val="24"/>
                <w:szCs w:val="24"/>
              </w:rPr>
            </w:pPr>
            <w:r w:rsidRPr="00777A64">
              <w:rPr>
                <w:rFonts w:hint="eastAsia"/>
                <w:color w:val="000000"/>
                <w:sz w:val="24"/>
                <w:szCs w:val="24"/>
              </w:rPr>
              <w:t>参与单位名称及人员姓名</w:t>
            </w:r>
          </w:p>
        </w:tc>
        <w:tc>
          <w:tcPr>
            <w:tcW w:w="6600" w:type="dxa"/>
            <w:vAlign w:val="center"/>
          </w:tcPr>
          <w:p w14:paraId="7B1085E0" w14:textId="350E4787" w:rsidR="00291308" w:rsidRPr="00777A64" w:rsidRDefault="00D810EF" w:rsidP="00291308">
            <w:pPr>
              <w:autoSpaceDE w:val="0"/>
              <w:autoSpaceDN w:val="0"/>
              <w:adjustRightInd w:val="0"/>
              <w:snapToGrid w:val="0"/>
              <w:spacing w:line="360" w:lineRule="auto"/>
              <w:rPr>
                <w:color w:val="000000"/>
                <w:sz w:val="24"/>
                <w:szCs w:val="24"/>
              </w:rPr>
            </w:pPr>
            <w:r>
              <w:rPr>
                <w:rFonts w:hint="eastAsia"/>
                <w:color w:val="000000"/>
                <w:sz w:val="24"/>
                <w:szCs w:val="24"/>
              </w:rPr>
              <w:t>原始森林私募基金</w:t>
            </w:r>
            <w:r w:rsidR="00AD127A">
              <w:rPr>
                <w:rFonts w:hint="eastAsia"/>
                <w:color w:val="000000"/>
                <w:sz w:val="24"/>
                <w:szCs w:val="24"/>
              </w:rPr>
              <w:t>：李富文、张斌；华舟资产：</w:t>
            </w:r>
            <w:proofErr w:type="gramStart"/>
            <w:r w:rsidR="00AD127A">
              <w:rPr>
                <w:rFonts w:hint="eastAsia"/>
                <w:color w:val="000000"/>
                <w:sz w:val="24"/>
                <w:szCs w:val="24"/>
              </w:rPr>
              <w:t>董子正</w:t>
            </w:r>
            <w:proofErr w:type="gramEnd"/>
            <w:r w:rsidR="00AD127A">
              <w:rPr>
                <w:rFonts w:hint="eastAsia"/>
                <w:color w:val="000000"/>
                <w:sz w:val="24"/>
                <w:szCs w:val="24"/>
              </w:rPr>
              <w:t>、</w:t>
            </w:r>
            <w:proofErr w:type="gramStart"/>
            <w:r w:rsidR="00AD127A">
              <w:rPr>
                <w:rFonts w:hint="eastAsia"/>
                <w:color w:val="000000"/>
                <w:sz w:val="24"/>
                <w:szCs w:val="24"/>
              </w:rPr>
              <w:t>张铠</w:t>
            </w:r>
            <w:proofErr w:type="gramEnd"/>
            <w:r w:rsidR="00AD127A">
              <w:rPr>
                <w:rFonts w:hint="eastAsia"/>
                <w:color w:val="000000"/>
                <w:sz w:val="24"/>
                <w:szCs w:val="24"/>
              </w:rPr>
              <w:t>西；东北证券：王浩然、尚靖；非马投资：赵一鸣、宋振平；四叶草资产：</w:t>
            </w:r>
            <w:proofErr w:type="gramStart"/>
            <w:r w:rsidR="00AD127A">
              <w:rPr>
                <w:rFonts w:hint="eastAsia"/>
                <w:color w:val="000000"/>
                <w:sz w:val="24"/>
                <w:szCs w:val="24"/>
              </w:rPr>
              <w:t>郑步青</w:t>
            </w:r>
            <w:proofErr w:type="gramEnd"/>
            <w:r w:rsidR="00AD127A">
              <w:rPr>
                <w:rFonts w:hint="eastAsia"/>
                <w:color w:val="000000"/>
                <w:sz w:val="24"/>
                <w:szCs w:val="24"/>
              </w:rPr>
              <w:t>；物产中大：吴季轩；天风证券：许俊峰；</w:t>
            </w:r>
            <w:proofErr w:type="gramStart"/>
            <w:r w:rsidR="00AD127A">
              <w:rPr>
                <w:rFonts w:hint="eastAsia"/>
                <w:color w:val="000000"/>
                <w:sz w:val="24"/>
                <w:szCs w:val="24"/>
              </w:rPr>
              <w:t>汇添富</w:t>
            </w:r>
            <w:proofErr w:type="gramEnd"/>
            <w:r w:rsidR="00AD127A">
              <w:rPr>
                <w:rFonts w:hint="eastAsia"/>
                <w:color w:val="000000"/>
                <w:sz w:val="24"/>
                <w:szCs w:val="24"/>
              </w:rPr>
              <w:t>投资：王哲琦；</w:t>
            </w:r>
            <w:r>
              <w:rPr>
                <w:rFonts w:hint="eastAsia"/>
                <w:color w:val="000000"/>
                <w:sz w:val="24"/>
                <w:szCs w:val="24"/>
              </w:rPr>
              <w:t>中</w:t>
            </w:r>
            <w:proofErr w:type="gramStart"/>
            <w:r>
              <w:rPr>
                <w:rFonts w:hint="eastAsia"/>
                <w:color w:val="000000"/>
                <w:sz w:val="24"/>
                <w:szCs w:val="24"/>
              </w:rPr>
              <w:t>钰</w:t>
            </w:r>
            <w:proofErr w:type="gramEnd"/>
            <w:r>
              <w:rPr>
                <w:rFonts w:hint="eastAsia"/>
                <w:color w:val="000000"/>
                <w:sz w:val="24"/>
                <w:szCs w:val="24"/>
              </w:rPr>
              <w:t>资本：</w:t>
            </w:r>
            <w:r w:rsidRPr="00D810EF">
              <w:rPr>
                <w:rFonts w:hint="eastAsia"/>
                <w:color w:val="000000"/>
                <w:sz w:val="24"/>
                <w:szCs w:val="24"/>
              </w:rPr>
              <w:t>王徽</w:t>
            </w:r>
            <w:r>
              <w:rPr>
                <w:rFonts w:hint="eastAsia"/>
                <w:color w:val="000000"/>
                <w:sz w:val="24"/>
                <w:szCs w:val="24"/>
              </w:rPr>
              <w:t>；个人投资者：罗宏伟、胡约翰</w:t>
            </w:r>
          </w:p>
        </w:tc>
      </w:tr>
      <w:tr w:rsidR="005A3688" w:rsidRPr="00291308" w14:paraId="22E306CF" w14:textId="77777777" w:rsidTr="008A2498">
        <w:trPr>
          <w:jc w:val="center"/>
        </w:trPr>
        <w:tc>
          <w:tcPr>
            <w:tcW w:w="1696" w:type="dxa"/>
            <w:vAlign w:val="center"/>
          </w:tcPr>
          <w:p w14:paraId="72DC8C94" w14:textId="35EFB72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时间</w:t>
            </w:r>
          </w:p>
        </w:tc>
        <w:tc>
          <w:tcPr>
            <w:tcW w:w="6600" w:type="dxa"/>
            <w:vAlign w:val="center"/>
          </w:tcPr>
          <w:p w14:paraId="1209F404" w14:textId="47C347FF" w:rsidR="005A3688" w:rsidRPr="00291308" w:rsidRDefault="00291308" w:rsidP="00062E7B">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2</w:t>
            </w:r>
            <w:r w:rsidRPr="00291308">
              <w:rPr>
                <w:color w:val="000000"/>
                <w:sz w:val="24"/>
                <w:szCs w:val="24"/>
              </w:rPr>
              <w:t>02</w:t>
            </w:r>
            <w:r w:rsidR="00D7764B">
              <w:rPr>
                <w:color w:val="000000"/>
                <w:sz w:val="24"/>
                <w:szCs w:val="24"/>
              </w:rPr>
              <w:t>3</w:t>
            </w:r>
            <w:r w:rsidRPr="00291308">
              <w:rPr>
                <w:rFonts w:hint="eastAsia"/>
                <w:color w:val="000000"/>
                <w:sz w:val="24"/>
                <w:szCs w:val="24"/>
              </w:rPr>
              <w:t>年</w:t>
            </w:r>
            <w:r w:rsidR="00316972">
              <w:rPr>
                <w:color w:val="000000"/>
                <w:sz w:val="24"/>
                <w:szCs w:val="24"/>
              </w:rPr>
              <w:t>9</w:t>
            </w:r>
            <w:r w:rsidRPr="00291308">
              <w:rPr>
                <w:rFonts w:hint="eastAsia"/>
                <w:color w:val="000000"/>
                <w:sz w:val="24"/>
                <w:szCs w:val="24"/>
              </w:rPr>
              <w:t>月</w:t>
            </w:r>
            <w:r w:rsidR="00316972">
              <w:rPr>
                <w:color w:val="000000"/>
                <w:sz w:val="24"/>
                <w:szCs w:val="24"/>
              </w:rPr>
              <w:t>15</w:t>
            </w:r>
            <w:r w:rsidRPr="00291308">
              <w:rPr>
                <w:rFonts w:hint="eastAsia"/>
                <w:color w:val="000000"/>
                <w:sz w:val="24"/>
                <w:szCs w:val="24"/>
              </w:rPr>
              <w:t>日</w:t>
            </w:r>
            <w:r w:rsidR="00012624">
              <w:rPr>
                <w:rFonts w:hint="eastAsia"/>
                <w:color w:val="000000"/>
                <w:sz w:val="24"/>
                <w:szCs w:val="24"/>
              </w:rPr>
              <w:t xml:space="preserve"> </w:t>
            </w:r>
            <w:r w:rsidR="00062E7B" w:rsidRPr="00FA4B88">
              <w:rPr>
                <w:color w:val="000000"/>
                <w:sz w:val="24"/>
                <w:szCs w:val="24"/>
              </w:rPr>
              <w:t>1</w:t>
            </w:r>
            <w:r w:rsidR="001D16D8">
              <w:rPr>
                <w:color w:val="000000"/>
                <w:sz w:val="24"/>
                <w:szCs w:val="24"/>
              </w:rPr>
              <w:t>3</w:t>
            </w:r>
            <w:r w:rsidR="00C75A9C" w:rsidRPr="00FA4B88">
              <w:rPr>
                <w:rFonts w:hint="eastAsia"/>
                <w:color w:val="000000"/>
                <w:sz w:val="24"/>
                <w:szCs w:val="24"/>
              </w:rPr>
              <w:t>:</w:t>
            </w:r>
            <w:r w:rsidR="00316972">
              <w:rPr>
                <w:color w:val="000000"/>
                <w:sz w:val="24"/>
                <w:szCs w:val="24"/>
              </w:rPr>
              <w:t>3</w:t>
            </w:r>
            <w:r w:rsidR="00C75A9C" w:rsidRPr="00FA4B88">
              <w:rPr>
                <w:rFonts w:hint="eastAsia"/>
                <w:color w:val="000000"/>
                <w:sz w:val="24"/>
                <w:szCs w:val="24"/>
              </w:rPr>
              <w:t>0-</w:t>
            </w:r>
            <w:r w:rsidR="00D810EF">
              <w:rPr>
                <w:color w:val="000000"/>
                <w:sz w:val="24"/>
                <w:szCs w:val="24"/>
              </w:rPr>
              <w:t>16</w:t>
            </w:r>
            <w:r w:rsidR="00D810EF">
              <w:rPr>
                <w:rFonts w:hint="eastAsia"/>
                <w:color w:val="000000"/>
                <w:sz w:val="24"/>
                <w:szCs w:val="24"/>
              </w:rPr>
              <w:t>:</w:t>
            </w:r>
            <w:r w:rsidR="00D810EF">
              <w:rPr>
                <w:color w:val="000000"/>
                <w:sz w:val="24"/>
                <w:szCs w:val="24"/>
              </w:rPr>
              <w:t>30</w:t>
            </w:r>
          </w:p>
        </w:tc>
      </w:tr>
      <w:tr w:rsidR="005A3688" w:rsidRPr="00291308" w14:paraId="500B5B88" w14:textId="77777777" w:rsidTr="008A2498">
        <w:trPr>
          <w:jc w:val="center"/>
        </w:trPr>
        <w:tc>
          <w:tcPr>
            <w:tcW w:w="1696" w:type="dxa"/>
            <w:vAlign w:val="center"/>
          </w:tcPr>
          <w:p w14:paraId="7A89065E" w14:textId="2A9D0E27"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地点</w:t>
            </w:r>
          </w:p>
        </w:tc>
        <w:tc>
          <w:tcPr>
            <w:tcW w:w="6600" w:type="dxa"/>
            <w:vAlign w:val="center"/>
          </w:tcPr>
          <w:p w14:paraId="75C635D0" w14:textId="549C7CF9" w:rsidR="005A3688" w:rsidRPr="00291308" w:rsidRDefault="00597612" w:rsidP="006F49C2">
            <w:pPr>
              <w:autoSpaceDE w:val="0"/>
              <w:autoSpaceDN w:val="0"/>
              <w:adjustRightInd w:val="0"/>
              <w:snapToGrid w:val="0"/>
              <w:spacing w:beforeLines="50" w:before="156" w:line="360" w:lineRule="auto"/>
              <w:rPr>
                <w:color w:val="000000"/>
                <w:sz w:val="24"/>
                <w:szCs w:val="24"/>
              </w:rPr>
            </w:pPr>
            <w:r w:rsidRPr="00597612">
              <w:rPr>
                <w:rFonts w:hint="eastAsia"/>
                <w:color w:val="000000"/>
                <w:sz w:val="24"/>
                <w:szCs w:val="24"/>
              </w:rPr>
              <w:t>浙江省湖州市吴兴</w:t>
            </w:r>
            <w:proofErr w:type="gramStart"/>
            <w:r w:rsidRPr="00597612">
              <w:rPr>
                <w:rFonts w:hint="eastAsia"/>
                <w:color w:val="000000"/>
                <w:sz w:val="24"/>
                <w:szCs w:val="24"/>
              </w:rPr>
              <w:t>区织里镇利</w:t>
            </w:r>
            <w:proofErr w:type="gramEnd"/>
            <w:r w:rsidRPr="00597612">
              <w:rPr>
                <w:rFonts w:hint="eastAsia"/>
                <w:color w:val="000000"/>
                <w:sz w:val="24"/>
                <w:szCs w:val="24"/>
              </w:rPr>
              <w:t>济东路</w:t>
            </w:r>
            <w:r w:rsidRPr="00597612">
              <w:rPr>
                <w:rFonts w:hint="eastAsia"/>
                <w:color w:val="000000"/>
                <w:sz w:val="24"/>
                <w:szCs w:val="24"/>
              </w:rPr>
              <w:t>588</w:t>
            </w:r>
            <w:r w:rsidRPr="00597612">
              <w:rPr>
                <w:rFonts w:hint="eastAsia"/>
                <w:color w:val="000000"/>
                <w:sz w:val="24"/>
                <w:szCs w:val="24"/>
              </w:rPr>
              <w:t>号</w:t>
            </w:r>
          </w:p>
        </w:tc>
      </w:tr>
      <w:tr w:rsidR="005A3688" w:rsidRPr="00291308" w14:paraId="20A1D6AF" w14:textId="77777777" w:rsidTr="008A2498">
        <w:trPr>
          <w:jc w:val="center"/>
        </w:trPr>
        <w:tc>
          <w:tcPr>
            <w:tcW w:w="1696" w:type="dxa"/>
            <w:vAlign w:val="center"/>
          </w:tcPr>
          <w:p w14:paraId="5EC34AB1" w14:textId="22C38D69"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上市公司接待人员姓名</w:t>
            </w:r>
          </w:p>
        </w:tc>
        <w:tc>
          <w:tcPr>
            <w:tcW w:w="6600" w:type="dxa"/>
            <w:vAlign w:val="center"/>
          </w:tcPr>
          <w:p w14:paraId="117D6C4F" w14:textId="53905A5B" w:rsidR="00701F8C" w:rsidRDefault="00701F8C" w:rsidP="00597612">
            <w:pPr>
              <w:autoSpaceDE w:val="0"/>
              <w:autoSpaceDN w:val="0"/>
              <w:adjustRightInd w:val="0"/>
              <w:snapToGrid w:val="0"/>
              <w:spacing w:beforeLines="50" w:before="156" w:line="360" w:lineRule="auto"/>
              <w:rPr>
                <w:color w:val="000000"/>
                <w:sz w:val="24"/>
                <w:szCs w:val="24"/>
              </w:rPr>
            </w:pPr>
            <w:r>
              <w:rPr>
                <w:rFonts w:hint="eastAsia"/>
                <w:color w:val="000000"/>
                <w:sz w:val="24"/>
                <w:szCs w:val="24"/>
              </w:rPr>
              <w:t>董事长</w:t>
            </w:r>
            <w:r>
              <w:rPr>
                <w:rFonts w:hint="eastAsia"/>
                <w:color w:val="000000"/>
                <w:sz w:val="24"/>
                <w:szCs w:val="24"/>
              </w:rPr>
              <w:t xml:space="preserve"> </w:t>
            </w:r>
            <w:r>
              <w:rPr>
                <w:rFonts w:hint="eastAsia"/>
                <w:color w:val="000000"/>
                <w:sz w:val="24"/>
                <w:szCs w:val="24"/>
              </w:rPr>
              <w:t>沈新芳</w:t>
            </w:r>
          </w:p>
          <w:p w14:paraId="09915FF6" w14:textId="0D27C91F" w:rsidR="00EE144C" w:rsidRDefault="00012624" w:rsidP="00EB4FE9">
            <w:pPr>
              <w:autoSpaceDE w:val="0"/>
              <w:autoSpaceDN w:val="0"/>
              <w:adjustRightInd w:val="0"/>
              <w:snapToGrid w:val="0"/>
              <w:spacing w:line="360" w:lineRule="auto"/>
              <w:rPr>
                <w:color w:val="000000"/>
                <w:sz w:val="24"/>
                <w:szCs w:val="24"/>
              </w:rPr>
            </w:pPr>
            <w:r>
              <w:rPr>
                <w:rFonts w:hint="eastAsia"/>
                <w:color w:val="000000"/>
                <w:sz w:val="24"/>
                <w:szCs w:val="24"/>
              </w:rPr>
              <w:t>董事会秘书</w:t>
            </w:r>
            <w:r>
              <w:rPr>
                <w:rFonts w:hint="eastAsia"/>
                <w:color w:val="000000"/>
                <w:sz w:val="24"/>
                <w:szCs w:val="24"/>
              </w:rPr>
              <w:t xml:space="preserve"> </w:t>
            </w:r>
            <w:r w:rsidR="001D16D8">
              <w:rPr>
                <w:rFonts w:hint="eastAsia"/>
                <w:color w:val="000000"/>
                <w:sz w:val="24"/>
                <w:szCs w:val="24"/>
              </w:rPr>
              <w:t>翁鑫怡</w:t>
            </w:r>
          </w:p>
          <w:p w14:paraId="051563C9" w14:textId="269565E1" w:rsidR="00EE144C" w:rsidRPr="00291308" w:rsidRDefault="00316972" w:rsidP="00EB4FE9">
            <w:pPr>
              <w:autoSpaceDE w:val="0"/>
              <w:autoSpaceDN w:val="0"/>
              <w:adjustRightInd w:val="0"/>
              <w:snapToGrid w:val="0"/>
              <w:spacing w:line="360" w:lineRule="auto"/>
              <w:rPr>
                <w:color w:val="000000"/>
                <w:sz w:val="24"/>
                <w:szCs w:val="24"/>
              </w:rPr>
            </w:pPr>
            <w:r>
              <w:rPr>
                <w:rFonts w:hint="eastAsia"/>
                <w:color w:val="000000"/>
                <w:sz w:val="24"/>
                <w:szCs w:val="24"/>
              </w:rPr>
              <w:t>证券事务代表</w:t>
            </w:r>
            <w:r>
              <w:rPr>
                <w:rFonts w:hint="eastAsia"/>
                <w:color w:val="000000"/>
                <w:sz w:val="24"/>
                <w:szCs w:val="24"/>
              </w:rPr>
              <w:t xml:space="preserve"> </w:t>
            </w:r>
            <w:r>
              <w:rPr>
                <w:rFonts w:hint="eastAsia"/>
                <w:color w:val="000000"/>
                <w:sz w:val="24"/>
                <w:szCs w:val="24"/>
              </w:rPr>
              <w:t>潘琳艳、邵鑫杰</w:t>
            </w:r>
          </w:p>
        </w:tc>
      </w:tr>
      <w:tr w:rsidR="005A3688" w:rsidRPr="00291308" w14:paraId="2AE586D8" w14:textId="77777777" w:rsidTr="008A2498">
        <w:trPr>
          <w:jc w:val="center"/>
        </w:trPr>
        <w:tc>
          <w:tcPr>
            <w:tcW w:w="1696" w:type="dxa"/>
            <w:vAlign w:val="center"/>
          </w:tcPr>
          <w:p w14:paraId="7BB5C80B" w14:textId="5FFABFB8"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投资者关系活动主要内容</w:t>
            </w:r>
          </w:p>
        </w:tc>
        <w:tc>
          <w:tcPr>
            <w:tcW w:w="6600" w:type="dxa"/>
            <w:vAlign w:val="center"/>
          </w:tcPr>
          <w:p w14:paraId="4EFD05EE" w14:textId="308120E1" w:rsidR="005A3688" w:rsidRPr="00DC664E" w:rsidRDefault="00B22B19" w:rsidP="00B22B19">
            <w:pPr>
              <w:autoSpaceDE w:val="0"/>
              <w:autoSpaceDN w:val="0"/>
              <w:adjustRightInd w:val="0"/>
              <w:snapToGrid w:val="0"/>
              <w:spacing w:beforeLines="50" w:before="156" w:line="360" w:lineRule="auto"/>
              <w:ind w:firstLineChars="200" w:firstLine="482"/>
              <w:rPr>
                <w:b/>
                <w:color w:val="000000"/>
                <w:sz w:val="24"/>
                <w:szCs w:val="24"/>
              </w:rPr>
            </w:pPr>
            <w:r w:rsidRPr="00DC664E">
              <w:rPr>
                <w:rFonts w:hint="eastAsia"/>
                <w:b/>
                <w:color w:val="000000"/>
                <w:sz w:val="24"/>
                <w:szCs w:val="24"/>
              </w:rPr>
              <w:t>一、</w:t>
            </w:r>
            <w:r w:rsidR="00597612">
              <w:rPr>
                <w:rFonts w:hint="eastAsia"/>
                <w:b/>
                <w:color w:val="000000"/>
                <w:sz w:val="24"/>
                <w:szCs w:val="24"/>
              </w:rPr>
              <w:t>公司简介</w:t>
            </w:r>
            <w:r w:rsidRPr="00DC664E">
              <w:rPr>
                <w:rFonts w:hint="eastAsia"/>
                <w:b/>
                <w:color w:val="000000"/>
                <w:sz w:val="24"/>
                <w:szCs w:val="24"/>
              </w:rPr>
              <w:t>：</w:t>
            </w:r>
          </w:p>
          <w:p w14:paraId="15AF4C23" w14:textId="465DD4D2" w:rsidR="00890098" w:rsidRDefault="00890098" w:rsidP="00FE5C2C">
            <w:pPr>
              <w:spacing w:line="360" w:lineRule="auto"/>
              <w:ind w:firstLineChars="200" w:firstLine="480"/>
              <w:rPr>
                <w:color w:val="000000"/>
                <w:sz w:val="24"/>
                <w:szCs w:val="24"/>
              </w:rPr>
            </w:pPr>
            <w:r>
              <w:rPr>
                <w:rFonts w:hint="eastAsia"/>
                <w:color w:val="000000"/>
                <w:sz w:val="24"/>
                <w:szCs w:val="24"/>
              </w:rPr>
              <w:t>本次交流会上，董事长沈新芳先生首先向投资者介绍了公司业绩状况、各业务进展等情况，主要内容如下：</w:t>
            </w:r>
          </w:p>
          <w:p w14:paraId="037BEC6C" w14:textId="1AA28FF8" w:rsidR="00890098" w:rsidRDefault="00890098" w:rsidP="00FE5C2C">
            <w:pPr>
              <w:spacing w:line="360" w:lineRule="auto"/>
              <w:ind w:firstLineChars="200" w:firstLine="480"/>
              <w:rPr>
                <w:color w:val="000000"/>
                <w:sz w:val="24"/>
                <w:szCs w:val="24"/>
              </w:rPr>
            </w:pPr>
            <w:r>
              <w:rPr>
                <w:rFonts w:hint="eastAsia"/>
                <w:color w:val="000000"/>
                <w:sz w:val="24"/>
                <w:szCs w:val="24"/>
              </w:rPr>
              <w:t>（一）公司业绩状况</w:t>
            </w:r>
          </w:p>
          <w:p w14:paraId="0E5374B2" w14:textId="0881AAFA" w:rsidR="00890098" w:rsidRDefault="00890098" w:rsidP="00FE5C2C">
            <w:pPr>
              <w:spacing w:line="360" w:lineRule="auto"/>
              <w:ind w:firstLineChars="200" w:firstLine="480"/>
              <w:rPr>
                <w:color w:val="000000"/>
                <w:sz w:val="24"/>
                <w:szCs w:val="24"/>
              </w:rPr>
            </w:pPr>
            <w:r>
              <w:rPr>
                <w:rFonts w:hint="eastAsia"/>
                <w:color w:val="000000"/>
                <w:sz w:val="24"/>
                <w:szCs w:val="24"/>
              </w:rPr>
              <w:t>2023</w:t>
            </w:r>
            <w:r>
              <w:rPr>
                <w:rFonts w:hint="eastAsia"/>
                <w:color w:val="000000"/>
                <w:sz w:val="24"/>
                <w:szCs w:val="24"/>
              </w:rPr>
              <w:t>年半年度，</w:t>
            </w:r>
            <w:r w:rsidRPr="00890098">
              <w:rPr>
                <w:rFonts w:hint="eastAsia"/>
                <w:color w:val="000000"/>
                <w:sz w:val="24"/>
                <w:szCs w:val="24"/>
              </w:rPr>
              <w:t>公司营业收入</w:t>
            </w:r>
            <w:r w:rsidRPr="00890098">
              <w:rPr>
                <w:rFonts w:hint="eastAsia"/>
                <w:color w:val="000000"/>
                <w:sz w:val="24"/>
                <w:szCs w:val="24"/>
              </w:rPr>
              <w:t>77,714.78</w:t>
            </w:r>
            <w:r w:rsidRPr="00890098">
              <w:rPr>
                <w:rFonts w:hint="eastAsia"/>
                <w:color w:val="000000"/>
                <w:sz w:val="24"/>
                <w:szCs w:val="24"/>
              </w:rPr>
              <w:t>万元，同比下降</w:t>
            </w:r>
            <w:r w:rsidRPr="00890098">
              <w:rPr>
                <w:rFonts w:hint="eastAsia"/>
                <w:color w:val="000000"/>
                <w:sz w:val="24"/>
                <w:szCs w:val="24"/>
              </w:rPr>
              <w:t>7.30%</w:t>
            </w:r>
            <w:r w:rsidRPr="00890098">
              <w:rPr>
                <w:rFonts w:hint="eastAsia"/>
                <w:color w:val="000000"/>
                <w:sz w:val="24"/>
                <w:szCs w:val="24"/>
              </w:rPr>
              <w:t>；实现归属于上市公司股东的净利润</w:t>
            </w:r>
            <w:r w:rsidRPr="00890098">
              <w:rPr>
                <w:rFonts w:hint="eastAsia"/>
                <w:color w:val="000000"/>
                <w:sz w:val="24"/>
                <w:szCs w:val="24"/>
              </w:rPr>
              <w:t>-6,816.99</w:t>
            </w:r>
            <w:r w:rsidRPr="00890098">
              <w:rPr>
                <w:rFonts w:hint="eastAsia"/>
                <w:color w:val="000000"/>
                <w:sz w:val="24"/>
                <w:szCs w:val="24"/>
              </w:rPr>
              <w:t>万元，同比下降</w:t>
            </w:r>
            <w:r w:rsidRPr="00890098">
              <w:rPr>
                <w:rFonts w:hint="eastAsia"/>
                <w:color w:val="000000"/>
                <w:sz w:val="24"/>
                <w:szCs w:val="24"/>
              </w:rPr>
              <w:t>207.41%</w:t>
            </w:r>
            <w:r w:rsidRPr="00890098">
              <w:rPr>
                <w:rFonts w:hint="eastAsia"/>
                <w:color w:val="000000"/>
                <w:sz w:val="24"/>
                <w:szCs w:val="24"/>
              </w:rPr>
              <w:t>；实现归属于上市公司股东的扣除非经常性损益的净利润</w:t>
            </w:r>
            <w:r w:rsidRPr="00890098">
              <w:rPr>
                <w:rFonts w:hint="eastAsia"/>
                <w:color w:val="000000"/>
                <w:sz w:val="24"/>
                <w:szCs w:val="24"/>
              </w:rPr>
              <w:t>-7,688.08</w:t>
            </w:r>
            <w:r w:rsidRPr="00890098">
              <w:rPr>
                <w:rFonts w:hint="eastAsia"/>
                <w:color w:val="000000"/>
                <w:sz w:val="24"/>
                <w:szCs w:val="24"/>
              </w:rPr>
              <w:t>万元，同比下降</w:t>
            </w:r>
            <w:r w:rsidRPr="00890098">
              <w:rPr>
                <w:rFonts w:hint="eastAsia"/>
                <w:color w:val="000000"/>
                <w:sz w:val="24"/>
                <w:szCs w:val="24"/>
              </w:rPr>
              <w:t>266.38%</w:t>
            </w:r>
            <w:r w:rsidRPr="00890098">
              <w:rPr>
                <w:rFonts w:hint="eastAsia"/>
                <w:color w:val="000000"/>
                <w:sz w:val="24"/>
                <w:szCs w:val="24"/>
              </w:rPr>
              <w:t>。净利润大幅下</w:t>
            </w:r>
            <w:r w:rsidRPr="00890098">
              <w:rPr>
                <w:rFonts w:hint="eastAsia"/>
                <w:color w:val="000000"/>
                <w:sz w:val="24"/>
                <w:szCs w:val="24"/>
              </w:rPr>
              <w:lastRenderedPageBreak/>
              <w:t>降</w:t>
            </w:r>
            <w:r>
              <w:rPr>
                <w:rFonts w:hint="eastAsia"/>
                <w:color w:val="000000"/>
                <w:sz w:val="24"/>
                <w:szCs w:val="24"/>
              </w:rPr>
              <w:t>主要系：</w:t>
            </w:r>
          </w:p>
          <w:p w14:paraId="739B4A5C" w14:textId="36DB8ED4" w:rsidR="00890098" w:rsidRPr="00890098" w:rsidRDefault="00890098" w:rsidP="00890098">
            <w:pPr>
              <w:spacing w:line="360" w:lineRule="auto"/>
              <w:ind w:firstLine="480"/>
              <w:rPr>
                <w:color w:val="000000"/>
                <w:sz w:val="24"/>
                <w:szCs w:val="24"/>
              </w:rPr>
            </w:pPr>
            <w:r w:rsidRPr="00890098">
              <w:rPr>
                <w:rFonts w:hint="eastAsia"/>
                <w:color w:val="000000"/>
                <w:sz w:val="24"/>
                <w:szCs w:val="24"/>
              </w:rPr>
              <w:t>1</w:t>
            </w:r>
            <w:r w:rsidRPr="00890098">
              <w:rPr>
                <w:rFonts w:hint="eastAsia"/>
                <w:color w:val="000000"/>
                <w:sz w:val="24"/>
                <w:szCs w:val="24"/>
              </w:rPr>
              <w:t>、半导体业务碳化硅产品技术</w:t>
            </w:r>
            <w:r>
              <w:rPr>
                <w:rFonts w:hint="eastAsia"/>
                <w:color w:val="000000"/>
                <w:sz w:val="24"/>
                <w:szCs w:val="24"/>
              </w:rPr>
              <w:t>要求高、</w:t>
            </w:r>
            <w:r w:rsidRPr="00890098">
              <w:rPr>
                <w:rFonts w:hint="eastAsia"/>
                <w:color w:val="000000"/>
                <w:sz w:val="24"/>
                <w:szCs w:val="24"/>
              </w:rPr>
              <w:t>难度</w:t>
            </w:r>
            <w:r>
              <w:rPr>
                <w:rFonts w:hint="eastAsia"/>
                <w:color w:val="000000"/>
                <w:sz w:val="24"/>
                <w:szCs w:val="24"/>
              </w:rPr>
              <w:t>大</w:t>
            </w:r>
            <w:r w:rsidRPr="00890098">
              <w:rPr>
                <w:rFonts w:hint="eastAsia"/>
                <w:color w:val="000000"/>
                <w:sz w:val="24"/>
                <w:szCs w:val="24"/>
              </w:rPr>
              <w:t>，量产爬坡阶段，前期产品良率不稳定且设备调试所产生的费用较高，毛利情况不理想；</w:t>
            </w:r>
          </w:p>
          <w:p w14:paraId="6CBB8C38" w14:textId="78858290" w:rsidR="00E445E6" w:rsidRDefault="00E445E6" w:rsidP="00E445E6">
            <w:pPr>
              <w:spacing w:line="360" w:lineRule="auto"/>
              <w:ind w:firstLine="482"/>
              <w:rPr>
                <w:color w:val="000000"/>
                <w:sz w:val="24"/>
                <w:szCs w:val="24"/>
              </w:rPr>
            </w:pPr>
            <w:r w:rsidRPr="00E445E6">
              <w:rPr>
                <w:color w:val="000000"/>
                <w:sz w:val="24"/>
                <w:szCs w:val="24"/>
              </w:rPr>
              <w:t>2</w:t>
            </w:r>
            <w:r w:rsidRPr="00E445E6">
              <w:rPr>
                <w:rFonts w:hint="eastAsia"/>
                <w:color w:val="000000"/>
                <w:sz w:val="24"/>
                <w:szCs w:val="24"/>
              </w:rPr>
              <w:t>、</w:t>
            </w:r>
            <w:r>
              <w:rPr>
                <w:rFonts w:hint="eastAsia"/>
                <w:color w:val="000000"/>
                <w:sz w:val="24"/>
                <w:szCs w:val="24"/>
              </w:rPr>
              <w:t>光</w:t>
            </w:r>
            <w:proofErr w:type="gramStart"/>
            <w:r>
              <w:rPr>
                <w:rFonts w:hint="eastAsia"/>
                <w:color w:val="000000"/>
                <w:sz w:val="24"/>
                <w:szCs w:val="24"/>
              </w:rPr>
              <w:t>伏业务</w:t>
            </w:r>
            <w:proofErr w:type="gramEnd"/>
            <w:r w:rsidRPr="00E445E6">
              <w:rPr>
                <w:rFonts w:hint="eastAsia"/>
                <w:color w:val="000000"/>
                <w:sz w:val="24"/>
                <w:szCs w:val="24"/>
              </w:rPr>
              <w:t>钨丝金刚线在</w:t>
            </w:r>
            <w:r w:rsidRPr="00E445E6">
              <w:rPr>
                <w:rFonts w:hint="eastAsia"/>
                <w:color w:val="000000"/>
                <w:sz w:val="24"/>
                <w:szCs w:val="24"/>
              </w:rPr>
              <w:t>2</w:t>
            </w:r>
            <w:r w:rsidRPr="00E445E6">
              <w:rPr>
                <w:color w:val="000000"/>
                <w:sz w:val="24"/>
                <w:szCs w:val="24"/>
              </w:rPr>
              <w:t>023</w:t>
            </w:r>
            <w:r w:rsidRPr="00E445E6">
              <w:rPr>
                <w:rFonts w:hint="eastAsia"/>
                <w:color w:val="000000"/>
                <w:sz w:val="24"/>
                <w:szCs w:val="24"/>
              </w:rPr>
              <w:t>年上半年</w:t>
            </w:r>
            <w:r>
              <w:rPr>
                <w:rFonts w:hint="eastAsia"/>
                <w:color w:val="000000"/>
                <w:sz w:val="24"/>
                <w:szCs w:val="24"/>
              </w:rPr>
              <w:t>尚处于研发阶段，设备投入大，研发费用高；</w:t>
            </w:r>
          </w:p>
          <w:p w14:paraId="1A16B13F" w14:textId="3AB77332" w:rsidR="00E445E6" w:rsidRDefault="00E445E6" w:rsidP="00E445E6">
            <w:pPr>
              <w:spacing w:line="360" w:lineRule="auto"/>
              <w:ind w:firstLine="482"/>
              <w:rPr>
                <w:color w:val="000000"/>
                <w:sz w:val="24"/>
                <w:szCs w:val="24"/>
              </w:rPr>
            </w:pPr>
            <w:r>
              <w:rPr>
                <w:rFonts w:hint="eastAsia"/>
                <w:color w:val="000000"/>
                <w:sz w:val="24"/>
                <w:szCs w:val="24"/>
              </w:rPr>
              <w:t>3</w:t>
            </w:r>
            <w:r>
              <w:rPr>
                <w:rFonts w:hint="eastAsia"/>
                <w:color w:val="000000"/>
                <w:sz w:val="24"/>
                <w:szCs w:val="24"/>
              </w:rPr>
              <w:t>、</w:t>
            </w:r>
            <w:r w:rsidRPr="00E445E6">
              <w:rPr>
                <w:rFonts w:hint="eastAsia"/>
                <w:color w:val="000000"/>
                <w:sz w:val="24"/>
                <w:szCs w:val="24"/>
              </w:rPr>
              <w:t>消费电子业务</w:t>
            </w:r>
            <w:r>
              <w:rPr>
                <w:rFonts w:hint="eastAsia"/>
                <w:color w:val="000000"/>
                <w:sz w:val="24"/>
                <w:szCs w:val="24"/>
              </w:rPr>
              <w:t>受市场</w:t>
            </w:r>
            <w:r w:rsidRPr="00E445E6">
              <w:rPr>
                <w:rFonts w:hint="eastAsia"/>
                <w:color w:val="000000"/>
                <w:sz w:val="24"/>
                <w:szCs w:val="24"/>
              </w:rPr>
              <w:t>整体需求疲软不利因素影响订单减少、业绩下滑，虽通过加强运营管理毛利率保持稳定，</w:t>
            </w:r>
            <w:proofErr w:type="gramStart"/>
            <w:r w:rsidRPr="00E445E6">
              <w:rPr>
                <w:rFonts w:hint="eastAsia"/>
                <w:color w:val="000000"/>
                <w:sz w:val="24"/>
                <w:szCs w:val="24"/>
              </w:rPr>
              <w:t>但营收</w:t>
            </w:r>
            <w:proofErr w:type="gramEnd"/>
            <w:r w:rsidRPr="00E445E6">
              <w:rPr>
                <w:rFonts w:hint="eastAsia"/>
                <w:color w:val="000000"/>
                <w:sz w:val="24"/>
                <w:szCs w:val="24"/>
              </w:rPr>
              <w:t>和毛利额相比去年同期均有减少</w:t>
            </w:r>
            <w:r>
              <w:rPr>
                <w:rFonts w:hint="eastAsia"/>
                <w:color w:val="000000"/>
                <w:sz w:val="24"/>
                <w:szCs w:val="24"/>
              </w:rPr>
              <w:t>；</w:t>
            </w:r>
          </w:p>
          <w:p w14:paraId="2ACB24D9" w14:textId="3E133CDA" w:rsidR="00E445E6" w:rsidRDefault="00E445E6" w:rsidP="00E445E6">
            <w:pPr>
              <w:spacing w:line="360" w:lineRule="auto"/>
              <w:ind w:firstLine="482"/>
              <w:rPr>
                <w:color w:val="000000"/>
                <w:sz w:val="24"/>
                <w:szCs w:val="24"/>
              </w:rPr>
            </w:pPr>
            <w:r>
              <w:rPr>
                <w:rFonts w:hint="eastAsia"/>
                <w:color w:val="000000"/>
                <w:sz w:val="24"/>
                <w:szCs w:val="24"/>
              </w:rPr>
              <w:t>4</w:t>
            </w:r>
            <w:r>
              <w:rPr>
                <w:rFonts w:hint="eastAsia"/>
                <w:color w:val="000000"/>
                <w:sz w:val="24"/>
                <w:szCs w:val="24"/>
              </w:rPr>
              <w:t>、</w:t>
            </w:r>
            <w:r w:rsidRPr="00E445E6">
              <w:rPr>
                <w:rFonts w:hint="eastAsia"/>
                <w:color w:val="000000"/>
                <w:sz w:val="24"/>
                <w:szCs w:val="24"/>
              </w:rPr>
              <w:t>财务费用、研发费用和管理费用</w:t>
            </w:r>
            <w:r>
              <w:rPr>
                <w:rFonts w:hint="eastAsia"/>
                <w:color w:val="000000"/>
                <w:sz w:val="24"/>
                <w:szCs w:val="24"/>
              </w:rPr>
              <w:t>相比同期</w:t>
            </w:r>
            <w:r w:rsidRPr="00E445E6">
              <w:rPr>
                <w:rFonts w:hint="eastAsia"/>
                <w:color w:val="000000"/>
                <w:sz w:val="24"/>
                <w:szCs w:val="24"/>
              </w:rPr>
              <w:t>均大幅增长；资产减值损失大幅增加</w:t>
            </w:r>
            <w:r>
              <w:rPr>
                <w:rFonts w:hint="eastAsia"/>
                <w:color w:val="000000"/>
                <w:sz w:val="24"/>
                <w:szCs w:val="24"/>
              </w:rPr>
              <w:t>。</w:t>
            </w:r>
          </w:p>
          <w:p w14:paraId="0312590E" w14:textId="0BB2AFD4" w:rsidR="00E445E6" w:rsidRDefault="00E445E6" w:rsidP="00E445E6">
            <w:pPr>
              <w:spacing w:line="360" w:lineRule="auto"/>
              <w:ind w:firstLine="482"/>
              <w:rPr>
                <w:color w:val="000000"/>
                <w:sz w:val="24"/>
                <w:szCs w:val="24"/>
              </w:rPr>
            </w:pPr>
            <w:r>
              <w:rPr>
                <w:rFonts w:hint="eastAsia"/>
                <w:color w:val="000000"/>
                <w:sz w:val="24"/>
                <w:szCs w:val="24"/>
              </w:rPr>
              <w:t>（二）业务进展情况</w:t>
            </w:r>
          </w:p>
          <w:p w14:paraId="611015D4" w14:textId="1A814739" w:rsidR="00E445E6" w:rsidRDefault="00E445E6" w:rsidP="00E445E6">
            <w:pPr>
              <w:spacing w:line="360" w:lineRule="auto"/>
              <w:ind w:firstLine="482"/>
              <w:rPr>
                <w:color w:val="000000"/>
                <w:sz w:val="24"/>
                <w:szCs w:val="24"/>
              </w:rPr>
            </w:pPr>
            <w:r>
              <w:rPr>
                <w:rFonts w:hint="eastAsia"/>
                <w:color w:val="000000"/>
                <w:sz w:val="24"/>
                <w:szCs w:val="24"/>
              </w:rPr>
              <w:t>1</w:t>
            </w:r>
            <w:r>
              <w:rPr>
                <w:rFonts w:hint="eastAsia"/>
                <w:color w:val="000000"/>
                <w:sz w:val="24"/>
                <w:szCs w:val="24"/>
              </w:rPr>
              <w:t>、消费电子业务：</w:t>
            </w:r>
            <w:r w:rsidRPr="00E445E6">
              <w:rPr>
                <w:rFonts w:hint="eastAsia"/>
                <w:color w:val="000000"/>
                <w:sz w:val="24"/>
                <w:szCs w:val="24"/>
              </w:rPr>
              <w:t>公司消费电子行业产品主要包括无线</w:t>
            </w:r>
            <w:proofErr w:type="gramStart"/>
            <w:r w:rsidRPr="00E445E6">
              <w:rPr>
                <w:rFonts w:hint="eastAsia"/>
                <w:color w:val="000000"/>
                <w:sz w:val="24"/>
                <w:szCs w:val="24"/>
              </w:rPr>
              <w:t>充电隔磁材料</w:t>
            </w:r>
            <w:proofErr w:type="gramEnd"/>
            <w:r>
              <w:rPr>
                <w:rFonts w:hint="eastAsia"/>
                <w:color w:val="000000"/>
                <w:sz w:val="24"/>
                <w:szCs w:val="24"/>
              </w:rPr>
              <w:t>、</w:t>
            </w:r>
            <w:r w:rsidRPr="00E445E6">
              <w:rPr>
                <w:rFonts w:hint="eastAsia"/>
                <w:color w:val="000000"/>
                <w:sz w:val="24"/>
                <w:szCs w:val="24"/>
              </w:rPr>
              <w:t>超微细电子线材。</w:t>
            </w:r>
            <w:r>
              <w:rPr>
                <w:rFonts w:hint="eastAsia"/>
                <w:color w:val="000000"/>
                <w:sz w:val="24"/>
                <w:szCs w:val="24"/>
              </w:rPr>
              <w:t>其中，</w:t>
            </w:r>
            <w:r w:rsidRPr="00E445E6">
              <w:rPr>
                <w:rFonts w:hint="eastAsia"/>
                <w:color w:val="000000"/>
                <w:sz w:val="24"/>
                <w:szCs w:val="24"/>
              </w:rPr>
              <w:t>无线</w:t>
            </w:r>
            <w:proofErr w:type="gramStart"/>
            <w:r w:rsidRPr="00E445E6">
              <w:rPr>
                <w:rFonts w:hint="eastAsia"/>
                <w:color w:val="000000"/>
                <w:sz w:val="24"/>
                <w:szCs w:val="24"/>
              </w:rPr>
              <w:t>充电隔磁材料</w:t>
            </w:r>
            <w:proofErr w:type="gramEnd"/>
            <w:r>
              <w:rPr>
                <w:rFonts w:hint="eastAsia"/>
                <w:color w:val="000000"/>
                <w:sz w:val="24"/>
                <w:szCs w:val="24"/>
              </w:rPr>
              <w:t>自</w:t>
            </w:r>
            <w:r>
              <w:rPr>
                <w:rFonts w:hint="eastAsia"/>
                <w:color w:val="000000"/>
                <w:sz w:val="24"/>
                <w:szCs w:val="24"/>
              </w:rPr>
              <w:t>2</w:t>
            </w:r>
            <w:r>
              <w:rPr>
                <w:color w:val="000000"/>
                <w:sz w:val="24"/>
                <w:szCs w:val="24"/>
              </w:rPr>
              <w:t>019</w:t>
            </w:r>
            <w:r>
              <w:rPr>
                <w:rFonts w:hint="eastAsia"/>
                <w:color w:val="000000"/>
                <w:sz w:val="24"/>
                <w:szCs w:val="24"/>
              </w:rPr>
              <w:t>年</w:t>
            </w:r>
            <w:r>
              <w:rPr>
                <w:rFonts w:hint="eastAsia"/>
                <w:color w:val="000000"/>
                <w:sz w:val="24"/>
                <w:szCs w:val="24"/>
              </w:rPr>
              <w:t>6</w:t>
            </w:r>
            <w:r>
              <w:rPr>
                <w:rFonts w:hint="eastAsia"/>
                <w:color w:val="000000"/>
                <w:sz w:val="24"/>
                <w:szCs w:val="24"/>
              </w:rPr>
              <w:t>月开始量产，进入国际大客户供应体系，近年来稳步发展</w:t>
            </w:r>
            <w:r w:rsidR="00026F14">
              <w:rPr>
                <w:rFonts w:hint="eastAsia"/>
                <w:color w:val="000000"/>
                <w:sz w:val="24"/>
                <w:szCs w:val="24"/>
              </w:rPr>
              <w:t>。但</w:t>
            </w:r>
            <w:r w:rsidR="00026F14">
              <w:rPr>
                <w:rFonts w:hint="eastAsia"/>
                <w:color w:val="000000"/>
                <w:sz w:val="24"/>
                <w:szCs w:val="24"/>
              </w:rPr>
              <w:t>2</w:t>
            </w:r>
            <w:r w:rsidR="00026F14">
              <w:rPr>
                <w:color w:val="000000"/>
                <w:sz w:val="24"/>
                <w:szCs w:val="24"/>
              </w:rPr>
              <w:t>023</w:t>
            </w:r>
            <w:r w:rsidR="00026F14">
              <w:rPr>
                <w:rFonts w:hint="eastAsia"/>
                <w:color w:val="000000"/>
                <w:sz w:val="24"/>
                <w:szCs w:val="24"/>
              </w:rPr>
              <w:t>年上半年，</w:t>
            </w:r>
            <w:r w:rsidR="00026F14" w:rsidRPr="00026F14">
              <w:rPr>
                <w:rFonts w:hint="eastAsia"/>
                <w:color w:val="000000"/>
                <w:sz w:val="24"/>
                <w:szCs w:val="24"/>
              </w:rPr>
              <w:t>受消费电子市场整体需求疲软不利因素影响，公司消费电子业务订单减少、</w:t>
            </w:r>
            <w:r w:rsidR="00026F14">
              <w:rPr>
                <w:rFonts w:hint="eastAsia"/>
                <w:color w:val="000000"/>
                <w:sz w:val="24"/>
                <w:szCs w:val="24"/>
              </w:rPr>
              <w:t>整体</w:t>
            </w:r>
            <w:r w:rsidR="00026F14" w:rsidRPr="00026F14">
              <w:rPr>
                <w:rFonts w:hint="eastAsia"/>
                <w:color w:val="000000"/>
                <w:sz w:val="24"/>
                <w:szCs w:val="24"/>
              </w:rPr>
              <w:t>业绩下滑</w:t>
            </w:r>
            <w:r w:rsidR="00026F14">
              <w:rPr>
                <w:rFonts w:hint="eastAsia"/>
                <w:color w:val="000000"/>
                <w:sz w:val="24"/>
                <w:szCs w:val="24"/>
              </w:rPr>
              <w:t>。</w:t>
            </w:r>
          </w:p>
          <w:p w14:paraId="63520561" w14:textId="79EEA097" w:rsidR="00026F14" w:rsidRDefault="00026F14" w:rsidP="00E445E6">
            <w:pPr>
              <w:spacing w:line="360" w:lineRule="auto"/>
              <w:ind w:firstLine="482"/>
              <w:rPr>
                <w:color w:val="000000"/>
                <w:sz w:val="24"/>
                <w:szCs w:val="24"/>
              </w:rPr>
            </w:pPr>
            <w:r>
              <w:rPr>
                <w:rFonts w:hint="eastAsia"/>
                <w:color w:val="000000"/>
                <w:sz w:val="24"/>
                <w:szCs w:val="24"/>
              </w:rPr>
              <w:t>2</w:t>
            </w:r>
            <w:r>
              <w:rPr>
                <w:rFonts w:hint="eastAsia"/>
                <w:color w:val="000000"/>
                <w:sz w:val="24"/>
                <w:szCs w:val="24"/>
              </w:rPr>
              <w:t>、光伏业务：</w:t>
            </w:r>
            <w:r w:rsidRPr="00026F14">
              <w:rPr>
                <w:rFonts w:hint="eastAsia"/>
                <w:color w:val="000000"/>
                <w:sz w:val="24"/>
                <w:szCs w:val="24"/>
              </w:rPr>
              <w:t>公司太阳能光</w:t>
            </w:r>
            <w:proofErr w:type="gramStart"/>
            <w:r w:rsidRPr="00026F14">
              <w:rPr>
                <w:rFonts w:hint="eastAsia"/>
                <w:color w:val="000000"/>
                <w:sz w:val="24"/>
                <w:szCs w:val="24"/>
              </w:rPr>
              <w:t>伏行业</w:t>
            </w:r>
            <w:proofErr w:type="gramEnd"/>
            <w:r w:rsidRPr="00026F14">
              <w:rPr>
                <w:rFonts w:hint="eastAsia"/>
                <w:color w:val="000000"/>
                <w:sz w:val="24"/>
                <w:szCs w:val="24"/>
              </w:rPr>
              <w:t>产品主要为太阳能胶膜</w:t>
            </w:r>
            <w:r>
              <w:rPr>
                <w:rFonts w:hint="eastAsia"/>
                <w:color w:val="000000"/>
                <w:sz w:val="24"/>
                <w:szCs w:val="24"/>
              </w:rPr>
              <w:t>、</w:t>
            </w:r>
            <w:r w:rsidRPr="00026F14">
              <w:rPr>
                <w:rFonts w:hint="eastAsia"/>
                <w:color w:val="000000"/>
                <w:sz w:val="24"/>
                <w:szCs w:val="24"/>
              </w:rPr>
              <w:t>金刚石切割线。</w:t>
            </w:r>
            <w:r>
              <w:rPr>
                <w:rFonts w:hint="eastAsia"/>
                <w:color w:val="000000"/>
                <w:sz w:val="24"/>
                <w:szCs w:val="24"/>
              </w:rPr>
              <w:t>其中，太</w:t>
            </w:r>
            <w:r w:rsidRPr="00026F14">
              <w:rPr>
                <w:rFonts w:hint="eastAsia"/>
                <w:color w:val="000000"/>
                <w:sz w:val="24"/>
                <w:szCs w:val="24"/>
              </w:rPr>
              <w:t>阳能胶膜产品因前期原材料粒子采购成本较高导致毛利率下滑明显</w:t>
            </w:r>
            <w:r>
              <w:rPr>
                <w:rFonts w:hint="eastAsia"/>
                <w:color w:val="000000"/>
                <w:sz w:val="24"/>
                <w:szCs w:val="24"/>
              </w:rPr>
              <w:t>；</w:t>
            </w:r>
            <w:r w:rsidRPr="00026F14">
              <w:rPr>
                <w:rFonts w:hint="eastAsia"/>
                <w:color w:val="000000"/>
                <w:sz w:val="24"/>
                <w:szCs w:val="24"/>
              </w:rPr>
              <w:t>金刚石切割线产品因设备技改和购置导致产能利用率偏低，毛利率有所下滑</w:t>
            </w:r>
            <w:r>
              <w:rPr>
                <w:rFonts w:hint="eastAsia"/>
                <w:color w:val="000000"/>
                <w:sz w:val="24"/>
                <w:szCs w:val="24"/>
              </w:rPr>
              <w:t>。钨丝金刚线作为公司重点研发项目，包含冶炼、锻造、拉丝、上砂等工序，涉及</w:t>
            </w:r>
            <w:r>
              <w:rPr>
                <w:color w:val="000000"/>
                <w:sz w:val="24"/>
                <w:szCs w:val="24"/>
              </w:rPr>
              <w:t>30</w:t>
            </w:r>
            <w:r>
              <w:rPr>
                <w:rFonts w:hint="eastAsia"/>
                <w:color w:val="000000"/>
                <w:sz w:val="24"/>
                <w:szCs w:val="24"/>
              </w:rPr>
              <w:t>余道流程，</w:t>
            </w:r>
            <w:r w:rsidRPr="00026F14">
              <w:rPr>
                <w:rFonts w:hint="eastAsia"/>
                <w:color w:val="000000"/>
                <w:sz w:val="24"/>
                <w:szCs w:val="24"/>
              </w:rPr>
              <w:t>工艺流程繁多，生产周期长</w:t>
            </w:r>
            <w:r>
              <w:rPr>
                <w:rFonts w:hint="eastAsia"/>
                <w:color w:val="000000"/>
                <w:sz w:val="24"/>
                <w:szCs w:val="24"/>
              </w:rPr>
              <w:t>，研发费用高。</w:t>
            </w:r>
          </w:p>
          <w:p w14:paraId="5293C601" w14:textId="39F3E4A5" w:rsidR="00026F14" w:rsidRDefault="00026F14" w:rsidP="00E445E6">
            <w:pPr>
              <w:spacing w:line="360" w:lineRule="auto"/>
              <w:ind w:firstLine="482"/>
              <w:rPr>
                <w:color w:val="000000"/>
                <w:sz w:val="24"/>
                <w:szCs w:val="24"/>
              </w:rPr>
            </w:pPr>
            <w:r>
              <w:rPr>
                <w:rFonts w:hint="eastAsia"/>
                <w:color w:val="000000"/>
                <w:sz w:val="24"/>
                <w:szCs w:val="24"/>
              </w:rPr>
              <w:t>3</w:t>
            </w:r>
            <w:r>
              <w:rPr>
                <w:rFonts w:hint="eastAsia"/>
                <w:color w:val="000000"/>
                <w:sz w:val="24"/>
                <w:szCs w:val="24"/>
              </w:rPr>
              <w:t>、新能源业务：</w:t>
            </w:r>
            <w:r w:rsidRPr="00026F14">
              <w:rPr>
                <w:rFonts w:hint="eastAsia"/>
                <w:color w:val="000000"/>
                <w:sz w:val="24"/>
                <w:szCs w:val="24"/>
              </w:rPr>
              <w:t>公司新能源汽车行业</w:t>
            </w:r>
            <w:r w:rsidR="00C073F3">
              <w:rPr>
                <w:rFonts w:hint="eastAsia"/>
                <w:color w:val="000000"/>
                <w:sz w:val="24"/>
                <w:szCs w:val="24"/>
              </w:rPr>
              <w:t>量产及研发</w:t>
            </w:r>
            <w:r w:rsidRPr="00026F14">
              <w:rPr>
                <w:rFonts w:hint="eastAsia"/>
                <w:color w:val="000000"/>
                <w:sz w:val="24"/>
                <w:szCs w:val="24"/>
              </w:rPr>
              <w:t>产品主要为</w:t>
            </w:r>
            <w:proofErr w:type="gramStart"/>
            <w:r w:rsidRPr="00026F14">
              <w:rPr>
                <w:rFonts w:hint="eastAsia"/>
                <w:color w:val="000000"/>
                <w:sz w:val="24"/>
                <w:szCs w:val="24"/>
              </w:rPr>
              <w:t>极</w:t>
            </w:r>
            <w:proofErr w:type="gramEnd"/>
            <w:r w:rsidRPr="00026F14">
              <w:rPr>
                <w:rFonts w:hint="eastAsia"/>
                <w:color w:val="000000"/>
                <w:sz w:val="24"/>
                <w:szCs w:val="24"/>
              </w:rPr>
              <w:t>耳、</w:t>
            </w:r>
            <w:r w:rsidR="00C073F3">
              <w:rPr>
                <w:rFonts w:hint="eastAsia"/>
                <w:color w:val="000000"/>
                <w:sz w:val="24"/>
                <w:szCs w:val="24"/>
              </w:rPr>
              <w:t>线路板</w:t>
            </w:r>
            <w:r w:rsidRPr="00026F14">
              <w:rPr>
                <w:rFonts w:hint="eastAsia"/>
                <w:color w:val="000000"/>
                <w:sz w:val="24"/>
                <w:szCs w:val="24"/>
              </w:rPr>
              <w:t>。</w:t>
            </w:r>
            <w:proofErr w:type="gramStart"/>
            <w:r w:rsidR="00C073F3">
              <w:rPr>
                <w:rFonts w:hint="eastAsia"/>
                <w:color w:val="000000"/>
                <w:sz w:val="24"/>
                <w:szCs w:val="24"/>
              </w:rPr>
              <w:t>极耳项目</w:t>
            </w:r>
            <w:proofErr w:type="gramEnd"/>
            <w:r w:rsidR="00C073F3" w:rsidRPr="00C073F3">
              <w:rPr>
                <w:rFonts w:hint="eastAsia"/>
                <w:color w:val="000000"/>
                <w:sz w:val="24"/>
                <w:szCs w:val="24"/>
              </w:rPr>
              <w:t>保持与</w:t>
            </w:r>
            <w:r w:rsidR="00C073F3">
              <w:rPr>
                <w:rFonts w:hint="eastAsia"/>
                <w:color w:val="000000"/>
                <w:sz w:val="24"/>
                <w:szCs w:val="24"/>
              </w:rPr>
              <w:t>原有</w:t>
            </w:r>
            <w:r w:rsidR="00C073F3" w:rsidRPr="00C073F3">
              <w:rPr>
                <w:rFonts w:hint="eastAsia"/>
                <w:color w:val="000000"/>
                <w:sz w:val="24"/>
                <w:szCs w:val="24"/>
              </w:rPr>
              <w:t>下游客户</w:t>
            </w:r>
            <w:r w:rsidR="00C073F3">
              <w:rPr>
                <w:rFonts w:hint="eastAsia"/>
                <w:color w:val="000000"/>
                <w:sz w:val="24"/>
                <w:szCs w:val="24"/>
              </w:rPr>
              <w:t>万向一二三、微宏动力等</w:t>
            </w:r>
            <w:r w:rsidR="00C073F3" w:rsidRPr="00C073F3">
              <w:rPr>
                <w:rFonts w:hint="eastAsia"/>
                <w:color w:val="000000"/>
                <w:sz w:val="24"/>
                <w:szCs w:val="24"/>
              </w:rPr>
              <w:t>的良好合作关系，营收和毛利均有提升</w:t>
            </w:r>
            <w:r w:rsidR="00C073F3">
              <w:rPr>
                <w:rFonts w:hint="eastAsia"/>
                <w:color w:val="000000"/>
                <w:sz w:val="24"/>
                <w:szCs w:val="24"/>
              </w:rPr>
              <w:t>；同时积极开拓新客户，目前已逐步开始向比亚</w:t>
            </w:r>
            <w:proofErr w:type="gramStart"/>
            <w:r w:rsidR="00C073F3">
              <w:rPr>
                <w:rFonts w:hint="eastAsia"/>
                <w:color w:val="000000"/>
                <w:sz w:val="24"/>
                <w:szCs w:val="24"/>
              </w:rPr>
              <w:t>迪</w:t>
            </w:r>
            <w:proofErr w:type="gramEnd"/>
            <w:r w:rsidR="00C073F3">
              <w:rPr>
                <w:rFonts w:hint="eastAsia"/>
                <w:color w:val="000000"/>
                <w:sz w:val="24"/>
                <w:szCs w:val="24"/>
              </w:rPr>
              <w:t>供货。</w:t>
            </w:r>
            <w:r w:rsidR="00C073F3" w:rsidRPr="00C073F3">
              <w:rPr>
                <w:rFonts w:hint="eastAsia"/>
                <w:color w:val="000000"/>
                <w:sz w:val="24"/>
                <w:szCs w:val="24"/>
              </w:rPr>
              <w:t>线路板</w:t>
            </w:r>
            <w:r w:rsidR="00C073F3">
              <w:rPr>
                <w:rFonts w:hint="eastAsia"/>
                <w:color w:val="000000"/>
                <w:sz w:val="24"/>
                <w:szCs w:val="24"/>
              </w:rPr>
              <w:t>项目</w:t>
            </w:r>
            <w:r w:rsidR="00DB43BE">
              <w:rPr>
                <w:rFonts w:hint="eastAsia"/>
                <w:color w:val="000000"/>
                <w:sz w:val="24"/>
                <w:szCs w:val="24"/>
              </w:rPr>
              <w:t>包括柔性线路板（</w:t>
            </w:r>
            <w:r w:rsidR="00DB43BE">
              <w:rPr>
                <w:rFonts w:hint="eastAsia"/>
                <w:color w:val="000000"/>
                <w:sz w:val="24"/>
                <w:szCs w:val="24"/>
              </w:rPr>
              <w:t>FPC</w:t>
            </w:r>
            <w:r w:rsidR="00DB43BE">
              <w:rPr>
                <w:rFonts w:hint="eastAsia"/>
                <w:color w:val="000000"/>
                <w:sz w:val="24"/>
                <w:szCs w:val="24"/>
              </w:rPr>
              <w:t>）、电芯连接系统（</w:t>
            </w:r>
            <w:r w:rsidR="00DB43BE">
              <w:rPr>
                <w:rFonts w:hint="eastAsia"/>
                <w:color w:val="000000"/>
                <w:sz w:val="24"/>
                <w:szCs w:val="24"/>
              </w:rPr>
              <w:t>CCS</w:t>
            </w:r>
            <w:r w:rsidR="00DB43BE">
              <w:rPr>
                <w:rFonts w:hint="eastAsia"/>
                <w:color w:val="000000"/>
                <w:sz w:val="24"/>
                <w:szCs w:val="24"/>
              </w:rPr>
              <w:t>）两大产品，目前处</w:t>
            </w:r>
            <w:r w:rsidR="00DB43BE">
              <w:rPr>
                <w:rFonts w:hint="eastAsia"/>
                <w:color w:val="000000"/>
                <w:sz w:val="24"/>
                <w:szCs w:val="24"/>
              </w:rPr>
              <w:lastRenderedPageBreak/>
              <w:t>于</w:t>
            </w:r>
            <w:r w:rsidR="000E097C" w:rsidRPr="000E097C">
              <w:rPr>
                <w:rFonts w:hint="eastAsia"/>
                <w:color w:val="000000"/>
                <w:sz w:val="24"/>
                <w:szCs w:val="24"/>
              </w:rPr>
              <w:t>量产前</w:t>
            </w:r>
            <w:proofErr w:type="gramStart"/>
            <w:r w:rsidR="000E097C" w:rsidRPr="000E097C">
              <w:rPr>
                <w:rFonts w:hint="eastAsia"/>
                <w:color w:val="000000"/>
                <w:sz w:val="24"/>
                <w:szCs w:val="24"/>
              </w:rPr>
              <w:t>置准备</w:t>
            </w:r>
            <w:proofErr w:type="gramEnd"/>
            <w:r w:rsidR="00DB43BE">
              <w:rPr>
                <w:rFonts w:hint="eastAsia"/>
                <w:color w:val="000000"/>
                <w:sz w:val="24"/>
                <w:szCs w:val="24"/>
              </w:rPr>
              <w:t>阶段，主要对接宁德时代、远景动力等客户，</w:t>
            </w:r>
            <w:r w:rsidR="00AB4290" w:rsidRPr="00AB4290">
              <w:rPr>
                <w:rFonts w:hint="eastAsia"/>
                <w:color w:val="000000"/>
                <w:sz w:val="24"/>
                <w:szCs w:val="24"/>
              </w:rPr>
              <w:t>已拿到</w:t>
            </w:r>
            <w:r w:rsidR="00AB4290">
              <w:rPr>
                <w:rFonts w:hint="eastAsia"/>
                <w:color w:val="000000"/>
                <w:sz w:val="24"/>
                <w:szCs w:val="24"/>
              </w:rPr>
              <w:t>逾</w:t>
            </w:r>
            <w:r w:rsidR="00AB4290">
              <w:rPr>
                <w:rFonts w:hint="eastAsia"/>
                <w:color w:val="000000"/>
                <w:sz w:val="24"/>
                <w:szCs w:val="24"/>
              </w:rPr>
              <w:t>2</w:t>
            </w:r>
            <w:r w:rsidR="00AB4290">
              <w:rPr>
                <w:color w:val="000000"/>
                <w:sz w:val="24"/>
                <w:szCs w:val="24"/>
              </w:rPr>
              <w:t>0</w:t>
            </w:r>
            <w:r w:rsidR="00AB4290" w:rsidRPr="00AB4290">
              <w:rPr>
                <w:rFonts w:hint="eastAsia"/>
                <w:color w:val="000000"/>
                <w:sz w:val="24"/>
                <w:szCs w:val="24"/>
              </w:rPr>
              <w:t>个定点项目</w:t>
            </w:r>
            <w:r w:rsidR="00AB4290">
              <w:rPr>
                <w:rFonts w:hint="eastAsia"/>
                <w:color w:val="000000"/>
                <w:sz w:val="24"/>
                <w:szCs w:val="24"/>
              </w:rPr>
              <w:t>，开始</w:t>
            </w:r>
            <w:r w:rsidR="00DB43BE">
              <w:rPr>
                <w:rFonts w:hint="eastAsia"/>
                <w:color w:val="000000"/>
                <w:sz w:val="24"/>
                <w:szCs w:val="24"/>
              </w:rPr>
              <w:t>形成少量销售，</w:t>
            </w:r>
            <w:r w:rsidR="00DB43BE" w:rsidRPr="00DB43BE">
              <w:rPr>
                <w:rFonts w:hint="eastAsia"/>
                <w:color w:val="000000"/>
                <w:sz w:val="24"/>
                <w:szCs w:val="24"/>
              </w:rPr>
              <w:t>公司将</w:t>
            </w:r>
            <w:r w:rsidR="00AB4290" w:rsidRPr="00AB4290">
              <w:rPr>
                <w:rFonts w:hint="eastAsia"/>
                <w:color w:val="000000"/>
                <w:sz w:val="24"/>
                <w:szCs w:val="24"/>
              </w:rPr>
              <w:t>依据</w:t>
            </w:r>
            <w:r w:rsidR="00AB4290">
              <w:rPr>
                <w:rFonts w:hint="eastAsia"/>
                <w:color w:val="000000"/>
                <w:sz w:val="24"/>
                <w:szCs w:val="24"/>
              </w:rPr>
              <w:t>不同客户</w:t>
            </w:r>
            <w:r w:rsidR="00AB4290" w:rsidRPr="00AB4290">
              <w:rPr>
                <w:rFonts w:hint="eastAsia"/>
                <w:color w:val="000000"/>
                <w:sz w:val="24"/>
                <w:szCs w:val="24"/>
              </w:rPr>
              <w:t>定点项目的开发节点</w:t>
            </w:r>
            <w:r w:rsidR="00DB43BE" w:rsidRPr="00DB43BE">
              <w:rPr>
                <w:rFonts w:hint="eastAsia"/>
                <w:color w:val="000000"/>
                <w:sz w:val="24"/>
                <w:szCs w:val="24"/>
              </w:rPr>
              <w:t>积极</w:t>
            </w:r>
            <w:r w:rsidR="00AB4290">
              <w:rPr>
                <w:rFonts w:hint="eastAsia"/>
                <w:color w:val="000000"/>
                <w:sz w:val="24"/>
                <w:szCs w:val="24"/>
              </w:rPr>
              <w:t>进行量产</w:t>
            </w:r>
            <w:r w:rsidR="00DB43BE" w:rsidRPr="00DB43BE">
              <w:rPr>
                <w:rFonts w:hint="eastAsia"/>
                <w:color w:val="000000"/>
                <w:sz w:val="24"/>
                <w:szCs w:val="24"/>
              </w:rPr>
              <w:t>推进。</w:t>
            </w:r>
          </w:p>
          <w:p w14:paraId="38A2B419" w14:textId="7847F068" w:rsidR="00DB43BE" w:rsidRDefault="00DB43BE" w:rsidP="00E445E6">
            <w:pPr>
              <w:spacing w:line="360" w:lineRule="auto"/>
              <w:ind w:firstLine="482"/>
              <w:rPr>
                <w:color w:val="000000"/>
                <w:sz w:val="24"/>
                <w:szCs w:val="24"/>
              </w:rPr>
            </w:pPr>
            <w:r>
              <w:rPr>
                <w:rFonts w:hint="eastAsia"/>
                <w:color w:val="000000"/>
                <w:sz w:val="24"/>
                <w:szCs w:val="24"/>
              </w:rPr>
              <w:t>4</w:t>
            </w:r>
            <w:r>
              <w:rPr>
                <w:rFonts w:hint="eastAsia"/>
                <w:color w:val="000000"/>
                <w:sz w:val="24"/>
                <w:szCs w:val="24"/>
              </w:rPr>
              <w:t>、医疗业务：</w:t>
            </w:r>
            <w:r w:rsidRPr="00DB43BE">
              <w:rPr>
                <w:rFonts w:hint="eastAsia"/>
                <w:color w:val="000000"/>
                <w:sz w:val="24"/>
                <w:szCs w:val="24"/>
              </w:rPr>
              <w:t>公司医疗行业产品主要为医疗线束。医疗业务与</w:t>
            </w:r>
            <w:r>
              <w:rPr>
                <w:rFonts w:hint="eastAsia"/>
                <w:color w:val="000000"/>
                <w:sz w:val="24"/>
                <w:szCs w:val="24"/>
              </w:rPr>
              <w:t>原有</w:t>
            </w:r>
            <w:r w:rsidRPr="00DB43BE">
              <w:rPr>
                <w:rFonts w:hint="eastAsia"/>
                <w:color w:val="000000"/>
                <w:sz w:val="24"/>
                <w:szCs w:val="24"/>
              </w:rPr>
              <w:t>客户</w:t>
            </w:r>
            <w:r>
              <w:rPr>
                <w:rFonts w:hint="eastAsia"/>
                <w:color w:val="000000"/>
                <w:sz w:val="24"/>
                <w:szCs w:val="24"/>
              </w:rPr>
              <w:t>迈瑞医疗等保持良好</w:t>
            </w:r>
            <w:r w:rsidRPr="00DB43BE">
              <w:rPr>
                <w:rFonts w:hint="eastAsia"/>
                <w:color w:val="000000"/>
                <w:sz w:val="24"/>
                <w:szCs w:val="24"/>
              </w:rPr>
              <w:t>合作</w:t>
            </w:r>
            <w:r>
              <w:rPr>
                <w:rFonts w:hint="eastAsia"/>
                <w:color w:val="000000"/>
                <w:sz w:val="24"/>
                <w:szCs w:val="24"/>
              </w:rPr>
              <w:t>关系</w:t>
            </w:r>
            <w:r w:rsidRPr="00DB43BE">
              <w:rPr>
                <w:rFonts w:hint="eastAsia"/>
                <w:color w:val="000000"/>
                <w:sz w:val="24"/>
                <w:szCs w:val="24"/>
              </w:rPr>
              <w:t>，并通过前期开拓实现对国外新客户</w:t>
            </w:r>
            <w:r>
              <w:rPr>
                <w:rFonts w:hint="eastAsia"/>
                <w:color w:val="000000"/>
                <w:sz w:val="24"/>
                <w:szCs w:val="24"/>
              </w:rPr>
              <w:t>三星麦迪逊等</w:t>
            </w:r>
            <w:r w:rsidRPr="00DB43BE">
              <w:rPr>
                <w:rFonts w:hint="eastAsia"/>
                <w:color w:val="000000"/>
                <w:sz w:val="24"/>
                <w:szCs w:val="24"/>
              </w:rPr>
              <w:t>的</w:t>
            </w:r>
            <w:r>
              <w:rPr>
                <w:rFonts w:hint="eastAsia"/>
                <w:color w:val="000000"/>
                <w:sz w:val="24"/>
                <w:szCs w:val="24"/>
              </w:rPr>
              <w:t>销售</w:t>
            </w:r>
            <w:r w:rsidRPr="00DB43BE">
              <w:rPr>
                <w:rFonts w:hint="eastAsia"/>
                <w:color w:val="000000"/>
                <w:sz w:val="24"/>
                <w:szCs w:val="24"/>
              </w:rPr>
              <w:t>，产品结构进一步完善，毛利率提升</w:t>
            </w:r>
            <w:r>
              <w:rPr>
                <w:rFonts w:hint="eastAsia"/>
                <w:color w:val="000000"/>
                <w:sz w:val="24"/>
                <w:szCs w:val="24"/>
              </w:rPr>
              <w:t>。</w:t>
            </w:r>
            <w:r w:rsidRPr="00DB43BE">
              <w:rPr>
                <w:rFonts w:hint="eastAsia"/>
                <w:color w:val="000000"/>
                <w:sz w:val="24"/>
                <w:szCs w:val="24"/>
              </w:rPr>
              <w:t>公司还将积极推进其他客户的验证量产进程。</w:t>
            </w:r>
          </w:p>
          <w:p w14:paraId="0779A0F4" w14:textId="7AE7B506" w:rsidR="00DB43BE" w:rsidRDefault="00DB43BE" w:rsidP="00E445E6">
            <w:pPr>
              <w:spacing w:line="360" w:lineRule="auto"/>
              <w:ind w:firstLine="482"/>
              <w:rPr>
                <w:color w:val="000000"/>
                <w:sz w:val="24"/>
                <w:szCs w:val="24"/>
              </w:rPr>
            </w:pPr>
            <w:r>
              <w:rPr>
                <w:rFonts w:hint="eastAsia"/>
                <w:color w:val="000000"/>
                <w:sz w:val="24"/>
                <w:szCs w:val="24"/>
              </w:rPr>
              <w:t>5</w:t>
            </w:r>
            <w:r>
              <w:rPr>
                <w:rFonts w:hint="eastAsia"/>
                <w:color w:val="000000"/>
                <w:sz w:val="24"/>
                <w:szCs w:val="24"/>
              </w:rPr>
              <w:t>、半导体业务：</w:t>
            </w:r>
            <w:r w:rsidRPr="00DB43BE">
              <w:rPr>
                <w:rFonts w:hint="eastAsia"/>
                <w:color w:val="000000"/>
                <w:sz w:val="24"/>
                <w:szCs w:val="24"/>
              </w:rPr>
              <w:t>公司半导体行业产品为碳化硅</w:t>
            </w:r>
            <w:r>
              <w:rPr>
                <w:rFonts w:hint="eastAsia"/>
                <w:color w:val="000000"/>
                <w:sz w:val="24"/>
                <w:szCs w:val="24"/>
              </w:rPr>
              <w:t>衬底</w:t>
            </w:r>
            <w:r w:rsidRPr="00DB43BE">
              <w:rPr>
                <w:rFonts w:hint="eastAsia"/>
                <w:color w:val="000000"/>
                <w:sz w:val="24"/>
                <w:szCs w:val="24"/>
              </w:rPr>
              <w:t>材料。公司</w:t>
            </w:r>
            <w:r w:rsidR="0087399E" w:rsidRPr="00AB4290">
              <w:rPr>
                <w:rFonts w:hint="eastAsia"/>
                <w:color w:val="000000"/>
                <w:sz w:val="24"/>
                <w:szCs w:val="24"/>
              </w:rPr>
              <w:t>于</w:t>
            </w:r>
            <w:r w:rsidRPr="00AB4290">
              <w:rPr>
                <w:rFonts w:hint="eastAsia"/>
                <w:color w:val="000000"/>
                <w:sz w:val="24"/>
                <w:szCs w:val="24"/>
              </w:rPr>
              <w:t>2023</w:t>
            </w:r>
            <w:r w:rsidRPr="00AB4290">
              <w:rPr>
                <w:rFonts w:hint="eastAsia"/>
                <w:color w:val="000000"/>
                <w:sz w:val="24"/>
                <w:szCs w:val="24"/>
              </w:rPr>
              <w:t>年</w:t>
            </w:r>
            <w:r w:rsidRPr="00AB4290">
              <w:rPr>
                <w:rFonts w:hint="eastAsia"/>
                <w:color w:val="000000"/>
                <w:sz w:val="24"/>
                <w:szCs w:val="24"/>
              </w:rPr>
              <w:t>1</w:t>
            </w:r>
            <w:r w:rsidRPr="00AB4290">
              <w:rPr>
                <w:rFonts w:hint="eastAsia"/>
                <w:color w:val="000000"/>
                <w:sz w:val="24"/>
                <w:szCs w:val="24"/>
              </w:rPr>
              <w:t>月与下游客户</w:t>
            </w:r>
            <w:r w:rsidRPr="00AB4290">
              <w:rPr>
                <w:rFonts w:hint="eastAsia"/>
                <w:color w:val="000000"/>
                <w:sz w:val="24"/>
                <w:szCs w:val="24"/>
              </w:rPr>
              <w:t>T</w:t>
            </w:r>
            <w:r w:rsidRPr="00AB4290">
              <w:rPr>
                <w:rFonts w:hint="eastAsia"/>
                <w:color w:val="000000"/>
                <w:sz w:val="24"/>
                <w:szCs w:val="24"/>
              </w:rPr>
              <w:t>签订</w:t>
            </w:r>
            <w:r w:rsidR="0087399E" w:rsidRPr="00AB4290">
              <w:rPr>
                <w:rFonts w:hint="eastAsia"/>
                <w:color w:val="000000"/>
                <w:sz w:val="24"/>
                <w:szCs w:val="24"/>
              </w:rPr>
              <w:t>关于</w:t>
            </w:r>
            <w:r w:rsidR="0087399E" w:rsidRPr="00AB4290">
              <w:rPr>
                <w:rFonts w:hint="eastAsia"/>
                <w:color w:val="000000"/>
                <w:sz w:val="24"/>
                <w:szCs w:val="24"/>
              </w:rPr>
              <w:t>6</w:t>
            </w:r>
            <w:r w:rsidR="0087399E" w:rsidRPr="00AB4290">
              <w:rPr>
                <w:rFonts w:hint="eastAsia"/>
                <w:color w:val="000000"/>
                <w:sz w:val="24"/>
                <w:szCs w:val="24"/>
              </w:rPr>
              <w:t>英寸碳化硅衬底的</w:t>
            </w:r>
            <w:r w:rsidRPr="00AB4290">
              <w:rPr>
                <w:rFonts w:hint="eastAsia"/>
                <w:color w:val="000000"/>
                <w:sz w:val="24"/>
                <w:szCs w:val="24"/>
              </w:rPr>
              <w:t>重大合同</w:t>
            </w:r>
            <w:r w:rsidR="0087399E" w:rsidRPr="00AB4290">
              <w:rPr>
                <w:rFonts w:hint="eastAsia"/>
                <w:color w:val="000000"/>
                <w:sz w:val="24"/>
                <w:szCs w:val="24"/>
              </w:rPr>
              <w:t>，</w:t>
            </w:r>
            <w:r w:rsidR="0087399E" w:rsidRPr="00AB4290">
              <w:rPr>
                <w:rFonts w:hint="eastAsia"/>
                <w:color w:val="000000"/>
                <w:sz w:val="24"/>
                <w:szCs w:val="24"/>
              </w:rPr>
              <w:t>2</w:t>
            </w:r>
            <w:r w:rsidR="0087399E" w:rsidRPr="00AB4290">
              <w:rPr>
                <w:color w:val="000000"/>
                <w:sz w:val="24"/>
                <w:szCs w:val="24"/>
              </w:rPr>
              <w:t>023</w:t>
            </w:r>
            <w:r w:rsidR="0087399E" w:rsidRPr="00AB4290">
              <w:rPr>
                <w:rFonts w:hint="eastAsia"/>
                <w:color w:val="000000"/>
                <w:sz w:val="24"/>
                <w:szCs w:val="24"/>
              </w:rPr>
              <w:t>年上半年已按照该合同交付计划完成产品发货。公</w:t>
            </w:r>
            <w:r w:rsidR="0087399E">
              <w:rPr>
                <w:rFonts w:hint="eastAsia"/>
                <w:color w:val="000000"/>
                <w:sz w:val="24"/>
                <w:szCs w:val="24"/>
              </w:rPr>
              <w:t>司</w:t>
            </w:r>
            <w:r w:rsidR="0087399E">
              <w:rPr>
                <w:rFonts w:hint="eastAsia"/>
                <w:color w:val="000000"/>
                <w:sz w:val="24"/>
                <w:szCs w:val="24"/>
              </w:rPr>
              <w:t>8</w:t>
            </w:r>
            <w:r w:rsidR="0087399E">
              <w:rPr>
                <w:rFonts w:hint="eastAsia"/>
                <w:color w:val="000000"/>
                <w:sz w:val="24"/>
                <w:szCs w:val="24"/>
              </w:rPr>
              <w:t>英寸碳化硅衬底处于研发验证阶段，已有</w:t>
            </w:r>
            <w:r w:rsidR="00E150FB" w:rsidRPr="00E150FB">
              <w:rPr>
                <w:rFonts w:hint="eastAsia"/>
                <w:color w:val="000000"/>
                <w:sz w:val="24"/>
                <w:szCs w:val="24"/>
              </w:rPr>
              <w:t>小批量订单</w:t>
            </w:r>
            <w:r w:rsidR="0087399E">
              <w:rPr>
                <w:rFonts w:hint="eastAsia"/>
                <w:color w:val="000000"/>
                <w:sz w:val="24"/>
                <w:szCs w:val="24"/>
              </w:rPr>
              <w:t>，后续将</w:t>
            </w:r>
            <w:r w:rsidR="0087399E" w:rsidRPr="0087399E">
              <w:rPr>
                <w:rFonts w:hint="eastAsia"/>
                <w:color w:val="000000"/>
                <w:sz w:val="24"/>
                <w:szCs w:val="24"/>
              </w:rPr>
              <w:t>继续注重技术工艺研发</w:t>
            </w:r>
            <w:r w:rsidR="0087399E">
              <w:rPr>
                <w:rFonts w:hint="eastAsia"/>
                <w:color w:val="000000"/>
                <w:sz w:val="24"/>
                <w:szCs w:val="24"/>
              </w:rPr>
              <w:t>，并</w:t>
            </w:r>
            <w:r w:rsidR="0087399E" w:rsidRPr="0087399E">
              <w:rPr>
                <w:rFonts w:hint="eastAsia"/>
                <w:color w:val="000000"/>
                <w:sz w:val="24"/>
                <w:szCs w:val="24"/>
              </w:rPr>
              <w:t>持续推进</w:t>
            </w:r>
            <w:r w:rsidR="0087399E">
              <w:rPr>
                <w:rFonts w:hint="eastAsia"/>
                <w:color w:val="000000"/>
                <w:sz w:val="24"/>
                <w:szCs w:val="24"/>
              </w:rPr>
              <w:t>验证</w:t>
            </w:r>
            <w:r w:rsidR="0087399E" w:rsidRPr="0087399E">
              <w:rPr>
                <w:rFonts w:hint="eastAsia"/>
                <w:color w:val="000000"/>
                <w:sz w:val="24"/>
                <w:szCs w:val="24"/>
              </w:rPr>
              <w:t>量产</w:t>
            </w:r>
            <w:r w:rsidR="000A2A1A">
              <w:rPr>
                <w:rFonts w:hint="eastAsia"/>
                <w:color w:val="000000"/>
                <w:sz w:val="24"/>
                <w:szCs w:val="24"/>
              </w:rPr>
              <w:t>进程</w:t>
            </w:r>
            <w:r w:rsidR="0087399E">
              <w:rPr>
                <w:rFonts w:hint="eastAsia"/>
                <w:color w:val="000000"/>
                <w:sz w:val="24"/>
                <w:szCs w:val="24"/>
              </w:rPr>
              <w:t>。</w:t>
            </w:r>
          </w:p>
          <w:p w14:paraId="0883DB95" w14:textId="6BCA5300" w:rsidR="00B22B19" w:rsidRDefault="00B22B19" w:rsidP="00B22B19">
            <w:pPr>
              <w:spacing w:line="360" w:lineRule="auto"/>
              <w:ind w:firstLineChars="200" w:firstLine="482"/>
              <w:rPr>
                <w:b/>
                <w:color w:val="000000"/>
                <w:sz w:val="24"/>
                <w:szCs w:val="24"/>
              </w:rPr>
            </w:pPr>
            <w:r w:rsidRPr="00DC664E">
              <w:rPr>
                <w:rFonts w:hint="eastAsia"/>
                <w:b/>
                <w:color w:val="000000"/>
                <w:sz w:val="24"/>
                <w:szCs w:val="24"/>
              </w:rPr>
              <w:t>二、</w:t>
            </w:r>
            <w:r w:rsidR="00006063" w:rsidRPr="00006063">
              <w:rPr>
                <w:rFonts w:hint="eastAsia"/>
                <w:b/>
                <w:color w:val="000000"/>
                <w:sz w:val="24"/>
                <w:szCs w:val="24"/>
              </w:rPr>
              <w:t>投资者回答</w:t>
            </w:r>
            <w:r w:rsidRPr="00DC664E">
              <w:rPr>
                <w:rFonts w:hint="eastAsia"/>
                <w:b/>
                <w:color w:val="000000"/>
                <w:sz w:val="24"/>
                <w:szCs w:val="24"/>
              </w:rPr>
              <w:t>：</w:t>
            </w:r>
            <w:bookmarkStart w:id="0" w:name="_GoBack"/>
            <w:bookmarkEnd w:id="0"/>
          </w:p>
          <w:p w14:paraId="457A2457" w14:textId="633B4AC9" w:rsidR="00006063" w:rsidRPr="00006063" w:rsidRDefault="00FE5C2C" w:rsidP="00B84B6C">
            <w:pPr>
              <w:spacing w:line="360" w:lineRule="auto"/>
              <w:ind w:firstLineChars="200" w:firstLine="482"/>
              <w:rPr>
                <w:b/>
                <w:bCs/>
                <w:color w:val="000000"/>
                <w:sz w:val="24"/>
                <w:szCs w:val="24"/>
              </w:rPr>
            </w:pPr>
            <w:r>
              <w:rPr>
                <w:b/>
                <w:color w:val="000000"/>
                <w:sz w:val="24"/>
                <w:szCs w:val="24"/>
              </w:rPr>
              <w:t>1</w:t>
            </w:r>
            <w:r w:rsidR="00006063" w:rsidRPr="00006063">
              <w:rPr>
                <w:rFonts w:hint="eastAsia"/>
                <w:b/>
                <w:bCs/>
                <w:color w:val="000000"/>
                <w:sz w:val="24"/>
                <w:szCs w:val="24"/>
              </w:rPr>
              <w:t>、</w:t>
            </w:r>
            <w:r w:rsidR="000A2A1A">
              <w:rPr>
                <w:rFonts w:hint="eastAsia"/>
                <w:b/>
                <w:bCs/>
                <w:color w:val="000000"/>
                <w:sz w:val="24"/>
                <w:szCs w:val="24"/>
              </w:rPr>
              <w:t>公司的</w:t>
            </w:r>
            <w:r w:rsidR="000E097C">
              <w:rPr>
                <w:rFonts w:hint="eastAsia"/>
                <w:b/>
                <w:bCs/>
                <w:color w:val="000000"/>
                <w:sz w:val="24"/>
                <w:szCs w:val="24"/>
              </w:rPr>
              <w:t>8</w:t>
            </w:r>
            <w:r w:rsidR="000E097C">
              <w:rPr>
                <w:rFonts w:hint="eastAsia"/>
                <w:b/>
                <w:bCs/>
                <w:color w:val="000000"/>
                <w:sz w:val="24"/>
                <w:szCs w:val="24"/>
              </w:rPr>
              <w:t>英寸</w:t>
            </w:r>
            <w:proofErr w:type="gramStart"/>
            <w:r w:rsidR="000A2A1A">
              <w:rPr>
                <w:rFonts w:hint="eastAsia"/>
                <w:b/>
                <w:bCs/>
                <w:color w:val="000000"/>
                <w:sz w:val="24"/>
                <w:szCs w:val="24"/>
              </w:rPr>
              <w:t>碳化硅长晶</w:t>
            </w:r>
            <w:proofErr w:type="gramEnd"/>
            <w:r w:rsidR="000A2A1A">
              <w:rPr>
                <w:rFonts w:hint="eastAsia"/>
                <w:b/>
                <w:bCs/>
                <w:color w:val="000000"/>
                <w:sz w:val="24"/>
                <w:szCs w:val="24"/>
              </w:rPr>
              <w:t>炉</w:t>
            </w:r>
            <w:r w:rsidR="000E097C">
              <w:rPr>
                <w:rFonts w:hint="eastAsia"/>
                <w:b/>
                <w:bCs/>
                <w:color w:val="000000"/>
                <w:sz w:val="24"/>
                <w:szCs w:val="24"/>
              </w:rPr>
              <w:t>是另外购置的吗</w:t>
            </w:r>
            <w:r w:rsidR="00597612">
              <w:rPr>
                <w:rFonts w:hint="eastAsia"/>
                <w:b/>
                <w:bCs/>
                <w:color w:val="000000"/>
                <w:sz w:val="24"/>
                <w:szCs w:val="24"/>
              </w:rPr>
              <w:t>？</w:t>
            </w:r>
          </w:p>
          <w:p w14:paraId="5F3CFE42" w14:textId="303B4415" w:rsidR="00B84B6C" w:rsidRPr="000E097C" w:rsidRDefault="000E097C" w:rsidP="000E097C">
            <w:pPr>
              <w:spacing w:line="360" w:lineRule="auto"/>
              <w:ind w:firstLineChars="200" w:firstLine="482"/>
              <w:rPr>
                <w:color w:val="000000"/>
                <w:sz w:val="24"/>
                <w:szCs w:val="24"/>
              </w:rPr>
            </w:pPr>
            <w:r w:rsidRPr="000E097C">
              <w:rPr>
                <w:rFonts w:hint="eastAsia"/>
                <w:b/>
                <w:color w:val="000000"/>
                <w:sz w:val="24"/>
                <w:szCs w:val="24"/>
              </w:rPr>
              <w:t>沈新芳答：</w:t>
            </w:r>
            <w:r>
              <w:rPr>
                <w:rFonts w:hint="eastAsia"/>
                <w:color w:val="000000"/>
                <w:sz w:val="24"/>
                <w:szCs w:val="24"/>
              </w:rPr>
              <w:t>公司</w:t>
            </w:r>
            <w:r w:rsidR="00FE5C2C" w:rsidRPr="00FE5C2C">
              <w:rPr>
                <w:rFonts w:hint="eastAsia"/>
                <w:color w:val="000000"/>
                <w:sz w:val="24"/>
                <w:szCs w:val="24"/>
              </w:rPr>
              <w:t>碳化</w:t>
            </w:r>
            <w:proofErr w:type="gramStart"/>
            <w:r w:rsidR="00FE5C2C" w:rsidRPr="00FE5C2C">
              <w:rPr>
                <w:rFonts w:hint="eastAsia"/>
                <w:color w:val="000000"/>
                <w:sz w:val="24"/>
                <w:szCs w:val="24"/>
              </w:rPr>
              <w:t>硅</w:t>
            </w:r>
            <w:r>
              <w:rPr>
                <w:rFonts w:hint="eastAsia"/>
                <w:color w:val="000000"/>
                <w:sz w:val="24"/>
                <w:szCs w:val="24"/>
              </w:rPr>
              <w:t>长晶使用</w:t>
            </w:r>
            <w:proofErr w:type="gramEnd"/>
            <w:r>
              <w:rPr>
                <w:rFonts w:hint="eastAsia"/>
                <w:color w:val="000000"/>
                <w:sz w:val="24"/>
                <w:szCs w:val="24"/>
              </w:rPr>
              <w:t>的是电阻炉，</w:t>
            </w:r>
            <w:r>
              <w:rPr>
                <w:rFonts w:hint="eastAsia"/>
                <w:color w:val="000000"/>
                <w:sz w:val="24"/>
                <w:szCs w:val="24"/>
              </w:rPr>
              <w:t>6</w:t>
            </w:r>
            <w:r>
              <w:rPr>
                <w:rFonts w:hint="eastAsia"/>
                <w:color w:val="000000"/>
                <w:sz w:val="24"/>
                <w:szCs w:val="24"/>
              </w:rPr>
              <w:t>英寸及</w:t>
            </w:r>
            <w:r>
              <w:rPr>
                <w:rFonts w:hint="eastAsia"/>
                <w:color w:val="000000"/>
                <w:sz w:val="24"/>
                <w:szCs w:val="24"/>
              </w:rPr>
              <w:t>8</w:t>
            </w:r>
            <w:r>
              <w:rPr>
                <w:rFonts w:hint="eastAsia"/>
                <w:color w:val="000000"/>
                <w:sz w:val="24"/>
                <w:szCs w:val="24"/>
              </w:rPr>
              <w:t>英寸碳化硅衬底均可使用该设备生产，故</w:t>
            </w:r>
            <w:r w:rsidRPr="000E097C">
              <w:rPr>
                <w:rFonts w:hint="eastAsia"/>
                <w:color w:val="000000"/>
                <w:sz w:val="24"/>
                <w:szCs w:val="24"/>
              </w:rPr>
              <w:t>8</w:t>
            </w:r>
            <w:r w:rsidRPr="000E097C">
              <w:rPr>
                <w:rFonts w:hint="eastAsia"/>
                <w:color w:val="000000"/>
                <w:sz w:val="24"/>
                <w:szCs w:val="24"/>
              </w:rPr>
              <w:t>英寸</w:t>
            </w:r>
            <w:proofErr w:type="gramStart"/>
            <w:r w:rsidRPr="000E097C">
              <w:rPr>
                <w:rFonts w:hint="eastAsia"/>
                <w:color w:val="000000"/>
                <w:sz w:val="24"/>
                <w:szCs w:val="24"/>
              </w:rPr>
              <w:t>碳化硅长</w:t>
            </w:r>
            <w:proofErr w:type="gramEnd"/>
            <w:r w:rsidRPr="000E097C">
              <w:rPr>
                <w:rFonts w:hint="eastAsia"/>
                <w:color w:val="000000"/>
                <w:sz w:val="24"/>
                <w:szCs w:val="24"/>
              </w:rPr>
              <w:t>晶炉</w:t>
            </w:r>
            <w:r>
              <w:rPr>
                <w:rFonts w:hint="eastAsia"/>
                <w:color w:val="000000"/>
                <w:sz w:val="24"/>
                <w:szCs w:val="24"/>
              </w:rPr>
              <w:t>不需另外购置。</w:t>
            </w:r>
          </w:p>
          <w:p w14:paraId="55FF797B" w14:textId="3FE256C7" w:rsidR="00006063" w:rsidRPr="00006063" w:rsidRDefault="00FE5C2C" w:rsidP="00006063">
            <w:pPr>
              <w:spacing w:line="360" w:lineRule="auto"/>
              <w:ind w:firstLineChars="200" w:firstLine="482"/>
              <w:rPr>
                <w:b/>
                <w:bCs/>
                <w:color w:val="000000"/>
                <w:sz w:val="24"/>
                <w:szCs w:val="24"/>
              </w:rPr>
            </w:pPr>
            <w:r>
              <w:rPr>
                <w:b/>
                <w:bCs/>
                <w:color w:val="000000"/>
                <w:sz w:val="24"/>
                <w:szCs w:val="24"/>
              </w:rPr>
              <w:t>2</w:t>
            </w:r>
            <w:r w:rsidR="00006063" w:rsidRPr="00006063">
              <w:rPr>
                <w:rFonts w:hint="eastAsia"/>
                <w:b/>
                <w:bCs/>
                <w:color w:val="000000"/>
                <w:sz w:val="24"/>
                <w:szCs w:val="24"/>
              </w:rPr>
              <w:t>、</w:t>
            </w:r>
            <w:r w:rsidR="000E097C">
              <w:rPr>
                <w:rFonts w:hint="eastAsia"/>
                <w:b/>
                <w:bCs/>
                <w:color w:val="000000"/>
                <w:sz w:val="24"/>
                <w:szCs w:val="24"/>
              </w:rPr>
              <w:t>2</w:t>
            </w:r>
            <w:r w:rsidR="000E097C">
              <w:rPr>
                <w:b/>
                <w:bCs/>
                <w:color w:val="000000"/>
                <w:sz w:val="24"/>
                <w:szCs w:val="24"/>
              </w:rPr>
              <w:t>023</w:t>
            </w:r>
            <w:r w:rsidR="000E097C">
              <w:rPr>
                <w:rFonts w:hint="eastAsia"/>
                <w:b/>
                <w:bCs/>
                <w:color w:val="000000"/>
                <w:sz w:val="24"/>
                <w:szCs w:val="24"/>
              </w:rPr>
              <w:t>年半年度计提大额资产减值</w:t>
            </w:r>
            <w:r w:rsidR="00AB4290">
              <w:rPr>
                <w:rFonts w:hint="eastAsia"/>
                <w:b/>
                <w:bCs/>
                <w:color w:val="000000"/>
                <w:sz w:val="24"/>
                <w:szCs w:val="24"/>
              </w:rPr>
              <w:t>准备主要是什么产品？</w:t>
            </w:r>
          </w:p>
          <w:p w14:paraId="06A5667D" w14:textId="063FA2B8" w:rsidR="00006063" w:rsidRDefault="00AB4290" w:rsidP="00006063">
            <w:pPr>
              <w:spacing w:line="360" w:lineRule="auto"/>
              <w:ind w:firstLineChars="200" w:firstLine="482"/>
              <w:rPr>
                <w:color w:val="000000"/>
                <w:sz w:val="24"/>
                <w:szCs w:val="24"/>
              </w:rPr>
            </w:pPr>
            <w:r w:rsidRPr="00AB4290">
              <w:rPr>
                <w:rFonts w:hint="eastAsia"/>
                <w:b/>
                <w:color w:val="000000"/>
                <w:sz w:val="24"/>
                <w:szCs w:val="24"/>
              </w:rPr>
              <w:t>翁鑫怡答：</w:t>
            </w:r>
            <w:r>
              <w:rPr>
                <w:rFonts w:hint="eastAsia"/>
                <w:color w:val="000000"/>
                <w:sz w:val="24"/>
                <w:szCs w:val="24"/>
              </w:rPr>
              <w:t>公司</w:t>
            </w:r>
            <w:r w:rsidRPr="00AB4290">
              <w:rPr>
                <w:rFonts w:hint="eastAsia"/>
                <w:color w:val="000000"/>
                <w:sz w:val="24"/>
                <w:szCs w:val="24"/>
              </w:rPr>
              <w:t>2023</w:t>
            </w:r>
            <w:r w:rsidRPr="00AB4290">
              <w:rPr>
                <w:rFonts w:hint="eastAsia"/>
                <w:color w:val="000000"/>
                <w:sz w:val="24"/>
                <w:szCs w:val="24"/>
              </w:rPr>
              <w:t>年半年度计提资产减值准备主要</w:t>
            </w:r>
            <w:r>
              <w:rPr>
                <w:rFonts w:hint="eastAsia"/>
                <w:color w:val="000000"/>
                <w:sz w:val="24"/>
                <w:szCs w:val="24"/>
              </w:rPr>
              <w:t>系半导体业务碳化硅衬底材料的发出商品。</w:t>
            </w:r>
          </w:p>
          <w:p w14:paraId="1BB16400" w14:textId="1D5A2F76" w:rsidR="004E4467" w:rsidRPr="00006063" w:rsidRDefault="000A2A1A" w:rsidP="004E4467">
            <w:pPr>
              <w:spacing w:line="360" w:lineRule="auto"/>
              <w:ind w:firstLineChars="200" w:firstLine="482"/>
              <w:rPr>
                <w:b/>
                <w:bCs/>
                <w:color w:val="000000"/>
                <w:sz w:val="24"/>
                <w:szCs w:val="24"/>
              </w:rPr>
            </w:pPr>
            <w:r>
              <w:rPr>
                <w:b/>
                <w:bCs/>
                <w:color w:val="000000"/>
                <w:sz w:val="24"/>
                <w:szCs w:val="24"/>
              </w:rPr>
              <w:t>3</w:t>
            </w:r>
            <w:r w:rsidR="004E4467" w:rsidRPr="00006063">
              <w:rPr>
                <w:rFonts w:hint="eastAsia"/>
                <w:b/>
                <w:bCs/>
                <w:color w:val="000000"/>
                <w:sz w:val="24"/>
                <w:szCs w:val="24"/>
              </w:rPr>
              <w:t>、</w:t>
            </w:r>
            <w:r w:rsidRPr="000A2A1A">
              <w:rPr>
                <w:rFonts w:hint="eastAsia"/>
                <w:b/>
                <w:bCs/>
                <w:color w:val="000000"/>
                <w:sz w:val="24"/>
                <w:szCs w:val="24"/>
              </w:rPr>
              <w:t>公司对未来发展方向及定位如何考虑</w:t>
            </w:r>
            <w:r>
              <w:rPr>
                <w:rFonts w:hint="eastAsia"/>
                <w:b/>
                <w:bCs/>
                <w:color w:val="000000"/>
                <w:sz w:val="24"/>
                <w:szCs w:val="24"/>
              </w:rPr>
              <w:t>？</w:t>
            </w:r>
          </w:p>
          <w:p w14:paraId="07C85159" w14:textId="23DDE088" w:rsidR="005C3C9B" w:rsidRPr="004E4467" w:rsidRDefault="000A2A1A" w:rsidP="000A2A1A">
            <w:pPr>
              <w:spacing w:line="360" w:lineRule="auto"/>
              <w:ind w:firstLineChars="200" w:firstLine="482"/>
              <w:rPr>
                <w:color w:val="000000"/>
                <w:sz w:val="24"/>
                <w:szCs w:val="24"/>
              </w:rPr>
            </w:pPr>
            <w:r w:rsidRPr="000A2A1A">
              <w:rPr>
                <w:rFonts w:hint="eastAsia"/>
                <w:b/>
                <w:color w:val="000000"/>
                <w:sz w:val="24"/>
                <w:szCs w:val="24"/>
              </w:rPr>
              <w:t>沈新芳答：</w:t>
            </w:r>
            <w:r w:rsidRPr="000A2A1A">
              <w:rPr>
                <w:rFonts w:hint="eastAsia"/>
                <w:color w:val="000000"/>
                <w:sz w:val="24"/>
                <w:szCs w:val="24"/>
              </w:rPr>
              <w:t>公司未来将专注于超微细合金线材及其他金属基复合材料的应用研发、生产与销售</w:t>
            </w:r>
            <w:r>
              <w:rPr>
                <w:rFonts w:hint="eastAsia"/>
                <w:color w:val="000000"/>
                <w:sz w:val="24"/>
                <w:szCs w:val="24"/>
              </w:rPr>
              <w:t>，稳健发展，聚焦半导体、消费电子、光伏、新能源、医疗五大领域，</w:t>
            </w:r>
            <w:r w:rsidRPr="000A2A1A">
              <w:rPr>
                <w:rFonts w:hint="eastAsia"/>
                <w:color w:val="000000"/>
                <w:sz w:val="24"/>
                <w:szCs w:val="24"/>
              </w:rPr>
              <w:t>注重</w:t>
            </w:r>
            <w:r>
              <w:rPr>
                <w:rFonts w:hint="eastAsia"/>
                <w:color w:val="000000"/>
                <w:sz w:val="24"/>
                <w:szCs w:val="24"/>
              </w:rPr>
              <w:t>现有</w:t>
            </w:r>
            <w:r w:rsidRPr="000A2A1A">
              <w:rPr>
                <w:rFonts w:hint="eastAsia"/>
                <w:color w:val="000000"/>
                <w:sz w:val="24"/>
                <w:szCs w:val="24"/>
              </w:rPr>
              <w:t>产品质量提升与更新迭代</w:t>
            </w:r>
            <w:r>
              <w:rPr>
                <w:rFonts w:hint="eastAsia"/>
                <w:color w:val="000000"/>
                <w:sz w:val="24"/>
                <w:szCs w:val="24"/>
              </w:rPr>
              <w:t>，目前重点研发碳化硅衬底与钨丝金刚线两大产品，</w:t>
            </w:r>
            <w:r w:rsidRPr="000A2A1A">
              <w:rPr>
                <w:rFonts w:hint="eastAsia"/>
                <w:color w:val="000000"/>
                <w:sz w:val="24"/>
                <w:szCs w:val="24"/>
              </w:rPr>
              <w:t>努力实现优质产品的稳定量产</w:t>
            </w:r>
            <w:r>
              <w:rPr>
                <w:rFonts w:hint="eastAsia"/>
                <w:color w:val="000000"/>
                <w:sz w:val="24"/>
                <w:szCs w:val="24"/>
              </w:rPr>
              <w:t>，</w:t>
            </w:r>
            <w:r w:rsidRPr="000A2A1A">
              <w:rPr>
                <w:rFonts w:hint="eastAsia"/>
                <w:color w:val="000000"/>
                <w:sz w:val="24"/>
                <w:szCs w:val="24"/>
              </w:rPr>
              <w:t>同时公司将不断引入高端技术人才，提升自主创新能力。</w:t>
            </w:r>
          </w:p>
        </w:tc>
      </w:tr>
      <w:tr w:rsidR="00012624" w:rsidRPr="00291308" w14:paraId="69BC0B9C" w14:textId="77777777" w:rsidTr="008A2498">
        <w:trPr>
          <w:jc w:val="center"/>
        </w:trPr>
        <w:tc>
          <w:tcPr>
            <w:tcW w:w="1696" w:type="dxa"/>
            <w:vAlign w:val="center"/>
          </w:tcPr>
          <w:p w14:paraId="7D250D75" w14:textId="77777777" w:rsidR="00012624"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lastRenderedPageBreak/>
              <w:t>附件清单</w:t>
            </w:r>
          </w:p>
          <w:p w14:paraId="539D508A" w14:textId="762B7B45" w:rsidR="00012624" w:rsidRPr="00291308" w:rsidRDefault="00012624" w:rsidP="00012624">
            <w:pPr>
              <w:autoSpaceDE w:val="0"/>
              <w:autoSpaceDN w:val="0"/>
              <w:adjustRightInd w:val="0"/>
              <w:snapToGrid w:val="0"/>
              <w:spacing w:line="360" w:lineRule="auto"/>
              <w:jc w:val="center"/>
              <w:rPr>
                <w:color w:val="000000"/>
                <w:sz w:val="24"/>
                <w:szCs w:val="24"/>
              </w:rPr>
            </w:pPr>
            <w:r>
              <w:rPr>
                <w:rFonts w:hint="eastAsia"/>
                <w:color w:val="000000"/>
                <w:sz w:val="24"/>
                <w:szCs w:val="24"/>
              </w:rPr>
              <w:t>（如有）</w:t>
            </w:r>
          </w:p>
        </w:tc>
        <w:tc>
          <w:tcPr>
            <w:tcW w:w="6600" w:type="dxa"/>
            <w:vAlign w:val="center"/>
          </w:tcPr>
          <w:p w14:paraId="55278F94" w14:textId="54C8F891" w:rsidR="00012624" w:rsidRPr="00291308" w:rsidRDefault="00B22B19" w:rsidP="00B22B19">
            <w:pPr>
              <w:autoSpaceDE w:val="0"/>
              <w:autoSpaceDN w:val="0"/>
              <w:adjustRightInd w:val="0"/>
              <w:snapToGrid w:val="0"/>
              <w:spacing w:beforeLines="50" w:before="156" w:line="360" w:lineRule="auto"/>
              <w:rPr>
                <w:color w:val="000000"/>
                <w:sz w:val="24"/>
                <w:szCs w:val="24"/>
              </w:rPr>
            </w:pPr>
            <w:r>
              <w:rPr>
                <w:rFonts w:hint="eastAsia"/>
                <w:color w:val="000000"/>
                <w:sz w:val="24"/>
                <w:szCs w:val="24"/>
              </w:rPr>
              <w:t>无</w:t>
            </w:r>
          </w:p>
        </w:tc>
      </w:tr>
      <w:tr w:rsidR="00012624" w:rsidRPr="00291308" w14:paraId="2F76FE23" w14:textId="77777777" w:rsidTr="008A2498">
        <w:trPr>
          <w:jc w:val="center"/>
        </w:trPr>
        <w:tc>
          <w:tcPr>
            <w:tcW w:w="1696" w:type="dxa"/>
            <w:vAlign w:val="center"/>
          </w:tcPr>
          <w:p w14:paraId="010E56A9" w14:textId="11824A67" w:rsidR="00012624" w:rsidRPr="00291308"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t>日期</w:t>
            </w:r>
          </w:p>
        </w:tc>
        <w:tc>
          <w:tcPr>
            <w:tcW w:w="6600" w:type="dxa"/>
            <w:vAlign w:val="center"/>
          </w:tcPr>
          <w:p w14:paraId="1E1F3D15" w14:textId="7CCF0847" w:rsidR="00012624" w:rsidRPr="00FE5C2C" w:rsidRDefault="00B22B19" w:rsidP="00204B33">
            <w:pPr>
              <w:autoSpaceDE w:val="0"/>
              <w:autoSpaceDN w:val="0"/>
              <w:adjustRightInd w:val="0"/>
              <w:snapToGrid w:val="0"/>
              <w:spacing w:beforeLines="50" w:before="156" w:line="360" w:lineRule="auto"/>
              <w:rPr>
                <w:color w:val="000000"/>
                <w:sz w:val="24"/>
                <w:szCs w:val="24"/>
              </w:rPr>
            </w:pPr>
            <w:r>
              <w:rPr>
                <w:rFonts w:hint="eastAsia"/>
                <w:color w:val="000000"/>
                <w:sz w:val="24"/>
                <w:szCs w:val="24"/>
              </w:rPr>
              <w:t>2</w:t>
            </w:r>
            <w:r>
              <w:rPr>
                <w:color w:val="000000"/>
                <w:sz w:val="24"/>
                <w:szCs w:val="24"/>
              </w:rPr>
              <w:t>02</w:t>
            </w:r>
            <w:r w:rsidR="009423FD">
              <w:rPr>
                <w:color w:val="000000"/>
                <w:sz w:val="24"/>
                <w:szCs w:val="24"/>
              </w:rPr>
              <w:t>3</w:t>
            </w:r>
            <w:r>
              <w:rPr>
                <w:rFonts w:hint="eastAsia"/>
                <w:color w:val="000000"/>
                <w:sz w:val="24"/>
                <w:szCs w:val="24"/>
              </w:rPr>
              <w:t>年</w:t>
            </w:r>
            <w:r w:rsidR="00597612">
              <w:rPr>
                <w:color w:val="000000"/>
                <w:sz w:val="24"/>
                <w:szCs w:val="24"/>
              </w:rPr>
              <w:t>9</w:t>
            </w:r>
            <w:r>
              <w:rPr>
                <w:rFonts w:hint="eastAsia"/>
                <w:color w:val="000000"/>
                <w:sz w:val="24"/>
                <w:szCs w:val="24"/>
              </w:rPr>
              <w:t>月</w:t>
            </w:r>
            <w:r w:rsidR="00597612">
              <w:rPr>
                <w:color w:val="000000"/>
                <w:sz w:val="24"/>
                <w:szCs w:val="24"/>
              </w:rPr>
              <w:t>15</w:t>
            </w:r>
            <w:r>
              <w:rPr>
                <w:rFonts w:hint="eastAsia"/>
                <w:color w:val="000000"/>
                <w:sz w:val="24"/>
                <w:szCs w:val="24"/>
              </w:rPr>
              <w:t>日</w:t>
            </w:r>
          </w:p>
        </w:tc>
      </w:tr>
    </w:tbl>
    <w:p w14:paraId="7AD77083" w14:textId="77777777" w:rsidR="004C365C" w:rsidRDefault="004C365C" w:rsidP="005A3688">
      <w:pPr>
        <w:autoSpaceDE w:val="0"/>
        <w:autoSpaceDN w:val="0"/>
        <w:adjustRightInd w:val="0"/>
        <w:snapToGrid w:val="0"/>
        <w:spacing w:line="360" w:lineRule="auto"/>
        <w:rPr>
          <w:color w:val="000000"/>
          <w:sz w:val="24"/>
        </w:rPr>
      </w:pPr>
    </w:p>
    <w:sectPr w:rsidR="004C365C" w:rsidSect="004928B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6310" w14:textId="77777777" w:rsidR="00614342" w:rsidRDefault="00614342" w:rsidP="00305FA8">
      <w:r>
        <w:separator/>
      </w:r>
    </w:p>
  </w:endnote>
  <w:endnote w:type="continuationSeparator" w:id="0">
    <w:p w14:paraId="77DC912E" w14:textId="77777777" w:rsidR="00614342" w:rsidRDefault="00614342" w:rsidP="0030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A20C" w14:textId="77777777" w:rsidR="00614342" w:rsidRDefault="00614342" w:rsidP="00305FA8">
      <w:r>
        <w:separator/>
      </w:r>
    </w:p>
  </w:footnote>
  <w:footnote w:type="continuationSeparator" w:id="0">
    <w:p w14:paraId="4BCCB621" w14:textId="77777777" w:rsidR="00614342" w:rsidRDefault="00614342" w:rsidP="0030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552"/>
    <w:multiLevelType w:val="hybridMultilevel"/>
    <w:tmpl w:val="388E1E5C"/>
    <w:lvl w:ilvl="0" w:tplc="A4F008A0">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2F4B64"/>
    <w:multiLevelType w:val="hybridMultilevel"/>
    <w:tmpl w:val="7E58545A"/>
    <w:lvl w:ilvl="0" w:tplc="BB38FB26">
      <w:start w:val="1"/>
      <w:numFmt w:val="japaneseCounting"/>
      <w:lvlText w:val="%1、"/>
      <w:lvlJc w:val="left"/>
      <w:pPr>
        <w:ind w:left="975" w:hanging="495"/>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37B7D5B"/>
    <w:multiLevelType w:val="hybridMultilevel"/>
    <w:tmpl w:val="9FD8CFFE"/>
    <w:lvl w:ilvl="0" w:tplc="986CDC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C3916A5"/>
    <w:multiLevelType w:val="hybridMultilevel"/>
    <w:tmpl w:val="0DDAA3CE"/>
    <w:lvl w:ilvl="0" w:tplc="5706E0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D01B20"/>
    <w:multiLevelType w:val="hybridMultilevel"/>
    <w:tmpl w:val="0FE4F7B6"/>
    <w:lvl w:ilvl="0" w:tplc="F1749B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27A3495"/>
    <w:multiLevelType w:val="hybridMultilevel"/>
    <w:tmpl w:val="A45020D6"/>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63"/>
    <w:rsid w:val="00006DE9"/>
    <w:rsid w:val="00010793"/>
    <w:rsid w:val="00012624"/>
    <w:rsid w:val="000174D7"/>
    <w:rsid w:val="00020E16"/>
    <w:rsid w:val="00023C81"/>
    <w:rsid w:val="00026F14"/>
    <w:rsid w:val="000275DD"/>
    <w:rsid w:val="00030262"/>
    <w:rsid w:val="00036681"/>
    <w:rsid w:val="00037078"/>
    <w:rsid w:val="00046CEE"/>
    <w:rsid w:val="00050506"/>
    <w:rsid w:val="000527AC"/>
    <w:rsid w:val="000568CD"/>
    <w:rsid w:val="00057A3D"/>
    <w:rsid w:val="00062467"/>
    <w:rsid w:val="00062658"/>
    <w:rsid w:val="00062E7B"/>
    <w:rsid w:val="000655F5"/>
    <w:rsid w:val="00066776"/>
    <w:rsid w:val="00071FB1"/>
    <w:rsid w:val="000851B7"/>
    <w:rsid w:val="00090D91"/>
    <w:rsid w:val="00090E89"/>
    <w:rsid w:val="000A2A1A"/>
    <w:rsid w:val="000A376E"/>
    <w:rsid w:val="000A5415"/>
    <w:rsid w:val="000B28A0"/>
    <w:rsid w:val="000B4104"/>
    <w:rsid w:val="000B5F5F"/>
    <w:rsid w:val="000B6E07"/>
    <w:rsid w:val="000B7C0B"/>
    <w:rsid w:val="000C4FEE"/>
    <w:rsid w:val="000D1710"/>
    <w:rsid w:val="000D261D"/>
    <w:rsid w:val="000D6CE5"/>
    <w:rsid w:val="000E08D9"/>
    <w:rsid w:val="000E097C"/>
    <w:rsid w:val="000E3175"/>
    <w:rsid w:val="000E3F49"/>
    <w:rsid w:val="000F1722"/>
    <w:rsid w:val="0010687E"/>
    <w:rsid w:val="001147E2"/>
    <w:rsid w:val="001372E2"/>
    <w:rsid w:val="00140525"/>
    <w:rsid w:val="00143BC5"/>
    <w:rsid w:val="00144842"/>
    <w:rsid w:val="00146F30"/>
    <w:rsid w:val="00152891"/>
    <w:rsid w:val="00152935"/>
    <w:rsid w:val="00153AA2"/>
    <w:rsid w:val="00164528"/>
    <w:rsid w:val="001679AE"/>
    <w:rsid w:val="00172A27"/>
    <w:rsid w:val="00173A9B"/>
    <w:rsid w:val="00177185"/>
    <w:rsid w:val="00192034"/>
    <w:rsid w:val="0019512D"/>
    <w:rsid w:val="001A054A"/>
    <w:rsid w:val="001A3B8C"/>
    <w:rsid w:val="001A6B90"/>
    <w:rsid w:val="001B0C23"/>
    <w:rsid w:val="001B492A"/>
    <w:rsid w:val="001B4AF5"/>
    <w:rsid w:val="001C58D4"/>
    <w:rsid w:val="001C5D01"/>
    <w:rsid w:val="001D16D8"/>
    <w:rsid w:val="001D1AC7"/>
    <w:rsid w:val="001F03E4"/>
    <w:rsid w:val="001F2968"/>
    <w:rsid w:val="00204B33"/>
    <w:rsid w:val="00213D04"/>
    <w:rsid w:val="002141D3"/>
    <w:rsid w:val="0021474A"/>
    <w:rsid w:val="002210BC"/>
    <w:rsid w:val="002213DA"/>
    <w:rsid w:val="00222C5F"/>
    <w:rsid w:val="002242AA"/>
    <w:rsid w:val="002261F3"/>
    <w:rsid w:val="00226221"/>
    <w:rsid w:val="00232FAE"/>
    <w:rsid w:val="00236815"/>
    <w:rsid w:val="00242D26"/>
    <w:rsid w:val="00246825"/>
    <w:rsid w:val="002527A7"/>
    <w:rsid w:val="00262DA8"/>
    <w:rsid w:val="00264DDF"/>
    <w:rsid w:val="00274B79"/>
    <w:rsid w:val="00282906"/>
    <w:rsid w:val="00291308"/>
    <w:rsid w:val="002A13B6"/>
    <w:rsid w:val="002A2542"/>
    <w:rsid w:val="002A6B9B"/>
    <w:rsid w:val="002A75D8"/>
    <w:rsid w:val="002B29C4"/>
    <w:rsid w:val="002B47C3"/>
    <w:rsid w:val="002C0372"/>
    <w:rsid w:val="002C5620"/>
    <w:rsid w:val="002C5928"/>
    <w:rsid w:val="002D0F56"/>
    <w:rsid w:val="002D5E57"/>
    <w:rsid w:val="002E4C25"/>
    <w:rsid w:val="002F2372"/>
    <w:rsid w:val="002F7CAC"/>
    <w:rsid w:val="00305FA8"/>
    <w:rsid w:val="0031661B"/>
    <w:rsid w:val="00316972"/>
    <w:rsid w:val="00316A25"/>
    <w:rsid w:val="00340BE6"/>
    <w:rsid w:val="00347197"/>
    <w:rsid w:val="00356BC2"/>
    <w:rsid w:val="00357E98"/>
    <w:rsid w:val="00364AF3"/>
    <w:rsid w:val="00365415"/>
    <w:rsid w:val="0036749C"/>
    <w:rsid w:val="00370408"/>
    <w:rsid w:val="00370EF6"/>
    <w:rsid w:val="00383196"/>
    <w:rsid w:val="003835D5"/>
    <w:rsid w:val="00383DD5"/>
    <w:rsid w:val="003846D5"/>
    <w:rsid w:val="003920C1"/>
    <w:rsid w:val="00393C74"/>
    <w:rsid w:val="00394D22"/>
    <w:rsid w:val="003A0DF2"/>
    <w:rsid w:val="003A5968"/>
    <w:rsid w:val="003A703A"/>
    <w:rsid w:val="003B2162"/>
    <w:rsid w:val="003C1648"/>
    <w:rsid w:val="003C1704"/>
    <w:rsid w:val="003C32F1"/>
    <w:rsid w:val="003D0842"/>
    <w:rsid w:val="003D3A6B"/>
    <w:rsid w:val="003E0337"/>
    <w:rsid w:val="003E1E07"/>
    <w:rsid w:val="003E4BCF"/>
    <w:rsid w:val="003E6C76"/>
    <w:rsid w:val="003F4036"/>
    <w:rsid w:val="00404302"/>
    <w:rsid w:val="004329AE"/>
    <w:rsid w:val="00440B75"/>
    <w:rsid w:val="00446538"/>
    <w:rsid w:val="00446D78"/>
    <w:rsid w:val="0044718A"/>
    <w:rsid w:val="00447943"/>
    <w:rsid w:val="00457435"/>
    <w:rsid w:val="004632AB"/>
    <w:rsid w:val="00465F4B"/>
    <w:rsid w:val="00480296"/>
    <w:rsid w:val="00484350"/>
    <w:rsid w:val="004869E2"/>
    <w:rsid w:val="0049040E"/>
    <w:rsid w:val="00490441"/>
    <w:rsid w:val="00490977"/>
    <w:rsid w:val="004928B3"/>
    <w:rsid w:val="0049347E"/>
    <w:rsid w:val="00497F71"/>
    <w:rsid w:val="004A6906"/>
    <w:rsid w:val="004C112D"/>
    <w:rsid w:val="004C365C"/>
    <w:rsid w:val="004D0AF8"/>
    <w:rsid w:val="004D3844"/>
    <w:rsid w:val="004E14FD"/>
    <w:rsid w:val="004E4467"/>
    <w:rsid w:val="004F034E"/>
    <w:rsid w:val="00501D37"/>
    <w:rsid w:val="00504998"/>
    <w:rsid w:val="00505751"/>
    <w:rsid w:val="005138B5"/>
    <w:rsid w:val="005226EE"/>
    <w:rsid w:val="00526A7A"/>
    <w:rsid w:val="00532688"/>
    <w:rsid w:val="00532DE1"/>
    <w:rsid w:val="00537C86"/>
    <w:rsid w:val="00550066"/>
    <w:rsid w:val="00563238"/>
    <w:rsid w:val="00567EA4"/>
    <w:rsid w:val="00574C09"/>
    <w:rsid w:val="005761E6"/>
    <w:rsid w:val="00581C38"/>
    <w:rsid w:val="00590495"/>
    <w:rsid w:val="005915B5"/>
    <w:rsid w:val="005917EF"/>
    <w:rsid w:val="00597612"/>
    <w:rsid w:val="005A3688"/>
    <w:rsid w:val="005C05C6"/>
    <w:rsid w:val="005C3C9B"/>
    <w:rsid w:val="005C41F9"/>
    <w:rsid w:val="005D03A7"/>
    <w:rsid w:val="005D18D2"/>
    <w:rsid w:val="005D29B6"/>
    <w:rsid w:val="005D4B90"/>
    <w:rsid w:val="005E5408"/>
    <w:rsid w:val="005E7E50"/>
    <w:rsid w:val="005F0AA4"/>
    <w:rsid w:val="005F29FC"/>
    <w:rsid w:val="005F3574"/>
    <w:rsid w:val="00614342"/>
    <w:rsid w:val="0061629D"/>
    <w:rsid w:val="0061733D"/>
    <w:rsid w:val="00621D74"/>
    <w:rsid w:val="00624834"/>
    <w:rsid w:val="00634C01"/>
    <w:rsid w:val="006366C5"/>
    <w:rsid w:val="00650B27"/>
    <w:rsid w:val="00654008"/>
    <w:rsid w:val="00654C03"/>
    <w:rsid w:val="00655DFF"/>
    <w:rsid w:val="00661088"/>
    <w:rsid w:val="00664877"/>
    <w:rsid w:val="006657A5"/>
    <w:rsid w:val="00666115"/>
    <w:rsid w:val="00671266"/>
    <w:rsid w:val="00683C4E"/>
    <w:rsid w:val="006852B9"/>
    <w:rsid w:val="00690BD5"/>
    <w:rsid w:val="006B0597"/>
    <w:rsid w:val="006B3CD3"/>
    <w:rsid w:val="006B74AA"/>
    <w:rsid w:val="006C0B36"/>
    <w:rsid w:val="006C1778"/>
    <w:rsid w:val="006C313E"/>
    <w:rsid w:val="006D2064"/>
    <w:rsid w:val="006D40BB"/>
    <w:rsid w:val="006D5780"/>
    <w:rsid w:val="006D69B6"/>
    <w:rsid w:val="006E538E"/>
    <w:rsid w:val="006E5ADB"/>
    <w:rsid w:val="006F49C2"/>
    <w:rsid w:val="006F5EB6"/>
    <w:rsid w:val="006F7C4C"/>
    <w:rsid w:val="006F7D75"/>
    <w:rsid w:val="00701F8C"/>
    <w:rsid w:val="00703FBE"/>
    <w:rsid w:val="00704DC3"/>
    <w:rsid w:val="00706483"/>
    <w:rsid w:val="007106CB"/>
    <w:rsid w:val="00710D2A"/>
    <w:rsid w:val="00711123"/>
    <w:rsid w:val="00711DAD"/>
    <w:rsid w:val="00712DC3"/>
    <w:rsid w:val="007136A6"/>
    <w:rsid w:val="007206E1"/>
    <w:rsid w:val="00722F26"/>
    <w:rsid w:val="00736C88"/>
    <w:rsid w:val="00751E2E"/>
    <w:rsid w:val="00756035"/>
    <w:rsid w:val="0076454D"/>
    <w:rsid w:val="00771EBD"/>
    <w:rsid w:val="00777A64"/>
    <w:rsid w:val="007811E6"/>
    <w:rsid w:val="00783DBF"/>
    <w:rsid w:val="0079386F"/>
    <w:rsid w:val="007A0E58"/>
    <w:rsid w:val="007C645C"/>
    <w:rsid w:val="007D2299"/>
    <w:rsid w:val="007D7A23"/>
    <w:rsid w:val="007E56A4"/>
    <w:rsid w:val="00805A32"/>
    <w:rsid w:val="00814D1B"/>
    <w:rsid w:val="00820E95"/>
    <w:rsid w:val="00824B3C"/>
    <w:rsid w:val="00831C52"/>
    <w:rsid w:val="00846D81"/>
    <w:rsid w:val="008534CE"/>
    <w:rsid w:val="00870865"/>
    <w:rsid w:val="0087399E"/>
    <w:rsid w:val="00877457"/>
    <w:rsid w:val="008874DC"/>
    <w:rsid w:val="008879B0"/>
    <w:rsid w:val="00890098"/>
    <w:rsid w:val="008970B9"/>
    <w:rsid w:val="008A2498"/>
    <w:rsid w:val="008A3B4A"/>
    <w:rsid w:val="008A4173"/>
    <w:rsid w:val="008A5AC6"/>
    <w:rsid w:val="008A5F33"/>
    <w:rsid w:val="008B28BF"/>
    <w:rsid w:val="008B3DD8"/>
    <w:rsid w:val="008B494B"/>
    <w:rsid w:val="008C4130"/>
    <w:rsid w:val="008D003A"/>
    <w:rsid w:val="008E2F7F"/>
    <w:rsid w:val="008E3FAD"/>
    <w:rsid w:val="008F1544"/>
    <w:rsid w:val="008F623C"/>
    <w:rsid w:val="00903140"/>
    <w:rsid w:val="009073E6"/>
    <w:rsid w:val="00920EE5"/>
    <w:rsid w:val="00921EAA"/>
    <w:rsid w:val="009259F9"/>
    <w:rsid w:val="009360D5"/>
    <w:rsid w:val="009423FD"/>
    <w:rsid w:val="009450E5"/>
    <w:rsid w:val="009674E9"/>
    <w:rsid w:val="00973A2D"/>
    <w:rsid w:val="00975368"/>
    <w:rsid w:val="009930E8"/>
    <w:rsid w:val="009A5EEA"/>
    <w:rsid w:val="009B351E"/>
    <w:rsid w:val="009B42D7"/>
    <w:rsid w:val="009B613F"/>
    <w:rsid w:val="009C155A"/>
    <w:rsid w:val="009C1752"/>
    <w:rsid w:val="009C5A34"/>
    <w:rsid w:val="009E09CD"/>
    <w:rsid w:val="009E1DF7"/>
    <w:rsid w:val="009F0456"/>
    <w:rsid w:val="00A005E2"/>
    <w:rsid w:val="00A20B9D"/>
    <w:rsid w:val="00A242E0"/>
    <w:rsid w:val="00A259C1"/>
    <w:rsid w:val="00A418F8"/>
    <w:rsid w:val="00A41907"/>
    <w:rsid w:val="00A41A18"/>
    <w:rsid w:val="00A5285C"/>
    <w:rsid w:val="00A575BF"/>
    <w:rsid w:val="00A6140D"/>
    <w:rsid w:val="00A63112"/>
    <w:rsid w:val="00A84544"/>
    <w:rsid w:val="00A85D73"/>
    <w:rsid w:val="00A903BD"/>
    <w:rsid w:val="00A954D9"/>
    <w:rsid w:val="00A97214"/>
    <w:rsid w:val="00AA18A3"/>
    <w:rsid w:val="00AA4606"/>
    <w:rsid w:val="00AA7649"/>
    <w:rsid w:val="00AA7C20"/>
    <w:rsid w:val="00AB4290"/>
    <w:rsid w:val="00AC5AFB"/>
    <w:rsid w:val="00AD127A"/>
    <w:rsid w:val="00AD6057"/>
    <w:rsid w:val="00AD7113"/>
    <w:rsid w:val="00AE248D"/>
    <w:rsid w:val="00AE41FD"/>
    <w:rsid w:val="00B03929"/>
    <w:rsid w:val="00B1123D"/>
    <w:rsid w:val="00B15AAE"/>
    <w:rsid w:val="00B22B19"/>
    <w:rsid w:val="00B23F06"/>
    <w:rsid w:val="00B26F96"/>
    <w:rsid w:val="00B3033C"/>
    <w:rsid w:val="00B34A19"/>
    <w:rsid w:val="00B407F8"/>
    <w:rsid w:val="00B415D7"/>
    <w:rsid w:val="00B42424"/>
    <w:rsid w:val="00B53985"/>
    <w:rsid w:val="00B615E9"/>
    <w:rsid w:val="00B632D7"/>
    <w:rsid w:val="00B70FC2"/>
    <w:rsid w:val="00B72B21"/>
    <w:rsid w:val="00B84B6C"/>
    <w:rsid w:val="00B85B9C"/>
    <w:rsid w:val="00BA17CE"/>
    <w:rsid w:val="00BA3A21"/>
    <w:rsid w:val="00BA4C30"/>
    <w:rsid w:val="00BC34B5"/>
    <w:rsid w:val="00BC6B0D"/>
    <w:rsid w:val="00BD0948"/>
    <w:rsid w:val="00BD1B52"/>
    <w:rsid w:val="00BD75F7"/>
    <w:rsid w:val="00BD76B8"/>
    <w:rsid w:val="00BE2F6C"/>
    <w:rsid w:val="00C0611C"/>
    <w:rsid w:val="00C073F3"/>
    <w:rsid w:val="00C2067F"/>
    <w:rsid w:val="00C31F97"/>
    <w:rsid w:val="00C44781"/>
    <w:rsid w:val="00C44918"/>
    <w:rsid w:val="00C715DB"/>
    <w:rsid w:val="00C73A26"/>
    <w:rsid w:val="00C75A9C"/>
    <w:rsid w:val="00C77742"/>
    <w:rsid w:val="00C77981"/>
    <w:rsid w:val="00C8195F"/>
    <w:rsid w:val="00C91D24"/>
    <w:rsid w:val="00C91E8A"/>
    <w:rsid w:val="00C96D44"/>
    <w:rsid w:val="00CA5E2C"/>
    <w:rsid w:val="00CB46F2"/>
    <w:rsid w:val="00CB4C22"/>
    <w:rsid w:val="00CB55AE"/>
    <w:rsid w:val="00CC2BB3"/>
    <w:rsid w:val="00CD4503"/>
    <w:rsid w:val="00CE21E4"/>
    <w:rsid w:val="00CE22A0"/>
    <w:rsid w:val="00CE5075"/>
    <w:rsid w:val="00CF28E1"/>
    <w:rsid w:val="00D008E4"/>
    <w:rsid w:val="00D03720"/>
    <w:rsid w:val="00D243C8"/>
    <w:rsid w:val="00D26C4D"/>
    <w:rsid w:val="00D27243"/>
    <w:rsid w:val="00D32699"/>
    <w:rsid w:val="00D37DFB"/>
    <w:rsid w:val="00D43F77"/>
    <w:rsid w:val="00D55131"/>
    <w:rsid w:val="00D60938"/>
    <w:rsid w:val="00D725CF"/>
    <w:rsid w:val="00D7764B"/>
    <w:rsid w:val="00D810EF"/>
    <w:rsid w:val="00D8582C"/>
    <w:rsid w:val="00D913F7"/>
    <w:rsid w:val="00D97A55"/>
    <w:rsid w:val="00DB43BE"/>
    <w:rsid w:val="00DB46A0"/>
    <w:rsid w:val="00DC18C3"/>
    <w:rsid w:val="00DC664E"/>
    <w:rsid w:val="00DD185E"/>
    <w:rsid w:val="00DD2932"/>
    <w:rsid w:val="00DE3326"/>
    <w:rsid w:val="00DE4DDB"/>
    <w:rsid w:val="00DF00A8"/>
    <w:rsid w:val="00DF0E63"/>
    <w:rsid w:val="00DF46FF"/>
    <w:rsid w:val="00E02910"/>
    <w:rsid w:val="00E046E8"/>
    <w:rsid w:val="00E11057"/>
    <w:rsid w:val="00E122B8"/>
    <w:rsid w:val="00E150FB"/>
    <w:rsid w:val="00E16116"/>
    <w:rsid w:val="00E16655"/>
    <w:rsid w:val="00E246E3"/>
    <w:rsid w:val="00E339EB"/>
    <w:rsid w:val="00E41133"/>
    <w:rsid w:val="00E43565"/>
    <w:rsid w:val="00E445E6"/>
    <w:rsid w:val="00E46ECB"/>
    <w:rsid w:val="00E538C9"/>
    <w:rsid w:val="00E5640F"/>
    <w:rsid w:val="00E571EE"/>
    <w:rsid w:val="00E65F8E"/>
    <w:rsid w:val="00E70B82"/>
    <w:rsid w:val="00E73441"/>
    <w:rsid w:val="00E826B6"/>
    <w:rsid w:val="00E83E8E"/>
    <w:rsid w:val="00E915CD"/>
    <w:rsid w:val="00E93BCF"/>
    <w:rsid w:val="00E9441C"/>
    <w:rsid w:val="00E97621"/>
    <w:rsid w:val="00EB2854"/>
    <w:rsid w:val="00EB4FE9"/>
    <w:rsid w:val="00EB7117"/>
    <w:rsid w:val="00EB7BB5"/>
    <w:rsid w:val="00EC110E"/>
    <w:rsid w:val="00EC5CE9"/>
    <w:rsid w:val="00ED1DDA"/>
    <w:rsid w:val="00ED49DB"/>
    <w:rsid w:val="00ED6B1A"/>
    <w:rsid w:val="00EE056A"/>
    <w:rsid w:val="00EE144C"/>
    <w:rsid w:val="00EF5BA9"/>
    <w:rsid w:val="00EF7DD9"/>
    <w:rsid w:val="00F04978"/>
    <w:rsid w:val="00F25132"/>
    <w:rsid w:val="00F37A74"/>
    <w:rsid w:val="00F758E1"/>
    <w:rsid w:val="00F75EAD"/>
    <w:rsid w:val="00F77629"/>
    <w:rsid w:val="00F857B4"/>
    <w:rsid w:val="00F91E0C"/>
    <w:rsid w:val="00F96025"/>
    <w:rsid w:val="00F96CE3"/>
    <w:rsid w:val="00FA140F"/>
    <w:rsid w:val="00FA4B88"/>
    <w:rsid w:val="00FA7FD6"/>
    <w:rsid w:val="00FB21D3"/>
    <w:rsid w:val="00FC5386"/>
    <w:rsid w:val="00FD4CBC"/>
    <w:rsid w:val="00FD7567"/>
    <w:rsid w:val="00FE5C2C"/>
    <w:rsid w:val="00FF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60BBC"/>
  <w15:docId w15:val="{D56B1F43-C6E3-4BA0-87E4-47EB5CA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4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2FAE"/>
    <w:pPr>
      <w:tabs>
        <w:tab w:val="center" w:pos="4153"/>
        <w:tab w:val="right" w:pos="8306"/>
      </w:tabs>
      <w:snapToGrid w:val="0"/>
      <w:jc w:val="left"/>
    </w:pPr>
    <w:rPr>
      <w:sz w:val="18"/>
    </w:rPr>
  </w:style>
  <w:style w:type="paragraph" w:styleId="a4">
    <w:name w:val="header"/>
    <w:basedOn w:val="a"/>
    <w:rsid w:val="00232F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link w:val="a6"/>
    <w:qFormat/>
    <w:rsid w:val="00066776"/>
    <w:pPr>
      <w:spacing w:before="240" w:after="60"/>
      <w:jc w:val="center"/>
      <w:outlineLvl w:val="0"/>
    </w:pPr>
    <w:rPr>
      <w:rFonts w:ascii="Cambria" w:hAnsi="Cambria"/>
      <w:b/>
      <w:bCs/>
      <w:sz w:val="32"/>
      <w:szCs w:val="32"/>
    </w:rPr>
  </w:style>
  <w:style w:type="character" w:customStyle="1" w:styleId="a6">
    <w:name w:val="标题 字符"/>
    <w:basedOn w:val="a0"/>
    <w:link w:val="a5"/>
    <w:locked/>
    <w:rsid w:val="00066776"/>
    <w:rPr>
      <w:rFonts w:ascii="Cambria" w:eastAsia="宋体" w:hAnsi="Cambria"/>
      <w:b/>
      <w:bCs/>
      <w:kern w:val="2"/>
      <w:sz w:val="32"/>
      <w:szCs w:val="32"/>
      <w:lang w:val="en-US" w:eastAsia="zh-CN" w:bidi="ar-SA"/>
    </w:rPr>
  </w:style>
  <w:style w:type="character" w:styleId="a7">
    <w:name w:val="Hyperlink"/>
    <w:basedOn w:val="a0"/>
    <w:rsid w:val="00B415D7"/>
    <w:rPr>
      <w:color w:val="0000FF" w:themeColor="hyperlink"/>
      <w:u w:val="single"/>
    </w:rPr>
  </w:style>
  <w:style w:type="paragraph" w:styleId="a8">
    <w:name w:val="List Paragraph"/>
    <w:basedOn w:val="a"/>
    <w:uiPriority w:val="34"/>
    <w:qFormat/>
    <w:rsid w:val="004C365C"/>
    <w:pPr>
      <w:ind w:firstLineChars="200" w:firstLine="420"/>
    </w:pPr>
  </w:style>
  <w:style w:type="paragraph" w:styleId="a9">
    <w:name w:val="Plain Text"/>
    <w:basedOn w:val="a"/>
    <w:link w:val="aa"/>
    <w:uiPriority w:val="99"/>
    <w:unhideWhenUsed/>
    <w:rsid w:val="005D29B6"/>
    <w:rPr>
      <w:rFonts w:ascii="宋体" w:hAnsi="Courier New" w:cs="Courier New"/>
      <w:szCs w:val="21"/>
    </w:rPr>
  </w:style>
  <w:style w:type="character" w:customStyle="1" w:styleId="aa">
    <w:name w:val="纯文本 字符"/>
    <w:basedOn w:val="a0"/>
    <w:link w:val="a9"/>
    <w:uiPriority w:val="99"/>
    <w:rsid w:val="005D29B6"/>
    <w:rPr>
      <w:rFonts w:ascii="宋体" w:hAnsi="Courier New" w:cs="Courier New"/>
      <w:kern w:val="2"/>
      <w:sz w:val="21"/>
      <w:szCs w:val="21"/>
    </w:rPr>
  </w:style>
  <w:style w:type="paragraph" w:styleId="ab">
    <w:name w:val="Balloon Text"/>
    <w:basedOn w:val="a"/>
    <w:link w:val="ac"/>
    <w:semiHidden/>
    <w:unhideWhenUsed/>
    <w:rsid w:val="00A63112"/>
    <w:rPr>
      <w:sz w:val="18"/>
      <w:szCs w:val="18"/>
    </w:rPr>
  </w:style>
  <w:style w:type="character" w:customStyle="1" w:styleId="ac">
    <w:name w:val="批注框文本 字符"/>
    <w:basedOn w:val="a0"/>
    <w:link w:val="ab"/>
    <w:semiHidden/>
    <w:rsid w:val="00A63112"/>
    <w:rPr>
      <w:kern w:val="2"/>
      <w:sz w:val="18"/>
      <w:szCs w:val="18"/>
    </w:rPr>
  </w:style>
  <w:style w:type="table" w:styleId="ad">
    <w:name w:val="Table Grid"/>
    <w:basedOn w:val="a1"/>
    <w:rsid w:val="0004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A7A"/>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72539">
      <w:bodyDiv w:val="1"/>
      <w:marLeft w:val="0"/>
      <w:marRight w:val="0"/>
      <w:marTop w:val="0"/>
      <w:marBottom w:val="0"/>
      <w:divBdr>
        <w:top w:val="none" w:sz="0" w:space="0" w:color="auto"/>
        <w:left w:val="none" w:sz="0" w:space="0" w:color="auto"/>
        <w:bottom w:val="none" w:sz="0" w:space="0" w:color="auto"/>
        <w:right w:val="none" w:sz="0" w:space="0" w:color="auto"/>
      </w:divBdr>
    </w:div>
    <w:div w:id="1942226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760F-8DFE-48AD-90E9-792E19CA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298</Words>
  <Characters>1705</Characters>
  <Application>Microsoft Office Word</Application>
  <DocSecurity>0</DocSecurity>
  <PresentationFormat/>
  <Lines>14</Lines>
  <Paragraphs>3</Paragraphs>
  <Slides>0</Slides>
  <Notes>0</Notes>
  <HiddenSlides>0</HiddenSlides>
  <MMClips>0</MMClip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dc:creator>
  <cp:lastModifiedBy>Xinjie Shao(邵鑫杰)</cp:lastModifiedBy>
  <cp:revision>11</cp:revision>
  <cp:lastPrinted>1899-12-31T16:00:00Z</cp:lastPrinted>
  <dcterms:created xsi:type="dcterms:W3CDTF">2022-11-11T08:59:00Z</dcterms:created>
  <dcterms:modified xsi:type="dcterms:W3CDTF">2023-09-16T08:39:00Z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2052-8.1.0.2967</vt:lpwstr>
  </property>
</Properties>
</file>