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4"/>
        </w:rPr>
      </w:pPr>
      <w:r>
        <w:rPr>
          <w:rFonts w:hint="eastAsia" w:ascii="宋体" w:hAnsi="宋体"/>
          <w:sz w:val="24"/>
          <w:szCs w:val="24"/>
        </w:rPr>
        <w:t>证券代码：601515                                    证券简称：东风股份</w:t>
      </w:r>
    </w:p>
    <w:p>
      <w:pPr>
        <w:spacing w:line="360" w:lineRule="auto"/>
        <w:rPr>
          <w:rFonts w:ascii="宋体" w:hAnsi="宋体"/>
          <w:sz w:val="24"/>
          <w:szCs w:val="24"/>
        </w:rPr>
      </w:pPr>
      <w:r>
        <w:rPr>
          <w:rFonts w:hint="eastAsia" w:ascii="宋体" w:hAnsi="宋体"/>
          <w:sz w:val="24"/>
          <w:szCs w:val="24"/>
        </w:rPr>
        <w:t>债券代码：113030                                    债券简称：东风转债</w:t>
      </w:r>
    </w:p>
    <w:p>
      <w:pPr>
        <w:spacing w:line="360" w:lineRule="auto"/>
        <w:rPr>
          <w:rFonts w:ascii="宋体" w:hAnsi="宋体"/>
          <w:color w:val="585858"/>
          <w:sz w:val="24"/>
          <w:szCs w:val="24"/>
        </w:rPr>
      </w:pPr>
    </w:p>
    <w:p>
      <w:pPr>
        <w:spacing w:line="360" w:lineRule="auto"/>
        <w:jc w:val="center"/>
        <w:rPr>
          <w:rFonts w:ascii="黑体" w:hAnsi="仿宋_GB2312" w:eastAsia="黑体"/>
          <w:b/>
          <w:bCs/>
          <w:color w:val="FF0000"/>
          <w:sz w:val="36"/>
          <w:szCs w:val="36"/>
        </w:rPr>
      </w:pPr>
      <w:r>
        <w:rPr>
          <w:rFonts w:hint="eastAsia" w:ascii="黑体" w:hAnsi="仿宋_GB2312" w:eastAsia="黑体"/>
          <w:b/>
          <w:bCs/>
          <w:color w:val="FF0000"/>
          <w:sz w:val="36"/>
          <w:szCs w:val="36"/>
        </w:rPr>
        <w:t>汕头东风印刷股份有限公司</w:t>
      </w:r>
    </w:p>
    <w:p>
      <w:pPr>
        <w:spacing w:line="360" w:lineRule="auto"/>
        <w:jc w:val="center"/>
        <w:rPr>
          <w:rFonts w:ascii="黑体" w:hAnsi="仿宋_GB2312" w:eastAsia="黑体"/>
          <w:b/>
          <w:bCs/>
          <w:color w:val="FF0000"/>
          <w:sz w:val="36"/>
          <w:szCs w:val="36"/>
        </w:rPr>
      </w:pPr>
      <w:r>
        <w:rPr>
          <w:rFonts w:hint="eastAsia" w:ascii="黑体" w:hAnsi="仿宋_GB2312" w:eastAsia="黑体"/>
          <w:b/>
          <w:bCs/>
          <w:color w:val="FF0000"/>
          <w:sz w:val="36"/>
          <w:szCs w:val="36"/>
        </w:rPr>
        <w:t>投资者交流会议纪要</w:t>
      </w:r>
    </w:p>
    <w:p/>
    <w:p>
      <w:pPr>
        <w:spacing w:line="360" w:lineRule="auto"/>
        <w:rPr>
          <w:rFonts w:ascii="宋体" w:hAnsi="宋体" w:cs="宋体"/>
          <w:sz w:val="24"/>
          <w:szCs w:val="24"/>
        </w:rPr>
      </w:pPr>
      <w:r>
        <w:rPr>
          <w:rFonts w:hint="eastAsia" w:ascii="宋体" w:hAnsi="宋体" w:cs="宋体"/>
          <w:b/>
          <w:bCs/>
          <w:sz w:val="24"/>
          <w:szCs w:val="24"/>
        </w:rPr>
        <w:t>时间：</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年9月</w:t>
      </w:r>
      <w:r>
        <w:rPr>
          <w:rFonts w:hint="eastAsia" w:ascii="宋体" w:hAnsi="宋体" w:cs="宋体"/>
          <w:sz w:val="24"/>
          <w:szCs w:val="24"/>
          <w:lang w:val="en-US" w:eastAsia="zh-CN"/>
        </w:rPr>
        <w:t>19</w:t>
      </w:r>
      <w:r>
        <w:rPr>
          <w:rFonts w:hint="eastAsia" w:ascii="宋体" w:hAnsi="宋体" w:cs="宋体"/>
          <w:sz w:val="24"/>
          <w:szCs w:val="24"/>
        </w:rPr>
        <w:t>日15:</w:t>
      </w:r>
      <w:r>
        <w:rPr>
          <w:rFonts w:hint="eastAsia" w:ascii="宋体" w:hAnsi="宋体" w:cs="宋体"/>
          <w:sz w:val="24"/>
          <w:szCs w:val="24"/>
          <w:lang w:val="en-US" w:eastAsia="zh-CN"/>
        </w:rPr>
        <w:t>45</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w:t>
      </w:r>
    </w:p>
    <w:p>
      <w:pPr>
        <w:spacing w:line="360" w:lineRule="auto"/>
        <w:rPr>
          <w:rFonts w:ascii="宋体" w:hAnsi="宋体" w:cs="宋体"/>
          <w:sz w:val="24"/>
          <w:szCs w:val="24"/>
        </w:rPr>
      </w:pPr>
      <w:r>
        <w:rPr>
          <w:rFonts w:hint="eastAsia" w:ascii="宋体" w:hAnsi="宋体" w:cs="宋体"/>
          <w:b/>
          <w:bCs/>
          <w:sz w:val="24"/>
          <w:szCs w:val="24"/>
        </w:rPr>
        <w:t>形式：</w:t>
      </w:r>
      <w:r>
        <w:rPr>
          <w:rFonts w:hint="eastAsia" w:ascii="宋体" w:hAnsi="宋体" w:cs="宋体"/>
          <w:sz w:val="24"/>
          <w:szCs w:val="24"/>
        </w:rPr>
        <w:t>线上会议（202</w:t>
      </w:r>
      <w:r>
        <w:rPr>
          <w:rFonts w:hint="eastAsia" w:ascii="宋体" w:hAnsi="宋体" w:cs="宋体"/>
          <w:sz w:val="24"/>
          <w:szCs w:val="24"/>
          <w:lang w:val="en-US" w:eastAsia="zh-CN"/>
        </w:rPr>
        <w:t>3</w:t>
      </w:r>
      <w:r>
        <w:rPr>
          <w:rFonts w:hint="eastAsia" w:ascii="宋体" w:hAnsi="宋体" w:cs="宋体"/>
          <w:sz w:val="24"/>
          <w:szCs w:val="24"/>
        </w:rPr>
        <w:t>广东</w:t>
      </w:r>
      <w:r>
        <w:rPr>
          <w:rFonts w:hint="eastAsia" w:ascii="宋体" w:hAnsi="宋体" w:cs="宋体"/>
          <w:sz w:val="24"/>
          <w:szCs w:val="24"/>
          <w:lang w:eastAsia="zh-CN"/>
        </w:rPr>
        <w:t>辖区</w:t>
      </w:r>
      <w:r>
        <w:rPr>
          <w:rFonts w:hint="eastAsia" w:ascii="宋体" w:hAnsi="宋体" w:cs="宋体"/>
          <w:sz w:val="24"/>
          <w:szCs w:val="24"/>
        </w:rPr>
        <w:t>上市公司投资者关系管理月活动</w:t>
      </w:r>
      <w:r>
        <w:rPr>
          <w:rFonts w:hint="eastAsia" w:ascii="宋体" w:hAnsi="宋体" w:cs="宋体"/>
          <w:sz w:val="24"/>
          <w:szCs w:val="24"/>
          <w:lang w:eastAsia="zh-CN"/>
        </w:rPr>
        <w:t>之</w:t>
      </w:r>
      <w:r>
        <w:rPr>
          <w:rFonts w:hint="eastAsia" w:ascii="宋体" w:hAnsi="宋体" w:cs="宋体"/>
          <w:sz w:val="24"/>
          <w:szCs w:val="24"/>
        </w:rPr>
        <w:t>投资者</w:t>
      </w:r>
      <w:r>
        <w:rPr>
          <w:rFonts w:hint="eastAsia" w:ascii="宋体" w:hAnsi="宋体" w:cs="宋体"/>
          <w:sz w:val="24"/>
          <w:szCs w:val="24"/>
          <w:lang w:eastAsia="zh-CN"/>
        </w:rPr>
        <w:t>网上</w:t>
      </w:r>
      <w:r>
        <w:rPr>
          <w:rFonts w:hint="eastAsia" w:ascii="宋体" w:hAnsi="宋体" w:cs="宋体"/>
          <w:sz w:val="24"/>
          <w:szCs w:val="24"/>
        </w:rPr>
        <w:t>集体接待日）；</w:t>
      </w:r>
    </w:p>
    <w:p>
      <w:pPr>
        <w:spacing w:line="360" w:lineRule="auto"/>
        <w:rPr>
          <w:rFonts w:hint="eastAsia" w:ascii="宋体" w:hAnsi="宋体" w:cs="宋体"/>
          <w:sz w:val="24"/>
          <w:szCs w:val="24"/>
          <w:lang w:eastAsia="zh-CN"/>
        </w:rPr>
      </w:pPr>
      <w:r>
        <w:rPr>
          <w:rFonts w:hint="eastAsia" w:ascii="宋体" w:hAnsi="宋体" w:cs="宋体"/>
          <w:b/>
          <w:bCs/>
          <w:sz w:val="24"/>
          <w:szCs w:val="24"/>
        </w:rPr>
        <w:t>公司参与人员：</w:t>
      </w:r>
      <w:r>
        <w:rPr>
          <w:rFonts w:hint="eastAsia" w:ascii="宋体" w:hAnsi="宋体" w:cs="宋体"/>
          <w:sz w:val="24"/>
          <w:szCs w:val="24"/>
        </w:rPr>
        <w:t>汕头东风印刷股份有限公司董事</w:t>
      </w:r>
      <w:r>
        <w:rPr>
          <w:rFonts w:hint="eastAsia" w:ascii="宋体" w:hAnsi="宋体" w:cs="宋体"/>
          <w:sz w:val="24"/>
          <w:szCs w:val="24"/>
          <w:lang w:eastAsia="zh-CN"/>
        </w:rPr>
        <w:t>长黄晓佳；</w:t>
      </w:r>
    </w:p>
    <w:p>
      <w:pPr>
        <w:spacing w:line="360" w:lineRule="auto"/>
        <w:rPr>
          <w:rFonts w:hint="eastAsia" w:ascii="宋体" w:hAnsi="宋体" w:eastAsia="宋体" w:cs="宋体"/>
          <w:sz w:val="24"/>
          <w:szCs w:val="24"/>
          <w:lang w:eastAsia="zh-CN"/>
        </w:rPr>
      </w:pPr>
      <w:r>
        <w:rPr>
          <w:rFonts w:hint="eastAsia" w:ascii="宋体" w:hAnsi="宋体" w:cs="宋体"/>
          <w:sz w:val="24"/>
          <w:szCs w:val="24"/>
        </w:rPr>
        <w:t xml:space="preserve">              汕头东风印刷股份有限公司董事、集团</w:t>
      </w:r>
      <w:r>
        <w:rPr>
          <w:rFonts w:hint="eastAsia" w:ascii="宋体" w:hAnsi="宋体" w:cs="宋体"/>
          <w:sz w:val="24"/>
          <w:szCs w:val="24"/>
          <w:lang w:eastAsia="zh-CN"/>
        </w:rPr>
        <w:t>总裁王培玉；</w:t>
      </w:r>
    </w:p>
    <w:p>
      <w:pPr>
        <w:spacing w:line="360" w:lineRule="auto"/>
        <w:rPr>
          <w:rFonts w:ascii="宋体" w:hAnsi="宋体" w:cs="宋体"/>
          <w:sz w:val="24"/>
          <w:szCs w:val="24"/>
        </w:rPr>
      </w:pPr>
      <w:r>
        <w:rPr>
          <w:rFonts w:hint="eastAsia" w:ascii="宋体" w:hAnsi="宋体" w:cs="宋体"/>
          <w:sz w:val="24"/>
          <w:szCs w:val="24"/>
        </w:rPr>
        <w:t xml:space="preserve">              汕头东风印刷股份有限公司董事、集团财务总监李治军</w:t>
      </w:r>
      <w:r>
        <w:rPr>
          <w:rFonts w:hint="eastAsia" w:ascii="宋体" w:hAnsi="宋体" w:cs="宋体"/>
          <w:bCs/>
          <w:sz w:val="24"/>
          <w:szCs w:val="24"/>
        </w:rPr>
        <w:t>；</w:t>
      </w:r>
    </w:p>
    <w:p>
      <w:pPr>
        <w:spacing w:line="360" w:lineRule="auto"/>
        <w:rPr>
          <w:rFonts w:ascii="宋体" w:hAnsi="宋体" w:cs="宋体"/>
          <w:sz w:val="24"/>
          <w:szCs w:val="24"/>
        </w:rPr>
      </w:pPr>
      <w:r>
        <w:rPr>
          <w:rFonts w:hint="eastAsia" w:ascii="宋体" w:hAnsi="宋体" w:cs="宋体"/>
          <w:sz w:val="24"/>
          <w:szCs w:val="24"/>
        </w:rPr>
        <w:t xml:space="preserve">              汕头东风印刷股份有限公司集团副总裁、董事会秘书秋天；</w:t>
      </w:r>
    </w:p>
    <w:p>
      <w:pPr>
        <w:spacing w:line="360" w:lineRule="auto"/>
        <w:rPr>
          <w:rFonts w:ascii="宋体" w:hAnsi="宋体" w:cs="宋体"/>
          <w:sz w:val="24"/>
          <w:szCs w:val="24"/>
        </w:rPr>
      </w:pPr>
      <w:r>
        <w:rPr>
          <w:rFonts w:hint="eastAsia" w:ascii="宋体" w:hAnsi="宋体" w:cs="宋体"/>
          <w:sz w:val="24"/>
          <w:szCs w:val="24"/>
        </w:rPr>
        <w:t xml:space="preserve">              汕头东风印刷股份有限公司</w:t>
      </w:r>
      <w:r>
        <w:rPr>
          <w:rFonts w:hint="eastAsia" w:ascii="宋体" w:hAnsi="宋体" w:cs="宋体"/>
          <w:sz w:val="24"/>
          <w:szCs w:val="24"/>
          <w:lang w:eastAsia="zh-CN"/>
        </w:rPr>
        <w:t>独立董事林长鸿</w:t>
      </w:r>
      <w:r>
        <w:rPr>
          <w:rFonts w:hint="eastAsia" w:ascii="宋体" w:hAnsi="宋体" w:cs="宋体"/>
          <w:sz w:val="24"/>
          <w:szCs w:val="24"/>
        </w:rPr>
        <w:t>；</w:t>
      </w:r>
    </w:p>
    <w:p>
      <w:pPr>
        <w:spacing w:line="360" w:lineRule="auto"/>
        <w:rPr>
          <w:rFonts w:ascii="宋体" w:hAnsi="宋体" w:cs="宋体"/>
          <w:sz w:val="24"/>
          <w:szCs w:val="24"/>
        </w:rPr>
      </w:pPr>
    </w:p>
    <w:p>
      <w:pPr>
        <w:spacing w:line="360" w:lineRule="auto"/>
        <w:ind w:firstLine="480"/>
        <w:rPr>
          <w:rFonts w:ascii="宋体" w:hAnsi="宋体" w:cs="宋体"/>
          <w:sz w:val="24"/>
          <w:szCs w:val="24"/>
        </w:rPr>
      </w:pPr>
      <w:r>
        <w:rPr>
          <w:rFonts w:hint="eastAsia" w:ascii="宋体" w:hAnsi="宋体" w:cs="宋体"/>
          <w:sz w:val="24"/>
          <w:szCs w:val="24"/>
        </w:rPr>
        <w:t>本次活动中，投资者的</w:t>
      </w:r>
      <w:r>
        <w:rPr>
          <w:rFonts w:hint="eastAsia" w:ascii="宋体" w:hAnsi="宋体" w:cs="宋体"/>
          <w:sz w:val="24"/>
          <w:szCs w:val="24"/>
          <w:lang w:eastAsia="zh-CN"/>
        </w:rPr>
        <w:t>提问</w:t>
      </w:r>
      <w:r>
        <w:rPr>
          <w:rFonts w:hint="eastAsia" w:ascii="宋体" w:hAnsi="宋体" w:cs="宋体"/>
          <w:sz w:val="24"/>
          <w:szCs w:val="24"/>
        </w:rPr>
        <w:t>及公司的回复如下：</w:t>
      </w: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1：</w:t>
      </w:r>
      <w:r>
        <w:rPr>
          <w:rFonts w:hint="eastAsia" w:ascii="宋体" w:hAnsi="宋体" w:cs="宋体"/>
          <w:b/>
          <w:bCs w:val="0"/>
          <w:sz w:val="24"/>
          <w:szCs w:val="24"/>
        </w:rPr>
        <w:t>您好，请问公司未来发展战略是怎样的？</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目前，公司业务涵盖新能源新型材料、I类药包材、印刷包装等产品的研发、设计、生产与销售。经过多年的发展以及产品结构的持续优化，公司产品涉及新能源隔膜、PET基膜、PVA高阻隔膜、PVC硬片、PVDC硬片、药用包装瓶、药用玻璃管、药用玻璃瓶、易刺铝盖、铝塑组合盖、药用SP复合膜、药用包装铝箔、成型冲压复合硬片（包括冷冲压成型铝、热带型泡罩铝）等多个产品品类，已形成以I类药包材、印刷包装为基础，加速转型新能源新型材料产业的业务格局。公司将继续按照“转型提速、重点投入、优化布局”的经营理念，积极发展新能源新型材料等未来核心业务板块，加大产业投入，优化公司产业布局，培育新的利润增长点。</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2：</w:t>
      </w:r>
      <w:r>
        <w:rPr>
          <w:rFonts w:hint="eastAsia" w:ascii="宋体" w:hAnsi="宋体" w:cs="宋体"/>
          <w:b/>
          <w:bCs w:val="0"/>
          <w:sz w:val="24"/>
          <w:szCs w:val="24"/>
        </w:rPr>
        <w:t>公司终止了发行股份购买资产项目，对公司未来业绩有哪些影响？</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标的公司深圳市博盛新材料有限公司属于公司之控股子公司并纳入合并报表范围，公司及标的公司的生产经营情况正常，本次交易的终止对公司及标的公司现有生产经营活动和未来发展不会造成重大不利影响。</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3：</w:t>
      </w:r>
      <w:r>
        <w:rPr>
          <w:rFonts w:hint="eastAsia" w:ascii="宋体" w:hAnsi="宋体" w:cs="宋体"/>
          <w:b/>
          <w:bCs w:val="0"/>
          <w:sz w:val="24"/>
          <w:szCs w:val="24"/>
        </w:rPr>
        <w:t>请介绍一下公司目前的业务规划。</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目前，公司业务涵盖新能源新型材料、I类药包材、印刷包装等产品的研发、设计、生产与销售。经过多年的发展以及产品结构的持续优化，公司产品涉及新能源隔膜、PET基膜、PVA高阻隔膜、PVC硬片、PVDC硬片、药用包装瓶、药用玻璃管、药用玻璃瓶、易刺铝盖、铝塑组合盖、药用SP复合膜、药用包装铝箔、成型冲压复合硬片（包括冷冲压成型铝、热带型泡罩铝）等多个产品品类，已形成以I类药包材、印刷包装为基础，加速转型新能源新型材料产业的业务格局。公司将继续按照“转型提速、重点投入、优化布局”的经营理念，积极发展新能源新型材料等未来核心业务板块，加大产业投入，优化公司产业布局，培育新的利润增长点。</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4：</w:t>
      </w:r>
      <w:r>
        <w:rPr>
          <w:rFonts w:hint="eastAsia" w:ascii="宋体" w:hAnsi="宋体" w:cs="宋体"/>
          <w:b/>
          <w:bCs w:val="0"/>
          <w:sz w:val="24"/>
          <w:szCs w:val="24"/>
        </w:rPr>
        <w:t>请介绍一下公司目前的业务规划。</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目前，公司业务涵盖新能源新型材料、I类药包材、印刷包装等产品的研发、设计、生产与销售。经过多年的发展以及产品结构的持续优化，公司产品涉及新能源隔膜、PET基膜、PVA高阻隔膜、PVC硬片、PVDC硬片、药用包装瓶、药用玻璃管、药用玻璃瓶、易刺铝盖、铝塑组合盖、药用SP复合膜、药用包装铝箔、成型冲压复合硬片（包括冷冲压成型铝、热带型泡罩铝）等多个产品品类，已形成以I类药包材、印刷包装为基础，加速转型新能源新型材料产业的业务格局。公司将继续按照“转型提速、重点投入、优化布局”的经营理念，积极发展新能源新型材料等未来核心业务板块，加大产业投入，优化公司产业布局，培育新的利润增长点。</w:t>
      </w:r>
    </w:p>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5：</w:t>
      </w:r>
      <w:r>
        <w:rPr>
          <w:rFonts w:hint="eastAsia" w:ascii="宋体" w:hAnsi="宋体" w:cs="宋体"/>
          <w:b/>
          <w:bCs w:val="0"/>
          <w:sz w:val="24"/>
          <w:szCs w:val="24"/>
        </w:rPr>
        <w:t>公司什么时候更改名称？</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尊敬的投资者：您好！关于变更公司名称的议案尚需提交股东大会审议通过后方可实施，请您留意公司后续披露的相关进展公告。</w:t>
      </w:r>
    </w:p>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6：</w:t>
      </w:r>
      <w:r>
        <w:rPr>
          <w:rFonts w:hint="eastAsia" w:ascii="宋体" w:hAnsi="宋体" w:cs="宋体"/>
          <w:b/>
          <w:bCs w:val="0"/>
          <w:sz w:val="24"/>
          <w:szCs w:val="24"/>
        </w:rPr>
        <w:t>贵公司什么时候改名字</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尊敬的投资者：您好！关于变更公司名称的议案尚需提交股东大会审议通过后方可实施，请您留意公司后续披露的相关进展公告。</w:t>
      </w:r>
    </w:p>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7：</w:t>
      </w:r>
      <w:r>
        <w:rPr>
          <w:rFonts w:hint="eastAsia" w:ascii="宋体" w:hAnsi="宋体" w:cs="宋体"/>
          <w:b/>
          <w:bCs w:val="0"/>
          <w:sz w:val="24"/>
          <w:szCs w:val="24"/>
        </w:rPr>
        <w:t>博盛新材剩余股份还收购吗</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公司后续将持续关注外部市场环境和博盛新材实际经营情况，视具体情况决定是否再行启动收购标的公司少数股权事宜及收购的具体方式，公司也将严格按照法律法规的规定及时履行信息披露义务。</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8：</w:t>
      </w:r>
      <w:r>
        <w:rPr>
          <w:rFonts w:hint="eastAsia" w:ascii="宋体" w:hAnsi="宋体" w:cs="宋体"/>
          <w:b/>
          <w:bCs w:val="0"/>
          <w:sz w:val="24"/>
          <w:szCs w:val="24"/>
        </w:rPr>
        <w:t>烟标业务公司是不是正在逐步退出</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公司将继续按照“转型提速、重点投入、优化布局”的经营理念，积极发展新能源新型材料等未来核心业务板块，加大产业投入，优化公司产业布局，培育新的利润增长点。公司后续将结合行业情况做好烟标印刷业务的统筹规划。</w:t>
      </w:r>
    </w:p>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9：</w:t>
      </w:r>
      <w:r>
        <w:rPr>
          <w:rFonts w:hint="eastAsia" w:ascii="宋体" w:hAnsi="宋体" w:cs="宋体"/>
          <w:b/>
          <w:bCs w:val="0"/>
          <w:sz w:val="24"/>
          <w:szCs w:val="24"/>
        </w:rPr>
        <w:t>黄董您好，请问公司未来发展战略是怎样的？</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目前，公司业务涵盖新能源新型材料、I类药包材、印刷包装等产品的研发、设计、生产与销售。经过多年的发展以及产品结构的持续优化，公司产品涉及新能源隔膜、PET基膜、PVA高阻隔膜、PVC硬片、PVDC硬片、药用包装瓶、药用玻璃管、药用玻璃瓶、易刺铝盖、铝塑组合盖、药用SP复合膜、药用包装铝箔、成型冲压复合硬片（包括冷冲压成型铝、热带型泡罩铝）等多个产品品类，已形成以I类药包材、印刷包装为基础，加速转型新能源新型材料产业的业务格局。公司将继续按照“转型提速、重点投入、优化布局”的经营理念，积极发展新能源新型材料等未来核心业务板块，加大产业投入，优化公司产业布局，培育新的利润增长点。</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10：</w:t>
      </w:r>
      <w:r>
        <w:rPr>
          <w:rFonts w:hint="eastAsia" w:ascii="宋体" w:hAnsi="宋体" w:cs="宋体"/>
          <w:b/>
          <w:bCs w:val="0"/>
          <w:sz w:val="24"/>
          <w:szCs w:val="24"/>
        </w:rPr>
        <w:t>咋没回复公司未来发展战略是怎样的。</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目前，公司业务涵盖新能源新型材料、I类药包材、印刷包装等产品的研发、设计、生产与销售。经过多年的发展以及产品结构的持续优化，公司产品涉及新能源隔膜、PET基膜、PVA高阻隔膜、PVC硬片、PVDC硬片、药用包装瓶、药用玻璃管、药用玻璃瓶、易刺铝盖、铝塑组合盖、药用SP复合膜、药用包装铝箔、成型冲压复合硬片（包括冷冲压成型铝、热带型泡罩铝）等多个产品品类，已形成以I类药包材、印刷包装为基础，加速转型新能源新型材料产业的业务格局。公司将继续按照“转型提速、重点投入、优化布局”的经营理念，积极发展新能源新型材料等未来核心业务板块，加大产业投入，优化公司产业布局，培育新的利润增长点。</w:t>
      </w:r>
    </w:p>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11：</w:t>
      </w:r>
      <w:r>
        <w:rPr>
          <w:rFonts w:hint="eastAsia" w:ascii="宋体" w:hAnsi="宋体" w:cs="宋体"/>
          <w:b/>
          <w:bCs w:val="0"/>
          <w:sz w:val="24"/>
          <w:szCs w:val="24"/>
        </w:rPr>
        <w:t>贵公司有响应国家号召，回购股份的议案？</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尊敬的投资者：您好！公司将统筹考虑行业发展及公司情况制定相应的经营措施，如有相关的安排，将严格按照法律法规及监管部门的要求履行信息披露义务。</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12：</w:t>
      </w:r>
      <w:r>
        <w:rPr>
          <w:rFonts w:hint="eastAsia" w:ascii="宋体" w:hAnsi="宋体" w:cs="宋体"/>
          <w:b/>
          <w:bCs w:val="0"/>
          <w:sz w:val="24"/>
          <w:szCs w:val="24"/>
        </w:rPr>
        <w:t>贵公司有市值管理的想法？</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尊敬的投资者：您好！公司将统筹考虑行业发展及公司情况制定相应的经营措施，如有相关的安排，将严格按照法律法规及监管部门的要求履行信息披露义务。</w:t>
      </w:r>
    </w:p>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13：</w:t>
      </w:r>
      <w:r>
        <w:rPr>
          <w:rFonts w:hint="eastAsia" w:ascii="宋体" w:hAnsi="宋体" w:cs="宋体"/>
          <w:b/>
          <w:bCs w:val="0"/>
          <w:sz w:val="24"/>
          <w:szCs w:val="24"/>
        </w:rPr>
        <w:t>减持完没有？</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尊敬的投资者：您好！公司已于2023年8月10日披露《东风股份股东及董事兼高级管理人员集中竞价减持股份计划公告》，截至目前尚未收到相关股东关于减持公司股份的通知。</w:t>
      </w:r>
    </w:p>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14：</w:t>
      </w:r>
      <w:r>
        <w:rPr>
          <w:rFonts w:hint="eastAsia" w:ascii="宋体" w:hAnsi="宋体" w:cs="宋体"/>
          <w:b/>
          <w:bCs w:val="0"/>
          <w:sz w:val="24"/>
          <w:szCs w:val="24"/>
        </w:rPr>
        <w:t>现在减持新规出来了，请问贵公司减持还会继续？有没有市值管理的想法，会不会响应国家号召回购股份。</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尊敬的投资者：您好！截至目前尚未收到相关股东关于减持公司股份的通知。</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15：</w:t>
      </w:r>
      <w:r>
        <w:rPr>
          <w:rFonts w:hint="eastAsia" w:ascii="宋体" w:hAnsi="宋体" w:cs="宋体"/>
          <w:b/>
          <w:bCs w:val="0"/>
          <w:sz w:val="24"/>
          <w:szCs w:val="24"/>
        </w:rPr>
        <w:t>阿斗黄小鹏的股票减持完没有？还剩好多股份？</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尊敬的投资者：您好！截至目前公司实际控制人之一的黄晓鹏先生未直接持有公司股份。</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rPr>
        <w:t>问题</w:t>
      </w:r>
      <w:r>
        <w:rPr>
          <w:rFonts w:hint="eastAsia" w:ascii="宋体" w:hAnsi="宋体" w:cs="宋体"/>
          <w:b/>
          <w:bCs w:val="0"/>
          <w:sz w:val="24"/>
          <w:szCs w:val="24"/>
          <w:lang w:val="en-US" w:eastAsia="zh-CN"/>
        </w:rPr>
        <w:t>16</w:t>
      </w:r>
      <w:r>
        <w:rPr>
          <w:rFonts w:hint="eastAsia" w:ascii="宋体" w:hAnsi="宋体" w:cs="宋体"/>
          <w:b/>
          <w:bCs w:val="0"/>
          <w:sz w:val="24"/>
          <w:szCs w:val="24"/>
        </w:rPr>
        <w:t>：黄董您好，我们夫妻持有你们公司股票快十年了，一直在加仓，希望能跟着一起发展。但只到现在还是亏本的，希望公司管理层在未来几年发发力，使业绩一年比一年好！</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尊敬的投资者：您好！感谢您对公司的关注与支持！</w:t>
      </w:r>
    </w:p>
    <w:p>
      <w:pPr>
        <w:spacing w:line="360" w:lineRule="auto"/>
        <w:ind w:firstLine="480" w:firstLineChars="200"/>
        <w:rPr>
          <w:rFonts w:hint="eastAsia" w:ascii="宋体" w:hAnsi="宋体" w:cs="宋体"/>
          <w:b w:val="0"/>
          <w:bCs/>
          <w:sz w:val="24"/>
          <w:szCs w:val="24"/>
        </w:rPr>
      </w:pPr>
    </w:p>
    <w:p>
      <w:pPr>
        <w:spacing w:line="360" w:lineRule="auto"/>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问题</w:t>
      </w:r>
      <w:r>
        <w:rPr>
          <w:rFonts w:hint="eastAsia" w:ascii="宋体" w:hAnsi="宋体" w:cs="宋体"/>
          <w:b/>
          <w:bCs w:val="0"/>
          <w:sz w:val="24"/>
          <w:szCs w:val="24"/>
          <w:lang w:val="en-US" w:eastAsia="zh-CN"/>
        </w:rPr>
        <w:t>17：</w:t>
      </w:r>
      <w:r>
        <w:rPr>
          <w:rFonts w:hint="eastAsia" w:ascii="宋体" w:hAnsi="宋体" w:cs="宋体"/>
          <w:b/>
          <w:bCs w:val="0"/>
          <w:sz w:val="24"/>
          <w:szCs w:val="24"/>
        </w:rPr>
        <w:t>之前不是说对目标公司跟踪了很久了嘛，现在又说视具体情况，这种回答有意思嘛。另外，建议你们以后选择律师团队稍微审慎点，之前发的法律意见书被上交所批的体无完肤。最后表达下对你们扎实工作的作风还是很满意的，就是在市值管理上差很多。祝东风继往开来，欣欣向荣。</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b w:val="0"/>
          <w:bCs/>
          <w:sz w:val="24"/>
          <w:szCs w:val="24"/>
        </w:rPr>
        <w:t>尊敬的投资者：您好！感谢您对公司的关注与支持！</w:t>
      </w:r>
      <w:bookmarkStart w:id="0" w:name="_GoBack"/>
      <w:bookmarkEnd w:id="0"/>
    </w:p>
    <w:sectPr>
      <w:headerReference r:id="rId3" w:type="default"/>
      <w:pgSz w:w="11906" w:h="16838"/>
      <w:pgMar w:top="1247" w:right="1701" w:bottom="124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drawing>
        <wp:inline distT="0" distB="0" distL="0" distR="0">
          <wp:extent cx="374015" cy="309245"/>
          <wp:effectExtent l="0" t="0" r="6985" b="1460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4015" cy="3092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YzA4NDNkMzQyNTA2NDg2NzkxYjM5NzM4NzE4M2UifQ=="/>
  </w:docVars>
  <w:rsids>
    <w:rsidRoot w:val="00172A27"/>
    <w:rsid w:val="00023A19"/>
    <w:rsid w:val="00023EBF"/>
    <w:rsid w:val="000275A9"/>
    <w:rsid w:val="000325D9"/>
    <w:rsid w:val="00036134"/>
    <w:rsid w:val="000379B5"/>
    <w:rsid w:val="00042037"/>
    <w:rsid w:val="000431B4"/>
    <w:rsid w:val="00044D4D"/>
    <w:rsid w:val="00047DB1"/>
    <w:rsid w:val="0005112E"/>
    <w:rsid w:val="00051BC4"/>
    <w:rsid w:val="00053328"/>
    <w:rsid w:val="00066EBC"/>
    <w:rsid w:val="00081407"/>
    <w:rsid w:val="00085240"/>
    <w:rsid w:val="00086FBF"/>
    <w:rsid w:val="00090D8C"/>
    <w:rsid w:val="00092679"/>
    <w:rsid w:val="000B5DEC"/>
    <w:rsid w:val="000C243E"/>
    <w:rsid w:val="000C4692"/>
    <w:rsid w:val="000D0092"/>
    <w:rsid w:val="000D1A9B"/>
    <w:rsid w:val="000D54DF"/>
    <w:rsid w:val="000E522E"/>
    <w:rsid w:val="000E7DD4"/>
    <w:rsid w:val="00103FE5"/>
    <w:rsid w:val="00112AB6"/>
    <w:rsid w:val="001167F0"/>
    <w:rsid w:val="00120847"/>
    <w:rsid w:val="00126B56"/>
    <w:rsid w:val="00136207"/>
    <w:rsid w:val="00136CAF"/>
    <w:rsid w:val="00141AA1"/>
    <w:rsid w:val="00153A31"/>
    <w:rsid w:val="001662B0"/>
    <w:rsid w:val="00172A27"/>
    <w:rsid w:val="00176046"/>
    <w:rsid w:val="001951F2"/>
    <w:rsid w:val="001A2884"/>
    <w:rsid w:val="001A4A5E"/>
    <w:rsid w:val="001A5D5C"/>
    <w:rsid w:val="001A62E1"/>
    <w:rsid w:val="001B23FA"/>
    <w:rsid w:val="001B2D8F"/>
    <w:rsid w:val="001B41F0"/>
    <w:rsid w:val="001C4AEA"/>
    <w:rsid w:val="001E025C"/>
    <w:rsid w:val="001E0F2E"/>
    <w:rsid w:val="001E1025"/>
    <w:rsid w:val="001E10A5"/>
    <w:rsid w:val="001E5515"/>
    <w:rsid w:val="001E625A"/>
    <w:rsid w:val="001E7A80"/>
    <w:rsid w:val="001F18C3"/>
    <w:rsid w:val="00204F41"/>
    <w:rsid w:val="00223981"/>
    <w:rsid w:val="00232612"/>
    <w:rsid w:val="00232774"/>
    <w:rsid w:val="002351AA"/>
    <w:rsid w:val="0023522A"/>
    <w:rsid w:val="00243A6A"/>
    <w:rsid w:val="002526FC"/>
    <w:rsid w:val="00257A8B"/>
    <w:rsid w:val="00264A53"/>
    <w:rsid w:val="00265F9D"/>
    <w:rsid w:val="00294137"/>
    <w:rsid w:val="0029644B"/>
    <w:rsid w:val="002A6C88"/>
    <w:rsid w:val="002B2E3E"/>
    <w:rsid w:val="002B3A32"/>
    <w:rsid w:val="002B5BDB"/>
    <w:rsid w:val="002B5F2C"/>
    <w:rsid w:val="002C02E8"/>
    <w:rsid w:val="002C413E"/>
    <w:rsid w:val="002E7FD1"/>
    <w:rsid w:val="00304696"/>
    <w:rsid w:val="00307B28"/>
    <w:rsid w:val="00310835"/>
    <w:rsid w:val="003260A2"/>
    <w:rsid w:val="00326142"/>
    <w:rsid w:val="003279DA"/>
    <w:rsid w:val="003358CC"/>
    <w:rsid w:val="00352EE0"/>
    <w:rsid w:val="003610A6"/>
    <w:rsid w:val="00372685"/>
    <w:rsid w:val="00372DB9"/>
    <w:rsid w:val="00376197"/>
    <w:rsid w:val="00387C1C"/>
    <w:rsid w:val="003A0BC8"/>
    <w:rsid w:val="003B05C4"/>
    <w:rsid w:val="003E372E"/>
    <w:rsid w:val="003F2A37"/>
    <w:rsid w:val="003F301D"/>
    <w:rsid w:val="003F4EE6"/>
    <w:rsid w:val="003F5C64"/>
    <w:rsid w:val="00402706"/>
    <w:rsid w:val="00405EE7"/>
    <w:rsid w:val="00414649"/>
    <w:rsid w:val="00414C8A"/>
    <w:rsid w:val="004159BB"/>
    <w:rsid w:val="00417A39"/>
    <w:rsid w:val="00422726"/>
    <w:rsid w:val="0044111C"/>
    <w:rsid w:val="00442265"/>
    <w:rsid w:val="00445CBF"/>
    <w:rsid w:val="00446309"/>
    <w:rsid w:val="004473B9"/>
    <w:rsid w:val="0047658F"/>
    <w:rsid w:val="004776BA"/>
    <w:rsid w:val="0048777A"/>
    <w:rsid w:val="004B1A4D"/>
    <w:rsid w:val="004B346A"/>
    <w:rsid w:val="004B6C93"/>
    <w:rsid w:val="004C42C0"/>
    <w:rsid w:val="004F0967"/>
    <w:rsid w:val="00500A3A"/>
    <w:rsid w:val="005046AD"/>
    <w:rsid w:val="0050495B"/>
    <w:rsid w:val="005253FD"/>
    <w:rsid w:val="00534E4E"/>
    <w:rsid w:val="00535D5F"/>
    <w:rsid w:val="00547A6C"/>
    <w:rsid w:val="00553AE2"/>
    <w:rsid w:val="0055760A"/>
    <w:rsid w:val="00563BF4"/>
    <w:rsid w:val="0056484C"/>
    <w:rsid w:val="00566A24"/>
    <w:rsid w:val="00567BA9"/>
    <w:rsid w:val="00583F0D"/>
    <w:rsid w:val="005842DE"/>
    <w:rsid w:val="0059083D"/>
    <w:rsid w:val="005A2030"/>
    <w:rsid w:val="005A56E8"/>
    <w:rsid w:val="005B7ECA"/>
    <w:rsid w:val="005D2261"/>
    <w:rsid w:val="005D592F"/>
    <w:rsid w:val="005F65A5"/>
    <w:rsid w:val="00615C64"/>
    <w:rsid w:val="00617CAF"/>
    <w:rsid w:val="006209E2"/>
    <w:rsid w:val="00631884"/>
    <w:rsid w:val="006462E7"/>
    <w:rsid w:val="00656471"/>
    <w:rsid w:val="006638F6"/>
    <w:rsid w:val="00666D09"/>
    <w:rsid w:val="006753D3"/>
    <w:rsid w:val="00685C7F"/>
    <w:rsid w:val="00686415"/>
    <w:rsid w:val="006A0184"/>
    <w:rsid w:val="006A18A2"/>
    <w:rsid w:val="006A6F18"/>
    <w:rsid w:val="006D51C8"/>
    <w:rsid w:val="006D57E0"/>
    <w:rsid w:val="006F2217"/>
    <w:rsid w:val="006F3953"/>
    <w:rsid w:val="0070155E"/>
    <w:rsid w:val="0070753E"/>
    <w:rsid w:val="00711890"/>
    <w:rsid w:val="007266AA"/>
    <w:rsid w:val="00735CAC"/>
    <w:rsid w:val="00735EB7"/>
    <w:rsid w:val="007433EC"/>
    <w:rsid w:val="0076362E"/>
    <w:rsid w:val="00767BD5"/>
    <w:rsid w:val="00774715"/>
    <w:rsid w:val="00774F0E"/>
    <w:rsid w:val="00791072"/>
    <w:rsid w:val="00792884"/>
    <w:rsid w:val="00795493"/>
    <w:rsid w:val="00795E53"/>
    <w:rsid w:val="0079649D"/>
    <w:rsid w:val="007A0825"/>
    <w:rsid w:val="007A44AD"/>
    <w:rsid w:val="007A4FA9"/>
    <w:rsid w:val="007B3C04"/>
    <w:rsid w:val="007B4CE5"/>
    <w:rsid w:val="007B540B"/>
    <w:rsid w:val="007C28E3"/>
    <w:rsid w:val="007C3B47"/>
    <w:rsid w:val="007C4C9D"/>
    <w:rsid w:val="007C5344"/>
    <w:rsid w:val="007D2F50"/>
    <w:rsid w:val="007E745D"/>
    <w:rsid w:val="00840638"/>
    <w:rsid w:val="00840AA5"/>
    <w:rsid w:val="00840E03"/>
    <w:rsid w:val="008554FD"/>
    <w:rsid w:val="0085648B"/>
    <w:rsid w:val="00856715"/>
    <w:rsid w:val="0086082B"/>
    <w:rsid w:val="00860CAB"/>
    <w:rsid w:val="0086682D"/>
    <w:rsid w:val="0086766D"/>
    <w:rsid w:val="00877E5D"/>
    <w:rsid w:val="00880515"/>
    <w:rsid w:val="00886825"/>
    <w:rsid w:val="008A7202"/>
    <w:rsid w:val="008B12ED"/>
    <w:rsid w:val="008B387A"/>
    <w:rsid w:val="008D0ED9"/>
    <w:rsid w:val="008E2DB1"/>
    <w:rsid w:val="008F403C"/>
    <w:rsid w:val="00904C82"/>
    <w:rsid w:val="0091252B"/>
    <w:rsid w:val="00927521"/>
    <w:rsid w:val="00934F10"/>
    <w:rsid w:val="00937AD6"/>
    <w:rsid w:val="00940E37"/>
    <w:rsid w:val="0094107F"/>
    <w:rsid w:val="0094449E"/>
    <w:rsid w:val="009473ED"/>
    <w:rsid w:val="0095419D"/>
    <w:rsid w:val="009735BF"/>
    <w:rsid w:val="0097381A"/>
    <w:rsid w:val="00982EC9"/>
    <w:rsid w:val="0098410A"/>
    <w:rsid w:val="00985415"/>
    <w:rsid w:val="00985712"/>
    <w:rsid w:val="00985B6E"/>
    <w:rsid w:val="0099427A"/>
    <w:rsid w:val="009A383E"/>
    <w:rsid w:val="009B14E7"/>
    <w:rsid w:val="009B1ABE"/>
    <w:rsid w:val="009B1F5A"/>
    <w:rsid w:val="009B5CD4"/>
    <w:rsid w:val="009C09B9"/>
    <w:rsid w:val="009C0E9C"/>
    <w:rsid w:val="009C26FC"/>
    <w:rsid w:val="009C34AC"/>
    <w:rsid w:val="009F3D79"/>
    <w:rsid w:val="009F4260"/>
    <w:rsid w:val="009F778B"/>
    <w:rsid w:val="00A123F3"/>
    <w:rsid w:val="00A16817"/>
    <w:rsid w:val="00A20433"/>
    <w:rsid w:val="00A24686"/>
    <w:rsid w:val="00A44AC3"/>
    <w:rsid w:val="00A607B5"/>
    <w:rsid w:val="00A64816"/>
    <w:rsid w:val="00A818A7"/>
    <w:rsid w:val="00A82AED"/>
    <w:rsid w:val="00AA0E89"/>
    <w:rsid w:val="00AA3391"/>
    <w:rsid w:val="00AA4582"/>
    <w:rsid w:val="00AA55BE"/>
    <w:rsid w:val="00AA61F7"/>
    <w:rsid w:val="00AA629E"/>
    <w:rsid w:val="00AB0CBD"/>
    <w:rsid w:val="00AC06B1"/>
    <w:rsid w:val="00AD2E09"/>
    <w:rsid w:val="00AD3958"/>
    <w:rsid w:val="00AE5E3F"/>
    <w:rsid w:val="00AE5F26"/>
    <w:rsid w:val="00AE6B3C"/>
    <w:rsid w:val="00AF08D8"/>
    <w:rsid w:val="00B113CD"/>
    <w:rsid w:val="00B11FD3"/>
    <w:rsid w:val="00B210A0"/>
    <w:rsid w:val="00B31839"/>
    <w:rsid w:val="00B37A2C"/>
    <w:rsid w:val="00B422D0"/>
    <w:rsid w:val="00B54C2A"/>
    <w:rsid w:val="00B82FE5"/>
    <w:rsid w:val="00B873A0"/>
    <w:rsid w:val="00B9146C"/>
    <w:rsid w:val="00B97F96"/>
    <w:rsid w:val="00BB2650"/>
    <w:rsid w:val="00BB417A"/>
    <w:rsid w:val="00BC1A6F"/>
    <w:rsid w:val="00BC2210"/>
    <w:rsid w:val="00BD0E92"/>
    <w:rsid w:val="00BD332F"/>
    <w:rsid w:val="00BE638C"/>
    <w:rsid w:val="00BF2FAA"/>
    <w:rsid w:val="00BF3263"/>
    <w:rsid w:val="00C004C4"/>
    <w:rsid w:val="00C008D4"/>
    <w:rsid w:val="00C05159"/>
    <w:rsid w:val="00C14A62"/>
    <w:rsid w:val="00C35374"/>
    <w:rsid w:val="00C4121D"/>
    <w:rsid w:val="00C509CA"/>
    <w:rsid w:val="00C515D1"/>
    <w:rsid w:val="00C5660E"/>
    <w:rsid w:val="00C6347E"/>
    <w:rsid w:val="00C6602B"/>
    <w:rsid w:val="00C73F98"/>
    <w:rsid w:val="00C8354C"/>
    <w:rsid w:val="00C91D9D"/>
    <w:rsid w:val="00C96639"/>
    <w:rsid w:val="00C97705"/>
    <w:rsid w:val="00C97E95"/>
    <w:rsid w:val="00CC1E18"/>
    <w:rsid w:val="00CC22AF"/>
    <w:rsid w:val="00CC7F28"/>
    <w:rsid w:val="00CD0EE7"/>
    <w:rsid w:val="00CD58C1"/>
    <w:rsid w:val="00CF12AD"/>
    <w:rsid w:val="00D030A2"/>
    <w:rsid w:val="00D056EF"/>
    <w:rsid w:val="00D11B1A"/>
    <w:rsid w:val="00D15E08"/>
    <w:rsid w:val="00D24CFC"/>
    <w:rsid w:val="00D32170"/>
    <w:rsid w:val="00D337C2"/>
    <w:rsid w:val="00D377C8"/>
    <w:rsid w:val="00D4170F"/>
    <w:rsid w:val="00D92AD0"/>
    <w:rsid w:val="00DA2CFA"/>
    <w:rsid w:val="00DA2E03"/>
    <w:rsid w:val="00DA5252"/>
    <w:rsid w:val="00DD12AF"/>
    <w:rsid w:val="00DD60FE"/>
    <w:rsid w:val="00DF71AE"/>
    <w:rsid w:val="00E234F0"/>
    <w:rsid w:val="00E327C8"/>
    <w:rsid w:val="00E349AD"/>
    <w:rsid w:val="00E36B7A"/>
    <w:rsid w:val="00E44B86"/>
    <w:rsid w:val="00E63DFB"/>
    <w:rsid w:val="00E73A44"/>
    <w:rsid w:val="00E73C9C"/>
    <w:rsid w:val="00E802B5"/>
    <w:rsid w:val="00E8191F"/>
    <w:rsid w:val="00E82A70"/>
    <w:rsid w:val="00E8702D"/>
    <w:rsid w:val="00E933F1"/>
    <w:rsid w:val="00EA0A1F"/>
    <w:rsid w:val="00EA0F72"/>
    <w:rsid w:val="00EA7C8D"/>
    <w:rsid w:val="00EB002D"/>
    <w:rsid w:val="00EB7D05"/>
    <w:rsid w:val="00ED6B0A"/>
    <w:rsid w:val="00EE48FB"/>
    <w:rsid w:val="00EF2352"/>
    <w:rsid w:val="00EF5038"/>
    <w:rsid w:val="00F003E3"/>
    <w:rsid w:val="00F0107D"/>
    <w:rsid w:val="00F02787"/>
    <w:rsid w:val="00F04159"/>
    <w:rsid w:val="00F12636"/>
    <w:rsid w:val="00F15BAE"/>
    <w:rsid w:val="00F24ADE"/>
    <w:rsid w:val="00F32770"/>
    <w:rsid w:val="00F56528"/>
    <w:rsid w:val="00F5789F"/>
    <w:rsid w:val="00F77BDE"/>
    <w:rsid w:val="00F82E0C"/>
    <w:rsid w:val="00F93984"/>
    <w:rsid w:val="00F93B09"/>
    <w:rsid w:val="00F945FF"/>
    <w:rsid w:val="00F956EC"/>
    <w:rsid w:val="00F97522"/>
    <w:rsid w:val="00FA1E4D"/>
    <w:rsid w:val="00FB5EE4"/>
    <w:rsid w:val="00FC07B5"/>
    <w:rsid w:val="00FD7446"/>
    <w:rsid w:val="00FD7879"/>
    <w:rsid w:val="00FE08FB"/>
    <w:rsid w:val="00FE1668"/>
    <w:rsid w:val="013D2858"/>
    <w:rsid w:val="0158010D"/>
    <w:rsid w:val="01721060"/>
    <w:rsid w:val="01724A8F"/>
    <w:rsid w:val="024D6E23"/>
    <w:rsid w:val="02720839"/>
    <w:rsid w:val="03106892"/>
    <w:rsid w:val="033F6DA1"/>
    <w:rsid w:val="03730A5A"/>
    <w:rsid w:val="039109A6"/>
    <w:rsid w:val="04003215"/>
    <w:rsid w:val="04133A6C"/>
    <w:rsid w:val="0427700A"/>
    <w:rsid w:val="044E346C"/>
    <w:rsid w:val="04DD5D12"/>
    <w:rsid w:val="0573664B"/>
    <w:rsid w:val="05A753CA"/>
    <w:rsid w:val="0631111C"/>
    <w:rsid w:val="06793639"/>
    <w:rsid w:val="0760728C"/>
    <w:rsid w:val="081D1247"/>
    <w:rsid w:val="08252348"/>
    <w:rsid w:val="086014DB"/>
    <w:rsid w:val="08D003E7"/>
    <w:rsid w:val="08F329CF"/>
    <w:rsid w:val="08FE4075"/>
    <w:rsid w:val="09135B3A"/>
    <w:rsid w:val="09717BAF"/>
    <w:rsid w:val="09972933"/>
    <w:rsid w:val="09AF75D6"/>
    <w:rsid w:val="0AD574F0"/>
    <w:rsid w:val="0B17144E"/>
    <w:rsid w:val="0BD957E8"/>
    <w:rsid w:val="0C667636"/>
    <w:rsid w:val="0C7B1096"/>
    <w:rsid w:val="0D141AD1"/>
    <w:rsid w:val="0D5C45C0"/>
    <w:rsid w:val="0D6046E4"/>
    <w:rsid w:val="0DEB300A"/>
    <w:rsid w:val="0DFB1411"/>
    <w:rsid w:val="0E4532A6"/>
    <w:rsid w:val="0E49585B"/>
    <w:rsid w:val="0F3357DD"/>
    <w:rsid w:val="0F6938D1"/>
    <w:rsid w:val="0FB33437"/>
    <w:rsid w:val="0FC1070A"/>
    <w:rsid w:val="0FF30ADF"/>
    <w:rsid w:val="10D976E5"/>
    <w:rsid w:val="10DE4C48"/>
    <w:rsid w:val="10E34D2F"/>
    <w:rsid w:val="111F14A2"/>
    <w:rsid w:val="11AB484D"/>
    <w:rsid w:val="11B879CA"/>
    <w:rsid w:val="124714E7"/>
    <w:rsid w:val="12CC7AF2"/>
    <w:rsid w:val="12E31523"/>
    <w:rsid w:val="12F13777"/>
    <w:rsid w:val="133D3ACC"/>
    <w:rsid w:val="13503C42"/>
    <w:rsid w:val="13A37006"/>
    <w:rsid w:val="14750D5A"/>
    <w:rsid w:val="14D47C1A"/>
    <w:rsid w:val="14E530ED"/>
    <w:rsid w:val="15867CA0"/>
    <w:rsid w:val="15870D02"/>
    <w:rsid w:val="15F16259"/>
    <w:rsid w:val="16521FAD"/>
    <w:rsid w:val="168A3997"/>
    <w:rsid w:val="16C23066"/>
    <w:rsid w:val="16CE7D40"/>
    <w:rsid w:val="17102CC8"/>
    <w:rsid w:val="172925E2"/>
    <w:rsid w:val="173363A9"/>
    <w:rsid w:val="1772339F"/>
    <w:rsid w:val="17965318"/>
    <w:rsid w:val="18914C3F"/>
    <w:rsid w:val="189A5020"/>
    <w:rsid w:val="18DD273D"/>
    <w:rsid w:val="194B135B"/>
    <w:rsid w:val="1973121F"/>
    <w:rsid w:val="19A8293B"/>
    <w:rsid w:val="19D91B98"/>
    <w:rsid w:val="1A680116"/>
    <w:rsid w:val="1B1F6C2C"/>
    <w:rsid w:val="1B461994"/>
    <w:rsid w:val="1B463995"/>
    <w:rsid w:val="1B99253B"/>
    <w:rsid w:val="1BA877E0"/>
    <w:rsid w:val="1BF43A0A"/>
    <w:rsid w:val="1C4373D9"/>
    <w:rsid w:val="1C896F7F"/>
    <w:rsid w:val="1C9C52F2"/>
    <w:rsid w:val="1CDD34FA"/>
    <w:rsid w:val="1D8737F7"/>
    <w:rsid w:val="1DCE3119"/>
    <w:rsid w:val="1E2D1559"/>
    <w:rsid w:val="1E35400B"/>
    <w:rsid w:val="1E425C21"/>
    <w:rsid w:val="1EA43D54"/>
    <w:rsid w:val="1EB1087B"/>
    <w:rsid w:val="1EB17192"/>
    <w:rsid w:val="1F1D0E6C"/>
    <w:rsid w:val="1F7510BB"/>
    <w:rsid w:val="1F806BA9"/>
    <w:rsid w:val="1FB00A6C"/>
    <w:rsid w:val="20384594"/>
    <w:rsid w:val="206E182A"/>
    <w:rsid w:val="2088394C"/>
    <w:rsid w:val="21A75215"/>
    <w:rsid w:val="21ED53E8"/>
    <w:rsid w:val="22442647"/>
    <w:rsid w:val="226063F2"/>
    <w:rsid w:val="22624F25"/>
    <w:rsid w:val="22BC5250"/>
    <w:rsid w:val="24AC20E1"/>
    <w:rsid w:val="24BA2288"/>
    <w:rsid w:val="257362C1"/>
    <w:rsid w:val="2589494A"/>
    <w:rsid w:val="25E152B2"/>
    <w:rsid w:val="264B630A"/>
    <w:rsid w:val="265956E8"/>
    <w:rsid w:val="2732333B"/>
    <w:rsid w:val="276D0396"/>
    <w:rsid w:val="2780616E"/>
    <w:rsid w:val="27CB2730"/>
    <w:rsid w:val="289C4CA3"/>
    <w:rsid w:val="289C503B"/>
    <w:rsid w:val="28F13830"/>
    <w:rsid w:val="290C07F0"/>
    <w:rsid w:val="293952BB"/>
    <w:rsid w:val="294240B1"/>
    <w:rsid w:val="29B13924"/>
    <w:rsid w:val="29C06FBC"/>
    <w:rsid w:val="29DA62CC"/>
    <w:rsid w:val="29EF7F65"/>
    <w:rsid w:val="29FD740E"/>
    <w:rsid w:val="2A592E5D"/>
    <w:rsid w:val="2A8C4C03"/>
    <w:rsid w:val="2AA57072"/>
    <w:rsid w:val="2ABC42C0"/>
    <w:rsid w:val="2AD05A14"/>
    <w:rsid w:val="2B0624FA"/>
    <w:rsid w:val="2B322CED"/>
    <w:rsid w:val="2B6250A9"/>
    <w:rsid w:val="2B805052"/>
    <w:rsid w:val="2C135C60"/>
    <w:rsid w:val="2C3A22AF"/>
    <w:rsid w:val="2C5A3F68"/>
    <w:rsid w:val="2C6576D8"/>
    <w:rsid w:val="2CF15FEB"/>
    <w:rsid w:val="2D24065E"/>
    <w:rsid w:val="2D73076D"/>
    <w:rsid w:val="2DD22EBE"/>
    <w:rsid w:val="2E110A87"/>
    <w:rsid w:val="2E3707F5"/>
    <w:rsid w:val="2E846A2B"/>
    <w:rsid w:val="2F8A0595"/>
    <w:rsid w:val="2FC21832"/>
    <w:rsid w:val="30164EB0"/>
    <w:rsid w:val="30E62429"/>
    <w:rsid w:val="31DB0B73"/>
    <w:rsid w:val="32786260"/>
    <w:rsid w:val="32E51115"/>
    <w:rsid w:val="32F261F5"/>
    <w:rsid w:val="32FC2ECF"/>
    <w:rsid w:val="334C4297"/>
    <w:rsid w:val="33686767"/>
    <w:rsid w:val="33842946"/>
    <w:rsid w:val="33895C42"/>
    <w:rsid w:val="33F12147"/>
    <w:rsid w:val="34086058"/>
    <w:rsid w:val="34546DA0"/>
    <w:rsid w:val="3473507F"/>
    <w:rsid w:val="34B92376"/>
    <w:rsid w:val="34CA4677"/>
    <w:rsid w:val="353115DE"/>
    <w:rsid w:val="35323CFF"/>
    <w:rsid w:val="354C7066"/>
    <w:rsid w:val="35D26759"/>
    <w:rsid w:val="362A5BDC"/>
    <w:rsid w:val="362D7FF8"/>
    <w:rsid w:val="362F3ED5"/>
    <w:rsid w:val="365B55EE"/>
    <w:rsid w:val="36B80E7B"/>
    <w:rsid w:val="378671F7"/>
    <w:rsid w:val="379A7729"/>
    <w:rsid w:val="381C20D2"/>
    <w:rsid w:val="3840106E"/>
    <w:rsid w:val="38F3482A"/>
    <w:rsid w:val="391C3CA9"/>
    <w:rsid w:val="39336FDD"/>
    <w:rsid w:val="394A21CF"/>
    <w:rsid w:val="39852E6A"/>
    <w:rsid w:val="39930BE8"/>
    <w:rsid w:val="3ABE7045"/>
    <w:rsid w:val="3ADB74EE"/>
    <w:rsid w:val="3ADE7B13"/>
    <w:rsid w:val="3B024B1C"/>
    <w:rsid w:val="3C455785"/>
    <w:rsid w:val="3C533AB2"/>
    <w:rsid w:val="3C883738"/>
    <w:rsid w:val="3CA211A3"/>
    <w:rsid w:val="3CE1014C"/>
    <w:rsid w:val="3CF1727B"/>
    <w:rsid w:val="3D246AF8"/>
    <w:rsid w:val="3D39671F"/>
    <w:rsid w:val="3D71621E"/>
    <w:rsid w:val="3D7528C5"/>
    <w:rsid w:val="3D7535FC"/>
    <w:rsid w:val="3DAC71CD"/>
    <w:rsid w:val="3DF4539F"/>
    <w:rsid w:val="3E0F1049"/>
    <w:rsid w:val="3E491747"/>
    <w:rsid w:val="3E5800B6"/>
    <w:rsid w:val="3EC844E4"/>
    <w:rsid w:val="3F9F62C0"/>
    <w:rsid w:val="3FCB6281"/>
    <w:rsid w:val="4002670D"/>
    <w:rsid w:val="40445414"/>
    <w:rsid w:val="40483F99"/>
    <w:rsid w:val="4065108C"/>
    <w:rsid w:val="41360CB2"/>
    <w:rsid w:val="416872C2"/>
    <w:rsid w:val="42520745"/>
    <w:rsid w:val="427C086D"/>
    <w:rsid w:val="42C62596"/>
    <w:rsid w:val="435B4B3C"/>
    <w:rsid w:val="438652B8"/>
    <w:rsid w:val="439B285E"/>
    <w:rsid w:val="43C716C9"/>
    <w:rsid w:val="44330C34"/>
    <w:rsid w:val="447A08AC"/>
    <w:rsid w:val="448F6618"/>
    <w:rsid w:val="44C164DB"/>
    <w:rsid w:val="457B2EF8"/>
    <w:rsid w:val="45AE77AD"/>
    <w:rsid w:val="45B52E90"/>
    <w:rsid w:val="45D627F9"/>
    <w:rsid w:val="4601797D"/>
    <w:rsid w:val="476246AC"/>
    <w:rsid w:val="47873A78"/>
    <w:rsid w:val="47FA57F7"/>
    <w:rsid w:val="48315726"/>
    <w:rsid w:val="48972F57"/>
    <w:rsid w:val="4906437F"/>
    <w:rsid w:val="49124B6C"/>
    <w:rsid w:val="49583390"/>
    <w:rsid w:val="49AB11D2"/>
    <w:rsid w:val="49BD4CCC"/>
    <w:rsid w:val="49C62122"/>
    <w:rsid w:val="4A08561F"/>
    <w:rsid w:val="4A365EF6"/>
    <w:rsid w:val="4A8A7176"/>
    <w:rsid w:val="4AF273E5"/>
    <w:rsid w:val="4B502977"/>
    <w:rsid w:val="4B560FA2"/>
    <w:rsid w:val="4B6D0E20"/>
    <w:rsid w:val="4C27435E"/>
    <w:rsid w:val="4C314F11"/>
    <w:rsid w:val="4C4E5785"/>
    <w:rsid w:val="4C543E5A"/>
    <w:rsid w:val="4C7350DA"/>
    <w:rsid w:val="4CBA245D"/>
    <w:rsid w:val="4D3E0DB7"/>
    <w:rsid w:val="4D9A7EC1"/>
    <w:rsid w:val="4E927308"/>
    <w:rsid w:val="4ED81DB9"/>
    <w:rsid w:val="4F3C7E9F"/>
    <w:rsid w:val="4F5F5109"/>
    <w:rsid w:val="4F8E5B53"/>
    <w:rsid w:val="4FB178FA"/>
    <w:rsid w:val="4FF768ED"/>
    <w:rsid w:val="51A54D50"/>
    <w:rsid w:val="51B44061"/>
    <w:rsid w:val="51D81742"/>
    <w:rsid w:val="5353486A"/>
    <w:rsid w:val="536A42EA"/>
    <w:rsid w:val="54A02118"/>
    <w:rsid w:val="54B62AB5"/>
    <w:rsid w:val="55386357"/>
    <w:rsid w:val="55407D01"/>
    <w:rsid w:val="557B3D68"/>
    <w:rsid w:val="558C2B4A"/>
    <w:rsid w:val="55A22C0E"/>
    <w:rsid w:val="55BB1D15"/>
    <w:rsid w:val="55EF71C7"/>
    <w:rsid w:val="55FF3B42"/>
    <w:rsid w:val="56AB7390"/>
    <w:rsid w:val="5781726E"/>
    <w:rsid w:val="57B11997"/>
    <w:rsid w:val="57F93D8E"/>
    <w:rsid w:val="582D510D"/>
    <w:rsid w:val="586C5909"/>
    <w:rsid w:val="58C33A6D"/>
    <w:rsid w:val="599C0214"/>
    <w:rsid w:val="5A3B16A5"/>
    <w:rsid w:val="5A633D35"/>
    <w:rsid w:val="5B0F6482"/>
    <w:rsid w:val="5B2D5AA0"/>
    <w:rsid w:val="5B3475AF"/>
    <w:rsid w:val="5B4A47DA"/>
    <w:rsid w:val="5BB52E0D"/>
    <w:rsid w:val="5C9859E6"/>
    <w:rsid w:val="5CA27FE1"/>
    <w:rsid w:val="5CC13A1A"/>
    <w:rsid w:val="5CD64696"/>
    <w:rsid w:val="5CEA120D"/>
    <w:rsid w:val="5CED63C5"/>
    <w:rsid w:val="5D323EC8"/>
    <w:rsid w:val="5D4E06D0"/>
    <w:rsid w:val="5D5D2323"/>
    <w:rsid w:val="5DF41748"/>
    <w:rsid w:val="5E0E0FAC"/>
    <w:rsid w:val="5E2A0A50"/>
    <w:rsid w:val="5E8B51A4"/>
    <w:rsid w:val="5E8F3758"/>
    <w:rsid w:val="5FDF1996"/>
    <w:rsid w:val="603668D5"/>
    <w:rsid w:val="60587EDB"/>
    <w:rsid w:val="60A12BBF"/>
    <w:rsid w:val="60B42F40"/>
    <w:rsid w:val="60CB6599"/>
    <w:rsid w:val="60CC411D"/>
    <w:rsid w:val="611C3700"/>
    <w:rsid w:val="61947ED9"/>
    <w:rsid w:val="61EB71AE"/>
    <w:rsid w:val="627E55B4"/>
    <w:rsid w:val="629463B3"/>
    <w:rsid w:val="62C27B96"/>
    <w:rsid w:val="63B13AE0"/>
    <w:rsid w:val="64592510"/>
    <w:rsid w:val="64EF1DB6"/>
    <w:rsid w:val="64FA0422"/>
    <w:rsid w:val="651144BD"/>
    <w:rsid w:val="65387C9C"/>
    <w:rsid w:val="65501F58"/>
    <w:rsid w:val="65AF5048"/>
    <w:rsid w:val="662273C6"/>
    <w:rsid w:val="662E246E"/>
    <w:rsid w:val="664631EF"/>
    <w:rsid w:val="667C44FE"/>
    <w:rsid w:val="66880623"/>
    <w:rsid w:val="66C043ED"/>
    <w:rsid w:val="66D31729"/>
    <w:rsid w:val="67931B01"/>
    <w:rsid w:val="67D01074"/>
    <w:rsid w:val="68087484"/>
    <w:rsid w:val="681007C8"/>
    <w:rsid w:val="682555D7"/>
    <w:rsid w:val="68544455"/>
    <w:rsid w:val="68B76073"/>
    <w:rsid w:val="68D01A6A"/>
    <w:rsid w:val="693409FC"/>
    <w:rsid w:val="69C37F67"/>
    <w:rsid w:val="69E015A7"/>
    <w:rsid w:val="6A6848FC"/>
    <w:rsid w:val="6B9256D5"/>
    <w:rsid w:val="6BCF0C2E"/>
    <w:rsid w:val="6C084648"/>
    <w:rsid w:val="6D1B05CF"/>
    <w:rsid w:val="6D45389E"/>
    <w:rsid w:val="6DCA3FE3"/>
    <w:rsid w:val="6E075744"/>
    <w:rsid w:val="6E0A7484"/>
    <w:rsid w:val="6E261972"/>
    <w:rsid w:val="6E724C72"/>
    <w:rsid w:val="6E7C0742"/>
    <w:rsid w:val="6E905002"/>
    <w:rsid w:val="6E986092"/>
    <w:rsid w:val="6F162472"/>
    <w:rsid w:val="6F6915AD"/>
    <w:rsid w:val="6FAE6C7E"/>
    <w:rsid w:val="7047792D"/>
    <w:rsid w:val="705E67E5"/>
    <w:rsid w:val="7126576F"/>
    <w:rsid w:val="71BE1284"/>
    <w:rsid w:val="71F4048F"/>
    <w:rsid w:val="71F64318"/>
    <w:rsid w:val="727E1E8E"/>
    <w:rsid w:val="72C640FB"/>
    <w:rsid w:val="72CC5EC7"/>
    <w:rsid w:val="72D805C1"/>
    <w:rsid w:val="72E4708A"/>
    <w:rsid w:val="72EB0D00"/>
    <w:rsid w:val="72F00A33"/>
    <w:rsid w:val="73C80071"/>
    <w:rsid w:val="741065A8"/>
    <w:rsid w:val="74544550"/>
    <w:rsid w:val="74954059"/>
    <w:rsid w:val="74EC6476"/>
    <w:rsid w:val="75241080"/>
    <w:rsid w:val="755E1551"/>
    <w:rsid w:val="757C53FD"/>
    <w:rsid w:val="763027E4"/>
    <w:rsid w:val="763968C4"/>
    <w:rsid w:val="766231F8"/>
    <w:rsid w:val="766C5D11"/>
    <w:rsid w:val="76D778FE"/>
    <w:rsid w:val="76F25E95"/>
    <w:rsid w:val="77F9775E"/>
    <w:rsid w:val="78577E98"/>
    <w:rsid w:val="785E5C7A"/>
    <w:rsid w:val="786D2678"/>
    <w:rsid w:val="78801330"/>
    <w:rsid w:val="788259A6"/>
    <w:rsid w:val="78BB7B03"/>
    <w:rsid w:val="78DC1B34"/>
    <w:rsid w:val="792E6243"/>
    <w:rsid w:val="793D0379"/>
    <w:rsid w:val="794D3B10"/>
    <w:rsid w:val="7A445DBA"/>
    <w:rsid w:val="7A94376E"/>
    <w:rsid w:val="7AB14813"/>
    <w:rsid w:val="7B2406CF"/>
    <w:rsid w:val="7B503C2E"/>
    <w:rsid w:val="7BB70346"/>
    <w:rsid w:val="7C2840E4"/>
    <w:rsid w:val="7CD53B2C"/>
    <w:rsid w:val="7D7862F8"/>
    <w:rsid w:val="7DC815B6"/>
    <w:rsid w:val="7DDB3462"/>
    <w:rsid w:val="7DE35E8D"/>
    <w:rsid w:val="7DF80BCF"/>
    <w:rsid w:val="7E96187E"/>
    <w:rsid w:val="7F38506B"/>
    <w:rsid w:val="7F3F370A"/>
    <w:rsid w:val="7F8E205D"/>
    <w:rsid w:val="7FFB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szCs w:val="24"/>
    </w:rPr>
  </w:style>
  <w:style w:type="paragraph" w:styleId="3">
    <w:name w:val="Body Text"/>
    <w:basedOn w:val="1"/>
    <w:qFormat/>
    <w:uiPriority w:val="0"/>
    <w:pPr>
      <w:spacing w:before="50"/>
      <w:ind w:left="120"/>
    </w:pPr>
    <w:rPr>
      <w:rFonts w:ascii="华文仿宋" w:hAnsi="华文仿宋" w:eastAsia="华文仿宋" w:cs="华文仿宋"/>
      <w:sz w:val="28"/>
      <w:szCs w:val="28"/>
    </w:r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2"/>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character" w:customStyle="1" w:styleId="12">
    <w:name w:val="批注框文本 Char"/>
    <w:basedOn w:val="10"/>
    <w:link w:val="5"/>
    <w:qFormat/>
    <w:uiPriority w:val="0"/>
    <w:rPr>
      <w:rFonts w:ascii="Calibri" w:hAnsi="Calibri" w:eastAsia="宋体" w:cs="Times New Roman"/>
      <w:kern w:val="2"/>
      <w:sz w:val="18"/>
      <w:szCs w:val="18"/>
    </w:rPr>
  </w:style>
  <w:style w:type="character" w:customStyle="1" w:styleId="13">
    <w:name w:val="页眉 Char"/>
    <w:basedOn w:val="10"/>
    <w:link w:val="7"/>
    <w:qFormat/>
    <w:uiPriority w:val="0"/>
    <w:rPr>
      <w:rFonts w:ascii="Calibri" w:hAnsi="Calibri" w:eastAsia="宋体" w:cs="Times New Roman"/>
      <w:kern w:val="2"/>
      <w:sz w:val="18"/>
      <w:szCs w:val="18"/>
    </w:rPr>
  </w:style>
  <w:style w:type="character" w:customStyle="1" w:styleId="14">
    <w:name w:val="页脚 Char"/>
    <w:basedOn w:val="10"/>
    <w:link w:val="6"/>
    <w:qFormat/>
    <w:uiPriority w:val="0"/>
    <w:rPr>
      <w:rFonts w:ascii="Calibri" w:hAnsi="Calibri" w:eastAsia="宋体" w:cs="Times New Roman"/>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385</Words>
  <Characters>2196</Characters>
  <Lines>18</Lines>
  <Paragraphs>5</Paragraphs>
  <TotalTime>7</TotalTime>
  <ScaleCrop>false</ScaleCrop>
  <LinksUpToDate>false</LinksUpToDate>
  <CharactersWithSpaces>2576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2022-09-22T10:03:00Z</dcterms:created>
  <dc:creator>huangly</dc:creator>
  <cp:lastModifiedBy>huangly</cp:lastModifiedBy>
  <cp:lastPrinted>2017-12-11T07:49:00Z</cp:lastPrinted>
  <dcterms:modified xsi:type="dcterms:W3CDTF">2023-09-19T10:47:16Z</dcterms:modified>
  <dc:title>证券代码：601515         证券简称：东风股份       公告编号：临2016-001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81CBD18E66DA4D5D80C0043EEFA31ED7</vt:lpwstr>
  </property>
  <property fmtid="{D5CDD505-2E9C-101B-9397-08002B2CF9AE}" pid="4" name="commondata">
    <vt:lpwstr>eyJoZGlkIjoiZTQ4ODQwNThiYTg4YTBlNDhkZDRmNGNiNWM5NWE1YzAifQ==</vt:lpwstr>
  </property>
</Properties>
</file>