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1D038" w14:textId="77777777" w:rsidR="00AE1645" w:rsidRDefault="00000000">
      <w:pPr>
        <w:spacing w:line="360" w:lineRule="auto"/>
        <w:jc w:val="center"/>
        <w:rPr>
          <w:rFonts w:ascii="黑体" w:eastAsia="黑体" w:hAnsi="黑体" w:cs="宋体"/>
          <w:b/>
          <w:bCs/>
          <w:sz w:val="36"/>
          <w:szCs w:val="36"/>
        </w:rPr>
      </w:pPr>
      <w:r>
        <w:rPr>
          <w:rFonts w:ascii="黑体" w:eastAsia="黑体" w:hAnsi="黑体" w:cs="宋体" w:hint="eastAsia"/>
          <w:b/>
          <w:bCs/>
          <w:sz w:val="36"/>
          <w:szCs w:val="36"/>
        </w:rPr>
        <w:t xml:space="preserve"> 南京高华科技股份有限公司投资者关系活动记录表</w:t>
      </w:r>
    </w:p>
    <w:p w14:paraId="5F7DCDA8" w14:textId="0F3E0259" w:rsidR="00AE1645" w:rsidRDefault="00000000">
      <w:pPr>
        <w:pStyle w:val="a0"/>
        <w:jc w:val="right"/>
        <w:rPr>
          <w:rFonts w:eastAsia="宋体"/>
          <w:b w:val="0"/>
          <w:bCs w:val="0"/>
          <w:sz w:val="21"/>
          <w:szCs w:val="6"/>
        </w:rPr>
      </w:pPr>
      <w:r>
        <w:rPr>
          <w:rFonts w:ascii="宋体" w:eastAsia="宋体" w:hAnsi="宋体" w:cs="宋体" w:hint="eastAsia"/>
          <w:b w:val="0"/>
          <w:bCs w:val="0"/>
          <w:sz w:val="24"/>
          <w:szCs w:val="21"/>
        </w:rPr>
        <w:t>编号：20230</w:t>
      </w:r>
      <w:r w:rsidR="00445021">
        <w:rPr>
          <w:rFonts w:ascii="宋体" w:eastAsia="宋体" w:hAnsi="宋体" w:cs="宋体" w:hint="eastAsia"/>
          <w:b w:val="0"/>
          <w:bCs w:val="0"/>
          <w:sz w:val="24"/>
          <w:szCs w:val="21"/>
        </w:rPr>
        <w:t>9</w:t>
      </w:r>
    </w:p>
    <w:tbl>
      <w:tblPr>
        <w:tblW w:w="85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75"/>
        <w:gridCol w:w="6144"/>
      </w:tblGrid>
      <w:tr w:rsidR="00AE1645" w14:paraId="4E826C2F" w14:textId="77777777">
        <w:trPr>
          <w:trHeight w:val="1433"/>
          <w:jc w:val="center"/>
        </w:trPr>
        <w:tc>
          <w:tcPr>
            <w:tcW w:w="2375" w:type="dxa"/>
            <w:vAlign w:val="center"/>
          </w:tcPr>
          <w:p w14:paraId="784793A6" w14:textId="77777777" w:rsidR="00AE1645" w:rsidRDefault="00000000">
            <w:pPr>
              <w:pStyle w:val="TableParagraph"/>
              <w:spacing w:before="1"/>
              <w:ind w:left="107"/>
              <w:jc w:val="center"/>
              <w:rPr>
                <w:rFonts w:ascii="宋体" w:eastAsia="宋体" w:hAnsi="宋体" w:cs="宋体"/>
                <w:sz w:val="24"/>
                <w:szCs w:val="28"/>
                <w:lang w:val="en-US"/>
              </w:rPr>
            </w:pPr>
            <w:r>
              <w:rPr>
                <w:rFonts w:ascii="宋体" w:eastAsia="宋体" w:hAnsi="宋体" w:cs="宋体" w:hint="eastAsia"/>
                <w:sz w:val="24"/>
                <w:szCs w:val="28"/>
                <w:lang w:val="en-US"/>
              </w:rPr>
              <w:t>投资者关系活动类别</w:t>
            </w:r>
          </w:p>
        </w:tc>
        <w:tc>
          <w:tcPr>
            <w:tcW w:w="6144" w:type="dxa"/>
            <w:vAlign w:val="center"/>
          </w:tcPr>
          <w:p w14:paraId="6CF83D8A" w14:textId="77777777" w:rsidR="00AE1645" w:rsidRDefault="00000000">
            <w:pPr>
              <w:pStyle w:val="TableParagraph"/>
              <w:tabs>
                <w:tab w:val="left" w:pos="2418"/>
              </w:tabs>
              <w:ind w:left="107"/>
              <w:rPr>
                <w:rFonts w:ascii="宋体" w:eastAsia="宋体" w:hAnsi="宋体" w:cs="宋体"/>
                <w:sz w:val="24"/>
                <w:szCs w:val="28"/>
              </w:rPr>
            </w:pPr>
            <w:r>
              <w:rPr>
                <w:rFonts w:ascii="宋体" w:eastAsia="宋体" w:hAnsi="宋体" w:cs="宋体" w:hint="eastAsia"/>
                <w:sz w:val="24"/>
                <w:szCs w:val="28"/>
              </w:rPr>
              <w:sym w:font="Wingdings 2" w:char="0052"/>
            </w:r>
            <w:r>
              <w:rPr>
                <w:rFonts w:ascii="宋体" w:eastAsia="宋体" w:hAnsi="宋体" w:cs="宋体" w:hint="eastAsia"/>
                <w:sz w:val="24"/>
                <w:szCs w:val="28"/>
              </w:rPr>
              <w:t>特定对象调研</w:t>
            </w:r>
            <w:r>
              <w:rPr>
                <w:rFonts w:ascii="宋体" w:eastAsia="宋体" w:hAnsi="宋体" w:cs="宋体" w:hint="eastAsia"/>
                <w:sz w:val="24"/>
                <w:szCs w:val="28"/>
              </w:rPr>
              <w:tab/>
              <w:t>□分析师会议</w:t>
            </w:r>
          </w:p>
          <w:p w14:paraId="0A5DC941" w14:textId="77777777" w:rsidR="00AE1645" w:rsidRDefault="00AE1645">
            <w:pPr>
              <w:pStyle w:val="TableParagraph"/>
              <w:tabs>
                <w:tab w:val="left" w:pos="2418"/>
              </w:tabs>
              <w:ind w:left="107"/>
              <w:rPr>
                <w:rFonts w:ascii="宋体" w:eastAsia="宋体" w:hAnsi="宋体" w:cs="宋体"/>
                <w:sz w:val="24"/>
                <w:szCs w:val="28"/>
              </w:rPr>
            </w:pPr>
          </w:p>
          <w:p w14:paraId="4AFE684D" w14:textId="77777777" w:rsidR="00AE1645" w:rsidRDefault="00000000">
            <w:pPr>
              <w:pStyle w:val="TableParagraph"/>
              <w:tabs>
                <w:tab w:val="left" w:pos="2418"/>
              </w:tabs>
              <w:ind w:left="107"/>
              <w:rPr>
                <w:rFonts w:ascii="宋体" w:eastAsia="宋体" w:hAnsi="宋体" w:cs="宋体"/>
                <w:sz w:val="24"/>
                <w:szCs w:val="28"/>
              </w:rPr>
            </w:pPr>
            <w:r>
              <w:rPr>
                <w:rFonts w:ascii="宋体" w:eastAsia="宋体" w:hAnsi="宋体" w:cs="宋体" w:hint="eastAsia"/>
                <w:sz w:val="24"/>
                <w:szCs w:val="28"/>
              </w:rPr>
              <w:sym w:font="Wingdings 2" w:char="00A3"/>
            </w:r>
            <w:r>
              <w:rPr>
                <w:rFonts w:ascii="宋体" w:eastAsia="宋体" w:hAnsi="宋体" w:cs="宋体" w:hint="eastAsia"/>
                <w:sz w:val="24"/>
                <w:szCs w:val="28"/>
              </w:rPr>
              <w:t>媒体采访</w:t>
            </w:r>
            <w:r>
              <w:rPr>
                <w:rFonts w:ascii="宋体" w:eastAsia="宋体" w:hAnsi="宋体" w:cs="宋体" w:hint="eastAsia"/>
                <w:sz w:val="24"/>
                <w:szCs w:val="28"/>
              </w:rPr>
              <w:tab/>
              <w:t>□业绩说明会</w:t>
            </w:r>
          </w:p>
          <w:p w14:paraId="1CF439D3" w14:textId="77777777" w:rsidR="00AE1645" w:rsidRDefault="00AE1645">
            <w:pPr>
              <w:pStyle w:val="TableParagraph"/>
              <w:tabs>
                <w:tab w:val="left" w:pos="2418"/>
              </w:tabs>
              <w:ind w:left="107"/>
              <w:rPr>
                <w:rFonts w:ascii="宋体" w:eastAsia="宋体" w:hAnsi="宋体" w:cs="宋体"/>
                <w:sz w:val="24"/>
                <w:szCs w:val="28"/>
              </w:rPr>
            </w:pPr>
          </w:p>
          <w:p w14:paraId="605B240C" w14:textId="77777777" w:rsidR="00AE1645" w:rsidRDefault="00000000">
            <w:pPr>
              <w:pStyle w:val="TableParagraph"/>
              <w:tabs>
                <w:tab w:val="left" w:pos="2418"/>
              </w:tabs>
              <w:ind w:left="107"/>
              <w:rPr>
                <w:rFonts w:ascii="宋体" w:eastAsia="宋体" w:hAnsi="宋体" w:cs="宋体"/>
                <w:sz w:val="24"/>
                <w:szCs w:val="28"/>
              </w:rPr>
            </w:pPr>
            <w:r>
              <w:rPr>
                <w:rFonts w:ascii="宋体" w:eastAsia="宋体" w:hAnsi="宋体" w:cs="宋体" w:hint="eastAsia"/>
                <w:sz w:val="24"/>
                <w:szCs w:val="28"/>
              </w:rPr>
              <w:t>□新闻发布会</w:t>
            </w:r>
            <w:r>
              <w:rPr>
                <w:rFonts w:ascii="宋体" w:eastAsia="宋体" w:hAnsi="宋体" w:cs="宋体" w:hint="eastAsia"/>
                <w:sz w:val="24"/>
                <w:szCs w:val="28"/>
              </w:rPr>
              <w:tab/>
            </w:r>
            <w:r>
              <w:rPr>
                <w:rFonts w:ascii="宋体" w:eastAsia="宋体" w:hAnsi="宋体" w:cs="宋体" w:hint="eastAsia"/>
                <w:sz w:val="24"/>
                <w:szCs w:val="28"/>
              </w:rPr>
              <w:sym w:font="Wingdings 2" w:char="00A3"/>
            </w:r>
            <w:r>
              <w:rPr>
                <w:rFonts w:ascii="宋体" w:eastAsia="宋体" w:hAnsi="宋体" w:cs="宋体" w:hint="eastAsia"/>
                <w:sz w:val="24"/>
                <w:szCs w:val="28"/>
              </w:rPr>
              <w:t>路演活动</w:t>
            </w:r>
          </w:p>
          <w:p w14:paraId="2382DCBE" w14:textId="77777777" w:rsidR="00AE1645" w:rsidRDefault="00AE1645">
            <w:pPr>
              <w:pStyle w:val="TableParagraph"/>
              <w:tabs>
                <w:tab w:val="left" w:pos="2418"/>
              </w:tabs>
              <w:ind w:left="107"/>
              <w:rPr>
                <w:rFonts w:ascii="宋体" w:eastAsia="宋体" w:hAnsi="宋体" w:cs="宋体"/>
                <w:sz w:val="24"/>
                <w:szCs w:val="28"/>
              </w:rPr>
            </w:pPr>
          </w:p>
          <w:p w14:paraId="6E5B2C94" w14:textId="77777777" w:rsidR="00AE1645" w:rsidRDefault="00000000">
            <w:pPr>
              <w:pStyle w:val="TableParagraph"/>
              <w:tabs>
                <w:tab w:val="left" w:pos="2418"/>
              </w:tabs>
              <w:ind w:left="107"/>
              <w:rPr>
                <w:rFonts w:ascii="宋体" w:eastAsia="宋体" w:hAnsi="宋体" w:cs="宋体"/>
                <w:sz w:val="24"/>
                <w:szCs w:val="28"/>
              </w:rPr>
            </w:pPr>
            <w:r>
              <w:rPr>
                <w:rFonts w:ascii="宋体" w:eastAsia="宋体" w:hAnsi="宋体" w:cs="宋体" w:hint="eastAsia"/>
                <w:sz w:val="24"/>
                <w:szCs w:val="28"/>
              </w:rPr>
              <w:t>□现场参观</w:t>
            </w:r>
          </w:p>
          <w:p w14:paraId="3ACA1583" w14:textId="77777777" w:rsidR="00AE1645" w:rsidRDefault="00AE1645">
            <w:pPr>
              <w:pStyle w:val="TableParagraph"/>
              <w:tabs>
                <w:tab w:val="left" w:pos="2418"/>
              </w:tabs>
              <w:ind w:left="107"/>
              <w:rPr>
                <w:rFonts w:ascii="宋体" w:eastAsia="宋体" w:hAnsi="宋体" w:cs="宋体"/>
                <w:sz w:val="24"/>
                <w:szCs w:val="28"/>
              </w:rPr>
            </w:pPr>
          </w:p>
          <w:p w14:paraId="75A82438" w14:textId="77777777" w:rsidR="00AE1645" w:rsidRDefault="00000000">
            <w:pPr>
              <w:pStyle w:val="TableParagraph"/>
              <w:tabs>
                <w:tab w:val="left" w:pos="2418"/>
              </w:tabs>
              <w:ind w:left="107"/>
              <w:rPr>
                <w:rFonts w:asciiTheme="minorEastAsia" w:eastAsiaTheme="minorEastAsia" w:hAnsiTheme="minorEastAsia"/>
                <w:szCs w:val="21"/>
              </w:rPr>
            </w:pPr>
            <w:r>
              <w:rPr>
                <w:rFonts w:ascii="宋体" w:eastAsia="宋体" w:hAnsi="宋体" w:cs="宋体" w:hint="eastAsia"/>
                <w:sz w:val="24"/>
                <w:szCs w:val="28"/>
              </w:rPr>
              <w:sym w:font="Wingdings 2" w:char="00A3"/>
            </w:r>
            <w:r>
              <w:rPr>
                <w:rFonts w:ascii="宋体" w:eastAsia="宋体" w:hAnsi="宋体" w:cs="宋体" w:hint="eastAsia"/>
                <w:sz w:val="24"/>
                <w:szCs w:val="28"/>
              </w:rPr>
              <w:t>其他（</w:t>
            </w:r>
            <w:r>
              <w:rPr>
                <w:rFonts w:ascii="宋体" w:eastAsia="宋体" w:hAnsi="宋体" w:cs="宋体" w:hint="eastAsia"/>
                <w:sz w:val="24"/>
                <w:szCs w:val="28"/>
                <w:lang w:val="en-US"/>
              </w:rPr>
              <w:t>特定对象</w:t>
            </w:r>
            <w:proofErr w:type="gramStart"/>
            <w:r>
              <w:rPr>
                <w:rFonts w:ascii="宋体" w:eastAsia="宋体" w:hAnsi="宋体" w:cs="宋体" w:hint="eastAsia"/>
                <w:sz w:val="24"/>
                <w:szCs w:val="28"/>
                <w:lang w:val="en-US"/>
              </w:rPr>
              <w:t>网上路</w:t>
            </w:r>
            <w:proofErr w:type="gramEnd"/>
            <w:r>
              <w:rPr>
                <w:rFonts w:ascii="宋体" w:eastAsia="宋体" w:hAnsi="宋体" w:cs="宋体" w:hint="eastAsia"/>
                <w:sz w:val="24"/>
                <w:szCs w:val="28"/>
                <w:lang w:val="en-US"/>
              </w:rPr>
              <w:t>演活动</w:t>
            </w:r>
            <w:r>
              <w:rPr>
                <w:rFonts w:ascii="宋体" w:eastAsia="宋体" w:hAnsi="宋体" w:cs="宋体" w:hint="eastAsia"/>
                <w:sz w:val="24"/>
                <w:szCs w:val="28"/>
              </w:rPr>
              <w:t>）</w:t>
            </w:r>
          </w:p>
        </w:tc>
      </w:tr>
      <w:tr w:rsidR="00AE1645" w14:paraId="6FCC9D41" w14:textId="77777777">
        <w:trPr>
          <w:trHeight w:val="1143"/>
          <w:jc w:val="center"/>
        </w:trPr>
        <w:tc>
          <w:tcPr>
            <w:tcW w:w="2375" w:type="dxa"/>
            <w:vAlign w:val="center"/>
          </w:tcPr>
          <w:p w14:paraId="7C7D1A04" w14:textId="77777777" w:rsidR="00AE1645" w:rsidRDefault="00000000">
            <w:pPr>
              <w:pStyle w:val="TableParagraph"/>
              <w:spacing w:before="1"/>
              <w:ind w:left="107"/>
              <w:jc w:val="center"/>
              <w:rPr>
                <w:rFonts w:ascii="宋体" w:eastAsia="宋体" w:hAnsi="宋体" w:cs="宋体"/>
                <w:sz w:val="24"/>
                <w:szCs w:val="28"/>
              </w:rPr>
            </w:pPr>
            <w:r>
              <w:rPr>
                <w:rFonts w:ascii="宋体" w:eastAsia="宋体" w:hAnsi="宋体" w:cs="宋体" w:hint="eastAsia"/>
                <w:sz w:val="24"/>
                <w:szCs w:val="28"/>
              </w:rPr>
              <w:t>参与单位名称</w:t>
            </w:r>
          </w:p>
          <w:p w14:paraId="665C0E93" w14:textId="77777777" w:rsidR="00AE1645" w:rsidRDefault="00000000">
            <w:pPr>
              <w:pStyle w:val="TableParagraph"/>
              <w:spacing w:before="1"/>
              <w:ind w:left="107"/>
              <w:jc w:val="center"/>
              <w:rPr>
                <w:rFonts w:ascii="宋体" w:eastAsia="宋体" w:hAnsi="宋体" w:cs="宋体"/>
                <w:sz w:val="24"/>
                <w:szCs w:val="28"/>
              </w:rPr>
            </w:pPr>
            <w:r>
              <w:rPr>
                <w:rFonts w:ascii="宋体" w:eastAsia="宋体" w:hAnsi="宋体" w:cs="宋体" w:hint="eastAsia"/>
                <w:sz w:val="24"/>
                <w:szCs w:val="28"/>
              </w:rPr>
              <w:t>及人员姓名</w:t>
            </w:r>
          </w:p>
        </w:tc>
        <w:tc>
          <w:tcPr>
            <w:tcW w:w="6144" w:type="dxa"/>
            <w:vAlign w:val="center"/>
          </w:tcPr>
          <w:p w14:paraId="74A818CE" w14:textId="77777777" w:rsidR="00AE1645" w:rsidRDefault="00000000">
            <w:pPr>
              <w:pStyle w:val="TableParagraph"/>
              <w:rPr>
                <w:rFonts w:ascii="宋体" w:eastAsia="宋体" w:hAnsi="宋体" w:cs="宋体"/>
                <w:sz w:val="24"/>
                <w:szCs w:val="28"/>
                <w:lang w:val="en-US"/>
              </w:rPr>
            </w:pPr>
            <w:r>
              <w:rPr>
                <w:rFonts w:ascii="宋体" w:eastAsia="宋体" w:hAnsi="宋体" w:cs="宋体" w:hint="eastAsia"/>
                <w:sz w:val="24"/>
                <w:szCs w:val="28"/>
                <w:lang w:val="en-US"/>
              </w:rPr>
              <w:t>详见附件：参与调研机构名单</w:t>
            </w:r>
          </w:p>
        </w:tc>
      </w:tr>
      <w:tr w:rsidR="00AE1645" w14:paraId="0CF2CCF0" w14:textId="77777777">
        <w:trPr>
          <w:trHeight w:val="529"/>
          <w:jc w:val="center"/>
        </w:trPr>
        <w:tc>
          <w:tcPr>
            <w:tcW w:w="2375" w:type="dxa"/>
            <w:vAlign w:val="center"/>
          </w:tcPr>
          <w:p w14:paraId="17B9C1B9" w14:textId="77777777" w:rsidR="00AE1645" w:rsidRDefault="00000000">
            <w:pPr>
              <w:pStyle w:val="TableParagraph"/>
              <w:spacing w:before="1"/>
              <w:ind w:left="107"/>
              <w:jc w:val="center"/>
              <w:rPr>
                <w:rFonts w:ascii="宋体" w:eastAsia="宋体" w:hAnsi="宋体" w:cs="宋体"/>
                <w:sz w:val="24"/>
                <w:szCs w:val="28"/>
              </w:rPr>
            </w:pPr>
            <w:r>
              <w:rPr>
                <w:rFonts w:ascii="宋体" w:eastAsia="宋体" w:hAnsi="宋体" w:cs="宋体" w:hint="eastAsia"/>
                <w:sz w:val="24"/>
                <w:szCs w:val="28"/>
              </w:rPr>
              <w:t>时间</w:t>
            </w:r>
          </w:p>
        </w:tc>
        <w:tc>
          <w:tcPr>
            <w:tcW w:w="6144" w:type="dxa"/>
            <w:vAlign w:val="center"/>
          </w:tcPr>
          <w:p w14:paraId="4C499A77" w14:textId="522321DF" w:rsidR="00AE1645" w:rsidRDefault="00000000">
            <w:pPr>
              <w:pStyle w:val="TableParagraph"/>
              <w:rPr>
                <w:rFonts w:ascii="宋体" w:eastAsia="宋体" w:hAnsi="宋体" w:cs="宋体"/>
                <w:sz w:val="24"/>
                <w:szCs w:val="28"/>
                <w:lang w:val="en-US"/>
              </w:rPr>
            </w:pPr>
            <w:r>
              <w:rPr>
                <w:rFonts w:ascii="宋体" w:eastAsia="宋体" w:hAnsi="宋体" w:cs="宋体" w:hint="eastAsia"/>
                <w:sz w:val="24"/>
                <w:szCs w:val="28"/>
                <w:lang w:val="en-US"/>
              </w:rPr>
              <w:t>2023年</w:t>
            </w:r>
            <w:r w:rsidR="008C6010">
              <w:rPr>
                <w:rFonts w:ascii="宋体" w:eastAsia="宋体" w:hAnsi="宋体" w:cs="宋体" w:hint="eastAsia"/>
                <w:sz w:val="24"/>
                <w:szCs w:val="28"/>
                <w:lang w:val="en-US"/>
              </w:rPr>
              <w:t>9</w:t>
            </w:r>
            <w:r>
              <w:rPr>
                <w:rFonts w:ascii="宋体" w:eastAsia="宋体" w:hAnsi="宋体" w:cs="宋体" w:hint="eastAsia"/>
                <w:sz w:val="24"/>
                <w:szCs w:val="28"/>
                <w:lang w:val="en-US"/>
              </w:rPr>
              <w:t>月</w:t>
            </w:r>
            <w:r w:rsidR="002867C5">
              <w:rPr>
                <w:rFonts w:ascii="宋体" w:eastAsia="宋体" w:hAnsi="宋体" w:cs="宋体" w:hint="eastAsia"/>
                <w:sz w:val="24"/>
                <w:szCs w:val="28"/>
                <w:lang w:val="en-US"/>
              </w:rPr>
              <w:t>20</w:t>
            </w:r>
            <w:r>
              <w:rPr>
                <w:rFonts w:ascii="宋体" w:eastAsia="宋体" w:hAnsi="宋体" w:cs="宋体" w:hint="eastAsia"/>
                <w:sz w:val="24"/>
                <w:szCs w:val="28"/>
                <w:lang w:val="en-US"/>
              </w:rPr>
              <w:t>日 1</w:t>
            </w:r>
            <w:r w:rsidR="002867C5">
              <w:rPr>
                <w:rFonts w:ascii="宋体" w:eastAsia="宋体" w:hAnsi="宋体" w:cs="宋体" w:hint="eastAsia"/>
                <w:sz w:val="24"/>
                <w:szCs w:val="28"/>
                <w:lang w:val="en-US"/>
              </w:rPr>
              <w:t>0</w:t>
            </w:r>
            <w:r>
              <w:rPr>
                <w:rFonts w:ascii="宋体" w:eastAsia="宋体" w:hAnsi="宋体" w:cs="宋体" w:hint="eastAsia"/>
                <w:sz w:val="24"/>
                <w:szCs w:val="28"/>
                <w:lang w:val="en-US"/>
              </w:rPr>
              <w:t>:00</w:t>
            </w:r>
          </w:p>
          <w:p w14:paraId="5BF97B0F" w14:textId="007401A7" w:rsidR="00AE1645" w:rsidRDefault="00000000">
            <w:pPr>
              <w:pStyle w:val="TableParagraph"/>
              <w:rPr>
                <w:rFonts w:ascii="宋体" w:eastAsia="宋体" w:hAnsi="宋体" w:cs="宋体"/>
                <w:sz w:val="24"/>
                <w:szCs w:val="28"/>
                <w:lang w:val="en-US"/>
              </w:rPr>
            </w:pPr>
            <w:r>
              <w:rPr>
                <w:rFonts w:ascii="宋体" w:eastAsia="宋体" w:hAnsi="宋体" w:cs="宋体" w:hint="eastAsia"/>
                <w:sz w:val="24"/>
                <w:szCs w:val="28"/>
                <w:lang w:val="en-US"/>
              </w:rPr>
              <w:t>2023年</w:t>
            </w:r>
            <w:r w:rsidR="008C6010">
              <w:rPr>
                <w:rFonts w:ascii="宋体" w:eastAsia="宋体" w:hAnsi="宋体" w:cs="宋体" w:hint="eastAsia"/>
                <w:sz w:val="24"/>
                <w:szCs w:val="28"/>
                <w:lang w:val="en-US"/>
              </w:rPr>
              <w:t>9</w:t>
            </w:r>
            <w:r>
              <w:rPr>
                <w:rFonts w:ascii="宋体" w:eastAsia="宋体" w:hAnsi="宋体" w:cs="宋体" w:hint="eastAsia"/>
                <w:sz w:val="24"/>
                <w:szCs w:val="28"/>
                <w:lang w:val="en-US"/>
              </w:rPr>
              <w:t>月</w:t>
            </w:r>
            <w:r w:rsidR="008C6010">
              <w:rPr>
                <w:rFonts w:ascii="宋体" w:eastAsia="宋体" w:hAnsi="宋体" w:cs="宋体" w:hint="eastAsia"/>
                <w:sz w:val="24"/>
                <w:szCs w:val="28"/>
                <w:lang w:val="en-US"/>
              </w:rPr>
              <w:t>2</w:t>
            </w:r>
            <w:r w:rsidR="002867C5">
              <w:rPr>
                <w:rFonts w:ascii="宋体" w:eastAsia="宋体" w:hAnsi="宋体" w:cs="宋体" w:hint="eastAsia"/>
                <w:sz w:val="24"/>
                <w:szCs w:val="28"/>
                <w:lang w:val="en-US"/>
              </w:rPr>
              <w:t>1</w:t>
            </w:r>
            <w:r>
              <w:rPr>
                <w:rFonts w:ascii="宋体" w:eastAsia="宋体" w:hAnsi="宋体" w:cs="宋体" w:hint="eastAsia"/>
                <w:sz w:val="24"/>
                <w:szCs w:val="28"/>
                <w:lang w:val="en-US"/>
              </w:rPr>
              <w:t>日 1</w:t>
            </w:r>
            <w:r w:rsidR="008C6010">
              <w:rPr>
                <w:rFonts w:ascii="宋体" w:eastAsia="宋体" w:hAnsi="宋体" w:cs="宋体" w:hint="eastAsia"/>
                <w:sz w:val="24"/>
                <w:szCs w:val="28"/>
                <w:lang w:val="en-US"/>
              </w:rPr>
              <w:t>0</w:t>
            </w:r>
            <w:r>
              <w:rPr>
                <w:rFonts w:ascii="宋体" w:eastAsia="宋体" w:hAnsi="宋体" w:cs="宋体" w:hint="eastAsia"/>
                <w:sz w:val="24"/>
                <w:szCs w:val="28"/>
                <w:lang w:val="en-US"/>
              </w:rPr>
              <w:t>:00</w:t>
            </w:r>
          </w:p>
        </w:tc>
      </w:tr>
      <w:tr w:rsidR="00AE1645" w14:paraId="1CDE619F" w14:textId="77777777">
        <w:trPr>
          <w:trHeight w:val="90"/>
          <w:jc w:val="center"/>
        </w:trPr>
        <w:tc>
          <w:tcPr>
            <w:tcW w:w="2375" w:type="dxa"/>
            <w:vAlign w:val="center"/>
          </w:tcPr>
          <w:p w14:paraId="59ACC889" w14:textId="77777777" w:rsidR="00AE1645" w:rsidRDefault="00000000">
            <w:pPr>
              <w:pStyle w:val="TableParagraph"/>
              <w:ind w:left="107"/>
              <w:jc w:val="center"/>
              <w:rPr>
                <w:rFonts w:ascii="宋体" w:eastAsia="宋体" w:hAnsi="宋体" w:cs="宋体"/>
                <w:sz w:val="24"/>
                <w:szCs w:val="28"/>
              </w:rPr>
            </w:pPr>
            <w:r>
              <w:rPr>
                <w:rFonts w:ascii="宋体" w:eastAsia="宋体" w:hAnsi="宋体" w:cs="宋体" w:hint="eastAsia"/>
                <w:sz w:val="24"/>
                <w:szCs w:val="28"/>
              </w:rPr>
              <w:t>地点</w:t>
            </w:r>
          </w:p>
        </w:tc>
        <w:tc>
          <w:tcPr>
            <w:tcW w:w="6144" w:type="dxa"/>
          </w:tcPr>
          <w:p w14:paraId="54961632" w14:textId="77777777" w:rsidR="00AE1645" w:rsidRDefault="00000000">
            <w:pPr>
              <w:pStyle w:val="TableParagraph"/>
              <w:rPr>
                <w:rFonts w:ascii="宋体" w:eastAsia="宋体" w:hAnsi="宋体" w:cs="宋体"/>
                <w:sz w:val="24"/>
                <w:szCs w:val="28"/>
                <w:lang w:val="en-US"/>
              </w:rPr>
            </w:pPr>
            <w:r>
              <w:rPr>
                <w:rFonts w:ascii="宋体" w:eastAsia="宋体" w:hAnsi="宋体" w:cs="宋体" w:hint="eastAsia"/>
                <w:sz w:val="24"/>
                <w:szCs w:val="28"/>
                <w:lang w:val="en-US"/>
              </w:rPr>
              <w:t>南京经济经济技术开发区栖霞大道66号高华科技5楼505会议室</w:t>
            </w:r>
          </w:p>
        </w:tc>
      </w:tr>
      <w:tr w:rsidR="00AE1645" w14:paraId="69F2D26D" w14:textId="77777777">
        <w:trPr>
          <w:trHeight w:val="1167"/>
          <w:jc w:val="center"/>
        </w:trPr>
        <w:tc>
          <w:tcPr>
            <w:tcW w:w="2375" w:type="dxa"/>
            <w:vAlign w:val="center"/>
          </w:tcPr>
          <w:p w14:paraId="1A53C1FE" w14:textId="77777777" w:rsidR="00AE1645" w:rsidRDefault="00000000">
            <w:pPr>
              <w:pStyle w:val="TableParagraph"/>
              <w:spacing w:before="1"/>
              <w:ind w:left="107"/>
              <w:jc w:val="center"/>
              <w:rPr>
                <w:rFonts w:ascii="宋体" w:eastAsia="宋体" w:hAnsi="宋体" w:cs="宋体"/>
                <w:sz w:val="24"/>
                <w:szCs w:val="28"/>
              </w:rPr>
            </w:pPr>
            <w:r>
              <w:rPr>
                <w:rFonts w:ascii="宋体" w:eastAsia="宋体" w:hAnsi="宋体" w:cs="宋体" w:hint="eastAsia"/>
                <w:sz w:val="24"/>
                <w:szCs w:val="28"/>
              </w:rPr>
              <w:t>上市公司接待</w:t>
            </w:r>
          </w:p>
          <w:p w14:paraId="1A45EDB7" w14:textId="77777777" w:rsidR="00AE1645" w:rsidRDefault="00000000">
            <w:pPr>
              <w:pStyle w:val="TableParagraph"/>
              <w:spacing w:before="1"/>
              <w:ind w:left="107"/>
              <w:jc w:val="center"/>
              <w:rPr>
                <w:rFonts w:ascii="宋体" w:eastAsia="宋体" w:hAnsi="宋体" w:cs="宋体"/>
                <w:sz w:val="24"/>
                <w:szCs w:val="28"/>
              </w:rPr>
            </w:pPr>
            <w:r>
              <w:rPr>
                <w:rFonts w:ascii="宋体" w:eastAsia="宋体" w:hAnsi="宋体" w:cs="宋体" w:hint="eastAsia"/>
                <w:sz w:val="24"/>
                <w:szCs w:val="28"/>
              </w:rPr>
              <w:t>人员姓名</w:t>
            </w:r>
          </w:p>
        </w:tc>
        <w:tc>
          <w:tcPr>
            <w:tcW w:w="6144" w:type="dxa"/>
            <w:vAlign w:val="center"/>
          </w:tcPr>
          <w:p w14:paraId="027552B6" w14:textId="6C8799AF" w:rsidR="00AE1645" w:rsidRDefault="00000000">
            <w:pPr>
              <w:pStyle w:val="TableParagraph"/>
              <w:spacing w:line="360" w:lineRule="auto"/>
              <w:rPr>
                <w:rFonts w:ascii="宋体" w:eastAsia="宋体" w:hAnsi="宋体" w:cs="宋体"/>
                <w:sz w:val="24"/>
                <w:szCs w:val="28"/>
                <w:lang w:val="en-US"/>
              </w:rPr>
            </w:pPr>
            <w:r>
              <w:rPr>
                <w:rFonts w:ascii="宋体" w:eastAsia="宋体" w:hAnsi="宋体" w:cs="宋体" w:hint="eastAsia"/>
                <w:sz w:val="24"/>
                <w:szCs w:val="28"/>
                <w:lang w:val="en-US"/>
              </w:rPr>
              <w:t>董事会秘书  陈新</w:t>
            </w:r>
          </w:p>
        </w:tc>
      </w:tr>
      <w:tr w:rsidR="00AE1645" w14:paraId="0C78766A" w14:textId="77777777">
        <w:trPr>
          <w:trHeight w:val="4621"/>
          <w:jc w:val="center"/>
        </w:trPr>
        <w:tc>
          <w:tcPr>
            <w:tcW w:w="2375" w:type="dxa"/>
            <w:vAlign w:val="center"/>
          </w:tcPr>
          <w:p w14:paraId="237F964A" w14:textId="77777777" w:rsidR="00AE1645" w:rsidRDefault="00000000">
            <w:pPr>
              <w:pStyle w:val="TableParagraph"/>
              <w:spacing w:before="1"/>
              <w:ind w:left="107"/>
              <w:jc w:val="center"/>
              <w:rPr>
                <w:rFonts w:ascii="宋体" w:eastAsia="宋体" w:hAnsi="宋体" w:cs="宋体"/>
                <w:sz w:val="24"/>
                <w:szCs w:val="28"/>
              </w:rPr>
            </w:pPr>
            <w:r>
              <w:rPr>
                <w:rFonts w:ascii="宋体" w:eastAsia="宋体" w:hAnsi="宋体" w:cs="宋体" w:hint="eastAsia"/>
                <w:sz w:val="24"/>
                <w:szCs w:val="28"/>
              </w:rPr>
              <w:t>投资者关系活动</w:t>
            </w:r>
          </w:p>
          <w:p w14:paraId="70B55492" w14:textId="77777777" w:rsidR="00AE1645" w:rsidRDefault="00000000">
            <w:pPr>
              <w:pStyle w:val="TableParagraph"/>
              <w:spacing w:before="1"/>
              <w:ind w:left="107"/>
              <w:jc w:val="center"/>
              <w:rPr>
                <w:rFonts w:ascii="宋体" w:eastAsia="宋体" w:hAnsi="宋体" w:cs="宋体"/>
                <w:sz w:val="24"/>
                <w:szCs w:val="28"/>
              </w:rPr>
            </w:pPr>
            <w:r>
              <w:rPr>
                <w:rFonts w:ascii="宋体" w:eastAsia="宋体" w:hAnsi="宋体" w:cs="宋体" w:hint="eastAsia"/>
                <w:sz w:val="24"/>
                <w:szCs w:val="28"/>
              </w:rPr>
              <w:t>主要内容介绍</w:t>
            </w:r>
          </w:p>
        </w:tc>
        <w:tc>
          <w:tcPr>
            <w:tcW w:w="6144" w:type="dxa"/>
          </w:tcPr>
          <w:p w14:paraId="2A557AB0" w14:textId="60470F22" w:rsidR="00951F28" w:rsidRDefault="00951F28">
            <w:pPr>
              <w:pStyle w:val="TableParagraph"/>
              <w:numPr>
                <w:ilvl w:val="0"/>
                <w:numId w:val="1"/>
              </w:numPr>
              <w:spacing w:line="360" w:lineRule="auto"/>
              <w:rPr>
                <w:rFonts w:ascii="Times New Roman" w:eastAsia="宋体" w:hAnsi="Times New Roman" w:cs="Times New Roman"/>
                <w:color w:val="000000"/>
                <w:sz w:val="24"/>
                <w:u w:color="000000"/>
                <w:lang w:val="en-US"/>
              </w:rPr>
            </w:pPr>
            <w:r w:rsidRPr="00951F28">
              <w:rPr>
                <w:rFonts w:ascii="Times New Roman" w:eastAsia="宋体" w:hAnsi="Times New Roman" w:cs="Times New Roman" w:hint="eastAsia"/>
                <w:color w:val="000000"/>
                <w:sz w:val="24"/>
                <w:u w:color="000000"/>
                <w:lang w:val="en-US"/>
              </w:rPr>
              <w:t>请问公司</w:t>
            </w:r>
            <w:r w:rsidRPr="00951F28">
              <w:rPr>
                <w:rFonts w:ascii="Times New Roman" w:eastAsia="宋体" w:hAnsi="Times New Roman" w:cs="Times New Roman"/>
                <w:color w:val="000000"/>
                <w:sz w:val="24"/>
                <w:u w:color="000000"/>
                <w:lang w:val="en-US"/>
              </w:rPr>
              <w:t>2023</w:t>
            </w:r>
            <w:r w:rsidRPr="00951F28">
              <w:rPr>
                <w:rFonts w:ascii="Times New Roman" w:eastAsia="宋体" w:hAnsi="Times New Roman" w:cs="Times New Roman"/>
                <w:color w:val="000000"/>
                <w:sz w:val="24"/>
                <w:u w:color="000000"/>
                <w:lang w:val="en-US"/>
              </w:rPr>
              <w:t>年上半年获得</w:t>
            </w:r>
            <w:r w:rsidR="006B3015">
              <w:rPr>
                <w:rFonts w:ascii="Times New Roman" w:eastAsia="宋体" w:hAnsi="Times New Roman" w:cs="Times New Roman" w:hint="eastAsia"/>
                <w:color w:val="000000"/>
                <w:sz w:val="24"/>
                <w:u w:color="000000"/>
                <w:lang w:val="en-US"/>
              </w:rPr>
              <w:t>了哪些</w:t>
            </w:r>
            <w:r w:rsidRPr="00951F28">
              <w:rPr>
                <w:rFonts w:ascii="Times New Roman" w:eastAsia="宋体" w:hAnsi="Times New Roman" w:cs="Times New Roman"/>
                <w:color w:val="000000"/>
                <w:sz w:val="24"/>
                <w:u w:color="000000"/>
                <w:lang w:val="en-US"/>
              </w:rPr>
              <w:t>研发成果？</w:t>
            </w:r>
          </w:p>
          <w:p w14:paraId="411C2E4C" w14:textId="429FB3F7" w:rsidR="00951F28" w:rsidRDefault="00951F28" w:rsidP="00951F28">
            <w:pPr>
              <w:pStyle w:val="TableParagraph"/>
              <w:spacing w:line="360" w:lineRule="auto"/>
              <w:ind w:firstLineChars="200" w:firstLine="440"/>
              <w:rPr>
                <w:rFonts w:ascii="Times New Roman" w:eastAsia="楷体" w:hAnsi="Times New Roman" w:cs="Times New Roman"/>
              </w:rPr>
            </w:pPr>
            <w:r>
              <w:rPr>
                <w:rFonts w:ascii="Times New Roman" w:eastAsia="楷体" w:hAnsi="Times New Roman" w:cs="Times New Roman"/>
              </w:rPr>
              <w:t>答：您好！</w:t>
            </w:r>
            <w:r w:rsidR="00D163AA" w:rsidRPr="00951F28">
              <w:rPr>
                <w:rFonts w:ascii="Times New Roman" w:eastAsia="楷体" w:hAnsi="Times New Roman" w:cs="Times New Roman"/>
              </w:rPr>
              <w:t xml:space="preserve"> </w:t>
            </w:r>
            <w:r w:rsidRPr="00951F28">
              <w:rPr>
                <w:rFonts w:ascii="Times New Roman" w:eastAsia="楷体" w:hAnsi="Times New Roman" w:cs="Times New Roman"/>
              </w:rPr>
              <w:t>2023</w:t>
            </w:r>
            <w:r w:rsidRPr="00951F28">
              <w:rPr>
                <w:rFonts w:ascii="Times New Roman" w:eastAsia="楷体" w:hAnsi="Times New Roman" w:cs="Times New Roman"/>
              </w:rPr>
              <w:t>年上半年，公司自</w:t>
            </w:r>
            <w:proofErr w:type="gramStart"/>
            <w:r w:rsidRPr="00951F28">
              <w:rPr>
                <w:rFonts w:ascii="Times New Roman" w:eastAsia="楷体" w:hAnsi="Times New Roman" w:cs="Times New Roman"/>
              </w:rPr>
              <w:t>研</w:t>
            </w:r>
            <w:proofErr w:type="gramEnd"/>
            <w:r w:rsidRPr="00951F28">
              <w:rPr>
                <w:rFonts w:ascii="Times New Roman" w:eastAsia="楷体" w:hAnsi="Times New Roman" w:cs="Times New Roman"/>
              </w:rPr>
              <w:t>的扩散硅原理</w:t>
            </w:r>
            <w:r w:rsidRPr="00951F28">
              <w:rPr>
                <w:rFonts w:ascii="Times New Roman" w:eastAsia="楷体" w:hAnsi="Times New Roman" w:cs="Times New Roman"/>
              </w:rPr>
              <w:t>MEMS</w:t>
            </w:r>
            <w:r w:rsidRPr="00951F28">
              <w:rPr>
                <w:rFonts w:ascii="Times New Roman" w:eastAsia="楷体" w:hAnsi="Times New Roman" w:cs="Times New Roman"/>
              </w:rPr>
              <w:t>压力芯片已实现量产；</w:t>
            </w:r>
            <w:r w:rsidRPr="00951F28">
              <w:rPr>
                <w:rFonts w:ascii="Times New Roman" w:eastAsia="楷体" w:hAnsi="Times New Roman" w:cs="Times New Roman"/>
              </w:rPr>
              <w:t>SOI</w:t>
            </w:r>
            <w:r w:rsidRPr="00951F28">
              <w:rPr>
                <w:rFonts w:ascii="Times New Roman" w:eastAsia="楷体" w:hAnsi="Times New Roman" w:cs="Times New Roman"/>
              </w:rPr>
              <w:t>原理</w:t>
            </w:r>
            <w:r w:rsidRPr="00951F28">
              <w:rPr>
                <w:rFonts w:ascii="Times New Roman" w:eastAsia="楷体" w:hAnsi="Times New Roman" w:cs="Times New Roman"/>
              </w:rPr>
              <w:t>MEMS</w:t>
            </w:r>
            <w:r w:rsidRPr="00951F28">
              <w:rPr>
                <w:rFonts w:ascii="Times New Roman" w:eastAsia="楷体" w:hAnsi="Times New Roman" w:cs="Times New Roman"/>
              </w:rPr>
              <w:t>压力芯片已完成初样验证，并开始进行小批量试制，预计</w:t>
            </w:r>
            <w:r w:rsidRPr="00951F28">
              <w:rPr>
                <w:rFonts w:ascii="Times New Roman" w:eastAsia="楷体" w:hAnsi="Times New Roman" w:cs="Times New Roman"/>
              </w:rPr>
              <w:t>2023</w:t>
            </w:r>
            <w:r w:rsidRPr="00951F28">
              <w:rPr>
                <w:rFonts w:ascii="Times New Roman" w:eastAsia="楷体" w:hAnsi="Times New Roman" w:cs="Times New Roman"/>
              </w:rPr>
              <w:t>年年底实现量产。完成了磁致伸缩位移传感器型谱化、采高传感器、转速传感器等产品研制。针对长征系列运载火箭无缆化需求，完成新一代无线传感网络系统的优化迭代。</w:t>
            </w:r>
            <w:r w:rsidRPr="00951F28">
              <w:rPr>
                <w:rFonts w:ascii="Times New Roman" w:eastAsia="楷体" w:hAnsi="Times New Roman" w:cs="Times New Roman"/>
              </w:rPr>
              <w:t>2023</w:t>
            </w:r>
            <w:r w:rsidRPr="00951F28">
              <w:rPr>
                <w:rFonts w:ascii="Times New Roman" w:eastAsia="楷体" w:hAnsi="Times New Roman" w:cs="Times New Roman"/>
              </w:rPr>
              <w:t>年上半年，新增发明专利申请</w:t>
            </w:r>
            <w:r w:rsidRPr="00951F28">
              <w:rPr>
                <w:rFonts w:ascii="Times New Roman" w:eastAsia="楷体" w:hAnsi="Times New Roman" w:cs="Times New Roman"/>
              </w:rPr>
              <w:t>5</w:t>
            </w:r>
            <w:r w:rsidRPr="00951F28">
              <w:rPr>
                <w:rFonts w:ascii="Times New Roman" w:eastAsia="楷体" w:hAnsi="Times New Roman" w:cs="Times New Roman"/>
              </w:rPr>
              <w:t>项，取得发明专利授权</w:t>
            </w:r>
            <w:r w:rsidRPr="00951F28">
              <w:rPr>
                <w:rFonts w:ascii="Times New Roman" w:eastAsia="楷体" w:hAnsi="Times New Roman" w:cs="Times New Roman"/>
              </w:rPr>
              <w:t>4</w:t>
            </w:r>
            <w:r w:rsidRPr="00951F28">
              <w:rPr>
                <w:rFonts w:ascii="Times New Roman" w:eastAsia="楷体" w:hAnsi="Times New Roman" w:cs="Times New Roman"/>
              </w:rPr>
              <w:t>项。谢谢！</w:t>
            </w:r>
          </w:p>
          <w:p w14:paraId="4B19B755" w14:textId="77777777" w:rsidR="00951F28" w:rsidRDefault="00951F28" w:rsidP="00951F28">
            <w:pPr>
              <w:pStyle w:val="TableParagraph"/>
              <w:spacing w:line="360" w:lineRule="auto"/>
              <w:ind w:firstLineChars="200" w:firstLine="480"/>
              <w:rPr>
                <w:rFonts w:ascii="Times New Roman" w:eastAsia="宋体" w:hAnsi="Times New Roman" w:cs="Times New Roman"/>
                <w:color w:val="000000"/>
                <w:sz w:val="24"/>
                <w:u w:color="000000"/>
                <w:lang w:val="en-US"/>
              </w:rPr>
            </w:pPr>
          </w:p>
          <w:p w14:paraId="64DFC59F" w14:textId="0D594BB2" w:rsidR="00352F9E" w:rsidRDefault="00352F9E">
            <w:pPr>
              <w:pStyle w:val="TableParagraph"/>
              <w:numPr>
                <w:ilvl w:val="0"/>
                <w:numId w:val="1"/>
              </w:numPr>
              <w:spacing w:line="360" w:lineRule="auto"/>
              <w:rPr>
                <w:rFonts w:ascii="Times New Roman" w:eastAsia="宋体" w:hAnsi="Times New Roman" w:cs="Times New Roman"/>
                <w:color w:val="000000"/>
                <w:sz w:val="24"/>
                <w:u w:color="000000"/>
                <w:lang w:val="en-US"/>
              </w:rPr>
            </w:pPr>
            <w:r w:rsidRPr="00352F9E">
              <w:rPr>
                <w:rFonts w:ascii="Times New Roman" w:eastAsia="宋体" w:hAnsi="Times New Roman" w:cs="Times New Roman" w:hint="eastAsia"/>
                <w:color w:val="000000"/>
                <w:sz w:val="24"/>
                <w:u w:color="000000"/>
                <w:lang w:val="en-US"/>
              </w:rPr>
              <w:t>公司被美国商务部工业安全局从“未经证实”（</w:t>
            </w:r>
            <w:r w:rsidRPr="00352F9E">
              <w:rPr>
                <w:rFonts w:ascii="Times New Roman" w:eastAsia="宋体" w:hAnsi="Times New Roman" w:cs="Times New Roman"/>
                <w:color w:val="000000"/>
                <w:sz w:val="24"/>
                <w:u w:color="000000"/>
                <w:lang w:val="en-US"/>
              </w:rPr>
              <w:t>UVL</w:t>
            </w:r>
            <w:r w:rsidRPr="00352F9E">
              <w:rPr>
                <w:rFonts w:ascii="Times New Roman" w:eastAsia="宋体" w:hAnsi="Times New Roman" w:cs="Times New Roman"/>
                <w:color w:val="000000"/>
                <w:sz w:val="24"/>
                <w:u w:color="000000"/>
                <w:lang w:val="en-US"/>
              </w:rPr>
              <w:t>）的公司名单内移除对公司</w:t>
            </w:r>
            <w:r>
              <w:rPr>
                <w:rFonts w:ascii="Times New Roman" w:eastAsia="宋体" w:hAnsi="Times New Roman" w:cs="Times New Roman" w:hint="eastAsia"/>
                <w:color w:val="000000"/>
                <w:sz w:val="24"/>
                <w:u w:color="000000"/>
                <w:lang w:val="en-US"/>
              </w:rPr>
              <w:t>有什么</w:t>
            </w:r>
            <w:r w:rsidRPr="00352F9E">
              <w:rPr>
                <w:rFonts w:ascii="Times New Roman" w:eastAsia="宋体" w:hAnsi="Times New Roman" w:cs="Times New Roman"/>
                <w:color w:val="000000"/>
                <w:sz w:val="24"/>
                <w:u w:color="000000"/>
                <w:lang w:val="en-US"/>
              </w:rPr>
              <w:t>影响？</w:t>
            </w:r>
          </w:p>
          <w:p w14:paraId="2D0C9A66" w14:textId="740F8EFE" w:rsidR="00352F9E" w:rsidRDefault="00E67DDF" w:rsidP="00E67DDF">
            <w:pPr>
              <w:pStyle w:val="TableParagraph"/>
              <w:spacing w:line="360" w:lineRule="auto"/>
              <w:ind w:firstLineChars="200" w:firstLine="440"/>
              <w:rPr>
                <w:rFonts w:ascii="Times New Roman" w:eastAsia="楷体" w:hAnsi="Times New Roman" w:cs="Times New Roman"/>
              </w:rPr>
            </w:pPr>
            <w:r>
              <w:rPr>
                <w:rFonts w:ascii="Times New Roman" w:eastAsia="楷体" w:hAnsi="Times New Roman" w:cs="Times New Roman"/>
              </w:rPr>
              <w:t>答：您好！</w:t>
            </w:r>
            <w:r w:rsidR="007A684B" w:rsidRPr="007A684B">
              <w:rPr>
                <w:rFonts w:ascii="Times New Roman" w:eastAsia="楷体" w:hAnsi="Times New Roman" w:cs="Times New Roman"/>
              </w:rPr>
              <w:t>2023</w:t>
            </w:r>
            <w:r w:rsidR="007A684B" w:rsidRPr="007A684B">
              <w:rPr>
                <w:rFonts w:ascii="Times New Roman" w:eastAsia="楷体" w:hAnsi="Times New Roman" w:cs="Times New Roman"/>
              </w:rPr>
              <w:t>年</w:t>
            </w:r>
            <w:r w:rsidR="007A684B" w:rsidRPr="007A684B">
              <w:rPr>
                <w:rFonts w:ascii="Times New Roman" w:eastAsia="楷体" w:hAnsi="Times New Roman" w:cs="Times New Roman"/>
              </w:rPr>
              <w:t>8</w:t>
            </w:r>
            <w:r w:rsidR="007A684B" w:rsidRPr="007A684B">
              <w:rPr>
                <w:rFonts w:ascii="Times New Roman" w:eastAsia="楷体" w:hAnsi="Times New Roman" w:cs="Times New Roman"/>
              </w:rPr>
              <w:t>月</w:t>
            </w:r>
            <w:r w:rsidR="007A684B" w:rsidRPr="007A684B">
              <w:rPr>
                <w:rFonts w:ascii="Times New Roman" w:eastAsia="楷体" w:hAnsi="Times New Roman" w:cs="Times New Roman"/>
              </w:rPr>
              <w:t>22</w:t>
            </w:r>
            <w:r w:rsidR="007A684B" w:rsidRPr="007A684B">
              <w:rPr>
                <w:rFonts w:ascii="Times New Roman" w:eastAsia="楷体" w:hAnsi="Times New Roman" w:cs="Times New Roman"/>
              </w:rPr>
              <w:t>日，美国商务部工业安全局</w:t>
            </w:r>
            <w:r w:rsidR="007A684B" w:rsidRPr="007A684B">
              <w:rPr>
                <w:rFonts w:ascii="Times New Roman" w:eastAsia="楷体" w:hAnsi="Times New Roman" w:cs="Times New Roman"/>
              </w:rPr>
              <w:t>(BIS)</w:t>
            </w:r>
            <w:r w:rsidR="007A684B" w:rsidRPr="007A684B">
              <w:rPr>
                <w:rFonts w:ascii="Times New Roman" w:eastAsia="楷体" w:hAnsi="Times New Roman" w:cs="Times New Roman"/>
              </w:rPr>
              <w:t>发布最新联邦公告，宣布于美国当地时间</w:t>
            </w:r>
            <w:r w:rsidR="007A684B" w:rsidRPr="007A684B">
              <w:rPr>
                <w:rFonts w:ascii="Times New Roman" w:eastAsia="楷体" w:hAnsi="Times New Roman" w:cs="Times New Roman"/>
              </w:rPr>
              <w:t>2023</w:t>
            </w:r>
            <w:r w:rsidR="007A684B" w:rsidRPr="007A684B">
              <w:rPr>
                <w:rFonts w:ascii="Times New Roman" w:eastAsia="楷体" w:hAnsi="Times New Roman" w:cs="Times New Roman"/>
              </w:rPr>
              <w:t>年</w:t>
            </w:r>
            <w:r w:rsidR="007A684B" w:rsidRPr="007A684B">
              <w:rPr>
                <w:rFonts w:ascii="Times New Roman" w:eastAsia="楷体" w:hAnsi="Times New Roman" w:cs="Times New Roman"/>
              </w:rPr>
              <w:t>8</w:t>
            </w:r>
            <w:r w:rsidR="007A684B" w:rsidRPr="007A684B">
              <w:rPr>
                <w:rFonts w:ascii="Times New Roman" w:eastAsia="楷体" w:hAnsi="Times New Roman" w:cs="Times New Roman"/>
              </w:rPr>
              <w:t>月</w:t>
            </w:r>
            <w:r w:rsidR="007A684B" w:rsidRPr="007A684B">
              <w:rPr>
                <w:rFonts w:ascii="Times New Roman" w:eastAsia="楷体" w:hAnsi="Times New Roman" w:cs="Times New Roman"/>
              </w:rPr>
              <w:t>22</w:t>
            </w:r>
            <w:r w:rsidR="007A684B" w:rsidRPr="007A684B">
              <w:rPr>
                <w:rFonts w:ascii="Times New Roman" w:eastAsia="楷体" w:hAnsi="Times New Roman" w:cs="Times New Roman"/>
              </w:rPr>
              <w:t>日起将公司从</w:t>
            </w:r>
            <w:r w:rsidR="007A684B" w:rsidRPr="007A684B">
              <w:rPr>
                <w:rFonts w:ascii="Times New Roman" w:eastAsia="楷体" w:hAnsi="Times New Roman" w:cs="Times New Roman"/>
              </w:rPr>
              <w:t>UVL</w:t>
            </w:r>
            <w:r w:rsidR="007A684B" w:rsidRPr="007A684B">
              <w:rPr>
                <w:rFonts w:ascii="Times New Roman" w:eastAsia="楷体" w:hAnsi="Times New Roman" w:cs="Times New Roman"/>
              </w:rPr>
              <w:t>中移除，意味着相关供应商可以恢复正常程序对公司进行供货，相关风险解除。公司一贯坚持自主创新，高度重视供</w:t>
            </w:r>
            <w:r w:rsidR="007A684B" w:rsidRPr="007A684B">
              <w:rPr>
                <w:rFonts w:ascii="Times New Roman" w:eastAsia="楷体" w:hAnsi="Times New Roman" w:cs="Times New Roman"/>
              </w:rPr>
              <w:lastRenderedPageBreak/>
              <w:t>应链安全，依法合</w:t>
            </w:r>
            <w:proofErr w:type="gramStart"/>
            <w:r w:rsidR="007A684B" w:rsidRPr="007A684B">
              <w:rPr>
                <w:rFonts w:ascii="Times New Roman" w:eastAsia="楷体" w:hAnsi="Times New Roman" w:cs="Times New Roman"/>
              </w:rPr>
              <w:t>规</w:t>
            </w:r>
            <w:proofErr w:type="gramEnd"/>
            <w:r w:rsidR="007A684B" w:rsidRPr="007A684B">
              <w:rPr>
                <w:rFonts w:ascii="Times New Roman" w:eastAsia="楷体" w:hAnsi="Times New Roman" w:cs="Times New Roman"/>
              </w:rPr>
              <w:t>经营，上述事项预计不会对公司正常运营产生重大影响。谢谢！</w:t>
            </w:r>
          </w:p>
          <w:p w14:paraId="1C160ABB" w14:textId="77777777" w:rsidR="007A684B" w:rsidRDefault="007A684B" w:rsidP="00E67DDF">
            <w:pPr>
              <w:pStyle w:val="TableParagraph"/>
              <w:spacing w:line="360" w:lineRule="auto"/>
              <w:ind w:firstLineChars="200" w:firstLine="480"/>
              <w:rPr>
                <w:rFonts w:ascii="Times New Roman" w:eastAsia="宋体" w:hAnsi="Times New Roman" w:cs="Times New Roman"/>
                <w:color w:val="000000"/>
                <w:sz w:val="24"/>
                <w:u w:color="000000"/>
                <w:lang w:val="en-US"/>
              </w:rPr>
            </w:pPr>
          </w:p>
          <w:p w14:paraId="777A4E03" w14:textId="71CD1D09" w:rsidR="00AE1645" w:rsidRDefault="00000000">
            <w:pPr>
              <w:pStyle w:val="TableParagraph"/>
              <w:numPr>
                <w:ilvl w:val="0"/>
                <w:numId w:val="1"/>
              </w:numPr>
              <w:spacing w:line="360" w:lineRule="auto"/>
              <w:rPr>
                <w:rFonts w:ascii="Times New Roman" w:eastAsia="宋体" w:hAnsi="Times New Roman" w:cs="Times New Roman"/>
                <w:color w:val="000000"/>
                <w:sz w:val="24"/>
                <w:u w:color="000000"/>
                <w:lang w:val="en-US"/>
              </w:rPr>
            </w:pPr>
            <w:r>
              <w:rPr>
                <w:rFonts w:ascii="Times New Roman" w:eastAsia="宋体" w:hAnsi="Times New Roman" w:cs="Times New Roman"/>
                <w:color w:val="000000"/>
                <w:sz w:val="24"/>
                <w:u w:color="000000"/>
                <w:lang w:val="en-US"/>
              </w:rPr>
              <w:t>公司未来业绩分军民品及分下游应用领域是怎么规划的</w:t>
            </w:r>
            <w:r>
              <w:rPr>
                <w:rFonts w:ascii="Times New Roman" w:eastAsia="宋体" w:hAnsi="Times New Roman" w:cs="Times New Roman"/>
                <w:color w:val="000000"/>
                <w:sz w:val="24"/>
                <w:u w:color="000000"/>
                <w:lang w:val="en-US"/>
              </w:rPr>
              <w:t>?</w:t>
            </w:r>
          </w:p>
          <w:p w14:paraId="484159FA" w14:textId="51B56104" w:rsidR="00AE1645" w:rsidRDefault="00000000" w:rsidP="003E02ED">
            <w:pPr>
              <w:spacing w:line="360" w:lineRule="auto"/>
              <w:ind w:firstLineChars="200" w:firstLine="420"/>
              <w:rPr>
                <w:rFonts w:ascii="Times New Roman" w:eastAsia="楷体" w:hAnsi="Times New Roman" w:cs="Times New Roman"/>
              </w:rPr>
            </w:pPr>
            <w:r>
              <w:rPr>
                <w:rFonts w:ascii="Times New Roman" w:eastAsia="楷体" w:hAnsi="Times New Roman" w:cs="Times New Roman"/>
              </w:rPr>
              <w:t>答：您好！公司未来仍将重点覆盖军用及民用领域客户。首先，公司目前已配套的终端产品包括我国现役主力军用装备及高端工业装备，由于下游市场空间需求增长将带动已定型装备持续放量，公司将持续提升产量已应对下游需求；其次，由于存量客户的新型产品研发需求持续增长，公司将持续与现有客户保持密切合作，进行新型装备的研发配套，预计未来定型批产后能够为公司带来较大的增长空间；最后，公司将持续开拓新客户，覆盖更多样化的应用场景。</w:t>
            </w:r>
            <w:r w:rsidR="00042D32">
              <w:rPr>
                <w:rFonts w:ascii="Times New Roman" w:eastAsia="楷体" w:hAnsi="Times New Roman" w:cs="Times New Roman" w:hint="eastAsia"/>
              </w:rPr>
              <w:t>谢谢</w:t>
            </w:r>
            <w:r w:rsidR="000C1A82">
              <w:rPr>
                <w:rFonts w:ascii="Times New Roman" w:eastAsia="楷体" w:hAnsi="Times New Roman" w:cs="Times New Roman" w:hint="eastAsia"/>
              </w:rPr>
              <w:t>！</w:t>
            </w:r>
          </w:p>
          <w:p w14:paraId="366EC977" w14:textId="77777777" w:rsidR="003E02ED" w:rsidRPr="003E02ED" w:rsidRDefault="003E02ED" w:rsidP="003E02ED">
            <w:pPr>
              <w:pStyle w:val="a0"/>
            </w:pPr>
          </w:p>
          <w:p w14:paraId="0E25B5D9" w14:textId="77777777" w:rsidR="00AE1645" w:rsidRDefault="00000000">
            <w:pPr>
              <w:numPr>
                <w:ilvl w:val="0"/>
                <w:numId w:val="1"/>
              </w:numPr>
              <w:spacing w:line="360" w:lineRule="auto"/>
              <w:rPr>
                <w:rFonts w:ascii="Times New Roman" w:eastAsia="宋体" w:hAnsi="Times New Roman" w:cs="Times New Roman"/>
                <w:color w:val="000000"/>
                <w:sz w:val="24"/>
                <w:szCs w:val="24"/>
                <w:u w:color="000000"/>
              </w:rPr>
            </w:pPr>
            <w:r>
              <w:rPr>
                <w:rFonts w:ascii="Times New Roman" w:eastAsia="宋体" w:hAnsi="Times New Roman" w:cs="Times New Roman"/>
                <w:color w:val="000000"/>
                <w:sz w:val="24"/>
                <w:szCs w:val="24"/>
                <w:u w:color="000000"/>
              </w:rPr>
              <w:t>请介绍一下公司在军用领域的主要竞争优势？</w:t>
            </w:r>
          </w:p>
          <w:p w14:paraId="57BDFA22" w14:textId="53997337" w:rsidR="00AE1645" w:rsidRDefault="00000000">
            <w:pPr>
              <w:spacing w:line="360" w:lineRule="auto"/>
              <w:ind w:firstLineChars="200" w:firstLine="420"/>
              <w:rPr>
                <w:rFonts w:ascii="Times New Roman" w:eastAsia="楷体" w:hAnsi="Times New Roman" w:cs="Times New Roman"/>
              </w:rPr>
            </w:pPr>
            <w:r>
              <w:rPr>
                <w:rFonts w:ascii="Times New Roman" w:eastAsia="楷体" w:hAnsi="Times New Roman" w:cs="Times New Roman"/>
              </w:rPr>
              <w:t>答：您好！公司的主要竞争对手为军工科研院所和少数民营企业。公司集全部研发力量专注于高可靠性传感器领域，具有良好的设计研发能力，形成了突出的局部技术优势，能够充分满足客户的高可靠性需求，同时研发服务响应速度较高，具备自身的竞争优势。随着军事现代化进程，为数不多的军工科研院所无法满足日益庞大的军品市场需求，因此，国家推进民营企业参与军工配套。然而，目前可协助我国军方研制高可靠性传感器的民营企业非常稀缺，公司是为数不多可独立完成高可靠性传感器研制的重要研发力量，经历了长达二十余年的技术积累、人才储备、产品应用，建立了较高的竞争壁垒，在大量的航空、航天、兵器高端先进型号批量配套及下一代预研装备跟踪研制中承担重要研制任务。目前，在军用高可靠性传感器领域，民营企业中只有少数企业在个别装备中处于试制研发和小批量试制阶段，公司在批量配套型号广度和先进性水平方面竞争优势突出。谢谢！</w:t>
            </w:r>
          </w:p>
          <w:p w14:paraId="1F167097" w14:textId="77777777" w:rsidR="00D96D6C" w:rsidRPr="00D96D6C" w:rsidRDefault="00D96D6C" w:rsidP="00D96D6C">
            <w:pPr>
              <w:pStyle w:val="a0"/>
            </w:pPr>
          </w:p>
          <w:p w14:paraId="538EE258" w14:textId="77777777" w:rsidR="006C7D61" w:rsidRDefault="003F1B0B" w:rsidP="006C7D61">
            <w:pPr>
              <w:numPr>
                <w:ilvl w:val="0"/>
                <w:numId w:val="1"/>
              </w:numPr>
              <w:spacing w:line="360" w:lineRule="auto"/>
              <w:rPr>
                <w:rFonts w:ascii="宋体" w:eastAsia="宋体" w:hAnsi="宋体"/>
                <w:sz w:val="24"/>
                <w:u w:color="000000"/>
              </w:rPr>
            </w:pPr>
            <w:r w:rsidRPr="00887D87">
              <w:rPr>
                <w:rFonts w:ascii="宋体" w:eastAsia="宋体" w:hAnsi="宋体"/>
                <w:sz w:val="24"/>
                <w:u w:color="000000"/>
              </w:rPr>
              <w:t>请介绍一下公司</w:t>
            </w:r>
            <w:r>
              <w:rPr>
                <w:rFonts w:ascii="宋体" w:eastAsia="宋体" w:hAnsi="宋体" w:hint="eastAsia"/>
                <w:sz w:val="24"/>
                <w:u w:color="000000"/>
              </w:rPr>
              <w:t>目前</w:t>
            </w:r>
            <w:r w:rsidRPr="00887D87">
              <w:rPr>
                <w:rFonts w:ascii="宋体" w:eastAsia="宋体" w:hAnsi="宋体"/>
                <w:sz w:val="24"/>
                <w:u w:color="000000"/>
              </w:rPr>
              <w:t>研发人员的情况</w:t>
            </w:r>
          </w:p>
          <w:p w14:paraId="05B0787C" w14:textId="55EE05A7" w:rsidR="006C7D61" w:rsidRDefault="006C7D61" w:rsidP="006A4EA6">
            <w:pPr>
              <w:spacing w:line="360" w:lineRule="auto"/>
              <w:ind w:firstLineChars="200" w:firstLine="420"/>
              <w:rPr>
                <w:rFonts w:ascii="楷体" w:eastAsia="楷体" w:hAnsi="楷体"/>
              </w:rPr>
            </w:pPr>
            <w:r>
              <w:rPr>
                <w:rFonts w:ascii="楷体" w:eastAsia="楷体" w:hAnsi="楷体" w:hint="eastAsia"/>
              </w:rPr>
              <w:lastRenderedPageBreak/>
              <w:t>答：</w:t>
            </w:r>
            <w:r>
              <w:rPr>
                <w:rFonts w:ascii="楷体" w:eastAsia="楷体" w:hAnsi="楷体"/>
              </w:rPr>
              <w:t>您好！</w:t>
            </w:r>
            <w:r w:rsidRPr="006C7D61">
              <w:rPr>
                <w:rFonts w:ascii="楷体" w:eastAsia="楷体" w:hAnsi="楷体" w:hint="eastAsia"/>
              </w:rPr>
              <w:t>公司积极引入外部的研发人员，截至</w:t>
            </w:r>
            <w:r w:rsidRPr="006C7D61">
              <w:rPr>
                <w:rFonts w:ascii="楷体" w:eastAsia="楷体" w:hAnsi="楷体"/>
              </w:rPr>
              <w:t>2023年6月30日，公司研发团队总人数增长至89人，较去年6月底的62人增长了43.55%；占公司总人数比例达19.52%，比上年同期的16.32%增加3.2个百分点。谢谢！</w:t>
            </w:r>
          </w:p>
          <w:p w14:paraId="5C515C4E" w14:textId="77777777" w:rsidR="00AE1645" w:rsidRDefault="00AE1645">
            <w:pPr>
              <w:pStyle w:val="a0"/>
              <w:rPr>
                <w:rFonts w:hint="eastAsia"/>
              </w:rPr>
            </w:pPr>
          </w:p>
          <w:p w14:paraId="384F0742" w14:textId="77777777" w:rsidR="00AE1645" w:rsidRDefault="00000000">
            <w:pPr>
              <w:numPr>
                <w:ilvl w:val="0"/>
                <w:numId w:val="1"/>
              </w:numPr>
              <w:spacing w:line="360" w:lineRule="auto"/>
              <w:rPr>
                <w:rFonts w:ascii="宋体" w:eastAsia="宋体" w:hAnsi="宋体" w:cs="宋体"/>
                <w:color w:val="000000"/>
                <w:sz w:val="24"/>
                <w:szCs w:val="24"/>
                <w:u w:color="000000"/>
              </w:rPr>
            </w:pPr>
            <w:r>
              <w:rPr>
                <w:rFonts w:ascii="宋体" w:eastAsia="宋体" w:hAnsi="宋体" w:cs="宋体" w:hint="eastAsia"/>
                <w:color w:val="000000"/>
                <w:sz w:val="24"/>
                <w:szCs w:val="24"/>
                <w:u w:color="000000"/>
              </w:rPr>
              <w:t>公司未来是否有上下游延伸的意图？具体计划是？</w:t>
            </w:r>
          </w:p>
          <w:p w14:paraId="7D496FDA" w14:textId="65F46D3E" w:rsidR="00124113" w:rsidRDefault="00000000" w:rsidP="006A4EA6">
            <w:pPr>
              <w:pStyle w:val="a0"/>
              <w:spacing w:line="360" w:lineRule="auto"/>
              <w:ind w:firstLineChars="200" w:firstLine="420"/>
              <w:rPr>
                <w:rFonts w:ascii="楷体" w:eastAsia="楷体" w:hAnsi="楷体"/>
                <w:b w:val="0"/>
                <w:bCs w:val="0"/>
                <w:spacing w:val="0"/>
                <w:kern w:val="2"/>
                <w:sz w:val="21"/>
              </w:rPr>
            </w:pPr>
            <w:r w:rsidRPr="000F302B">
              <w:rPr>
                <w:rFonts w:ascii="楷体" w:eastAsia="楷体" w:hAnsi="楷体" w:hint="eastAsia"/>
                <w:b w:val="0"/>
                <w:bCs w:val="0"/>
                <w:spacing w:val="0"/>
                <w:kern w:val="2"/>
                <w:sz w:val="21"/>
              </w:rPr>
              <w:t>答：</w:t>
            </w:r>
            <w:r w:rsidR="0037708A">
              <w:rPr>
                <w:rFonts w:ascii="楷体" w:eastAsia="楷体" w:hAnsi="楷体" w:hint="eastAsia"/>
                <w:b w:val="0"/>
                <w:bCs w:val="0"/>
                <w:spacing w:val="0"/>
                <w:kern w:val="2"/>
                <w:sz w:val="21"/>
              </w:rPr>
              <w:t>您好！</w:t>
            </w:r>
            <w:r w:rsidRPr="000F302B">
              <w:rPr>
                <w:rFonts w:ascii="楷体" w:eastAsia="楷体" w:hAnsi="楷体" w:hint="eastAsia"/>
                <w:b w:val="0"/>
                <w:bCs w:val="0"/>
                <w:spacing w:val="0"/>
                <w:kern w:val="2"/>
                <w:sz w:val="21"/>
              </w:rPr>
              <w:t>对于MEMS传感器，从MEMS传感器产业链来看，公司涉及的环节包括芯片封装（仅针对MEMS压力敏感芯片）、传感器设计、传感器器件封装以及检验测试。此外，目前公司已具备MEMS敏感芯片的自主设计能力，并于2022年底开始逐步实现量产，对于公司主要收入来源的MEMS压力传感器，未来将覆盖从芯片设计、芯片封装、传感器设计、器件封装以及检验测试的各个环节。</w:t>
            </w:r>
            <w:r w:rsidR="0037708A">
              <w:rPr>
                <w:rFonts w:ascii="楷体" w:eastAsia="楷体" w:hAnsi="楷体" w:hint="eastAsia"/>
                <w:b w:val="0"/>
                <w:bCs w:val="0"/>
                <w:spacing w:val="0"/>
                <w:kern w:val="2"/>
                <w:sz w:val="21"/>
              </w:rPr>
              <w:t>谢谢！</w:t>
            </w:r>
          </w:p>
          <w:p w14:paraId="66F5E737" w14:textId="77777777" w:rsidR="009F6951" w:rsidRDefault="009F6951">
            <w:pPr>
              <w:pStyle w:val="a0"/>
              <w:rPr>
                <w:rFonts w:ascii="楷体" w:eastAsia="楷体" w:hAnsi="楷体"/>
                <w:b w:val="0"/>
                <w:bCs w:val="0"/>
                <w:spacing w:val="0"/>
                <w:kern w:val="2"/>
                <w:sz w:val="21"/>
              </w:rPr>
            </w:pPr>
          </w:p>
          <w:p w14:paraId="51D6C1B0" w14:textId="77777777" w:rsidR="009F6951" w:rsidRPr="00124113" w:rsidRDefault="009F6951">
            <w:pPr>
              <w:pStyle w:val="a0"/>
              <w:rPr>
                <w:rFonts w:ascii="楷体" w:eastAsia="楷体" w:hAnsi="楷体" w:hint="eastAsia"/>
                <w:b w:val="0"/>
                <w:bCs w:val="0"/>
                <w:spacing w:val="0"/>
                <w:kern w:val="2"/>
                <w:sz w:val="21"/>
              </w:rPr>
            </w:pPr>
          </w:p>
          <w:p w14:paraId="1319A0B6" w14:textId="77777777" w:rsidR="00AE1645" w:rsidRPr="000C77DA" w:rsidRDefault="00000000">
            <w:pPr>
              <w:numPr>
                <w:ilvl w:val="0"/>
                <w:numId w:val="1"/>
              </w:numPr>
              <w:spacing w:line="360" w:lineRule="auto"/>
              <w:rPr>
                <w:rFonts w:ascii="宋体" w:eastAsia="宋体" w:hAnsi="宋体" w:cs="宋体"/>
                <w:color w:val="000000"/>
                <w:sz w:val="24"/>
                <w:szCs w:val="24"/>
                <w:u w:color="000000"/>
              </w:rPr>
            </w:pPr>
            <w:r w:rsidRPr="000C77DA">
              <w:rPr>
                <w:rFonts w:ascii="宋体" w:eastAsia="宋体" w:hAnsi="宋体" w:cs="宋体" w:hint="eastAsia"/>
                <w:color w:val="000000"/>
                <w:sz w:val="24"/>
                <w:szCs w:val="24"/>
                <w:u w:color="000000"/>
              </w:rPr>
              <w:t>请分类别介绍一下公司业务情况？</w:t>
            </w:r>
          </w:p>
          <w:p w14:paraId="59373491" w14:textId="77777777" w:rsidR="00AE1645" w:rsidRDefault="00000000" w:rsidP="00E84392">
            <w:pPr>
              <w:spacing w:line="360" w:lineRule="auto"/>
              <w:ind w:firstLineChars="200" w:firstLine="420"/>
              <w:rPr>
                <w:rFonts w:ascii="楷体" w:eastAsia="楷体" w:hAnsi="楷体"/>
              </w:rPr>
            </w:pPr>
            <w:r>
              <w:rPr>
                <w:rFonts w:ascii="楷体" w:eastAsia="楷体" w:hAnsi="楷体" w:hint="eastAsia"/>
              </w:rPr>
              <w:t>答：您好，感谢关注高华科技！公司传感器主要特点是高可靠性，其中压力传感器不仅是传感器行业的主流类别之一，也是公司传感器业务中占比最大的产品类型。在公司上市的报告期内，压力传感器产品收入占主营业务收入比例基本都保持在55%左右浮动。公司第二大产品类别是温湿度传感器，上市报告期内其产品收入占主营业务收入比例在不断提升，从14.39%上升到25.83%。此外，公司还在加大研发投入，一批新型产品类别如加速度、位移、测高、转速传感器及传感器网络系统等产品的技术逐渐成熟，相关业务规模也在迅速增长。谢谢！</w:t>
            </w:r>
          </w:p>
          <w:p w14:paraId="35E87F56" w14:textId="77777777" w:rsidR="00AE1645" w:rsidRDefault="00AE1645">
            <w:pPr>
              <w:pStyle w:val="a0"/>
            </w:pPr>
          </w:p>
          <w:p w14:paraId="3369C5DB" w14:textId="77777777" w:rsidR="00AE1645" w:rsidRPr="0044350A" w:rsidRDefault="00000000">
            <w:pPr>
              <w:numPr>
                <w:ilvl w:val="0"/>
                <w:numId w:val="1"/>
              </w:numPr>
              <w:spacing w:line="360" w:lineRule="auto"/>
              <w:rPr>
                <w:rFonts w:ascii="宋体" w:eastAsia="宋体" w:hAnsi="宋体" w:cs="宋体"/>
                <w:color w:val="000000"/>
                <w:sz w:val="24"/>
                <w:szCs w:val="24"/>
                <w:u w:color="000000"/>
              </w:rPr>
            </w:pPr>
            <w:r w:rsidRPr="0044350A">
              <w:rPr>
                <w:rFonts w:ascii="宋体" w:eastAsia="宋体" w:hAnsi="宋体" w:cs="宋体" w:hint="eastAsia"/>
                <w:color w:val="000000"/>
                <w:sz w:val="24"/>
                <w:szCs w:val="24"/>
                <w:u w:color="000000"/>
              </w:rPr>
              <w:t>请介绍一下公司未来的主要研发方向？</w:t>
            </w:r>
          </w:p>
          <w:p w14:paraId="7BD84490" w14:textId="11D9AEB5" w:rsidR="00AE1645" w:rsidRDefault="00000000" w:rsidP="00E84392">
            <w:pPr>
              <w:spacing w:line="360" w:lineRule="auto"/>
              <w:ind w:firstLineChars="200" w:firstLine="420"/>
              <w:rPr>
                <w:rFonts w:ascii="楷体" w:eastAsia="楷体" w:hAnsi="楷体"/>
              </w:rPr>
            </w:pPr>
            <w:r>
              <w:rPr>
                <w:rFonts w:ascii="楷体" w:eastAsia="楷体" w:hAnsi="楷体" w:hint="eastAsia"/>
              </w:rPr>
              <w:t>答：</w:t>
            </w:r>
            <w:r w:rsidR="00B32421">
              <w:rPr>
                <w:rFonts w:ascii="楷体" w:eastAsia="楷体" w:hAnsi="楷体" w:hint="eastAsia"/>
              </w:rPr>
              <w:t>您好！</w:t>
            </w:r>
            <w:r>
              <w:rPr>
                <w:rFonts w:ascii="楷体" w:eastAsia="楷体" w:hAnsi="楷体" w:hint="eastAsia"/>
              </w:rPr>
              <w:t>公司未来计划针对四大技术方向开展研发攻关，分别为MEMS传感芯片技术研发、传感器新产品研发、传感网络系统平台技术研发和智能设备运维管理系统研发。</w:t>
            </w:r>
            <w:r w:rsidR="00B32421">
              <w:rPr>
                <w:rFonts w:ascii="楷体" w:eastAsia="楷体" w:hAnsi="楷体" w:hint="eastAsia"/>
              </w:rPr>
              <w:t>谢谢！</w:t>
            </w:r>
          </w:p>
          <w:p w14:paraId="32CB38A2" w14:textId="77777777" w:rsidR="00AE1645" w:rsidRDefault="00AE1645">
            <w:pPr>
              <w:pStyle w:val="a0"/>
            </w:pPr>
          </w:p>
          <w:p w14:paraId="39485D1E" w14:textId="130C913D" w:rsidR="00AE1645" w:rsidRPr="0044350A" w:rsidRDefault="00000000">
            <w:pPr>
              <w:pStyle w:val="TableParagraph"/>
              <w:numPr>
                <w:ilvl w:val="0"/>
                <w:numId w:val="1"/>
              </w:numPr>
              <w:spacing w:line="360" w:lineRule="auto"/>
              <w:rPr>
                <w:rFonts w:ascii="Times New Roman" w:eastAsia="宋体" w:hAnsi="Times New Roman" w:cs="Times New Roman"/>
                <w:color w:val="000000"/>
                <w:sz w:val="24"/>
                <w:u w:color="000000"/>
                <w:lang w:val="en-US"/>
              </w:rPr>
            </w:pPr>
            <w:r w:rsidRPr="0044350A">
              <w:rPr>
                <w:rFonts w:ascii="Times New Roman" w:eastAsia="宋体" w:hAnsi="Times New Roman" w:cs="Times New Roman"/>
                <w:color w:val="000000"/>
                <w:sz w:val="24"/>
                <w:u w:color="000000"/>
                <w:lang w:val="en-US"/>
              </w:rPr>
              <w:lastRenderedPageBreak/>
              <w:t>公司</w:t>
            </w:r>
            <w:r w:rsidR="00BF1EAD">
              <w:rPr>
                <w:rFonts w:ascii="宋体" w:eastAsia="宋体" w:hAnsi="宋体" w:hint="eastAsia"/>
                <w:sz w:val="24"/>
                <w:u w:color="000000"/>
              </w:rPr>
              <w:t>的</w:t>
            </w:r>
            <w:r w:rsidR="00BF1EAD" w:rsidRPr="0005725C">
              <w:rPr>
                <w:rFonts w:ascii="宋体" w:eastAsia="宋体" w:hAnsi="宋体" w:hint="eastAsia"/>
                <w:sz w:val="24"/>
                <w:u w:color="000000"/>
              </w:rPr>
              <w:t>利润分配原则是什么？</w:t>
            </w:r>
          </w:p>
          <w:p w14:paraId="3FBF3796" w14:textId="7AD1147E" w:rsidR="008E2F38" w:rsidRDefault="00000000" w:rsidP="008E2F38">
            <w:pPr>
              <w:spacing w:line="360" w:lineRule="auto"/>
              <w:ind w:firstLineChars="200" w:firstLine="420"/>
              <w:rPr>
                <w:rFonts w:ascii="Times New Roman" w:eastAsia="楷体" w:hAnsi="Times New Roman" w:cs="Times New Roman"/>
              </w:rPr>
            </w:pPr>
            <w:r>
              <w:rPr>
                <w:rFonts w:ascii="Times New Roman" w:eastAsia="楷体" w:hAnsi="Times New Roman" w:cs="Times New Roman"/>
              </w:rPr>
              <w:t>答：您好！</w:t>
            </w:r>
            <w:r w:rsidR="00E520CF" w:rsidRPr="00E520CF">
              <w:rPr>
                <w:rFonts w:ascii="Times New Roman" w:eastAsia="楷体" w:hAnsi="Times New Roman" w:cs="Times New Roman" w:hint="eastAsia"/>
              </w:rPr>
              <w:t>（</w:t>
            </w:r>
            <w:r w:rsidR="00E520CF" w:rsidRPr="00E520CF">
              <w:rPr>
                <w:rFonts w:ascii="Times New Roman" w:eastAsia="楷体" w:hAnsi="Times New Roman" w:cs="Times New Roman"/>
              </w:rPr>
              <w:t>1</w:t>
            </w:r>
            <w:r w:rsidR="00E520CF" w:rsidRPr="00E520CF">
              <w:rPr>
                <w:rFonts w:ascii="Times New Roman" w:eastAsia="楷体" w:hAnsi="Times New Roman" w:cs="Times New Roman"/>
              </w:rPr>
              <w:t>）公司的利润分配政策保持连续性和稳定性，重视对投资者的合理投资回报，兼顾全体股东的整体利益及公司的可持续发展。（</w:t>
            </w:r>
            <w:r w:rsidR="00E520CF" w:rsidRPr="00E520CF">
              <w:rPr>
                <w:rFonts w:ascii="Times New Roman" w:eastAsia="楷体" w:hAnsi="Times New Roman" w:cs="Times New Roman"/>
              </w:rPr>
              <w:t>2</w:t>
            </w:r>
            <w:r w:rsidR="00E520CF" w:rsidRPr="00E520CF">
              <w:rPr>
                <w:rFonts w:ascii="Times New Roman" w:eastAsia="楷体" w:hAnsi="Times New Roman" w:cs="Times New Roman"/>
              </w:rPr>
              <w:t>）公司对利润分配政策的决策和论证应当充分考虑独立董事和公众投资者的意见。（</w:t>
            </w:r>
            <w:r w:rsidR="00E520CF" w:rsidRPr="00E520CF">
              <w:rPr>
                <w:rFonts w:ascii="Times New Roman" w:eastAsia="楷体" w:hAnsi="Times New Roman" w:cs="Times New Roman"/>
              </w:rPr>
              <w:t>3</w:t>
            </w:r>
            <w:r w:rsidR="00E520CF" w:rsidRPr="00E520CF">
              <w:rPr>
                <w:rFonts w:ascii="Times New Roman" w:eastAsia="楷体" w:hAnsi="Times New Roman" w:cs="Times New Roman"/>
              </w:rPr>
              <w:t>）公司按照合并报表当年实现的归属于公司股东的可分配利润的规定比例向股东分配股利。（</w:t>
            </w:r>
            <w:r w:rsidR="00E520CF" w:rsidRPr="00E520CF">
              <w:rPr>
                <w:rFonts w:ascii="Times New Roman" w:eastAsia="楷体" w:hAnsi="Times New Roman" w:cs="Times New Roman"/>
              </w:rPr>
              <w:t>4</w:t>
            </w:r>
            <w:r w:rsidR="00E520CF" w:rsidRPr="00E520CF">
              <w:rPr>
                <w:rFonts w:ascii="Times New Roman" w:eastAsia="楷体" w:hAnsi="Times New Roman" w:cs="Times New Roman"/>
              </w:rPr>
              <w:t>）公司优先采用现金分红的利润分配方式，具备现金分红条件的应采用现金分红进行利润分配。经公司</w:t>
            </w:r>
            <w:r w:rsidR="00E520CF" w:rsidRPr="00E520CF">
              <w:rPr>
                <w:rFonts w:ascii="Times New Roman" w:eastAsia="楷体" w:hAnsi="Times New Roman" w:cs="Times New Roman"/>
              </w:rPr>
              <w:t>2023</w:t>
            </w:r>
            <w:r w:rsidR="00E520CF" w:rsidRPr="00E520CF">
              <w:rPr>
                <w:rFonts w:ascii="Times New Roman" w:eastAsia="楷体" w:hAnsi="Times New Roman" w:cs="Times New Roman"/>
              </w:rPr>
              <w:t>年</w:t>
            </w:r>
            <w:r w:rsidR="00E520CF" w:rsidRPr="00E520CF">
              <w:rPr>
                <w:rFonts w:ascii="Times New Roman" w:eastAsia="楷体" w:hAnsi="Times New Roman" w:cs="Times New Roman"/>
              </w:rPr>
              <w:t>6</w:t>
            </w:r>
            <w:r w:rsidR="00E520CF" w:rsidRPr="00E520CF">
              <w:rPr>
                <w:rFonts w:ascii="Times New Roman" w:eastAsia="楷体" w:hAnsi="Times New Roman" w:cs="Times New Roman"/>
              </w:rPr>
              <w:t>月</w:t>
            </w:r>
            <w:r w:rsidR="00E520CF" w:rsidRPr="00E520CF">
              <w:rPr>
                <w:rFonts w:ascii="Times New Roman" w:eastAsia="楷体" w:hAnsi="Times New Roman" w:cs="Times New Roman"/>
              </w:rPr>
              <w:t>5</w:t>
            </w:r>
            <w:r w:rsidR="00E520CF" w:rsidRPr="00E520CF">
              <w:rPr>
                <w:rFonts w:ascii="Times New Roman" w:eastAsia="楷体" w:hAnsi="Times New Roman" w:cs="Times New Roman"/>
              </w:rPr>
              <w:t>日的</w:t>
            </w:r>
            <w:r w:rsidR="00E520CF" w:rsidRPr="00E520CF">
              <w:rPr>
                <w:rFonts w:ascii="Times New Roman" w:eastAsia="楷体" w:hAnsi="Times New Roman" w:cs="Times New Roman"/>
              </w:rPr>
              <w:t>2022</w:t>
            </w:r>
            <w:r w:rsidR="00E520CF" w:rsidRPr="00E520CF">
              <w:rPr>
                <w:rFonts w:ascii="Times New Roman" w:eastAsia="楷体" w:hAnsi="Times New Roman" w:cs="Times New Roman"/>
              </w:rPr>
              <w:t>年年度股东大会审议通过，公司已于</w:t>
            </w:r>
            <w:r w:rsidR="00E520CF" w:rsidRPr="00E520CF">
              <w:rPr>
                <w:rFonts w:ascii="Times New Roman" w:eastAsia="楷体" w:hAnsi="Times New Roman" w:cs="Times New Roman"/>
              </w:rPr>
              <w:t>2023</w:t>
            </w:r>
            <w:r w:rsidR="00E520CF" w:rsidRPr="00E520CF">
              <w:rPr>
                <w:rFonts w:ascii="Times New Roman" w:eastAsia="楷体" w:hAnsi="Times New Roman" w:cs="Times New Roman"/>
              </w:rPr>
              <w:t>年</w:t>
            </w:r>
            <w:r w:rsidR="00E520CF" w:rsidRPr="00E520CF">
              <w:rPr>
                <w:rFonts w:ascii="Times New Roman" w:eastAsia="楷体" w:hAnsi="Times New Roman" w:cs="Times New Roman"/>
              </w:rPr>
              <w:t>6</w:t>
            </w:r>
            <w:r w:rsidR="00E520CF" w:rsidRPr="00E520CF">
              <w:rPr>
                <w:rFonts w:ascii="Times New Roman" w:eastAsia="楷体" w:hAnsi="Times New Roman" w:cs="Times New Roman"/>
              </w:rPr>
              <w:t>月</w:t>
            </w:r>
            <w:r w:rsidR="00E520CF" w:rsidRPr="00E520CF">
              <w:rPr>
                <w:rFonts w:ascii="Times New Roman" w:eastAsia="楷体" w:hAnsi="Times New Roman" w:cs="Times New Roman"/>
              </w:rPr>
              <w:t>20</w:t>
            </w:r>
            <w:r w:rsidR="00E520CF" w:rsidRPr="00E520CF">
              <w:rPr>
                <w:rFonts w:ascii="Times New Roman" w:eastAsia="楷体" w:hAnsi="Times New Roman" w:cs="Times New Roman"/>
              </w:rPr>
              <w:t>日完成</w:t>
            </w:r>
            <w:r w:rsidR="00E520CF" w:rsidRPr="00E520CF">
              <w:rPr>
                <w:rFonts w:ascii="Times New Roman" w:eastAsia="楷体" w:hAnsi="Times New Roman" w:cs="Times New Roman"/>
              </w:rPr>
              <w:t>2022</w:t>
            </w:r>
            <w:r w:rsidR="00E520CF" w:rsidRPr="00E520CF">
              <w:rPr>
                <w:rFonts w:ascii="Times New Roman" w:eastAsia="楷体" w:hAnsi="Times New Roman" w:cs="Times New Roman"/>
              </w:rPr>
              <w:t>年年度权益分派，每股派发现金红利</w:t>
            </w:r>
            <w:r w:rsidR="00E520CF" w:rsidRPr="00E520CF">
              <w:rPr>
                <w:rFonts w:ascii="Times New Roman" w:eastAsia="楷体" w:hAnsi="Times New Roman" w:cs="Times New Roman"/>
              </w:rPr>
              <w:t>0.3</w:t>
            </w:r>
            <w:r w:rsidR="00E520CF" w:rsidRPr="00E520CF">
              <w:rPr>
                <w:rFonts w:ascii="Times New Roman" w:eastAsia="楷体" w:hAnsi="Times New Roman" w:cs="Times New Roman"/>
              </w:rPr>
              <w:t>元（含税</w:t>
            </w:r>
            <w:r w:rsidR="00E520CF" w:rsidRPr="00E520CF">
              <w:rPr>
                <w:rFonts w:ascii="Times New Roman" w:eastAsia="楷体" w:hAnsi="Times New Roman" w:cs="Times New Roman" w:hint="eastAsia"/>
              </w:rPr>
              <w:t>），共计派发现金红利</w:t>
            </w:r>
            <w:r w:rsidR="00E520CF" w:rsidRPr="00E520CF">
              <w:rPr>
                <w:rFonts w:ascii="Times New Roman" w:eastAsia="楷体" w:hAnsi="Times New Roman" w:cs="Times New Roman"/>
              </w:rPr>
              <w:t>39,840,000</w:t>
            </w:r>
            <w:r w:rsidR="00E520CF" w:rsidRPr="00E520CF">
              <w:rPr>
                <w:rFonts w:ascii="Times New Roman" w:eastAsia="楷体" w:hAnsi="Times New Roman" w:cs="Times New Roman"/>
              </w:rPr>
              <w:t>（含税）元，现金分红比例为</w:t>
            </w:r>
            <w:r w:rsidR="00E520CF" w:rsidRPr="00E520CF">
              <w:rPr>
                <w:rFonts w:ascii="Times New Roman" w:eastAsia="楷体" w:hAnsi="Times New Roman" w:cs="Times New Roman"/>
              </w:rPr>
              <w:t>49.09%</w:t>
            </w:r>
            <w:r w:rsidR="00E520CF" w:rsidRPr="00E520CF">
              <w:rPr>
                <w:rFonts w:ascii="Times New Roman" w:eastAsia="楷体" w:hAnsi="Times New Roman" w:cs="Times New Roman"/>
              </w:rPr>
              <w:t>。谢谢！</w:t>
            </w:r>
          </w:p>
          <w:p w14:paraId="2E7424A6" w14:textId="77777777" w:rsidR="008E2F38" w:rsidRPr="008E2F38" w:rsidRDefault="008E2F38" w:rsidP="008E2F38">
            <w:pPr>
              <w:pStyle w:val="a0"/>
              <w:rPr>
                <w:rFonts w:hint="eastAsia"/>
              </w:rPr>
            </w:pPr>
          </w:p>
          <w:p w14:paraId="37C6F26E" w14:textId="77777777" w:rsidR="008E2F38" w:rsidRDefault="008E2F38" w:rsidP="008E2F38">
            <w:pPr>
              <w:pStyle w:val="TableParagraph"/>
              <w:numPr>
                <w:ilvl w:val="0"/>
                <w:numId w:val="1"/>
              </w:numPr>
              <w:spacing w:line="360" w:lineRule="auto"/>
              <w:rPr>
                <w:rFonts w:ascii="Times New Roman" w:eastAsia="宋体" w:hAnsi="Times New Roman" w:cs="Times New Roman"/>
                <w:color w:val="000000"/>
                <w:sz w:val="24"/>
                <w:u w:color="000000"/>
                <w:lang w:val="en-US"/>
              </w:rPr>
            </w:pPr>
            <w:r w:rsidRPr="008E2F38">
              <w:rPr>
                <w:rFonts w:ascii="Times New Roman" w:eastAsia="宋体" w:hAnsi="Times New Roman" w:cs="Times New Roman" w:hint="eastAsia"/>
                <w:color w:val="000000"/>
                <w:sz w:val="24"/>
                <w:u w:color="000000"/>
                <w:lang w:val="en-US"/>
              </w:rPr>
              <w:t>公司目前资金比较充足，请问有什么投资或并购计划吗？</w:t>
            </w:r>
          </w:p>
          <w:p w14:paraId="23ABC430" w14:textId="173A5268" w:rsidR="008E2F38" w:rsidRPr="0044350A" w:rsidRDefault="008E2F38" w:rsidP="008E2F38">
            <w:pPr>
              <w:pStyle w:val="TableParagraph"/>
              <w:spacing w:line="360" w:lineRule="auto"/>
              <w:ind w:firstLineChars="200" w:firstLine="440"/>
              <w:rPr>
                <w:rFonts w:ascii="Times New Roman" w:eastAsia="宋体" w:hAnsi="Times New Roman" w:cs="Times New Roman" w:hint="eastAsia"/>
                <w:color w:val="000000"/>
                <w:sz w:val="24"/>
                <w:u w:color="000000"/>
                <w:lang w:val="en-US"/>
              </w:rPr>
            </w:pPr>
            <w:r>
              <w:rPr>
                <w:rFonts w:ascii="Times New Roman" w:eastAsia="楷体" w:hAnsi="Times New Roman" w:cs="Times New Roman"/>
              </w:rPr>
              <w:t>答：您好！</w:t>
            </w:r>
            <w:r w:rsidR="00A73AA5" w:rsidRPr="00A73AA5">
              <w:rPr>
                <w:rFonts w:ascii="Times New Roman" w:eastAsia="楷体" w:hAnsi="Times New Roman" w:cs="Times New Roman" w:hint="eastAsia"/>
              </w:rPr>
              <w:t>公司将立足主营业务，密切关注产业链上下游的发展机会，以审慎稳健的理念寻找有潜力、能与公司业务产生协同效应的投资机会，并综合考虑产业链协同、业务发展需要、日常经营状况及资金调配情况等开展各项对外投资或并购相关活动。关于公司投资或并购等重大事项，请以公司在指定媒体披露的相关公告为准</w:t>
            </w:r>
            <w:r w:rsidR="00A73AA5">
              <w:rPr>
                <w:rFonts w:ascii="Times New Roman" w:eastAsia="楷体" w:hAnsi="Times New Roman" w:cs="Times New Roman" w:hint="eastAsia"/>
              </w:rPr>
              <w:t>。</w:t>
            </w:r>
            <w:r w:rsidR="00A73AA5" w:rsidRPr="00A73AA5">
              <w:rPr>
                <w:rFonts w:ascii="Times New Roman" w:eastAsia="楷体" w:hAnsi="Times New Roman" w:cs="Times New Roman" w:hint="eastAsia"/>
              </w:rPr>
              <w:t>谢谢！</w:t>
            </w:r>
          </w:p>
          <w:p w14:paraId="1B119471" w14:textId="6F197669" w:rsidR="00E520CF" w:rsidRPr="008E2F38" w:rsidRDefault="00E520CF" w:rsidP="00E520CF">
            <w:pPr>
              <w:pStyle w:val="a0"/>
            </w:pPr>
          </w:p>
        </w:tc>
      </w:tr>
      <w:tr w:rsidR="00AE1645" w14:paraId="35181F39" w14:textId="77777777">
        <w:trPr>
          <w:trHeight w:val="619"/>
          <w:jc w:val="center"/>
        </w:trPr>
        <w:tc>
          <w:tcPr>
            <w:tcW w:w="2375" w:type="dxa"/>
            <w:vAlign w:val="center"/>
          </w:tcPr>
          <w:p w14:paraId="04637F4D" w14:textId="77777777" w:rsidR="00AE1645" w:rsidRDefault="00000000">
            <w:pPr>
              <w:pStyle w:val="TableParagraph"/>
              <w:spacing w:before="1"/>
              <w:ind w:left="107"/>
              <w:jc w:val="center"/>
              <w:rPr>
                <w:rFonts w:ascii="宋体" w:eastAsia="宋体" w:hAnsi="宋体" w:cs="宋体"/>
                <w:sz w:val="24"/>
                <w:szCs w:val="28"/>
              </w:rPr>
            </w:pPr>
            <w:r>
              <w:rPr>
                <w:rFonts w:ascii="宋体" w:eastAsia="宋体" w:hAnsi="宋体" w:cs="宋体" w:hint="eastAsia"/>
                <w:sz w:val="24"/>
                <w:szCs w:val="28"/>
              </w:rPr>
              <w:lastRenderedPageBreak/>
              <w:t>附件清单（如有）</w:t>
            </w:r>
          </w:p>
        </w:tc>
        <w:tc>
          <w:tcPr>
            <w:tcW w:w="6144" w:type="dxa"/>
            <w:vAlign w:val="center"/>
          </w:tcPr>
          <w:p w14:paraId="781768B0" w14:textId="77777777" w:rsidR="00AE1645" w:rsidRDefault="00000000">
            <w:pPr>
              <w:pStyle w:val="TableParagraph"/>
              <w:spacing w:before="1"/>
              <w:ind w:left="107"/>
              <w:jc w:val="center"/>
              <w:rPr>
                <w:rFonts w:ascii="宋体" w:eastAsia="宋体" w:hAnsi="宋体" w:cs="宋体"/>
                <w:sz w:val="24"/>
                <w:szCs w:val="28"/>
              </w:rPr>
            </w:pPr>
            <w:r>
              <w:rPr>
                <w:rFonts w:ascii="宋体" w:eastAsia="宋体" w:hAnsi="宋体" w:cs="宋体" w:hint="eastAsia"/>
                <w:sz w:val="24"/>
                <w:szCs w:val="28"/>
                <w:lang w:val="en-US"/>
              </w:rPr>
              <w:t>见附件</w:t>
            </w:r>
            <w:r>
              <w:rPr>
                <w:rFonts w:ascii="宋体" w:eastAsia="宋体" w:hAnsi="宋体" w:cs="宋体" w:hint="eastAsia"/>
                <w:sz w:val="24"/>
                <w:szCs w:val="28"/>
              </w:rPr>
              <w:t>参与调研机构名单</w:t>
            </w:r>
          </w:p>
        </w:tc>
      </w:tr>
    </w:tbl>
    <w:p w14:paraId="7972AE23" w14:textId="77777777" w:rsidR="00AE1645" w:rsidRDefault="00AE1645">
      <w:pPr>
        <w:pStyle w:val="a0"/>
        <w:outlineLvl w:val="0"/>
        <w:rPr>
          <w:rFonts w:ascii="宋体" w:eastAsia="宋体" w:hAnsi="宋体"/>
          <w:sz w:val="24"/>
          <w:szCs w:val="24"/>
        </w:rPr>
      </w:pPr>
    </w:p>
    <w:p w14:paraId="3F8F6C27" w14:textId="77777777" w:rsidR="00AE1645" w:rsidRDefault="00000000">
      <w:pPr>
        <w:pStyle w:val="a0"/>
        <w:outlineLvl w:val="0"/>
        <w:rPr>
          <w:rFonts w:ascii="宋体" w:eastAsia="宋体" w:hAnsi="宋体"/>
          <w:sz w:val="24"/>
          <w:szCs w:val="24"/>
        </w:rPr>
      </w:pPr>
      <w:r>
        <w:rPr>
          <w:rFonts w:ascii="宋体" w:eastAsia="宋体" w:hAnsi="宋体" w:hint="eastAsia"/>
          <w:sz w:val="24"/>
          <w:szCs w:val="24"/>
        </w:rPr>
        <w:t>附件：参与调研机构名单</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7759"/>
      </w:tblGrid>
      <w:tr w:rsidR="00AE1645" w14:paraId="63AF4865" w14:textId="77777777" w:rsidTr="00714372">
        <w:trPr>
          <w:trHeight w:val="417"/>
        </w:trPr>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34DC52" w14:textId="77777777" w:rsidR="00AE1645" w:rsidRDefault="00000000">
            <w:pPr>
              <w:widowControl/>
              <w:jc w:val="center"/>
              <w:rPr>
                <w:rFonts w:ascii="楷体" w:eastAsia="楷体" w:hAnsi="楷体" w:cs="楷体"/>
                <w:color w:val="000000"/>
                <w:kern w:val="0"/>
                <w:sz w:val="22"/>
              </w:rPr>
            </w:pPr>
            <w:r>
              <w:rPr>
                <w:rFonts w:ascii="楷体" w:eastAsia="楷体" w:hAnsi="楷体" w:cs="楷体" w:hint="eastAsia"/>
                <w:color w:val="000000"/>
                <w:kern w:val="0"/>
                <w:sz w:val="22"/>
              </w:rPr>
              <w:t>1</w:t>
            </w:r>
          </w:p>
        </w:tc>
        <w:tc>
          <w:tcPr>
            <w:tcW w:w="4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F532EC" w14:textId="1AE2E9DA" w:rsidR="00AE1645" w:rsidRDefault="00F77421">
            <w:pPr>
              <w:widowControl/>
              <w:jc w:val="left"/>
              <w:textAlignment w:val="center"/>
              <w:rPr>
                <w:rFonts w:ascii="楷体" w:eastAsia="楷体" w:hAnsi="楷体" w:cs="楷体"/>
                <w:color w:val="000000"/>
                <w:kern w:val="0"/>
                <w:szCs w:val="21"/>
              </w:rPr>
            </w:pPr>
            <w:r w:rsidRPr="00F77421">
              <w:rPr>
                <w:rFonts w:ascii="楷体" w:eastAsia="楷体" w:hAnsi="楷体" w:cs="楷体" w:hint="eastAsia"/>
                <w:color w:val="000000"/>
                <w:kern w:val="0"/>
                <w:szCs w:val="21"/>
              </w:rPr>
              <w:t>华金证券股份有限公司</w:t>
            </w:r>
          </w:p>
        </w:tc>
      </w:tr>
      <w:tr w:rsidR="00AE1645" w14:paraId="48D4B757" w14:textId="77777777" w:rsidTr="00714372">
        <w:trPr>
          <w:trHeight w:val="417"/>
        </w:trPr>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794187" w14:textId="77777777" w:rsidR="00AE1645" w:rsidRDefault="00000000">
            <w:pPr>
              <w:widowControl/>
              <w:jc w:val="center"/>
              <w:rPr>
                <w:rFonts w:ascii="楷体" w:eastAsia="楷体" w:hAnsi="楷体" w:cs="楷体"/>
                <w:color w:val="000000"/>
                <w:kern w:val="0"/>
                <w:sz w:val="22"/>
              </w:rPr>
            </w:pPr>
            <w:r>
              <w:rPr>
                <w:rFonts w:ascii="楷体" w:eastAsia="楷体" w:hAnsi="楷体" w:cs="楷体" w:hint="eastAsia"/>
                <w:color w:val="000000"/>
                <w:kern w:val="0"/>
                <w:sz w:val="22"/>
              </w:rPr>
              <w:t>2</w:t>
            </w:r>
          </w:p>
        </w:tc>
        <w:tc>
          <w:tcPr>
            <w:tcW w:w="4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D3B508" w14:textId="5FE0E69A" w:rsidR="00AE1645" w:rsidRDefault="00F77421">
            <w:pPr>
              <w:widowControl/>
              <w:jc w:val="left"/>
              <w:textAlignment w:val="center"/>
              <w:rPr>
                <w:rFonts w:ascii="楷体" w:eastAsia="楷体" w:hAnsi="楷体" w:cs="楷体"/>
                <w:szCs w:val="21"/>
              </w:rPr>
            </w:pPr>
            <w:r w:rsidRPr="00F77421">
              <w:rPr>
                <w:rFonts w:ascii="楷体" w:eastAsia="楷体" w:hAnsi="楷体" w:cs="楷体" w:hint="eastAsia"/>
                <w:szCs w:val="21"/>
              </w:rPr>
              <w:t>太平养老保险股份有限公司</w:t>
            </w:r>
          </w:p>
        </w:tc>
      </w:tr>
      <w:tr w:rsidR="00AE1645" w14:paraId="315DCBB4" w14:textId="77777777" w:rsidTr="00714372">
        <w:trPr>
          <w:trHeight w:val="417"/>
        </w:trPr>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8A70BB" w14:textId="77777777" w:rsidR="00AE1645" w:rsidRDefault="00000000">
            <w:pPr>
              <w:widowControl/>
              <w:jc w:val="center"/>
              <w:rPr>
                <w:rFonts w:ascii="楷体" w:eastAsia="楷体" w:hAnsi="楷体" w:cs="楷体"/>
                <w:color w:val="000000"/>
                <w:kern w:val="0"/>
                <w:sz w:val="22"/>
              </w:rPr>
            </w:pPr>
            <w:r>
              <w:rPr>
                <w:rFonts w:ascii="楷体" w:eastAsia="楷体" w:hAnsi="楷体" w:cs="楷体" w:hint="eastAsia"/>
                <w:color w:val="000000"/>
                <w:kern w:val="0"/>
                <w:sz w:val="22"/>
              </w:rPr>
              <w:t>3</w:t>
            </w:r>
          </w:p>
        </w:tc>
        <w:tc>
          <w:tcPr>
            <w:tcW w:w="4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136D89" w14:textId="1970C280" w:rsidR="00AE1645" w:rsidRDefault="00F77421">
            <w:pPr>
              <w:widowControl/>
              <w:jc w:val="left"/>
              <w:textAlignment w:val="center"/>
              <w:rPr>
                <w:rFonts w:ascii="楷体" w:eastAsia="楷体" w:hAnsi="楷体" w:cs="楷体"/>
                <w:color w:val="000000"/>
                <w:kern w:val="0"/>
                <w:szCs w:val="21"/>
              </w:rPr>
            </w:pPr>
            <w:r w:rsidRPr="00F77421">
              <w:rPr>
                <w:rFonts w:ascii="楷体" w:eastAsia="楷体" w:hAnsi="楷体" w:cs="楷体" w:hint="eastAsia"/>
                <w:color w:val="000000"/>
                <w:kern w:val="0"/>
                <w:szCs w:val="21"/>
              </w:rPr>
              <w:t>德</w:t>
            </w:r>
            <w:proofErr w:type="gramStart"/>
            <w:r w:rsidRPr="00F77421">
              <w:rPr>
                <w:rFonts w:ascii="楷体" w:eastAsia="楷体" w:hAnsi="楷体" w:cs="楷体" w:hint="eastAsia"/>
                <w:color w:val="000000"/>
                <w:kern w:val="0"/>
                <w:szCs w:val="21"/>
              </w:rPr>
              <w:t>邦</w:t>
            </w:r>
            <w:proofErr w:type="gramEnd"/>
            <w:r w:rsidRPr="00F77421">
              <w:rPr>
                <w:rFonts w:ascii="楷体" w:eastAsia="楷体" w:hAnsi="楷体" w:cs="楷体" w:hint="eastAsia"/>
                <w:color w:val="000000"/>
                <w:kern w:val="0"/>
                <w:szCs w:val="21"/>
              </w:rPr>
              <w:t>证券股份有限公司</w:t>
            </w:r>
          </w:p>
        </w:tc>
      </w:tr>
      <w:tr w:rsidR="00AE1645" w14:paraId="06C4E1CB" w14:textId="77777777" w:rsidTr="00714372">
        <w:trPr>
          <w:trHeight w:val="417"/>
        </w:trPr>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5C954C" w14:textId="77777777" w:rsidR="00AE1645" w:rsidRDefault="00000000">
            <w:pPr>
              <w:widowControl/>
              <w:jc w:val="center"/>
              <w:rPr>
                <w:rFonts w:ascii="楷体" w:eastAsia="楷体" w:hAnsi="楷体" w:cs="楷体"/>
                <w:color w:val="000000"/>
                <w:kern w:val="0"/>
                <w:sz w:val="22"/>
              </w:rPr>
            </w:pPr>
            <w:r>
              <w:rPr>
                <w:rFonts w:ascii="楷体" w:eastAsia="楷体" w:hAnsi="楷体" w:cs="楷体" w:hint="eastAsia"/>
                <w:color w:val="000000"/>
                <w:kern w:val="0"/>
                <w:sz w:val="22"/>
              </w:rPr>
              <w:t>4</w:t>
            </w:r>
          </w:p>
        </w:tc>
        <w:tc>
          <w:tcPr>
            <w:tcW w:w="45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D88DCD" w14:textId="37E96169" w:rsidR="00AE1645" w:rsidRDefault="00F77421">
            <w:pPr>
              <w:widowControl/>
              <w:jc w:val="left"/>
              <w:textAlignment w:val="bottom"/>
              <w:rPr>
                <w:rFonts w:ascii="楷体" w:eastAsia="楷体" w:hAnsi="楷体" w:cs="楷体"/>
                <w:color w:val="000000"/>
                <w:kern w:val="0"/>
                <w:szCs w:val="21"/>
              </w:rPr>
            </w:pPr>
            <w:proofErr w:type="gramStart"/>
            <w:r w:rsidRPr="00F77421">
              <w:rPr>
                <w:rFonts w:ascii="楷体" w:eastAsia="楷体" w:hAnsi="楷体" w:cs="楷体" w:hint="eastAsia"/>
                <w:color w:val="000000"/>
                <w:kern w:val="0"/>
                <w:sz w:val="22"/>
                <w:lang w:bidi="ar"/>
              </w:rPr>
              <w:t>嘉合基金</w:t>
            </w:r>
            <w:proofErr w:type="gramEnd"/>
            <w:r w:rsidRPr="00F77421">
              <w:rPr>
                <w:rFonts w:ascii="楷体" w:eastAsia="楷体" w:hAnsi="楷体" w:cs="楷体" w:hint="eastAsia"/>
                <w:color w:val="000000"/>
                <w:kern w:val="0"/>
                <w:sz w:val="22"/>
                <w:lang w:bidi="ar"/>
              </w:rPr>
              <w:t>管理有限公司</w:t>
            </w:r>
          </w:p>
        </w:tc>
      </w:tr>
      <w:tr w:rsidR="00AE1645" w14:paraId="6739B0FE" w14:textId="77777777" w:rsidTr="00714372">
        <w:trPr>
          <w:trHeight w:val="467"/>
        </w:trPr>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16E6F0" w14:textId="77777777" w:rsidR="00AE1645" w:rsidRDefault="00000000">
            <w:pPr>
              <w:widowControl/>
              <w:jc w:val="center"/>
              <w:rPr>
                <w:rFonts w:ascii="楷体" w:eastAsia="楷体" w:hAnsi="楷体" w:cs="楷体"/>
                <w:color w:val="000000"/>
                <w:kern w:val="0"/>
                <w:sz w:val="22"/>
              </w:rPr>
            </w:pPr>
            <w:r>
              <w:rPr>
                <w:rFonts w:ascii="楷体" w:eastAsia="楷体" w:hAnsi="楷体" w:cs="楷体" w:hint="eastAsia"/>
                <w:color w:val="000000"/>
                <w:kern w:val="0"/>
                <w:sz w:val="22"/>
              </w:rPr>
              <w:t>5</w:t>
            </w:r>
          </w:p>
        </w:tc>
        <w:tc>
          <w:tcPr>
            <w:tcW w:w="45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A655E2" w14:textId="2F0DFCB9" w:rsidR="00AE1645" w:rsidRDefault="00F77421">
            <w:pPr>
              <w:widowControl/>
              <w:jc w:val="left"/>
              <w:textAlignment w:val="bottom"/>
              <w:rPr>
                <w:rFonts w:ascii="楷体" w:eastAsia="楷体" w:hAnsi="楷体" w:cs="楷体"/>
                <w:color w:val="000000"/>
                <w:kern w:val="0"/>
                <w:szCs w:val="21"/>
              </w:rPr>
            </w:pPr>
            <w:r w:rsidRPr="00F77421">
              <w:rPr>
                <w:rFonts w:ascii="楷体" w:eastAsia="楷体" w:hAnsi="楷体" w:cs="楷体" w:hint="eastAsia"/>
                <w:color w:val="000000"/>
                <w:kern w:val="0"/>
                <w:sz w:val="22"/>
                <w:lang w:bidi="ar"/>
              </w:rPr>
              <w:t>德邦基金管理有限公司</w:t>
            </w:r>
          </w:p>
        </w:tc>
      </w:tr>
      <w:tr w:rsidR="00AE1645" w14:paraId="571D1165" w14:textId="77777777" w:rsidTr="00714372">
        <w:trPr>
          <w:trHeight w:val="430"/>
        </w:trPr>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47DDB6" w14:textId="77777777" w:rsidR="00AE1645" w:rsidRDefault="00000000">
            <w:pPr>
              <w:widowControl/>
              <w:jc w:val="center"/>
              <w:rPr>
                <w:rFonts w:ascii="楷体" w:eastAsia="楷体" w:hAnsi="楷体" w:cs="楷体"/>
                <w:color w:val="000000"/>
                <w:kern w:val="0"/>
                <w:sz w:val="22"/>
              </w:rPr>
            </w:pPr>
            <w:r>
              <w:rPr>
                <w:rFonts w:ascii="楷体" w:eastAsia="楷体" w:hAnsi="楷体" w:cs="楷体" w:hint="eastAsia"/>
                <w:color w:val="000000"/>
                <w:kern w:val="0"/>
                <w:sz w:val="22"/>
              </w:rPr>
              <w:t>6</w:t>
            </w:r>
          </w:p>
        </w:tc>
        <w:tc>
          <w:tcPr>
            <w:tcW w:w="45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1155FF" w14:textId="2A1331E6" w:rsidR="00AE1645" w:rsidRDefault="00F77421">
            <w:pPr>
              <w:widowControl/>
              <w:jc w:val="left"/>
              <w:textAlignment w:val="bottom"/>
              <w:rPr>
                <w:rFonts w:ascii="楷体" w:eastAsia="楷体" w:hAnsi="楷体" w:cs="楷体"/>
                <w:color w:val="000000"/>
                <w:kern w:val="0"/>
                <w:szCs w:val="21"/>
              </w:rPr>
            </w:pPr>
            <w:r w:rsidRPr="00F77421">
              <w:rPr>
                <w:rFonts w:ascii="楷体" w:eastAsia="楷体" w:hAnsi="楷体" w:cs="楷体" w:hint="eastAsia"/>
                <w:color w:val="000000"/>
                <w:kern w:val="0"/>
                <w:sz w:val="22"/>
                <w:lang w:bidi="ar"/>
              </w:rPr>
              <w:t>博时基金管理有限公司</w:t>
            </w:r>
          </w:p>
        </w:tc>
      </w:tr>
      <w:tr w:rsidR="00AE1645" w14:paraId="51372340" w14:textId="77777777" w:rsidTr="00714372">
        <w:trPr>
          <w:trHeight w:val="417"/>
        </w:trPr>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312FFA" w14:textId="77777777" w:rsidR="00AE1645" w:rsidRDefault="00000000">
            <w:pPr>
              <w:widowControl/>
              <w:jc w:val="center"/>
              <w:rPr>
                <w:rFonts w:ascii="楷体" w:eastAsia="楷体" w:hAnsi="楷体" w:cs="楷体"/>
                <w:color w:val="000000"/>
                <w:kern w:val="0"/>
                <w:sz w:val="22"/>
              </w:rPr>
            </w:pPr>
            <w:r>
              <w:rPr>
                <w:rFonts w:ascii="楷体" w:eastAsia="楷体" w:hAnsi="楷体" w:cs="楷体" w:hint="eastAsia"/>
                <w:color w:val="000000"/>
                <w:kern w:val="0"/>
                <w:sz w:val="22"/>
              </w:rPr>
              <w:t>7</w:t>
            </w:r>
          </w:p>
        </w:tc>
        <w:tc>
          <w:tcPr>
            <w:tcW w:w="45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0A4CF5" w14:textId="357B82EC" w:rsidR="00AE1645" w:rsidRDefault="00F77421">
            <w:pPr>
              <w:widowControl/>
              <w:jc w:val="left"/>
              <w:textAlignment w:val="bottom"/>
              <w:rPr>
                <w:rFonts w:ascii="楷体" w:eastAsia="楷体" w:hAnsi="楷体" w:cs="楷体"/>
                <w:color w:val="000000"/>
                <w:kern w:val="0"/>
                <w:szCs w:val="21"/>
              </w:rPr>
            </w:pPr>
            <w:r w:rsidRPr="00F77421">
              <w:rPr>
                <w:rFonts w:ascii="楷体" w:eastAsia="楷体" w:hAnsi="楷体" w:cs="楷体" w:hint="eastAsia"/>
                <w:color w:val="000000"/>
                <w:kern w:val="0"/>
                <w:sz w:val="22"/>
                <w:lang w:bidi="ar"/>
              </w:rPr>
              <w:t>中信证券股份有限公司</w:t>
            </w:r>
          </w:p>
        </w:tc>
      </w:tr>
      <w:tr w:rsidR="00AE1645" w14:paraId="7729C1DD" w14:textId="77777777" w:rsidTr="00714372">
        <w:trPr>
          <w:trHeight w:val="417"/>
        </w:trPr>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503CB2" w14:textId="77777777" w:rsidR="00AE1645" w:rsidRDefault="00000000">
            <w:pPr>
              <w:widowControl/>
              <w:jc w:val="center"/>
              <w:rPr>
                <w:rFonts w:ascii="楷体" w:eastAsia="楷体" w:hAnsi="楷体" w:cs="楷体"/>
                <w:color w:val="000000"/>
                <w:kern w:val="0"/>
                <w:sz w:val="22"/>
              </w:rPr>
            </w:pPr>
            <w:r>
              <w:rPr>
                <w:rFonts w:ascii="楷体" w:eastAsia="楷体" w:hAnsi="楷体" w:cs="楷体" w:hint="eastAsia"/>
                <w:color w:val="000000"/>
                <w:kern w:val="0"/>
                <w:sz w:val="22"/>
              </w:rPr>
              <w:lastRenderedPageBreak/>
              <w:t>8</w:t>
            </w:r>
          </w:p>
        </w:tc>
        <w:tc>
          <w:tcPr>
            <w:tcW w:w="45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354876" w14:textId="2E1C2F8A" w:rsidR="00AE1645" w:rsidRDefault="00F77421">
            <w:pPr>
              <w:widowControl/>
              <w:jc w:val="left"/>
              <w:textAlignment w:val="bottom"/>
              <w:rPr>
                <w:rFonts w:ascii="楷体" w:eastAsia="楷体" w:hAnsi="楷体" w:cs="楷体"/>
                <w:color w:val="000000"/>
                <w:kern w:val="0"/>
                <w:szCs w:val="21"/>
              </w:rPr>
            </w:pPr>
            <w:r w:rsidRPr="00F77421">
              <w:rPr>
                <w:rFonts w:ascii="楷体" w:eastAsia="楷体" w:hAnsi="楷体" w:cs="楷体" w:hint="eastAsia"/>
                <w:color w:val="000000"/>
                <w:kern w:val="0"/>
                <w:sz w:val="22"/>
                <w:lang w:bidi="ar"/>
              </w:rPr>
              <w:t>建信基金管理有限责任公司</w:t>
            </w:r>
          </w:p>
        </w:tc>
      </w:tr>
      <w:tr w:rsidR="00AE1645" w14:paraId="5080B570" w14:textId="77777777" w:rsidTr="00714372">
        <w:trPr>
          <w:trHeight w:val="417"/>
        </w:trPr>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FF23D0" w14:textId="77777777" w:rsidR="00AE1645" w:rsidRDefault="00000000">
            <w:pPr>
              <w:widowControl/>
              <w:jc w:val="center"/>
              <w:rPr>
                <w:rFonts w:ascii="楷体" w:eastAsia="楷体" w:hAnsi="楷体" w:cs="楷体"/>
                <w:color w:val="000000"/>
                <w:kern w:val="0"/>
                <w:sz w:val="22"/>
              </w:rPr>
            </w:pPr>
            <w:r>
              <w:rPr>
                <w:rFonts w:ascii="楷体" w:eastAsia="楷体" w:hAnsi="楷体" w:cs="楷体" w:hint="eastAsia"/>
                <w:color w:val="000000"/>
                <w:kern w:val="0"/>
                <w:sz w:val="22"/>
              </w:rPr>
              <w:t>9</w:t>
            </w:r>
          </w:p>
        </w:tc>
        <w:tc>
          <w:tcPr>
            <w:tcW w:w="45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0DA506" w14:textId="66B2D670" w:rsidR="00AE1645" w:rsidRPr="00F77421" w:rsidRDefault="00F77421">
            <w:pPr>
              <w:widowControl/>
              <w:jc w:val="left"/>
              <w:textAlignment w:val="bottom"/>
              <w:rPr>
                <w:rFonts w:ascii="楷体" w:eastAsia="楷体" w:hAnsi="楷体" w:cs="楷体"/>
                <w:color w:val="000000"/>
                <w:kern w:val="0"/>
                <w:szCs w:val="21"/>
              </w:rPr>
            </w:pPr>
            <w:r w:rsidRPr="00F77421">
              <w:rPr>
                <w:rFonts w:ascii="楷体" w:eastAsia="楷体" w:hAnsi="楷体" w:cs="楷体" w:hint="eastAsia"/>
                <w:color w:val="000000"/>
                <w:kern w:val="0"/>
                <w:sz w:val="22"/>
                <w:lang w:bidi="ar"/>
              </w:rPr>
              <w:t>中国国际金融股份有限公司</w:t>
            </w:r>
          </w:p>
        </w:tc>
      </w:tr>
      <w:tr w:rsidR="00AE1645" w14:paraId="58B214A9" w14:textId="77777777" w:rsidTr="00714372">
        <w:trPr>
          <w:trHeight w:val="417"/>
        </w:trPr>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BD76DB" w14:textId="77777777" w:rsidR="00AE1645" w:rsidRDefault="00000000">
            <w:pPr>
              <w:widowControl/>
              <w:jc w:val="center"/>
              <w:rPr>
                <w:rFonts w:ascii="楷体" w:eastAsia="楷体" w:hAnsi="楷体" w:cs="楷体"/>
                <w:color w:val="000000"/>
                <w:kern w:val="0"/>
                <w:sz w:val="22"/>
              </w:rPr>
            </w:pPr>
            <w:r>
              <w:rPr>
                <w:rFonts w:ascii="楷体" w:eastAsia="楷体" w:hAnsi="楷体" w:cs="楷体" w:hint="eastAsia"/>
                <w:color w:val="000000"/>
                <w:kern w:val="0"/>
                <w:sz w:val="22"/>
              </w:rPr>
              <w:t>10</w:t>
            </w:r>
          </w:p>
        </w:tc>
        <w:tc>
          <w:tcPr>
            <w:tcW w:w="45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85A25A" w14:textId="712213F6" w:rsidR="00AE1645" w:rsidRDefault="0099479D">
            <w:pPr>
              <w:widowControl/>
              <w:jc w:val="left"/>
              <w:textAlignment w:val="bottom"/>
              <w:rPr>
                <w:rFonts w:ascii="楷体" w:eastAsia="楷体" w:hAnsi="楷体" w:cs="楷体"/>
                <w:color w:val="000000"/>
                <w:kern w:val="0"/>
                <w:sz w:val="22"/>
              </w:rPr>
            </w:pPr>
            <w:r w:rsidRPr="0099479D">
              <w:rPr>
                <w:rFonts w:ascii="楷体" w:eastAsia="楷体" w:hAnsi="楷体" w:cs="楷体" w:hint="eastAsia"/>
                <w:color w:val="000000"/>
                <w:kern w:val="0"/>
                <w:sz w:val="22"/>
                <w:lang w:bidi="ar"/>
              </w:rPr>
              <w:t>东吴证券股份有限公司</w:t>
            </w:r>
          </w:p>
        </w:tc>
      </w:tr>
      <w:tr w:rsidR="00AE1645" w14:paraId="6999AAD8" w14:textId="77777777" w:rsidTr="00714372">
        <w:trPr>
          <w:trHeight w:val="417"/>
        </w:trPr>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CF798D" w14:textId="77777777" w:rsidR="00AE1645" w:rsidRDefault="00000000">
            <w:pPr>
              <w:widowControl/>
              <w:jc w:val="center"/>
              <w:rPr>
                <w:rFonts w:ascii="楷体" w:eastAsia="楷体" w:hAnsi="楷体" w:cs="楷体"/>
                <w:color w:val="000000"/>
                <w:kern w:val="0"/>
                <w:sz w:val="22"/>
              </w:rPr>
            </w:pPr>
            <w:r>
              <w:rPr>
                <w:rFonts w:ascii="楷体" w:eastAsia="楷体" w:hAnsi="楷体" w:cs="楷体" w:hint="eastAsia"/>
                <w:color w:val="000000"/>
                <w:kern w:val="0"/>
                <w:sz w:val="22"/>
              </w:rPr>
              <w:t>11</w:t>
            </w:r>
          </w:p>
        </w:tc>
        <w:tc>
          <w:tcPr>
            <w:tcW w:w="455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76EE1D" w14:textId="46279484" w:rsidR="00AE1645" w:rsidRDefault="0099479D">
            <w:pPr>
              <w:widowControl/>
              <w:jc w:val="left"/>
              <w:textAlignment w:val="bottom"/>
              <w:rPr>
                <w:rFonts w:ascii="楷体" w:eastAsia="楷体" w:hAnsi="楷体" w:cs="楷体"/>
                <w:color w:val="000000"/>
                <w:kern w:val="0"/>
                <w:sz w:val="22"/>
              </w:rPr>
            </w:pPr>
            <w:r w:rsidRPr="0099479D">
              <w:rPr>
                <w:rFonts w:ascii="楷体" w:eastAsia="楷体" w:hAnsi="楷体" w:cs="楷体" w:hint="eastAsia"/>
                <w:color w:val="000000"/>
                <w:kern w:val="0"/>
                <w:sz w:val="22"/>
                <w:lang w:bidi="ar"/>
              </w:rPr>
              <w:t>国信证券股份有限公司</w:t>
            </w:r>
          </w:p>
        </w:tc>
      </w:tr>
      <w:tr w:rsidR="00AE1645" w14:paraId="25AEDC2B" w14:textId="77777777" w:rsidTr="00714372">
        <w:trPr>
          <w:trHeight w:hRule="exact" w:val="478"/>
        </w:trPr>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3C1847" w14:textId="77777777" w:rsidR="00AE1645" w:rsidRDefault="00000000">
            <w:pPr>
              <w:widowControl/>
              <w:jc w:val="center"/>
              <w:rPr>
                <w:rFonts w:ascii="楷体" w:eastAsia="楷体" w:hAnsi="楷体" w:cs="楷体"/>
                <w:color w:val="000000"/>
                <w:kern w:val="0"/>
                <w:sz w:val="22"/>
              </w:rPr>
            </w:pPr>
            <w:r>
              <w:rPr>
                <w:rFonts w:ascii="楷体" w:eastAsia="楷体" w:hAnsi="楷体" w:cs="楷体" w:hint="eastAsia"/>
                <w:color w:val="000000"/>
                <w:kern w:val="0"/>
                <w:sz w:val="22"/>
              </w:rPr>
              <w:t>12</w:t>
            </w:r>
          </w:p>
        </w:tc>
        <w:tc>
          <w:tcPr>
            <w:tcW w:w="4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7C46A3" w14:textId="6DBA37B4" w:rsidR="00AE1645" w:rsidRDefault="0099479D">
            <w:pPr>
              <w:widowControl/>
              <w:jc w:val="left"/>
              <w:textAlignment w:val="center"/>
              <w:rPr>
                <w:rFonts w:ascii="楷体" w:eastAsia="楷体" w:hAnsi="楷体" w:cs="楷体"/>
                <w:color w:val="000000"/>
                <w:kern w:val="0"/>
                <w:szCs w:val="21"/>
              </w:rPr>
            </w:pPr>
            <w:r w:rsidRPr="0099479D">
              <w:rPr>
                <w:rFonts w:ascii="楷体" w:eastAsia="楷体" w:hAnsi="楷体" w:cs="楷体" w:hint="eastAsia"/>
                <w:color w:val="000000"/>
                <w:kern w:val="0"/>
                <w:sz w:val="22"/>
                <w:lang w:bidi="ar"/>
              </w:rPr>
              <w:t>南京天奥投资管理有限公司</w:t>
            </w:r>
          </w:p>
        </w:tc>
      </w:tr>
      <w:tr w:rsidR="00AE1645" w14:paraId="2C2F3EB8" w14:textId="77777777" w:rsidTr="00714372">
        <w:trPr>
          <w:trHeight w:val="417"/>
        </w:trPr>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412840" w14:textId="77777777" w:rsidR="00AE1645" w:rsidRDefault="00000000">
            <w:pPr>
              <w:widowControl/>
              <w:jc w:val="center"/>
              <w:rPr>
                <w:rFonts w:ascii="楷体" w:eastAsia="楷体" w:hAnsi="楷体" w:cs="楷体"/>
                <w:color w:val="000000"/>
                <w:kern w:val="0"/>
                <w:sz w:val="22"/>
              </w:rPr>
            </w:pPr>
            <w:r>
              <w:rPr>
                <w:rFonts w:ascii="楷体" w:eastAsia="楷体" w:hAnsi="楷体" w:cs="楷体" w:hint="eastAsia"/>
                <w:color w:val="000000"/>
                <w:kern w:val="0"/>
                <w:sz w:val="22"/>
              </w:rPr>
              <w:t>13</w:t>
            </w:r>
          </w:p>
        </w:tc>
        <w:tc>
          <w:tcPr>
            <w:tcW w:w="4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B1F5CB" w14:textId="1CCB5BC3" w:rsidR="00AE1645" w:rsidRDefault="0099479D">
            <w:pPr>
              <w:widowControl/>
              <w:jc w:val="left"/>
              <w:textAlignment w:val="center"/>
              <w:rPr>
                <w:rFonts w:ascii="楷体" w:eastAsia="楷体" w:hAnsi="楷体" w:cs="楷体"/>
                <w:szCs w:val="21"/>
              </w:rPr>
            </w:pPr>
            <w:r w:rsidRPr="0099479D">
              <w:rPr>
                <w:rFonts w:ascii="楷体" w:eastAsia="楷体" w:hAnsi="楷体" w:cs="楷体" w:hint="eastAsia"/>
                <w:color w:val="000000"/>
                <w:kern w:val="0"/>
                <w:sz w:val="22"/>
                <w:lang w:bidi="ar"/>
              </w:rPr>
              <w:t>上海泰旸资产管理有限公司</w:t>
            </w:r>
          </w:p>
        </w:tc>
      </w:tr>
      <w:tr w:rsidR="00AE1645" w14:paraId="7D93E73C" w14:textId="77777777" w:rsidTr="00714372">
        <w:trPr>
          <w:trHeight w:val="417"/>
        </w:trPr>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85E7BF" w14:textId="77777777" w:rsidR="00AE1645" w:rsidRDefault="00000000">
            <w:pPr>
              <w:widowControl/>
              <w:jc w:val="center"/>
              <w:rPr>
                <w:rFonts w:ascii="楷体" w:eastAsia="楷体" w:hAnsi="楷体" w:cs="楷体"/>
                <w:color w:val="000000"/>
                <w:kern w:val="0"/>
                <w:sz w:val="22"/>
              </w:rPr>
            </w:pPr>
            <w:r>
              <w:rPr>
                <w:rFonts w:ascii="楷体" w:eastAsia="楷体" w:hAnsi="楷体" w:cs="楷体" w:hint="eastAsia"/>
                <w:color w:val="000000"/>
                <w:kern w:val="0"/>
                <w:sz w:val="22"/>
              </w:rPr>
              <w:t>14</w:t>
            </w:r>
          </w:p>
        </w:tc>
        <w:tc>
          <w:tcPr>
            <w:tcW w:w="4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184821" w14:textId="77777777" w:rsidR="00AE1645" w:rsidRDefault="00000000">
            <w:pPr>
              <w:widowControl/>
              <w:jc w:val="left"/>
              <w:textAlignment w:val="center"/>
              <w:rPr>
                <w:rFonts w:ascii="楷体" w:eastAsia="楷体" w:hAnsi="楷体" w:cs="楷体"/>
                <w:color w:val="000000"/>
                <w:kern w:val="0"/>
                <w:szCs w:val="21"/>
              </w:rPr>
            </w:pPr>
            <w:r>
              <w:rPr>
                <w:rFonts w:ascii="楷体" w:eastAsia="楷体" w:hAnsi="楷体" w:cs="楷体" w:hint="eastAsia"/>
                <w:color w:val="000000"/>
                <w:kern w:val="0"/>
                <w:sz w:val="22"/>
                <w:lang w:bidi="ar"/>
              </w:rPr>
              <w:t>上海汇利资产管理有限公司</w:t>
            </w:r>
          </w:p>
        </w:tc>
      </w:tr>
      <w:tr w:rsidR="00AE1645" w14:paraId="1E3BBC6B" w14:textId="77777777" w:rsidTr="00714372">
        <w:trPr>
          <w:trHeight w:val="430"/>
        </w:trPr>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1AF36A" w14:textId="77777777" w:rsidR="00AE1645" w:rsidRDefault="00000000">
            <w:pPr>
              <w:widowControl/>
              <w:jc w:val="center"/>
              <w:rPr>
                <w:rFonts w:ascii="楷体" w:eastAsia="楷体" w:hAnsi="楷体" w:cs="楷体"/>
                <w:color w:val="000000"/>
                <w:kern w:val="0"/>
                <w:sz w:val="22"/>
              </w:rPr>
            </w:pPr>
            <w:r>
              <w:rPr>
                <w:rFonts w:ascii="楷体" w:eastAsia="楷体" w:hAnsi="楷体" w:cs="楷体" w:hint="eastAsia"/>
                <w:color w:val="000000"/>
                <w:kern w:val="0"/>
                <w:sz w:val="22"/>
              </w:rPr>
              <w:t>15</w:t>
            </w:r>
          </w:p>
        </w:tc>
        <w:tc>
          <w:tcPr>
            <w:tcW w:w="4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F904D8" w14:textId="77777777" w:rsidR="00AE1645" w:rsidRDefault="00000000">
            <w:pPr>
              <w:widowControl/>
              <w:jc w:val="left"/>
              <w:textAlignment w:val="center"/>
              <w:rPr>
                <w:rFonts w:ascii="楷体" w:eastAsia="楷体" w:hAnsi="楷体" w:cs="楷体"/>
                <w:color w:val="000000"/>
                <w:kern w:val="0"/>
                <w:szCs w:val="21"/>
              </w:rPr>
            </w:pPr>
            <w:proofErr w:type="gramStart"/>
            <w:r>
              <w:rPr>
                <w:rFonts w:ascii="楷体" w:eastAsia="楷体" w:hAnsi="楷体" w:cs="楷体" w:hint="eastAsia"/>
                <w:color w:val="000000"/>
                <w:kern w:val="0"/>
                <w:sz w:val="22"/>
                <w:lang w:bidi="ar"/>
              </w:rPr>
              <w:t>创金合</w:t>
            </w:r>
            <w:proofErr w:type="gramEnd"/>
            <w:r>
              <w:rPr>
                <w:rFonts w:ascii="楷体" w:eastAsia="楷体" w:hAnsi="楷体" w:cs="楷体" w:hint="eastAsia"/>
                <w:color w:val="000000"/>
                <w:kern w:val="0"/>
                <w:sz w:val="22"/>
                <w:lang w:bidi="ar"/>
              </w:rPr>
              <w:t>信基金管理有限公司</w:t>
            </w:r>
          </w:p>
        </w:tc>
      </w:tr>
      <w:tr w:rsidR="00AE1645" w14:paraId="0A29ACBE" w14:textId="77777777" w:rsidTr="00714372">
        <w:trPr>
          <w:trHeight w:val="417"/>
        </w:trPr>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B82890" w14:textId="77777777" w:rsidR="00AE1645" w:rsidRDefault="00000000">
            <w:pPr>
              <w:widowControl/>
              <w:jc w:val="center"/>
              <w:rPr>
                <w:rFonts w:ascii="楷体" w:eastAsia="楷体" w:hAnsi="楷体" w:cs="楷体"/>
                <w:color w:val="000000"/>
                <w:kern w:val="0"/>
                <w:sz w:val="22"/>
              </w:rPr>
            </w:pPr>
            <w:r>
              <w:rPr>
                <w:rFonts w:ascii="楷体" w:eastAsia="楷体" w:hAnsi="楷体" w:cs="楷体" w:hint="eastAsia"/>
                <w:color w:val="000000"/>
                <w:kern w:val="0"/>
                <w:sz w:val="22"/>
              </w:rPr>
              <w:t>16</w:t>
            </w:r>
          </w:p>
        </w:tc>
        <w:tc>
          <w:tcPr>
            <w:tcW w:w="4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F91865" w14:textId="77777777" w:rsidR="00AE1645" w:rsidRDefault="00000000">
            <w:pPr>
              <w:widowControl/>
              <w:jc w:val="left"/>
              <w:textAlignment w:val="center"/>
              <w:rPr>
                <w:rFonts w:ascii="楷体" w:eastAsia="楷体" w:hAnsi="楷体" w:cs="楷体"/>
                <w:color w:val="000000"/>
                <w:kern w:val="0"/>
                <w:szCs w:val="21"/>
              </w:rPr>
            </w:pPr>
            <w:r>
              <w:rPr>
                <w:rFonts w:ascii="楷体" w:eastAsia="楷体" w:hAnsi="楷体" w:cs="楷体" w:hint="eastAsia"/>
                <w:color w:val="000000"/>
                <w:kern w:val="0"/>
                <w:sz w:val="22"/>
                <w:lang w:bidi="ar"/>
              </w:rPr>
              <w:t>嘉</w:t>
            </w:r>
            <w:proofErr w:type="gramStart"/>
            <w:r>
              <w:rPr>
                <w:rFonts w:ascii="楷体" w:eastAsia="楷体" w:hAnsi="楷体" w:cs="楷体" w:hint="eastAsia"/>
                <w:color w:val="000000"/>
                <w:kern w:val="0"/>
                <w:sz w:val="22"/>
                <w:lang w:bidi="ar"/>
              </w:rPr>
              <w:t>实基金</w:t>
            </w:r>
            <w:proofErr w:type="gramEnd"/>
            <w:r>
              <w:rPr>
                <w:rFonts w:ascii="楷体" w:eastAsia="楷体" w:hAnsi="楷体" w:cs="楷体" w:hint="eastAsia"/>
                <w:color w:val="000000"/>
                <w:kern w:val="0"/>
                <w:sz w:val="22"/>
                <w:lang w:bidi="ar"/>
              </w:rPr>
              <w:t>管理有限公司</w:t>
            </w:r>
          </w:p>
        </w:tc>
      </w:tr>
      <w:tr w:rsidR="00AE1645" w14:paraId="731F6D3E" w14:textId="77777777" w:rsidTr="00714372">
        <w:trPr>
          <w:trHeight w:val="417"/>
        </w:trPr>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D4A486" w14:textId="77777777" w:rsidR="00AE1645" w:rsidRDefault="00000000">
            <w:pPr>
              <w:widowControl/>
              <w:jc w:val="center"/>
              <w:rPr>
                <w:rFonts w:ascii="楷体" w:eastAsia="楷体" w:hAnsi="楷体" w:cs="楷体"/>
                <w:color w:val="000000"/>
                <w:kern w:val="0"/>
                <w:sz w:val="22"/>
              </w:rPr>
            </w:pPr>
            <w:r>
              <w:rPr>
                <w:rFonts w:ascii="楷体" w:eastAsia="楷体" w:hAnsi="楷体" w:cs="楷体" w:hint="eastAsia"/>
                <w:color w:val="000000"/>
                <w:kern w:val="0"/>
                <w:sz w:val="22"/>
              </w:rPr>
              <w:t>17</w:t>
            </w:r>
          </w:p>
        </w:tc>
        <w:tc>
          <w:tcPr>
            <w:tcW w:w="4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B8AF07" w14:textId="78DC14DC" w:rsidR="00AE1645" w:rsidRDefault="00714372">
            <w:pPr>
              <w:widowControl/>
              <w:jc w:val="left"/>
              <w:textAlignment w:val="center"/>
              <w:rPr>
                <w:rFonts w:ascii="楷体" w:eastAsia="楷体" w:hAnsi="楷体" w:cs="楷体"/>
                <w:color w:val="000000"/>
                <w:kern w:val="0"/>
                <w:szCs w:val="21"/>
              </w:rPr>
            </w:pPr>
            <w:r>
              <w:rPr>
                <w:rFonts w:ascii="楷体" w:eastAsia="楷体" w:hAnsi="楷体" w:cs="楷体" w:hint="eastAsia"/>
                <w:color w:val="000000"/>
                <w:kern w:val="0"/>
                <w:sz w:val="22"/>
                <w:lang w:bidi="ar"/>
              </w:rPr>
              <w:t>华泰柏瑞基金管理有限公司</w:t>
            </w:r>
          </w:p>
        </w:tc>
      </w:tr>
      <w:tr w:rsidR="000A12E9" w14:paraId="07CCFEF3" w14:textId="77777777" w:rsidTr="00714372">
        <w:trPr>
          <w:trHeight w:val="417"/>
        </w:trPr>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5C0F13" w14:textId="3EE87EDF" w:rsidR="000A12E9" w:rsidRDefault="000A12E9">
            <w:pPr>
              <w:widowControl/>
              <w:jc w:val="center"/>
              <w:rPr>
                <w:rFonts w:ascii="楷体" w:eastAsia="楷体" w:hAnsi="楷体" w:cs="楷体"/>
                <w:color w:val="000000"/>
                <w:kern w:val="0"/>
                <w:sz w:val="22"/>
              </w:rPr>
            </w:pPr>
            <w:r>
              <w:rPr>
                <w:rFonts w:ascii="楷体" w:eastAsia="楷体" w:hAnsi="楷体" w:cs="楷体" w:hint="eastAsia"/>
                <w:color w:val="000000"/>
                <w:kern w:val="0"/>
                <w:sz w:val="22"/>
              </w:rPr>
              <w:t>18</w:t>
            </w:r>
          </w:p>
        </w:tc>
        <w:tc>
          <w:tcPr>
            <w:tcW w:w="4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BAFEC8" w14:textId="6A4D3FF7" w:rsidR="000A12E9" w:rsidRDefault="000A12E9">
            <w:pPr>
              <w:widowControl/>
              <w:jc w:val="left"/>
              <w:textAlignment w:val="center"/>
              <w:rPr>
                <w:rFonts w:ascii="楷体" w:eastAsia="楷体" w:hAnsi="楷体" w:cs="楷体"/>
                <w:color w:val="000000"/>
                <w:kern w:val="0"/>
                <w:sz w:val="22"/>
                <w:lang w:bidi="ar"/>
              </w:rPr>
            </w:pPr>
            <w:proofErr w:type="gramStart"/>
            <w:r>
              <w:rPr>
                <w:rFonts w:ascii="楷体" w:eastAsia="楷体" w:hAnsi="楷体" w:cs="楷体" w:hint="eastAsia"/>
                <w:color w:val="000000"/>
                <w:kern w:val="0"/>
                <w:sz w:val="22"/>
                <w:lang w:bidi="ar"/>
              </w:rPr>
              <w:t>永赢基金</w:t>
            </w:r>
            <w:proofErr w:type="gramEnd"/>
            <w:r>
              <w:rPr>
                <w:rFonts w:ascii="楷体" w:eastAsia="楷体" w:hAnsi="楷体" w:cs="楷体" w:hint="eastAsia"/>
                <w:color w:val="000000"/>
                <w:kern w:val="0"/>
                <w:sz w:val="22"/>
                <w:lang w:bidi="ar"/>
              </w:rPr>
              <w:t>管理有限公司</w:t>
            </w:r>
          </w:p>
        </w:tc>
      </w:tr>
      <w:tr w:rsidR="000A12E9" w14:paraId="03BC0054" w14:textId="77777777" w:rsidTr="00714372">
        <w:trPr>
          <w:trHeight w:val="417"/>
        </w:trPr>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64334D" w14:textId="70A33D9E" w:rsidR="000A12E9" w:rsidRDefault="000A12E9">
            <w:pPr>
              <w:widowControl/>
              <w:jc w:val="center"/>
              <w:rPr>
                <w:rFonts w:ascii="楷体" w:eastAsia="楷体" w:hAnsi="楷体" w:cs="楷体"/>
                <w:color w:val="000000"/>
                <w:kern w:val="0"/>
                <w:sz w:val="22"/>
              </w:rPr>
            </w:pPr>
            <w:r>
              <w:rPr>
                <w:rFonts w:ascii="楷体" w:eastAsia="楷体" w:hAnsi="楷体" w:cs="楷体" w:hint="eastAsia"/>
                <w:color w:val="000000"/>
                <w:kern w:val="0"/>
                <w:sz w:val="22"/>
              </w:rPr>
              <w:t>19</w:t>
            </w:r>
          </w:p>
        </w:tc>
        <w:tc>
          <w:tcPr>
            <w:tcW w:w="4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10FCB9" w14:textId="454B7C4E" w:rsidR="000A12E9" w:rsidRDefault="00F06D71">
            <w:pPr>
              <w:widowControl/>
              <w:jc w:val="left"/>
              <w:textAlignment w:val="center"/>
              <w:rPr>
                <w:rFonts w:ascii="楷体" w:eastAsia="楷体" w:hAnsi="楷体" w:cs="楷体"/>
                <w:color w:val="000000"/>
                <w:kern w:val="0"/>
                <w:sz w:val="22"/>
                <w:lang w:bidi="ar"/>
              </w:rPr>
            </w:pPr>
            <w:r w:rsidRPr="00F06D71">
              <w:rPr>
                <w:rFonts w:ascii="楷体" w:eastAsia="楷体" w:hAnsi="楷体" w:cs="楷体" w:hint="eastAsia"/>
                <w:color w:val="000000"/>
                <w:kern w:val="0"/>
                <w:sz w:val="22"/>
                <w:lang w:bidi="ar"/>
              </w:rPr>
              <w:t>东方</w:t>
            </w:r>
            <w:proofErr w:type="gramStart"/>
            <w:r w:rsidRPr="00F06D71">
              <w:rPr>
                <w:rFonts w:ascii="楷体" w:eastAsia="楷体" w:hAnsi="楷体" w:cs="楷体" w:hint="eastAsia"/>
                <w:color w:val="000000"/>
                <w:kern w:val="0"/>
                <w:sz w:val="22"/>
                <w:lang w:bidi="ar"/>
              </w:rPr>
              <w:t>邦信创业</w:t>
            </w:r>
            <w:proofErr w:type="gramEnd"/>
            <w:r w:rsidRPr="00F06D71">
              <w:rPr>
                <w:rFonts w:ascii="楷体" w:eastAsia="楷体" w:hAnsi="楷体" w:cs="楷体" w:hint="eastAsia"/>
                <w:color w:val="000000"/>
                <w:kern w:val="0"/>
                <w:sz w:val="22"/>
                <w:lang w:bidi="ar"/>
              </w:rPr>
              <w:t>投资有限公司</w:t>
            </w:r>
          </w:p>
        </w:tc>
      </w:tr>
      <w:tr w:rsidR="00F06D71" w14:paraId="1E48B32D" w14:textId="77777777" w:rsidTr="00714372">
        <w:trPr>
          <w:trHeight w:val="417"/>
        </w:trPr>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9582FD" w14:textId="577CCE73" w:rsidR="00F06D71" w:rsidRDefault="00F06D71">
            <w:pPr>
              <w:widowControl/>
              <w:jc w:val="center"/>
              <w:rPr>
                <w:rFonts w:ascii="楷体" w:eastAsia="楷体" w:hAnsi="楷体" w:cs="楷体"/>
                <w:color w:val="000000"/>
                <w:kern w:val="0"/>
                <w:sz w:val="22"/>
              </w:rPr>
            </w:pPr>
            <w:r>
              <w:rPr>
                <w:rFonts w:ascii="楷体" w:eastAsia="楷体" w:hAnsi="楷体" w:cs="楷体" w:hint="eastAsia"/>
                <w:color w:val="000000"/>
                <w:kern w:val="0"/>
                <w:sz w:val="22"/>
              </w:rPr>
              <w:t>20</w:t>
            </w:r>
          </w:p>
        </w:tc>
        <w:tc>
          <w:tcPr>
            <w:tcW w:w="4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CEF2E4" w14:textId="0396C5F3" w:rsidR="00F06D71" w:rsidRPr="00F06D71" w:rsidRDefault="00EE0C7C">
            <w:pPr>
              <w:widowControl/>
              <w:jc w:val="left"/>
              <w:textAlignment w:val="center"/>
              <w:rPr>
                <w:rFonts w:ascii="楷体" w:eastAsia="楷体" w:hAnsi="楷体" w:cs="楷体"/>
                <w:color w:val="000000"/>
                <w:kern w:val="0"/>
                <w:sz w:val="22"/>
                <w:lang w:bidi="ar"/>
              </w:rPr>
            </w:pPr>
            <w:r w:rsidRPr="00EE0C7C">
              <w:rPr>
                <w:rFonts w:ascii="楷体" w:eastAsia="楷体" w:hAnsi="楷体" w:cs="楷体" w:hint="eastAsia"/>
                <w:color w:val="000000"/>
                <w:kern w:val="0"/>
                <w:sz w:val="22"/>
                <w:lang w:bidi="ar"/>
              </w:rPr>
              <w:t>华西证券股份有限公司</w:t>
            </w:r>
          </w:p>
        </w:tc>
      </w:tr>
      <w:tr w:rsidR="00EE0C7C" w14:paraId="74ABD55E" w14:textId="77777777" w:rsidTr="00714372">
        <w:trPr>
          <w:trHeight w:val="417"/>
        </w:trPr>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992386" w14:textId="584FCCD2" w:rsidR="00EE0C7C" w:rsidRDefault="00EE0C7C">
            <w:pPr>
              <w:widowControl/>
              <w:jc w:val="center"/>
              <w:rPr>
                <w:rFonts w:ascii="楷体" w:eastAsia="楷体" w:hAnsi="楷体" w:cs="楷体"/>
                <w:color w:val="000000"/>
                <w:kern w:val="0"/>
                <w:sz w:val="22"/>
              </w:rPr>
            </w:pPr>
            <w:r>
              <w:rPr>
                <w:rFonts w:ascii="楷体" w:eastAsia="楷体" w:hAnsi="楷体" w:cs="楷体" w:hint="eastAsia"/>
                <w:color w:val="000000"/>
                <w:kern w:val="0"/>
                <w:sz w:val="22"/>
              </w:rPr>
              <w:t>21</w:t>
            </w:r>
          </w:p>
        </w:tc>
        <w:tc>
          <w:tcPr>
            <w:tcW w:w="4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F4C810" w14:textId="52AC4268" w:rsidR="00EE0C7C" w:rsidRPr="00EE0C7C" w:rsidRDefault="007D09DC">
            <w:pPr>
              <w:widowControl/>
              <w:jc w:val="left"/>
              <w:textAlignment w:val="center"/>
              <w:rPr>
                <w:rFonts w:ascii="楷体" w:eastAsia="楷体" w:hAnsi="楷体" w:cs="楷体"/>
                <w:color w:val="000000"/>
                <w:kern w:val="0"/>
                <w:sz w:val="22"/>
                <w:lang w:bidi="ar"/>
              </w:rPr>
            </w:pPr>
            <w:proofErr w:type="gramStart"/>
            <w:r w:rsidRPr="007D09DC">
              <w:rPr>
                <w:rFonts w:ascii="楷体" w:eastAsia="楷体" w:hAnsi="楷体" w:cs="楷体" w:hint="eastAsia"/>
                <w:color w:val="000000"/>
                <w:kern w:val="0"/>
                <w:sz w:val="22"/>
                <w:lang w:bidi="ar"/>
              </w:rPr>
              <w:t>工银瑞信</w:t>
            </w:r>
            <w:proofErr w:type="gramEnd"/>
            <w:r w:rsidRPr="007D09DC">
              <w:rPr>
                <w:rFonts w:ascii="楷体" w:eastAsia="楷体" w:hAnsi="楷体" w:cs="楷体" w:hint="eastAsia"/>
                <w:color w:val="000000"/>
                <w:kern w:val="0"/>
                <w:sz w:val="22"/>
                <w:lang w:bidi="ar"/>
              </w:rPr>
              <w:t>基金管理有限公司</w:t>
            </w:r>
          </w:p>
        </w:tc>
      </w:tr>
      <w:tr w:rsidR="00924059" w14:paraId="0E79D405" w14:textId="77777777" w:rsidTr="00714372">
        <w:trPr>
          <w:trHeight w:val="417"/>
        </w:trPr>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693F69" w14:textId="6A747BB1" w:rsidR="00924059" w:rsidRDefault="00924059">
            <w:pPr>
              <w:widowControl/>
              <w:jc w:val="center"/>
              <w:rPr>
                <w:rFonts w:ascii="楷体" w:eastAsia="楷体" w:hAnsi="楷体" w:cs="楷体"/>
                <w:color w:val="000000"/>
                <w:kern w:val="0"/>
                <w:sz w:val="22"/>
              </w:rPr>
            </w:pPr>
            <w:r>
              <w:rPr>
                <w:rFonts w:ascii="楷体" w:eastAsia="楷体" w:hAnsi="楷体" w:cs="楷体" w:hint="eastAsia"/>
                <w:color w:val="000000"/>
                <w:kern w:val="0"/>
                <w:sz w:val="22"/>
              </w:rPr>
              <w:t>22</w:t>
            </w:r>
          </w:p>
        </w:tc>
        <w:tc>
          <w:tcPr>
            <w:tcW w:w="4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B26282" w14:textId="5C7AADFB" w:rsidR="00924059" w:rsidRPr="007D09DC" w:rsidRDefault="00976B5E">
            <w:pPr>
              <w:widowControl/>
              <w:jc w:val="left"/>
              <w:textAlignment w:val="center"/>
              <w:rPr>
                <w:rFonts w:ascii="楷体" w:eastAsia="楷体" w:hAnsi="楷体" w:cs="楷体"/>
                <w:color w:val="000000"/>
                <w:kern w:val="0"/>
                <w:sz w:val="22"/>
                <w:lang w:bidi="ar"/>
              </w:rPr>
            </w:pPr>
            <w:r w:rsidRPr="00976B5E">
              <w:rPr>
                <w:rFonts w:ascii="楷体" w:eastAsia="楷体" w:hAnsi="楷体" w:cs="楷体" w:hint="eastAsia"/>
                <w:color w:val="000000"/>
                <w:kern w:val="0"/>
                <w:sz w:val="22"/>
                <w:lang w:bidi="ar"/>
              </w:rPr>
              <w:t>民生证券股份有限公司</w:t>
            </w:r>
          </w:p>
        </w:tc>
      </w:tr>
      <w:tr w:rsidR="00B850C9" w14:paraId="47A7BA03" w14:textId="77777777" w:rsidTr="00714372">
        <w:trPr>
          <w:trHeight w:val="417"/>
        </w:trPr>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C13949" w14:textId="489E5CA1" w:rsidR="00B850C9" w:rsidRDefault="00DE5E57">
            <w:pPr>
              <w:widowControl/>
              <w:jc w:val="center"/>
              <w:rPr>
                <w:rFonts w:ascii="楷体" w:eastAsia="楷体" w:hAnsi="楷体" w:cs="楷体"/>
                <w:color w:val="000000"/>
                <w:kern w:val="0"/>
                <w:sz w:val="22"/>
              </w:rPr>
            </w:pPr>
            <w:r>
              <w:rPr>
                <w:rFonts w:ascii="楷体" w:eastAsia="楷体" w:hAnsi="楷体" w:cs="楷体" w:hint="eastAsia"/>
                <w:color w:val="000000"/>
                <w:kern w:val="0"/>
                <w:sz w:val="22"/>
              </w:rPr>
              <w:t>23</w:t>
            </w:r>
          </w:p>
        </w:tc>
        <w:tc>
          <w:tcPr>
            <w:tcW w:w="4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BF9443" w14:textId="18ACD258" w:rsidR="00B850C9" w:rsidRPr="007D09DC" w:rsidRDefault="00CD31CB">
            <w:pPr>
              <w:widowControl/>
              <w:jc w:val="left"/>
              <w:textAlignment w:val="center"/>
              <w:rPr>
                <w:rFonts w:ascii="楷体" w:eastAsia="楷体" w:hAnsi="楷体" w:cs="楷体"/>
                <w:color w:val="000000"/>
                <w:kern w:val="0"/>
                <w:sz w:val="22"/>
                <w:lang w:bidi="ar"/>
              </w:rPr>
            </w:pPr>
            <w:r w:rsidRPr="00CD31CB">
              <w:rPr>
                <w:rFonts w:ascii="楷体" w:eastAsia="楷体" w:hAnsi="楷体" w:cs="楷体" w:hint="eastAsia"/>
                <w:color w:val="000000"/>
                <w:kern w:val="0"/>
                <w:sz w:val="22"/>
                <w:lang w:bidi="ar"/>
              </w:rPr>
              <w:t>长城基金管理有限公司</w:t>
            </w:r>
          </w:p>
        </w:tc>
      </w:tr>
      <w:tr w:rsidR="00382B0C" w14:paraId="03B5D964" w14:textId="77777777" w:rsidTr="00714372">
        <w:trPr>
          <w:trHeight w:val="417"/>
        </w:trPr>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D319C8" w14:textId="23951479" w:rsidR="00382B0C" w:rsidRDefault="00382B0C">
            <w:pPr>
              <w:widowControl/>
              <w:jc w:val="center"/>
              <w:rPr>
                <w:rFonts w:ascii="楷体" w:eastAsia="楷体" w:hAnsi="楷体" w:cs="楷体"/>
                <w:color w:val="000000"/>
                <w:kern w:val="0"/>
                <w:sz w:val="22"/>
              </w:rPr>
            </w:pPr>
            <w:r>
              <w:rPr>
                <w:rFonts w:ascii="楷体" w:eastAsia="楷体" w:hAnsi="楷体" w:cs="楷体" w:hint="eastAsia"/>
                <w:color w:val="000000"/>
                <w:kern w:val="0"/>
                <w:sz w:val="22"/>
              </w:rPr>
              <w:t>24</w:t>
            </w:r>
          </w:p>
        </w:tc>
        <w:tc>
          <w:tcPr>
            <w:tcW w:w="4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90B67F" w14:textId="72C67360" w:rsidR="00382B0C" w:rsidRPr="00CD31CB" w:rsidRDefault="00382B0C">
            <w:pPr>
              <w:widowControl/>
              <w:jc w:val="left"/>
              <w:textAlignment w:val="center"/>
              <w:rPr>
                <w:rFonts w:ascii="楷体" w:eastAsia="楷体" w:hAnsi="楷体" w:cs="楷体"/>
                <w:color w:val="000000"/>
                <w:kern w:val="0"/>
                <w:sz w:val="22"/>
                <w:lang w:bidi="ar"/>
              </w:rPr>
            </w:pPr>
            <w:r w:rsidRPr="00382B0C">
              <w:rPr>
                <w:rFonts w:ascii="楷体" w:eastAsia="楷体" w:hAnsi="楷体" w:cs="楷体" w:hint="eastAsia"/>
                <w:color w:val="000000"/>
                <w:kern w:val="0"/>
                <w:sz w:val="22"/>
                <w:lang w:bidi="ar"/>
              </w:rPr>
              <w:t>上海东方证券资产管理有限公司</w:t>
            </w:r>
          </w:p>
        </w:tc>
      </w:tr>
      <w:tr w:rsidR="00382B0C" w14:paraId="2B2446B8" w14:textId="77777777" w:rsidTr="00714372">
        <w:trPr>
          <w:trHeight w:val="417"/>
        </w:trPr>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F2B6B5" w14:textId="6FB4724F" w:rsidR="00382B0C" w:rsidRDefault="00382B0C">
            <w:pPr>
              <w:widowControl/>
              <w:jc w:val="center"/>
              <w:rPr>
                <w:rFonts w:ascii="楷体" w:eastAsia="楷体" w:hAnsi="楷体" w:cs="楷体"/>
                <w:color w:val="000000"/>
                <w:kern w:val="0"/>
                <w:sz w:val="22"/>
              </w:rPr>
            </w:pPr>
            <w:r>
              <w:rPr>
                <w:rFonts w:ascii="楷体" w:eastAsia="楷体" w:hAnsi="楷体" w:cs="楷体" w:hint="eastAsia"/>
                <w:color w:val="000000"/>
                <w:kern w:val="0"/>
                <w:sz w:val="22"/>
              </w:rPr>
              <w:t>25</w:t>
            </w:r>
          </w:p>
        </w:tc>
        <w:tc>
          <w:tcPr>
            <w:tcW w:w="4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57FA25" w14:textId="1D90CB2D" w:rsidR="00382B0C" w:rsidRPr="00CD31CB" w:rsidRDefault="00382B0C">
            <w:pPr>
              <w:widowControl/>
              <w:jc w:val="left"/>
              <w:textAlignment w:val="center"/>
              <w:rPr>
                <w:rFonts w:ascii="楷体" w:eastAsia="楷体" w:hAnsi="楷体" w:cs="楷体"/>
                <w:color w:val="000000"/>
                <w:kern w:val="0"/>
                <w:sz w:val="22"/>
                <w:lang w:bidi="ar"/>
              </w:rPr>
            </w:pPr>
            <w:r w:rsidRPr="00382B0C">
              <w:rPr>
                <w:rFonts w:ascii="楷体" w:eastAsia="楷体" w:hAnsi="楷体" w:cs="楷体" w:hint="eastAsia"/>
                <w:color w:val="000000"/>
                <w:kern w:val="0"/>
                <w:sz w:val="22"/>
                <w:lang w:bidi="ar"/>
              </w:rPr>
              <w:t>中欧基金管理有限公司</w:t>
            </w:r>
          </w:p>
        </w:tc>
      </w:tr>
    </w:tbl>
    <w:p w14:paraId="2F7F4835" w14:textId="77777777" w:rsidR="00AE1645" w:rsidRDefault="00AE1645"/>
    <w:sectPr w:rsidR="00AE16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C9FBC" w14:textId="77777777" w:rsidR="002F5547" w:rsidRDefault="002F5547" w:rsidP="00445021">
      <w:r>
        <w:separator/>
      </w:r>
    </w:p>
  </w:endnote>
  <w:endnote w:type="continuationSeparator" w:id="0">
    <w:p w14:paraId="6F435BCB" w14:textId="77777777" w:rsidR="002F5547" w:rsidRDefault="002F5547" w:rsidP="00445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Helvetica Neue">
    <w:altName w:val="Times New Roman"/>
    <w:charset w:val="00"/>
    <w:family w:val="auto"/>
    <w:pitch w:val="default"/>
    <w:sig w:usb0="00000000" w:usb1="00000000" w:usb2="00000010" w:usb3="00000000" w:csb0="00000000"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F8113" w14:textId="77777777" w:rsidR="002F5547" w:rsidRDefault="002F5547" w:rsidP="00445021">
      <w:r>
        <w:separator/>
      </w:r>
    </w:p>
  </w:footnote>
  <w:footnote w:type="continuationSeparator" w:id="0">
    <w:p w14:paraId="75495177" w14:textId="77777777" w:rsidR="002F5547" w:rsidRDefault="002F5547" w:rsidP="004450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FBE44"/>
    <w:multiLevelType w:val="singleLevel"/>
    <w:tmpl w:val="3D0FBE44"/>
    <w:lvl w:ilvl="0">
      <w:start w:val="1"/>
      <w:numFmt w:val="decimal"/>
      <w:suff w:val="nothing"/>
      <w:lvlText w:val="%1、"/>
      <w:lvlJc w:val="left"/>
    </w:lvl>
  </w:abstractNum>
  <w:num w:numId="1" w16cid:durableId="59232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QxYjk4Zjg1ZjVlMzBlMmU2ODc3NzQwMzMxOGIxNDQifQ=="/>
  </w:docVars>
  <w:rsids>
    <w:rsidRoot w:val="00F820A5"/>
    <w:rsid w:val="0000013C"/>
    <w:rsid w:val="00001EA9"/>
    <w:rsid w:val="00007A75"/>
    <w:rsid w:val="000237DB"/>
    <w:rsid w:val="00035963"/>
    <w:rsid w:val="00042D32"/>
    <w:rsid w:val="00042F92"/>
    <w:rsid w:val="00047160"/>
    <w:rsid w:val="00060C5A"/>
    <w:rsid w:val="00066DFB"/>
    <w:rsid w:val="000729AD"/>
    <w:rsid w:val="000761C5"/>
    <w:rsid w:val="000832C3"/>
    <w:rsid w:val="00090506"/>
    <w:rsid w:val="00092655"/>
    <w:rsid w:val="000945B9"/>
    <w:rsid w:val="00095EFB"/>
    <w:rsid w:val="00096CD2"/>
    <w:rsid w:val="000A12E9"/>
    <w:rsid w:val="000A3F58"/>
    <w:rsid w:val="000B2877"/>
    <w:rsid w:val="000B3B90"/>
    <w:rsid w:val="000B51FB"/>
    <w:rsid w:val="000B5371"/>
    <w:rsid w:val="000C1A82"/>
    <w:rsid w:val="000C4B91"/>
    <w:rsid w:val="000C6DA8"/>
    <w:rsid w:val="000C741D"/>
    <w:rsid w:val="000C77DA"/>
    <w:rsid w:val="000D236E"/>
    <w:rsid w:val="000D501A"/>
    <w:rsid w:val="000E6B19"/>
    <w:rsid w:val="000F302B"/>
    <w:rsid w:val="000F585B"/>
    <w:rsid w:val="000F794B"/>
    <w:rsid w:val="001004F8"/>
    <w:rsid w:val="0010685A"/>
    <w:rsid w:val="001116EE"/>
    <w:rsid w:val="00124113"/>
    <w:rsid w:val="00140A06"/>
    <w:rsid w:val="00160004"/>
    <w:rsid w:val="00160936"/>
    <w:rsid w:val="001706F9"/>
    <w:rsid w:val="00173EF4"/>
    <w:rsid w:val="0017537A"/>
    <w:rsid w:val="00186B27"/>
    <w:rsid w:val="001938A3"/>
    <w:rsid w:val="00196A2D"/>
    <w:rsid w:val="001A1791"/>
    <w:rsid w:val="001B705F"/>
    <w:rsid w:val="001C00D9"/>
    <w:rsid w:val="001D0610"/>
    <w:rsid w:val="001D3387"/>
    <w:rsid w:val="001D731D"/>
    <w:rsid w:val="001E28BB"/>
    <w:rsid w:val="001E43A4"/>
    <w:rsid w:val="001E45A2"/>
    <w:rsid w:val="0020241A"/>
    <w:rsid w:val="002054BF"/>
    <w:rsid w:val="00205E9A"/>
    <w:rsid w:val="00211F2C"/>
    <w:rsid w:val="002138EE"/>
    <w:rsid w:val="00213B0E"/>
    <w:rsid w:val="0021640B"/>
    <w:rsid w:val="00224C81"/>
    <w:rsid w:val="00227C14"/>
    <w:rsid w:val="002327D7"/>
    <w:rsid w:val="002418E6"/>
    <w:rsid w:val="002543C3"/>
    <w:rsid w:val="002567A9"/>
    <w:rsid w:val="00262754"/>
    <w:rsid w:val="00264FF3"/>
    <w:rsid w:val="00267D6A"/>
    <w:rsid w:val="00272C41"/>
    <w:rsid w:val="00272E0C"/>
    <w:rsid w:val="0028141A"/>
    <w:rsid w:val="00284862"/>
    <w:rsid w:val="002867C5"/>
    <w:rsid w:val="002900AE"/>
    <w:rsid w:val="00294B3B"/>
    <w:rsid w:val="0029626D"/>
    <w:rsid w:val="002A05D0"/>
    <w:rsid w:val="002A2C53"/>
    <w:rsid w:val="002C133C"/>
    <w:rsid w:val="002C2262"/>
    <w:rsid w:val="002D690C"/>
    <w:rsid w:val="002E39AC"/>
    <w:rsid w:val="002F16E8"/>
    <w:rsid w:val="002F5547"/>
    <w:rsid w:val="002F71F9"/>
    <w:rsid w:val="0031280A"/>
    <w:rsid w:val="0032532F"/>
    <w:rsid w:val="00325BDA"/>
    <w:rsid w:val="00327435"/>
    <w:rsid w:val="00335BAF"/>
    <w:rsid w:val="00342852"/>
    <w:rsid w:val="00344640"/>
    <w:rsid w:val="00352F9E"/>
    <w:rsid w:val="0037708A"/>
    <w:rsid w:val="00377174"/>
    <w:rsid w:val="00377B20"/>
    <w:rsid w:val="003823C6"/>
    <w:rsid w:val="00382B0C"/>
    <w:rsid w:val="00384877"/>
    <w:rsid w:val="0038781A"/>
    <w:rsid w:val="003905F7"/>
    <w:rsid w:val="00393044"/>
    <w:rsid w:val="00396E93"/>
    <w:rsid w:val="003A288B"/>
    <w:rsid w:val="003A28AD"/>
    <w:rsid w:val="003A521E"/>
    <w:rsid w:val="003A5E1C"/>
    <w:rsid w:val="003B7564"/>
    <w:rsid w:val="003D236E"/>
    <w:rsid w:val="003D6051"/>
    <w:rsid w:val="003E02ED"/>
    <w:rsid w:val="003E5F60"/>
    <w:rsid w:val="003F1B0B"/>
    <w:rsid w:val="003F28B3"/>
    <w:rsid w:val="003F701E"/>
    <w:rsid w:val="0040191D"/>
    <w:rsid w:val="004155CB"/>
    <w:rsid w:val="0041796D"/>
    <w:rsid w:val="004239AF"/>
    <w:rsid w:val="00425610"/>
    <w:rsid w:val="004275F7"/>
    <w:rsid w:val="00427E32"/>
    <w:rsid w:val="004325F8"/>
    <w:rsid w:val="00435996"/>
    <w:rsid w:val="0043623D"/>
    <w:rsid w:val="0044350A"/>
    <w:rsid w:val="00444AA1"/>
    <w:rsid w:val="00445021"/>
    <w:rsid w:val="004473D5"/>
    <w:rsid w:val="00452E01"/>
    <w:rsid w:val="004546C2"/>
    <w:rsid w:val="00454919"/>
    <w:rsid w:val="00462B48"/>
    <w:rsid w:val="00466395"/>
    <w:rsid w:val="004730E7"/>
    <w:rsid w:val="004A4FED"/>
    <w:rsid w:val="004A5BC2"/>
    <w:rsid w:val="004A6215"/>
    <w:rsid w:val="004B7E94"/>
    <w:rsid w:val="004D0E5C"/>
    <w:rsid w:val="004E35D4"/>
    <w:rsid w:val="004E76E7"/>
    <w:rsid w:val="004F65F3"/>
    <w:rsid w:val="00506FD9"/>
    <w:rsid w:val="00507BF4"/>
    <w:rsid w:val="00526A4E"/>
    <w:rsid w:val="00535D9E"/>
    <w:rsid w:val="00537C47"/>
    <w:rsid w:val="0054269E"/>
    <w:rsid w:val="005433D7"/>
    <w:rsid w:val="00545C96"/>
    <w:rsid w:val="0056465F"/>
    <w:rsid w:val="00565A45"/>
    <w:rsid w:val="00566F16"/>
    <w:rsid w:val="005824D9"/>
    <w:rsid w:val="00594984"/>
    <w:rsid w:val="005A115F"/>
    <w:rsid w:val="005B0822"/>
    <w:rsid w:val="005B25C4"/>
    <w:rsid w:val="005B49A7"/>
    <w:rsid w:val="005B7637"/>
    <w:rsid w:val="005C452C"/>
    <w:rsid w:val="005C5182"/>
    <w:rsid w:val="005D3798"/>
    <w:rsid w:val="005E1AE2"/>
    <w:rsid w:val="005E5EE1"/>
    <w:rsid w:val="005E6C28"/>
    <w:rsid w:val="005E78BB"/>
    <w:rsid w:val="005F2D27"/>
    <w:rsid w:val="005F2EA0"/>
    <w:rsid w:val="00601AD8"/>
    <w:rsid w:val="0060355A"/>
    <w:rsid w:val="006175DD"/>
    <w:rsid w:val="00617AFB"/>
    <w:rsid w:val="0062465B"/>
    <w:rsid w:val="00632E11"/>
    <w:rsid w:val="00642719"/>
    <w:rsid w:val="0064497B"/>
    <w:rsid w:val="00645E0E"/>
    <w:rsid w:val="00653044"/>
    <w:rsid w:val="006612AB"/>
    <w:rsid w:val="00661666"/>
    <w:rsid w:val="006632A0"/>
    <w:rsid w:val="006831EE"/>
    <w:rsid w:val="00694596"/>
    <w:rsid w:val="006A44D8"/>
    <w:rsid w:val="006A4EA6"/>
    <w:rsid w:val="006B3015"/>
    <w:rsid w:val="006C12E1"/>
    <w:rsid w:val="006C7D61"/>
    <w:rsid w:val="006C7E47"/>
    <w:rsid w:val="006E4D08"/>
    <w:rsid w:val="006F29D4"/>
    <w:rsid w:val="006F39EA"/>
    <w:rsid w:val="00700857"/>
    <w:rsid w:val="007050A6"/>
    <w:rsid w:val="007051E5"/>
    <w:rsid w:val="00714372"/>
    <w:rsid w:val="007144EB"/>
    <w:rsid w:val="00717C4A"/>
    <w:rsid w:val="007203FF"/>
    <w:rsid w:val="007244B1"/>
    <w:rsid w:val="00727E63"/>
    <w:rsid w:val="0073037E"/>
    <w:rsid w:val="00733D17"/>
    <w:rsid w:val="007462F9"/>
    <w:rsid w:val="007469A0"/>
    <w:rsid w:val="00765102"/>
    <w:rsid w:val="007753D4"/>
    <w:rsid w:val="007937E7"/>
    <w:rsid w:val="00795520"/>
    <w:rsid w:val="007A10DB"/>
    <w:rsid w:val="007A128A"/>
    <w:rsid w:val="007A684B"/>
    <w:rsid w:val="007B15B3"/>
    <w:rsid w:val="007B4EE6"/>
    <w:rsid w:val="007C0659"/>
    <w:rsid w:val="007C4685"/>
    <w:rsid w:val="007C5614"/>
    <w:rsid w:val="007C7394"/>
    <w:rsid w:val="007D09DC"/>
    <w:rsid w:val="007D439B"/>
    <w:rsid w:val="007D53F6"/>
    <w:rsid w:val="007D7D83"/>
    <w:rsid w:val="007F16D6"/>
    <w:rsid w:val="007F226D"/>
    <w:rsid w:val="007F55F5"/>
    <w:rsid w:val="007F6BF1"/>
    <w:rsid w:val="008026A3"/>
    <w:rsid w:val="008033C0"/>
    <w:rsid w:val="0081220F"/>
    <w:rsid w:val="0082205F"/>
    <w:rsid w:val="00831656"/>
    <w:rsid w:val="00831EAF"/>
    <w:rsid w:val="008374B7"/>
    <w:rsid w:val="008513B9"/>
    <w:rsid w:val="008652D8"/>
    <w:rsid w:val="008703C4"/>
    <w:rsid w:val="00883EF8"/>
    <w:rsid w:val="00892F31"/>
    <w:rsid w:val="008A36C9"/>
    <w:rsid w:val="008A7E96"/>
    <w:rsid w:val="008B124C"/>
    <w:rsid w:val="008C1DEB"/>
    <w:rsid w:val="008C36B7"/>
    <w:rsid w:val="008C6010"/>
    <w:rsid w:val="008E2D67"/>
    <w:rsid w:val="008E2F38"/>
    <w:rsid w:val="008F1B62"/>
    <w:rsid w:val="00900921"/>
    <w:rsid w:val="009219B5"/>
    <w:rsid w:val="00921B9D"/>
    <w:rsid w:val="00922F07"/>
    <w:rsid w:val="00924059"/>
    <w:rsid w:val="0092767E"/>
    <w:rsid w:val="00934C9A"/>
    <w:rsid w:val="00936075"/>
    <w:rsid w:val="00936D2C"/>
    <w:rsid w:val="009442B7"/>
    <w:rsid w:val="00945C4C"/>
    <w:rsid w:val="00951F28"/>
    <w:rsid w:val="009521DD"/>
    <w:rsid w:val="00960862"/>
    <w:rsid w:val="00964E61"/>
    <w:rsid w:val="00967505"/>
    <w:rsid w:val="00976B5E"/>
    <w:rsid w:val="00977C7E"/>
    <w:rsid w:val="00980423"/>
    <w:rsid w:val="00981C5E"/>
    <w:rsid w:val="0099479D"/>
    <w:rsid w:val="009977DC"/>
    <w:rsid w:val="009A0079"/>
    <w:rsid w:val="009A6C67"/>
    <w:rsid w:val="009B18CA"/>
    <w:rsid w:val="009B55A6"/>
    <w:rsid w:val="009C0781"/>
    <w:rsid w:val="009C3826"/>
    <w:rsid w:val="009F6951"/>
    <w:rsid w:val="00A04215"/>
    <w:rsid w:val="00A12404"/>
    <w:rsid w:val="00A1594B"/>
    <w:rsid w:val="00A15A68"/>
    <w:rsid w:val="00A171E3"/>
    <w:rsid w:val="00A236C4"/>
    <w:rsid w:val="00A30CF6"/>
    <w:rsid w:val="00A31524"/>
    <w:rsid w:val="00A32A8A"/>
    <w:rsid w:val="00A36F93"/>
    <w:rsid w:val="00A3724C"/>
    <w:rsid w:val="00A45779"/>
    <w:rsid w:val="00A45CCD"/>
    <w:rsid w:val="00A50857"/>
    <w:rsid w:val="00A52471"/>
    <w:rsid w:val="00A5576D"/>
    <w:rsid w:val="00A56CFE"/>
    <w:rsid w:val="00A668F5"/>
    <w:rsid w:val="00A67848"/>
    <w:rsid w:val="00A71963"/>
    <w:rsid w:val="00A73AA5"/>
    <w:rsid w:val="00A75FD4"/>
    <w:rsid w:val="00A776A9"/>
    <w:rsid w:val="00A81092"/>
    <w:rsid w:val="00A81ECA"/>
    <w:rsid w:val="00A830C4"/>
    <w:rsid w:val="00A87934"/>
    <w:rsid w:val="00A9247A"/>
    <w:rsid w:val="00A946F2"/>
    <w:rsid w:val="00AA50CC"/>
    <w:rsid w:val="00AA5E8F"/>
    <w:rsid w:val="00AB0110"/>
    <w:rsid w:val="00AB2896"/>
    <w:rsid w:val="00AD0E72"/>
    <w:rsid w:val="00AE1645"/>
    <w:rsid w:val="00AE2F97"/>
    <w:rsid w:val="00AF14D7"/>
    <w:rsid w:val="00AF346D"/>
    <w:rsid w:val="00AF4F08"/>
    <w:rsid w:val="00B06050"/>
    <w:rsid w:val="00B13477"/>
    <w:rsid w:val="00B13EC7"/>
    <w:rsid w:val="00B14AED"/>
    <w:rsid w:val="00B16FDC"/>
    <w:rsid w:val="00B17924"/>
    <w:rsid w:val="00B32421"/>
    <w:rsid w:val="00B35F83"/>
    <w:rsid w:val="00B4398A"/>
    <w:rsid w:val="00B60538"/>
    <w:rsid w:val="00B850C9"/>
    <w:rsid w:val="00B85CE4"/>
    <w:rsid w:val="00B91245"/>
    <w:rsid w:val="00B92AD1"/>
    <w:rsid w:val="00B92C7E"/>
    <w:rsid w:val="00B9748A"/>
    <w:rsid w:val="00BA2558"/>
    <w:rsid w:val="00BA3466"/>
    <w:rsid w:val="00BB12F8"/>
    <w:rsid w:val="00BB39F1"/>
    <w:rsid w:val="00BB44F9"/>
    <w:rsid w:val="00BC3CBE"/>
    <w:rsid w:val="00BC6E28"/>
    <w:rsid w:val="00BE41AB"/>
    <w:rsid w:val="00BE56B5"/>
    <w:rsid w:val="00BF00FA"/>
    <w:rsid w:val="00BF1EAD"/>
    <w:rsid w:val="00C01536"/>
    <w:rsid w:val="00C04B76"/>
    <w:rsid w:val="00C25EDB"/>
    <w:rsid w:val="00C26454"/>
    <w:rsid w:val="00C33A78"/>
    <w:rsid w:val="00C34DA8"/>
    <w:rsid w:val="00C47413"/>
    <w:rsid w:val="00C71FA0"/>
    <w:rsid w:val="00C772BA"/>
    <w:rsid w:val="00C7752F"/>
    <w:rsid w:val="00C80CCF"/>
    <w:rsid w:val="00C9174A"/>
    <w:rsid w:val="00C93E20"/>
    <w:rsid w:val="00C94A8F"/>
    <w:rsid w:val="00C95BCE"/>
    <w:rsid w:val="00C968E2"/>
    <w:rsid w:val="00CA3002"/>
    <w:rsid w:val="00CB027C"/>
    <w:rsid w:val="00CC5F2A"/>
    <w:rsid w:val="00CC75E9"/>
    <w:rsid w:val="00CD31CB"/>
    <w:rsid w:val="00CD429B"/>
    <w:rsid w:val="00CE0C87"/>
    <w:rsid w:val="00CF33A2"/>
    <w:rsid w:val="00CF753C"/>
    <w:rsid w:val="00D06672"/>
    <w:rsid w:val="00D13C7C"/>
    <w:rsid w:val="00D163AA"/>
    <w:rsid w:val="00D472BC"/>
    <w:rsid w:val="00D51696"/>
    <w:rsid w:val="00D66CB6"/>
    <w:rsid w:val="00D74FA1"/>
    <w:rsid w:val="00D816D6"/>
    <w:rsid w:val="00D942D6"/>
    <w:rsid w:val="00D94F91"/>
    <w:rsid w:val="00D96790"/>
    <w:rsid w:val="00D96D6C"/>
    <w:rsid w:val="00DB6A90"/>
    <w:rsid w:val="00DC2CED"/>
    <w:rsid w:val="00DC3430"/>
    <w:rsid w:val="00DC3887"/>
    <w:rsid w:val="00DC56C5"/>
    <w:rsid w:val="00DE13BA"/>
    <w:rsid w:val="00DE1BD1"/>
    <w:rsid w:val="00DE53F9"/>
    <w:rsid w:val="00DE5E57"/>
    <w:rsid w:val="00E00C91"/>
    <w:rsid w:val="00E03B8E"/>
    <w:rsid w:val="00E132D8"/>
    <w:rsid w:val="00E13F3C"/>
    <w:rsid w:val="00E32C99"/>
    <w:rsid w:val="00E32E70"/>
    <w:rsid w:val="00E43273"/>
    <w:rsid w:val="00E520CF"/>
    <w:rsid w:val="00E56146"/>
    <w:rsid w:val="00E63AFB"/>
    <w:rsid w:val="00E6656A"/>
    <w:rsid w:val="00E67DDF"/>
    <w:rsid w:val="00E734FA"/>
    <w:rsid w:val="00E73FC0"/>
    <w:rsid w:val="00E77B95"/>
    <w:rsid w:val="00E8063E"/>
    <w:rsid w:val="00E835C8"/>
    <w:rsid w:val="00E84392"/>
    <w:rsid w:val="00E95594"/>
    <w:rsid w:val="00EA29E7"/>
    <w:rsid w:val="00EB2A78"/>
    <w:rsid w:val="00EB7BF2"/>
    <w:rsid w:val="00EC72F8"/>
    <w:rsid w:val="00ED18EE"/>
    <w:rsid w:val="00EE0C7C"/>
    <w:rsid w:val="00EE2AE8"/>
    <w:rsid w:val="00EF71D6"/>
    <w:rsid w:val="00F03E41"/>
    <w:rsid w:val="00F06D71"/>
    <w:rsid w:val="00F102F4"/>
    <w:rsid w:val="00F25961"/>
    <w:rsid w:val="00F42B63"/>
    <w:rsid w:val="00F43768"/>
    <w:rsid w:val="00F4611A"/>
    <w:rsid w:val="00F63B33"/>
    <w:rsid w:val="00F71B58"/>
    <w:rsid w:val="00F73229"/>
    <w:rsid w:val="00F75934"/>
    <w:rsid w:val="00F77421"/>
    <w:rsid w:val="00F77D5E"/>
    <w:rsid w:val="00F820A5"/>
    <w:rsid w:val="00F87C8E"/>
    <w:rsid w:val="00F95B24"/>
    <w:rsid w:val="00F95B31"/>
    <w:rsid w:val="00FA2013"/>
    <w:rsid w:val="00FA34F8"/>
    <w:rsid w:val="00FA5943"/>
    <w:rsid w:val="00FB04D1"/>
    <w:rsid w:val="00FB3D27"/>
    <w:rsid w:val="00FB7FAD"/>
    <w:rsid w:val="00FC20A8"/>
    <w:rsid w:val="00FC290A"/>
    <w:rsid w:val="00FC4908"/>
    <w:rsid w:val="00FC4B74"/>
    <w:rsid w:val="00FD399D"/>
    <w:rsid w:val="00FE2610"/>
    <w:rsid w:val="00FE335E"/>
    <w:rsid w:val="00FF467D"/>
    <w:rsid w:val="00FF5298"/>
    <w:rsid w:val="01B628D8"/>
    <w:rsid w:val="028651C7"/>
    <w:rsid w:val="02FB1CD0"/>
    <w:rsid w:val="04675A50"/>
    <w:rsid w:val="04B760F3"/>
    <w:rsid w:val="090E293E"/>
    <w:rsid w:val="0AB946D6"/>
    <w:rsid w:val="0CA45BA4"/>
    <w:rsid w:val="0CC82995"/>
    <w:rsid w:val="12410E1F"/>
    <w:rsid w:val="13727EAA"/>
    <w:rsid w:val="15E83275"/>
    <w:rsid w:val="174A7237"/>
    <w:rsid w:val="18FC27B3"/>
    <w:rsid w:val="1B7745B6"/>
    <w:rsid w:val="1B8C5209"/>
    <w:rsid w:val="1D0A659D"/>
    <w:rsid w:val="229C0B63"/>
    <w:rsid w:val="25EE7470"/>
    <w:rsid w:val="28014380"/>
    <w:rsid w:val="28612632"/>
    <w:rsid w:val="2C505482"/>
    <w:rsid w:val="2DD35D80"/>
    <w:rsid w:val="2E1762BF"/>
    <w:rsid w:val="2E8A1071"/>
    <w:rsid w:val="2F8B5113"/>
    <w:rsid w:val="2F9512DF"/>
    <w:rsid w:val="31775A15"/>
    <w:rsid w:val="32D3412D"/>
    <w:rsid w:val="372431A9"/>
    <w:rsid w:val="38C00FF2"/>
    <w:rsid w:val="38F63D10"/>
    <w:rsid w:val="3C9E1C4F"/>
    <w:rsid w:val="3CEC4AB4"/>
    <w:rsid w:val="3E3065F0"/>
    <w:rsid w:val="3EA370A9"/>
    <w:rsid w:val="3EED6576"/>
    <w:rsid w:val="40023AE7"/>
    <w:rsid w:val="432B58BF"/>
    <w:rsid w:val="444C1F91"/>
    <w:rsid w:val="45C2519A"/>
    <w:rsid w:val="491D214E"/>
    <w:rsid w:val="4A811E40"/>
    <w:rsid w:val="4C5F781E"/>
    <w:rsid w:val="4E6F0D56"/>
    <w:rsid w:val="50E557B7"/>
    <w:rsid w:val="53CF657A"/>
    <w:rsid w:val="54516500"/>
    <w:rsid w:val="580F7106"/>
    <w:rsid w:val="63043D0B"/>
    <w:rsid w:val="64AE4B4B"/>
    <w:rsid w:val="68FB14F2"/>
    <w:rsid w:val="69A47FF6"/>
    <w:rsid w:val="6BA70AD5"/>
    <w:rsid w:val="6BE22FC8"/>
    <w:rsid w:val="6D00131B"/>
    <w:rsid w:val="6D936BC4"/>
    <w:rsid w:val="708446DD"/>
    <w:rsid w:val="713978B7"/>
    <w:rsid w:val="734900F2"/>
    <w:rsid w:val="745045FA"/>
    <w:rsid w:val="795163D3"/>
    <w:rsid w:val="79982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43648"/>
  <w15:docId w15:val="{2E909CF2-34B0-4A17-B785-F0485F73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
    <w:semiHidden/>
    <w:unhideWhenUsed/>
    <w:qFormat/>
    <w:rsid w:val="00F7742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rFonts w:eastAsia="黑体"/>
      <w:b/>
      <w:bCs/>
      <w:spacing w:val="20"/>
      <w:kern w:val="52"/>
      <w:sz w:val="56"/>
    </w:rPr>
  </w:style>
  <w:style w:type="paragraph" w:styleId="a4">
    <w:name w:val="annotation text"/>
    <w:basedOn w:val="a"/>
    <w:link w:val="a5"/>
    <w:uiPriority w:val="99"/>
    <w:semiHidden/>
    <w:unhideWhenUsed/>
    <w:qFormat/>
    <w:pPr>
      <w:jc w:val="left"/>
    </w:pPr>
  </w:style>
  <w:style w:type="paragraph" w:styleId="a6">
    <w:name w:val="annotation subject"/>
    <w:basedOn w:val="a4"/>
    <w:next w:val="a4"/>
    <w:link w:val="a7"/>
    <w:uiPriority w:val="99"/>
    <w:semiHidden/>
    <w:unhideWhenUsed/>
    <w:qFormat/>
    <w:rPr>
      <w:b/>
      <w:bCs/>
    </w:rPr>
  </w:style>
  <w:style w:type="table" w:styleId="a8">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1"/>
    <w:uiPriority w:val="20"/>
    <w:qFormat/>
    <w:rPr>
      <w:i/>
    </w:rPr>
  </w:style>
  <w:style w:type="character" w:styleId="aa">
    <w:name w:val="Hyperlink"/>
    <w:basedOn w:val="a1"/>
    <w:uiPriority w:val="99"/>
    <w:semiHidden/>
    <w:unhideWhenUsed/>
    <w:qFormat/>
    <w:rPr>
      <w:color w:val="0000FF"/>
      <w:u w:val="single"/>
    </w:rPr>
  </w:style>
  <w:style w:type="character" w:styleId="ab">
    <w:name w:val="annotation reference"/>
    <w:basedOn w:val="a1"/>
    <w:uiPriority w:val="99"/>
    <w:semiHidden/>
    <w:unhideWhenUsed/>
    <w:qFormat/>
    <w:rPr>
      <w:sz w:val="21"/>
      <w:szCs w:val="21"/>
    </w:rPr>
  </w:style>
  <w:style w:type="paragraph" w:customStyle="1" w:styleId="TableParagraph">
    <w:name w:val="Table Paragraph"/>
    <w:basedOn w:val="a"/>
    <w:uiPriority w:val="1"/>
    <w:qFormat/>
    <w:pPr>
      <w:autoSpaceDE w:val="0"/>
      <w:autoSpaceDN w:val="0"/>
      <w:jc w:val="left"/>
    </w:pPr>
    <w:rPr>
      <w:rFonts w:ascii="仿宋" w:eastAsia="仿宋" w:hAnsi="仿宋" w:cs="仿宋"/>
      <w:kern w:val="0"/>
      <w:sz w:val="22"/>
      <w:lang w:val="zh-CN" w:bidi="zh-CN"/>
    </w:rPr>
  </w:style>
  <w:style w:type="paragraph" w:customStyle="1" w:styleId="Ac">
    <w:name w:val="正文 A"/>
    <w:qFormat/>
    <w:rPr>
      <w:rFonts w:ascii="Arial Unicode MS" w:eastAsia="Helvetica Neue" w:hAnsi="Arial Unicode MS" w:cs="Arial Unicode MS" w:hint="eastAsia"/>
      <w:color w:val="000000"/>
      <w:sz w:val="22"/>
      <w:szCs w:val="22"/>
      <w:u w:color="000000"/>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character" w:customStyle="1" w:styleId="a5">
    <w:name w:val="批注文字 字符"/>
    <w:basedOn w:val="a1"/>
    <w:link w:val="a4"/>
    <w:uiPriority w:val="99"/>
    <w:semiHidden/>
    <w:qFormat/>
    <w:rPr>
      <w:rFonts w:asciiTheme="minorHAnsi" w:eastAsiaTheme="minorEastAsia" w:hAnsiTheme="minorHAnsi" w:cstheme="minorBidi"/>
      <w:kern w:val="2"/>
      <w:sz w:val="21"/>
      <w:szCs w:val="22"/>
    </w:rPr>
  </w:style>
  <w:style w:type="character" w:customStyle="1" w:styleId="a7">
    <w:name w:val="批注主题 字符"/>
    <w:basedOn w:val="a5"/>
    <w:link w:val="a6"/>
    <w:uiPriority w:val="99"/>
    <w:semiHidden/>
    <w:qFormat/>
    <w:rPr>
      <w:rFonts w:asciiTheme="minorHAnsi" w:eastAsiaTheme="minorEastAsia" w:hAnsiTheme="minorHAnsi" w:cstheme="minorBidi"/>
      <w:b/>
      <w:bCs/>
      <w:kern w:val="2"/>
      <w:sz w:val="21"/>
      <w:szCs w:val="22"/>
    </w:rPr>
  </w:style>
  <w:style w:type="paragraph" w:styleId="ad">
    <w:name w:val="header"/>
    <w:basedOn w:val="a"/>
    <w:link w:val="ae"/>
    <w:uiPriority w:val="99"/>
    <w:unhideWhenUsed/>
    <w:rsid w:val="00445021"/>
    <w:pPr>
      <w:tabs>
        <w:tab w:val="center" w:pos="4153"/>
        <w:tab w:val="right" w:pos="8306"/>
      </w:tabs>
      <w:snapToGrid w:val="0"/>
      <w:jc w:val="center"/>
    </w:pPr>
    <w:rPr>
      <w:sz w:val="18"/>
      <w:szCs w:val="18"/>
    </w:rPr>
  </w:style>
  <w:style w:type="character" w:customStyle="1" w:styleId="ae">
    <w:name w:val="页眉 字符"/>
    <w:basedOn w:val="a1"/>
    <w:link w:val="ad"/>
    <w:uiPriority w:val="99"/>
    <w:rsid w:val="00445021"/>
    <w:rPr>
      <w:rFonts w:asciiTheme="minorHAnsi" w:eastAsiaTheme="minorEastAsia" w:hAnsiTheme="minorHAnsi" w:cstheme="minorBidi"/>
      <w:kern w:val="2"/>
      <w:sz w:val="18"/>
      <w:szCs w:val="18"/>
    </w:rPr>
  </w:style>
  <w:style w:type="paragraph" w:styleId="af">
    <w:name w:val="footer"/>
    <w:basedOn w:val="a"/>
    <w:link w:val="af0"/>
    <w:uiPriority w:val="99"/>
    <w:unhideWhenUsed/>
    <w:rsid w:val="00445021"/>
    <w:pPr>
      <w:tabs>
        <w:tab w:val="center" w:pos="4153"/>
        <w:tab w:val="right" w:pos="8306"/>
      </w:tabs>
      <w:snapToGrid w:val="0"/>
      <w:jc w:val="left"/>
    </w:pPr>
    <w:rPr>
      <w:sz w:val="18"/>
      <w:szCs w:val="18"/>
    </w:rPr>
  </w:style>
  <w:style w:type="character" w:customStyle="1" w:styleId="af0">
    <w:name w:val="页脚 字符"/>
    <w:basedOn w:val="a1"/>
    <w:link w:val="af"/>
    <w:uiPriority w:val="99"/>
    <w:rsid w:val="00445021"/>
    <w:rPr>
      <w:rFonts w:asciiTheme="minorHAnsi" w:eastAsiaTheme="minorEastAsia" w:hAnsiTheme="minorHAnsi" w:cstheme="minorBidi"/>
      <w:kern w:val="2"/>
      <w:sz w:val="18"/>
      <w:szCs w:val="18"/>
    </w:rPr>
  </w:style>
  <w:style w:type="paragraph" w:styleId="af1">
    <w:name w:val="List Paragraph"/>
    <w:basedOn w:val="a"/>
    <w:uiPriority w:val="99"/>
    <w:unhideWhenUsed/>
    <w:rsid w:val="00427E32"/>
    <w:pPr>
      <w:ind w:firstLineChars="200" w:firstLine="420"/>
    </w:pPr>
  </w:style>
  <w:style w:type="character" w:customStyle="1" w:styleId="20">
    <w:name w:val="标题 2 字符"/>
    <w:basedOn w:val="a1"/>
    <w:link w:val="2"/>
    <w:uiPriority w:val="9"/>
    <w:semiHidden/>
    <w:rsid w:val="00F77421"/>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890626">
      <w:bodyDiv w:val="1"/>
      <w:marLeft w:val="0"/>
      <w:marRight w:val="0"/>
      <w:marTop w:val="0"/>
      <w:marBottom w:val="0"/>
      <w:divBdr>
        <w:top w:val="none" w:sz="0" w:space="0" w:color="auto"/>
        <w:left w:val="none" w:sz="0" w:space="0" w:color="auto"/>
        <w:bottom w:val="none" w:sz="0" w:space="0" w:color="auto"/>
        <w:right w:val="none" w:sz="0" w:space="0" w:color="auto"/>
      </w:divBdr>
    </w:div>
    <w:div w:id="2054768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5</Pages>
  <Words>437</Words>
  <Characters>2494</Characters>
  <Application>Microsoft Office Word</Application>
  <DocSecurity>0</DocSecurity>
  <Lines>20</Lines>
  <Paragraphs>5</Paragraphs>
  <ScaleCrop>false</ScaleCrop>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shalldo-wlh</dc:creator>
  <cp:lastModifiedBy>睿 周</cp:lastModifiedBy>
  <cp:revision>155</cp:revision>
  <cp:lastPrinted>2023-05-09T02:58:00Z</cp:lastPrinted>
  <dcterms:created xsi:type="dcterms:W3CDTF">2023-05-04T08:13:00Z</dcterms:created>
  <dcterms:modified xsi:type="dcterms:W3CDTF">2023-09-21T04:45:00Z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BCC183225B734F66A1FB48FB010A4095_13</vt:lpwstr>
  </property>
</Properties>
</file>