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49" w:rsidRDefault="00257D49" w:rsidP="00257D49">
      <w:pPr>
        <w:snapToGrid w:val="0"/>
        <w:spacing w:line="360" w:lineRule="auto"/>
        <w:rPr>
          <w:rFonts w:ascii="宋体" w:hAnsi="宋体"/>
          <w:bCs/>
          <w:iCs/>
          <w:color w:val="000000"/>
          <w:sz w:val="24"/>
          <w:szCs w:val="24"/>
        </w:rPr>
      </w:pPr>
      <w:r>
        <w:rPr>
          <w:rFonts w:ascii="宋体" w:hAnsi="宋体" w:hint="eastAsia"/>
          <w:bCs/>
          <w:iCs/>
          <w:color w:val="000000"/>
          <w:sz w:val="24"/>
          <w:szCs w:val="24"/>
        </w:rPr>
        <w:t>证券代码： 600601                               证券简称：方正科技</w:t>
      </w:r>
    </w:p>
    <w:p w:rsidR="00257D49" w:rsidRDefault="00257D49" w:rsidP="00257D49">
      <w:pPr>
        <w:snapToGrid w:val="0"/>
        <w:spacing w:line="360" w:lineRule="auto"/>
        <w:jc w:val="center"/>
        <w:rPr>
          <w:rFonts w:ascii="宋体" w:hAnsi="宋体"/>
          <w:b/>
          <w:bCs/>
          <w:iCs/>
          <w:color w:val="000000"/>
          <w:sz w:val="36"/>
          <w:szCs w:val="36"/>
        </w:rPr>
      </w:pPr>
    </w:p>
    <w:p w:rsidR="00257D49" w:rsidRDefault="00257D49" w:rsidP="00257D49">
      <w:pPr>
        <w:snapToGrid w:val="0"/>
        <w:spacing w:line="360" w:lineRule="auto"/>
        <w:jc w:val="center"/>
        <w:rPr>
          <w:rFonts w:ascii="宋体" w:hAnsi="宋体"/>
          <w:b/>
          <w:bCs/>
          <w:iCs/>
          <w:color w:val="000000"/>
          <w:sz w:val="36"/>
          <w:szCs w:val="36"/>
        </w:rPr>
      </w:pPr>
      <w:r>
        <w:rPr>
          <w:rFonts w:ascii="宋体" w:hAnsi="宋体" w:hint="eastAsia"/>
          <w:b/>
          <w:bCs/>
          <w:iCs/>
          <w:color w:val="000000"/>
          <w:sz w:val="36"/>
          <w:szCs w:val="36"/>
        </w:rPr>
        <w:t>方正科技集团股份有限公司</w:t>
      </w:r>
    </w:p>
    <w:p w:rsidR="00257D49" w:rsidRDefault="00257D49" w:rsidP="00257D49">
      <w:pPr>
        <w:snapToGrid w:val="0"/>
        <w:spacing w:line="360" w:lineRule="auto"/>
        <w:jc w:val="center"/>
        <w:rPr>
          <w:rFonts w:ascii="宋体" w:hAnsi="宋体"/>
          <w:b/>
          <w:bCs/>
          <w:iCs/>
          <w:color w:val="000000"/>
          <w:sz w:val="36"/>
          <w:szCs w:val="36"/>
        </w:rPr>
      </w:pPr>
      <w:r>
        <w:rPr>
          <w:rFonts w:ascii="宋体" w:hAnsi="宋体" w:hint="eastAsia"/>
          <w:b/>
          <w:bCs/>
          <w:iCs/>
          <w:color w:val="000000"/>
          <w:sz w:val="36"/>
          <w:szCs w:val="36"/>
        </w:rPr>
        <w:t>投资者关系活动记录表</w:t>
      </w:r>
    </w:p>
    <w:p w:rsidR="00257D49" w:rsidRDefault="00257D49" w:rsidP="00257D49">
      <w:pPr>
        <w:spacing w:line="560" w:lineRule="exact"/>
        <w:rPr>
          <w:rFonts w:ascii="宋体" w:hAnsi="宋体"/>
          <w:bCs/>
          <w:iCs/>
          <w:color w:val="000000"/>
          <w:sz w:val="24"/>
          <w:szCs w:val="24"/>
        </w:rPr>
      </w:pPr>
      <w:r>
        <w:rPr>
          <w:rFonts w:ascii="仿宋" w:eastAsia="仿宋" w:hAnsi="仿宋" w:hint="eastAsia"/>
          <w:bCs/>
          <w:iCs/>
          <w:color w:val="000000"/>
          <w:sz w:val="28"/>
          <w:szCs w:val="28"/>
        </w:rPr>
        <w:t xml:space="preserve">                                    </w:t>
      </w:r>
      <w:r>
        <w:rPr>
          <w:rFonts w:ascii="宋体" w:hAnsi="宋体" w:hint="eastAsia"/>
          <w:bCs/>
          <w:iCs/>
          <w:color w:val="000000"/>
          <w:sz w:val="24"/>
          <w:szCs w:val="24"/>
        </w:rPr>
        <w:t xml:space="preserve">            编号：2023-</w:t>
      </w:r>
      <w:r w:rsidR="00E3171B">
        <w:rPr>
          <w:rFonts w:ascii="宋体" w:hAnsi="宋体" w:hint="eastAsia"/>
          <w:bCs/>
          <w:iCs/>
          <w:color w:val="000000"/>
          <w:sz w:val="24"/>
          <w:szCs w:val="24"/>
        </w:rPr>
        <w:t>09</w:t>
      </w:r>
      <w:r>
        <w:rPr>
          <w:rFonts w:ascii="宋体" w:hAnsi="宋体" w:hint="eastAsia"/>
          <w:bCs/>
          <w:iCs/>
          <w:color w:val="000000"/>
          <w:sz w:val="24"/>
          <w:szCs w:val="24"/>
        </w:rPr>
        <w:t>01</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tblGrid>
      <w:tr w:rsidR="00257D49" w:rsidTr="00F97238">
        <w:trPr>
          <w:jc w:val="center"/>
        </w:trPr>
        <w:tc>
          <w:tcPr>
            <w:tcW w:w="2122" w:type="dxa"/>
            <w:tcBorders>
              <w:top w:val="single" w:sz="4" w:space="0" w:color="auto"/>
              <w:left w:val="single" w:sz="4" w:space="0" w:color="auto"/>
              <w:bottom w:val="single" w:sz="4" w:space="0" w:color="auto"/>
              <w:right w:val="single" w:sz="4" w:space="0" w:color="auto"/>
            </w:tcBorders>
          </w:tcPr>
          <w:p w:rsidR="00257D49" w:rsidRDefault="00257D49" w:rsidP="00F97238">
            <w:pPr>
              <w:spacing w:line="500" w:lineRule="exact"/>
              <w:jc w:val="center"/>
              <w:rPr>
                <w:rFonts w:ascii="宋体" w:hAnsi="宋体"/>
                <w:b/>
                <w:iCs/>
                <w:color w:val="000000"/>
                <w:sz w:val="24"/>
                <w:szCs w:val="24"/>
              </w:rPr>
            </w:pPr>
          </w:p>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投资者关系活动类别</w:t>
            </w:r>
          </w:p>
        </w:tc>
        <w:tc>
          <w:tcPr>
            <w:tcW w:w="7087" w:type="dxa"/>
            <w:tcBorders>
              <w:top w:val="single" w:sz="4" w:space="0" w:color="auto"/>
              <w:left w:val="single" w:sz="4" w:space="0" w:color="auto"/>
              <w:bottom w:val="single" w:sz="4" w:space="0" w:color="auto"/>
              <w:right w:val="single" w:sz="4" w:space="0" w:color="auto"/>
            </w:tcBorders>
          </w:tcPr>
          <w:p w:rsidR="00257D49" w:rsidRDefault="00257D49" w:rsidP="00F97238">
            <w:pPr>
              <w:spacing w:line="560" w:lineRule="exact"/>
              <w:rPr>
                <w:rFonts w:ascii="宋体" w:hAnsi="宋体"/>
                <w:bCs/>
                <w:iCs/>
                <w:color w:val="000000"/>
                <w:sz w:val="24"/>
                <w:szCs w:val="24"/>
              </w:rPr>
            </w:pPr>
            <w:r>
              <w:rPr>
                <w:rFonts w:ascii="宋体" w:hAnsi="宋体" w:hint="eastAsia"/>
                <w:bCs/>
                <w:iCs/>
                <w:color w:val="000000"/>
                <w:sz w:val="24"/>
                <w:szCs w:val="24"/>
              </w:rPr>
              <w:sym w:font="Wingdings 2" w:char="F050"/>
            </w:r>
            <w:r>
              <w:rPr>
                <w:rFonts w:ascii="宋体" w:hAnsi="宋体" w:hint="eastAsia"/>
                <w:color w:val="000000"/>
                <w:sz w:val="24"/>
                <w:szCs w:val="24"/>
              </w:rPr>
              <w:t xml:space="preserve">特定对象调研        </w:t>
            </w:r>
            <w:r>
              <w:rPr>
                <w:rFonts w:ascii="宋体" w:hAnsi="宋体" w:hint="eastAsia"/>
                <w:bCs/>
                <w:iCs/>
                <w:color w:val="000000"/>
                <w:sz w:val="24"/>
                <w:szCs w:val="24"/>
              </w:rPr>
              <w:t>□</w:t>
            </w:r>
            <w:r>
              <w:rPr>
                <w:rFonts w:ascii="宋体" w:hAnsi="宋体" w:hint="eastAsia"/>
                <w:color w:val="000000"/>
                <w:sz w:val="24"/>
                <w:szCs w:val="24"/>
              </w:rPr>
              <w:t>分析师会议</w:t>
            </w:r>
          </w:p>
          <w:p w:rsidR="00257D49" w:rsidRDefault="00257D49" w:rsidP="00F97238">
            <w:pPr>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 xml:space="preserve">媒体采访            </w:t>
            </w:r>
            <w:r>
              <w:rPr>
                <w:rFonts w:ascii="宋体" w:hAnsi="宋体" w:hint="eastAsia"/>
                <w:bCs/>
                <w:iCs/>
                <w:color w:val="000000"/>
                <w:sz w:val="24"/>
                <w:szCs w:val="24"/>
              </w:rPr>
              <w:t>□</w:t>
            </w:r>
            <w:r>
              <w:rPr>
                <w:rFonts w:ascii="宋体" w:hAnsi="宋体" w:hint="eastAsia"/>
                <w:color w:val="000000"/>
                <w:sz w:val="24"/>
                <w:szCs w:val="24"/>
              </w:rPr>
              <w:t>业绩说明会</w:t>
            </w:r>
          </w:p>
          <w:p w:rsidR="00257D49" w:rsidRDefault="00257D49" w:rsidP="00F97238">
            <w:pPr>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 xml:space="preserve">新闻发布会          </w:t>
            </w:r>
            <w:r>
              <w:rPr>
                <w:rFonts w:ascii="宋体" w:hAnsi="宋体" w:hint="eastAsia"/>
                <w:bCs/>
                <w:iCs/>
                <w:color w:val="000000"/>
                <w:sz w:val="24"/>
                <w:szCs w:val="24"/>
              </w:rPr>
              <w:t>□</w:t>
            </w:r>
            <w:r>
              <w:rPr>
                <w:rFonts w:ascii="宋体" w:hAnsi="宋体" w:hint="eastAsia"/>
                <w:color w:val="000000"/>
                <w:sz w:val="24"/>
                <w:szCs w:val="24"/>
              </w:rPr>
              <w:t>路演活动</w:t>
            </w:r>
          </w:p>
          <w:p w:rsidR="00257D49" w:rsidRDefault="00257D49" w:rsidP="00F97238">
            <w:pPr>
              <w:tabs>
                <w:tab w:val="left" w:pos="3045"/>
                <w:tab w:val="center" w:pos="3199"/>
              </w:tabs>
              <w:spacing w:line="560" w:lineRule="exact"/>
              <w:rPr>
                <w:rFonts w:ascii="宋体" w:hAnsi="宋体"/>
                <w:color w:val="000000"/>
                <w:sz w:val="24"/>
                <w:szCs w:val="24"/>
              </w:rPr>
            </w:pPr>
            <w:r>
              <w:rPr>
                <w:rFonts w:ascii="宋体" w:hAnsi="宋体" w:hint="eastAsia"/>
                <w:bCs/>
                <w:iCs/>
                <w:color w:val="000000"/>
                <w:sz w:val="24"/>
                <w:szCs w:val="24"/>
              </w:rPr>
              <w:t>□</w:t>
            </w:r>
            <w:r>
              <w:rPr>
                <w:rFonts w:ascii="宋体" w:hAnsi="宋体" w:hint="eastAsia"/>
                <w:color w:val="000000"/>
                <w:sz w:val="24"/>
                <w:szCs w:val="24"/>
              </w:rPr>
              <w:t xml:space="preserve">现场参观            </w:t>
            </w:r>
            <w:r>
              <w:rPr>
                <w:rFonts w:ascii="宋体" w:hAnsi="宋体" w:hint="eastAsia"/>
                <w:bCs/>
                <w:iCs/>
                <w:color w:val="000000"/>
                <w:sz w:val="24"/>
                <w:szCs w:val="24"/>
              </w:rPr>
              <w:t>□</w:t>
            </w:r>
            <w:r>
              <w:rPr>
                <w:rFonts w:ascii="宋体" w:hAnsi="宋体" w:cs="宋体" w:hint="eastAsia"/>
                <w:kern w:val="0"/>
                <w:sz w:val="24"/>
              </w:rPr>
              <w:t>一</w:t>
            </w:r>
            <w:r>
              <w:rPr>
                <w:rFonts w:ascii="宋体" w:hAnsi="宋体" w:cs="宋体"/>
                <w:kern w:val="0"/>
                <w:sz w:val="24"/>
              </w:rPr>
              <w:t>对一沟通</w:t>
            </w:r>
          </w:p>
          <w:p w:rsidR="00257D49" w:rsidRDefault="00257D49" w:rsidP="00F97238">
            <w:pPr>
              <w:tabs>
                <w:tab w:val="left" w:pos="3045"/>
                <w:tab w:val="center" w:pos="3199"/>
              </w:tabs>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其他</w:t>
            </w:r>
            <w:r>
              <w:rPr>
                <w:rFonts w:ascii="宋体" w:hAnsi="宋体" w:hint="eastAsia"/>
                <w:bCs/>
                <w:iCs/>
                <w:color w:val="000000"/>
                <w:sz w:val="24"/>
                <w:szCs w:val="24"/>
              </w:rPr>
              <w:tab/>
            </w:r>
          </w:p>
        </w:tc>
      </w:tr>
      <w:tr w:rsidR="00257D49" w:rsidTr="00F97238">
        <w:trPr>
          <w:trHeight w:val="560"/>
          <w:jc w:val="center"/>
        </w:trPr>
        <w:tc>
          <w:tcPr>
            <w:tcW w:w="2122" w:type="dxa"/>
            <w:tcBorders>
              <w:top w:val="single" w:sz="4" w:space="0" w:color="auto"/>
              <w:left w:val="single" w:sz="4" w:space="0" w:color="auto"/>
              <w:bottom w:val="single" w:sz="4" w:space="0" w:color="auto"/>
              <w:right w:val="single" w:sz="4" w:space="0" w:color="auto"/>
            </w:tcBorders>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时间</w:t>
            </w:r>
          </w:p>
        </w:tc>
        <w:tc>
          <w:tcPr>
            <w:tcW w:w="7087" w:type="dxa"/>
            <w:tcBorders>
              <w:top w:val="single" w:sz="4" w:space="0" w:color="auto"/>
              <w:left w:val="single" w:sz="4" w:space="0" w:color="auto"/>
              <w:bottom w:val="single" w:sz="4" w:space="0" w:color="auto"/>
              <w:right w:val="single" w:sz="4" w:space="0" w:color="auto"/>
            </w:tcBorders>
          </w:tcPr>
          <w:p w:rsidR="00257D49" w:rsidRPr="00D60F2E" w:rsidRDefault="00E3171B" w:rsidP="00E3171B">
            <w:pPr>
              <w:adjustRightInd w:val="0"/>
              <w:snapToGrid w:val="0"/>
              <w:spacing w:before="240" w:line="360" w:lineRule="auto"/>
              <w:rPr>
                <w:rFonts w:ascii="宋体" w:hAnsi="宋体"/>
                <w:color w:val="000000"/>
                <w:sz w:val="24"/>
                <w:szCs w:val="24"/>
                <w:highlight w:val="yellow"/>
              </w:rPr>
            </w:pPr>
            <w:r w:rsidRPr="006F4386">
              <w:rPr>
                <w:rFonts w:ascii="宋体" w:hAnsi="宋体"/>
                <w:color w:val="000000"/>
                <w:sz w:val="24"/>
                <w:szCs w:val="24"/>
              </w:rPr>
              <w:t>2023年</w:t>
            </w:r>
            <w:r w:rsidRPr="006F4386">
              <w:rPr>
                <w:rFonts w:ascii="宋体" w:hAnsi="宋体" w:hint="eastAsia"/>
                <w:color w:val="000000"/>
                <w:sz w:val="24"/>
                <w:szCs w:val="24"/>
              </w:rPr>
              <w:t>9月</w:t>
            </w:r>
            <w:r w:rsidR="006F4386" w:rsidRPr="006F4386">
              <w:rPr>
                <w:rFonts w:ascii="宋体" w:hAnsi="宋体" w:hint="eastAsia"/>
                <w:color w:val="000000"/>
                <w:sz w:val="24"/>
                <w:szCs w:val="24"/>
              </w:rPr>
              <w:t>13日、9月14-15日</w:t>
            </w:r>
            <w:r w:rsidR="00A24106">
              <w:rPr>
                <w:rFonts w:ascii="宋体" w:hAnsi="宋体" w:hint="eastAsia"/>
                <w:color w:val="000000"/>
                <w:sz w:val="24"/>
                <w:szCs w:val="24"/>
              </w:rPr>
              <w:t>、9月2</w:t>
            </w:r>
            <w:r w:rsidR="00A24106">
              <w:rPr>
                <w:rFonts w:ascii="宋体" w:hAnsi="宋体"/>
                <w:color w:val="000000"/>
                <w:sz w:val="24"/>
                <w:szCs w:val="24"/>
              </w:rPr>
              <w:t>0</w:t>
            </w:r>
            <w:r w:rsidR="00A24106">
              <w:rPr>
                <w:rFonts w:ascii="宋体" w:hAnsi="宋体" w:hint="eastAsia"/>
                <w:color w:val="000000"/>
                <w:sz w:val="24"/>
                <w:szCs w:val="24"/>
              </w:rPr>
              <w:t>日</w:t>
            </w:r>
          </w:p>
        </w:tc>
      </w:tr>
      <w:tr w:rsidR="00257D49" w:rsidTr="00F97238">
        <w:trPr>
          <w:trHeight w:val="542"/>
          <w:jc w:val="center"/>
        </w:trPr>
        <w:tc>
          <w:tcPr>
            <w:tcW w:w="2122" w:type="dxa"/>
            <w:tcBorders>
              <w:top w:val="single" w:sz="4" w:space="0" w:color="auto"/>
              <w:left w:val="single" w:sz="4" w:space="0" w:color="auto"/>
              <w:bottom w:val="single" w:sz="4" w:space="0" w:color="auto"/>
              <w:right w:val="single" w:sz="4" w:space="0" w:color="auto"/>
            </w:tcBorders>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地点（方式）</w:t>
            </w:r>
          </w:p>
        </w:tc>
        <w:tc>
          <w:tcPr>
            <w:tcW w:w="7087" w:type="dxa"/>
            <w:tcBorders>
              <w:top w:val="single" w:sz="4" w:space="0" w:color="auto"/>
              <w:left w:val="single" w:sz="4" w:space="0" w:color="auto"/>
              <w:bottom w:val="single" w:sz="4" w:space="0" w:color="auto"/>
              <w:right w:val="single" w:sz="4" w:space="0" w:color="auto"/>
            </w:tcBorders>
          </w:tcPr>
          <w:p w:rsidR="00257D49" w:rsidRDefault="00E3171B" w:rsidP="00F97238">
            <w:pPr>
              <w:adjustRightInd w:val="0"/>
              <w:snapToGrid w:val="0"/>
              <w:spacing w:before="240" w:line="360" w:lineRule="auto"/>
              <w:rPr>
                <w:rFonts w:ascii="宋体" w:hAnsi="宋体"/>
                <w:color w:val="000000"/>
                <w:sz w:val="24"/>
                <w:szCs w:val="24"/>
              </w:rPr>
            </w:pPr>
            <w:r>
              <w:rPr>
                <w:rFonts w:ascii="宋体" w:hAnsi="宋体" w:hint="eastAsia"/>
                <w:color w:val="000000"/>
                <w:sz w:val="24"/>
                <w:szCs w:val="24"/>
              </w:rPr>
              <w:t>线上、线下</w:t>
            </w:r>
            <w:r w:rsidR="006F4386">
              <w:rPr>
                <w:rFonts w:ascii="宋体" w:hAnsi="宋体" w:hint="eastAsia"/>
                <w:color w:val="000000"/>
                <w:sz w:val="24"/>
                <w:szCs w:val="24"/>
              </w:rPr>
              <w:t>现场</w:t>
            </w:r>
            <w:r>
              <w:rPr>
                <w:rFonts w:ascii="宋体" w:hAnsi="宋体" w:hint="eastAsia"/>
                <w:color w:val="000000"/>
                <w:sz w:val="24"/>
                <w:szCs w:val="24"/>
              </w:rPr>
              <w:t>交流</w:t>
            </w:r>
          </w:p>
        </w:tc>
      </w:tr>
      <w:tr w:rsidR="00257D49" w:rsidTr="00112CDF">
        <w:trPr>
          <w:trHeight w:val="2108"/>
          <w:jc w:val="center"/>
        </w:trPr>
        <w:tc>
          <w:tcPr>
            <w:tcW w:w="2122" w:type="dxa"/>
            <w:tcBorders>
              <w:top w:val="single" w:sz="4" w:space="0" w:color="auto"/>
              <w:left w:val="single" w:sz="4" w:space="0" w:color="auto"/>
              <w:bottom w:val="single" w:sz="4" w:space="0" w:color="auto"/>
              <w:right w:val="single" w:sz="4" w:space="0" w:color="auto"/>
            </w:tcBorders>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参与单位（或人员）</w:t>
            </w:r>
          </w:p>
        </w:tc>
        <w:tc>
          <w:tcPr>
            <w:tcW w:w="7087" w:type="dxa"/>
            <w:tcBorders>
              <w:top w:val="single" w:sz="4" w:space="0" w:color="auto"/>
              <w:left w:val="single" w:sz="4" w:space="0" w:color="auto"/>
              <w:bottom w:val="single" w:sz="4" w:space="0" w:color="auto"/>
              <w:right w:val="single" w:sz="4" w:space="0" w:color="auto"/>
            </w:tcBorders>
          </w:tcPr>
          <w:p w:rsidR="00257D49" w:rsidRDefault="00C47183" w:rsidP="00112CDF">
            <w:pPr>
              <w:adjustRightInd w:val="0"/>
              <w:snapToGrid w:val="0"/>
              <w:spacing w:before="240" w:line="360" w:lineRule="auto"/>
              <w:rPr>
                <w:rFonts w:ascii="宋体" w:hAnsi="宋体"/>
                <w:bCs/>
                <w:iCs/>
                <w:color w:val="000000"/>
                <w:sz w:val="24"/>
                <w:szCs w:val="24"/>
              </w:rPr>
            </w:pPr>
            <w:r w:rsidRPr="00C47183">
              <w:rPr>
                <w:rFonts w:ascii="宋体" w:hAnsi="宋体" w:hint="eastAsia"/>
                <w:bCs/>
                <w:iCs/>
                <w:color w:val="000000"/>
                <w:sz w:val="24"/>
                <w:szCs w:val="24"/>
              </w:rPr>
              <w:t>鹏华基金</w:t>
            </w:r>
            <w:r w:rsidR="007E3D04">
              <w:rPr>
                <w:rFonts w:ascii="宋体" w:hAnsi="宋体"/>
                <w:bCs/>
                <w:iCs/>
                <w:color w:val="000000"/>
                <w:sz w:val="24"/>
                <w:szCs w:val="24"/>
              </w:rPr>
              <w:t>、</w:t>
            </w:r>
            <w:r w:rsidRPr="00C47183">
              <w:rPr>
                <w:rFonts w:ascii="宋体" w:hAnsi="宋体" w:hint="eastAsia"/>
                <w:bCs/>
                <w:iCs/>
                <w:color w:val="000000"/>
                <w:sz w:val="24"/>
                <w:szCs w:val="24"/>
              </w:rPr>
              <w:t>大成基金</w:t>
            </w:r>
            <w:r w:rsidR="007E3D04">
              <w:rPr>
                <w:rFonts w:ascii="宋体" w:hAnsi="宋体"/>
                <w:bCs/>
                <w:iCs/>
                <w:color w:val="000000"/>
                <w:sz w:val="24"/>
                <w:szCs w:val="24"/>
              </w:rPr>
              <w:t>、</w:t>
            </w:r>
            <w:r w:rsidR="006F4386">
              <w:rPr>
                <w:rFonts w:ascii="宋体" w:hAnsi="宋体" w:hint="eastAsia"/>
                <w:bCs/>
                <w:iCs/>
                <w:color w:val="000000"/>
                <w:sz w:val="24"/>
                <w:szCs w:val="24"/>
              </w:rPr>
              <w:t>长江证券、深圳望正资产、财通证券、深圳民森投资、天弘基金、</w:t>
            </w:r>
            <w:r w:rsidRPr="00C47183">
              <w:rPr>
                <w:rFonts w:ascii="宋体" w:hAnsi="宋体" w:hint="eastAsia"/>
                <w:bCs/>
                <w:iCs/>
                <w:color w:val="000000"/>
                <w:sz w:val="24"/>
                <w:szCs w:val="24"/>
              </w:rPr>
              <w:t>宝盈基金</w:t>
            </w:r>
            <w:r w:rsidR="007E3D04">
              <w:rPr>
                <w:rFonts w:ascii="宋体" w:hAnsi="宋体"/>
                <w:bCs/>
                <w:iCs/>
                <w:color w:val="000000"/>
                <w:sz w:val="24"/>
                <w:szCs w:val="24"/>
              </w:rPr>
              <w:t>、</w:t>
            </w:r>
            <w:r w:rsidRPr="00C47183">
              <w:rPr>
                <w:rFonts w:ascii="宋体" w:hAnsi="宋体" w:hint="eastAsia"/>
                <w:bCs/>
                <w:iCs/>
                <w:color w:val="000000"/>
                <w:sz w:val="24"/>
                <w:szCs w:val="24"/>
              </w:rPr>
              <w:t>长信基金</w:t>
            </w:r>
            <w:r w:rsidR="00154820">
              <w:rPr>
                <w:rFonts w:ascii="宋体" w:hAnsi="宋体"/>
                <w:bCs/>
                <w:iCs/>
                <w:color w:val="000000"/>
                <w:sz w:val="24"/>
                <w:szCs w:val="24"/>
              </w:rPr>
              <w:t>、</w:t>
            </w:r>
            <w:r w:rsidR="006F4386">
              <w:rPr>
                <w:rFonts w:ascii="宋体" w:hAnsi="宋体" w:hint="eastAsia"/>
                <w:bCs/>
                <w:iCs/>
                <w:color w:val="000000"/>
                <w:sz w:val="24"/>
                <w:szCs w:val="24"/>
              </w:rPr>
              <w:t>中金公司、华安证券、长城基金、</w:t>
            </w:r>
            <w:r w:rsidRPr="00C47183">
              <w:rPr>
                <w:rFonts w:ascii="宋体" w:hAnsi="宋体" w:hint="eastAsia"/>
                <w:bCs/>
                <w:iCs/>
                <w:color w:val="000000"/>
                <w:sz w:val="24"/>
                <w:szCs w:val="24"/>
              </w:rPr>
              <w:t>中银资管</w:t>
            </w:r>
            <w:r w:rsidR="00154820">
              <w:rPr>
                <w:rFonts w:ascii="宋体" w:hAnsi="宋体"/>
                <w:bCs/>
                <w:iCs/>
                <w:color w:val="000000"/>
                <w:sz w:val="24"/>
                <w:szCs w:val="24"/>
              </w:rPr>
              <w:t>、</w:t>
            </w:r>
            <w:r w:rsidR="006F4386">
              <w:rPr>
                <w:rFonts w:ascii="宋体" w:hAnsi="宋体" w:hint="eastAsia"/>
                <w:bCs/>
                <w:iCs/>
                <w:color w:val="000000"/>
                <w:sz w:val="24"/>
                <w:szCs w:val="24"/>
              </w:rPr>
              <w:t>西部利得、工银瑞信、景顺长城、</w:t>
            </w:r>
            <w:r w:rsidRPr="00C47183">
              <w:rPr>
                <w:rFonts w:ascii="宋体" w:hAnsi="宋体" w:hint="eastAsia"/>
                <w:bCs/>
                <w:iCs/>
                <w:color w:val="000000"/>
                <w:sz w:val="24"/>
                <w:szCs w:val="24"/>
              </w:rPr>
              <w:t>信诚基金</w:t>
            </w:r>
            <w:r w:rsidR="00112CDF">
              <w:rPr>
                <w:rFonts w:ascii="宋体" w:hAnsi="宋体" w:hint="eastAsia"/>
                <w:bCs/>
                <w:iCs/>
                <w:color w:val="000000"/>
                <w:sz w:val="24"/>
                <w:szCs w:val="24"/>
              </w:rPr>
              <w:t>、华西证券、申万宏源</w:t>
            </w:r>
            <w:r w:rsidR="00A24106">
              <w:rPr>
                <w:rFonts w:ascii="宋体" w:hAnsi="宋体" w:hint="eastAsia"/>
                <w:bCs/>
                <w:iCs/>
                <w:color w:val="000000"/>
                <w:sz w:val="24"/>
                <w:szCs w:val="24"/>
              </w:rPr>
              <w:t>、</w:t>
            </w:r>
            <w:r w:rsidR="00A24106" w:rsidRPr="00A24106">
              <w:rPr>
                <w:rFonts w:ascii="宋体" w:hAnsi="宋体" w:hint="eastAsia"/>
                <w:bCs/>
                <w:iCs/>
                <w:color w:val="000000"/>
                <w:sz w:val="24"/>
                <w:szCs w:val="24"/>
              </w:rPr>
              <w:t>浦银安盛基金</w:t>
            </w:r>
            <w:r w:rsidR="00154820">
              <w:rPr>
                <w:rFonts w:ascii="宋体" w:hAnsi="宋体"/>
                <w:bCs/>
                <w:iCs/>
                <w:color w:val="000000"/>
                <w:sz w:val="24"/>
                <w:szCs w:val="24"/>
              </w:rPr>
              <w:t>等</w:t>
            </w:r>
            <w:r w:rsidR="00225014">
              <w:rPr>
                <w:rFonts w:ascii="宋体" w:hAnsi="宋体"/>
                <w:bCs/>
                <w:iCs/>
                <w:color w:val="000000"/>
                <w:sz w:val="24"/>
                <w:szCs w:val="24"/>
              </w:rPr>
              <w:t>机构</w:t>
            </w:r>
          </w:p>
        </w:tc>
      </w:tr>
      <w:tr w:rsidR="00257D49" w:rsidTr="00F97238">
        <w:trPr>
          <w:trHeight w:val="1243"/>
          <w:jc w:val="center"/>
        </w:trPr>
        <w:tc>
          <w:tcPr>
            <w:tcW w:w="2122" w:type="dxa"/>
            <w:tcBorders>
              <w:top w:val="single" w:sz="4" w:space="0" w:color="auto"/>
              <w:left w:val="single" w:sz="4" w:space="0" w:color="auto"/>
              <w:bottom w:val="single" w:sz="4" w:space="0" w:color="auto"/>
              <w:right w:val="single" w:sz="4" w:space="0" w:color="auto"/>
            </w:tcBorders>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上市公司接待人员姓名</w:t>
            </w:r>
          </w:p>
        </w:tc>
        <w:tc>
          <w:tcPr>
            <w:tcW w:w="7087" w:type="dxa"/>
            <w:tcBorders>
              <w:top w:val="single" w:sz="4" w:space="0" w:color="auto"/>
              <w:left w:val="single" w:sz="4" w:space="0" w:color="auto"/>
              <w:bottom w:val="single" w:sz="4" w:space="0" w:color="auto"/>
              <w:right w:val="single" w:sz="4" w:space="0" w:color="auto"/>
            </w:tcBorders>
          </w:tcPr>
          <w:p w:rsidR="00225014" w:rsidRDefault="00225014" w:rsidP="00F97238">
            <w:pPr>
              <w:spacing w:line="560" w:lineRule="exact"/>
              <w:rPr>
                <w:rFonts w:ascii="宋体" w:hAnsi="宋体"/>
                <w:bCs/>
                <w:iCs/>
                <w:color w:val="000000"/>
                <w:sz w:val="24"/>
                <w:szCs w:val="24"/>
              </w:rPr>
            </w:pPr>
            <w:r>
              <w:rPr>
                <w:rFonts w:ascii="宋体" w:hAnsi="宋体" w:hint="eastAsia"/>
                <w:bCs/>
                <w:iCs/>
                <w:color w:val="000000"/>
                <w:sz w:val="24"/>
                <w:szCs w:val="24"/>
              </w:rPr>
              <w:t>董事长 总裁：陈宏良</w:t>
            </w:r>
          </w:p>
          <w:p w:rsidR="00257D49" w:rsidRDefault="00257D49" w:rsidP="00F97238">
            <w:pPr>
              <w:spacing w:line="560" w:lineRule="exact"/>
              <w:rPr>
                <w:rFonts w:ascii="宋体" w:hAnsi="宋体"/>
                <w:bCs/>
                <w:iCs/>
                <w:color w:val="000000"/>
                <w:sz w:val="24"/>
                <w:szCs w:val="24"/>
              </w:rPr>
            </w:pPr>
            <w:r>
              <w:rPr>
                <w:rFonts w:ascii="宋体" w:hAnsi="宋体" w:hint="eastAsia"/>
                <w:bCs/>
                <w:iCs/>
                <w:color w:val="000000"/>
                <w:sz w:val="24"/>
                <w:szCs w:val="24"/>
              </w:rPr>
              <w:t>董事会秘书：梁加庆</w:t>
            </w:r>
          </w:p>
          <w:p w:rsidR="00225014" w:rsidRDefault="00225014" w:rsidP="00F97238">
            <w:pPr>
              <w:spacing w:line="560" w:lineRule="exact"/>
              <w:rPr>
                <w:rFonts w:ascii="宋体" w:hAnsi="宋体"/>
                <w:bCs/>
                <w:iCs/>
                <w:color w:val="000000"/>
                <w:sz w:val="24"/>
                <w:szCs w:val="24"/>
              </w:rPr>
            </w:pPr>
            <w:r>
              <w:rPr>
                <w:rFonts w:ascii="宋体" w:hAnsi="宋体"/>
                <w:bCs/>
                <w:iCs/>
                <w:color w:val="000000"/>
                <w:sz w:val="24"/>
                <w:szCs w:val="24"/>
              </w:rPr>
              <w:t>方正PCB研究院</w:t>
            </w:r>
            <w:r w:rsidR="004240E1">
              <w:rPr>
                <w:rFonts w:ascii="宋体" w:hAnsi="宋体"/>
                <w:bCs/>
                <w:iCs/>
                <w:color w:val="000000"/>
                <w:sz w:val="24"/>
                <w:szCs w:val="24"/>
              </w:rPr>
              <w:t>：</w:t>
            </w:r>
            <w:r w:rsidR="00C2019A" w:rsidRPr="00C2019A">
              <w:rPr>
                <w:rFonts w:ascii="宋体" w:hAnsi="宋体" w:hint="eastAsia"/>
                <w:bCs/>
                <w:iCs/>
                <w:color w:val="000000"/>
                <w:sz w:val="24"/>
                <w:szCs w:val="24"/>
              </w:rPr>
              <w:t>王锋</w:t>
            </w:r>
          </w:p>
        </w:tc>
      </w:tr>
      <w:tr w:rsidR="00257D49" w:rsidTr="00F97238">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投资者关系活动主要内容介绍</w:t>
            </w:r>
          </w:p>
        </w:tc>
        <w:tc>
          <w:tcPr>
            <w:tcW w:w="7087" w:type="dxa"/>
            <w:tcBorders>
              <w:top w:val="single" w:sz="4" w:space="0" w:color="auto"/>
              <w:left w:val="single" w:sz="4" w:space="0" w:color="auto"/>
              <w:bottom w:val="single" w:sz="4" w:space="0" w:color="auto"/>
              <w:right w:val="single" w:sz="4" w:space="0" w:color="auto"/>
            </w:tcBorders>
          </w:tcPr>
          <w:p w:rsidR="00257D49" w:rsidRPr="00F82567" w:rsidRDefault="00257D49" w:rsidP="00F97238">
            <w:pPr>
              <w:spacing w:line="560" w:lineRule="exact"/>
              <w:rPr>
                <w:rFonts w:ascii="宋体" w:hAnsi="宋体"/>
                <w:b/>
                <w:iCs/>
                <w:color w:val="000000"/>
                <w:sz w:val="24"/>
                <w:szCs w:val="24"/>
              </w:rPr>
            </w:pPr>
            <w:r w:rsidRPr="00F82567">
              <w:rPr>
                <w:rFonts w:ascii="宋体" w:hAnsi="宋体" w:hint="eastAsia"/>
                <w:b/>
                <w:iCs/>
                <w:color w:val="000000"/>
                <w:sz w:val="24"/>
                <w:szCs w:val="24"/>
              </w:rPr>
              <w:t>主要沟通内容：</w:t>
            </w:r>
          </w:p>
          <w:p w:rsidR="00257D49" w:rsidRPr="00F82567" w:rsidRDefault="00D15B59" w:rsidP="00D15B59">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一、</w:t>
            </w:r>
            <w:r w:rsidR="00575CCD" w:rsidRPr="00F82567">
              <w:rPr>
                <w:rFonts w:ascii="宋体" w:hAnsi="宋体" w:hint="eastAsia"/>
                <w:b/>
                <w:iCs/>
                <w:color w:val="000000"/>
                <w:sz w:val="24"/>
                <w:szCs w:val="24"/>
              </w:rPr>
              <w:t>介绍</w:t>
            </w:r>
            <w:r w:rsidR="00257D49" w:rsidRPr="00F82567">
              <w:rPr>
                <w:rFonts w:ascii="宋体" w:hAnsi="宋体" w:hint="eastAsia"/>
                <w:b/>
                <w:iCs/>
                <w:color w:val="000000"/>
                <w:sz w:val="24"/>
                <w:szCs w:val="24"/>
              </w:rPr>
              <w:t>公司</w:t>
            </w:r>
            <w:r w:rsidR="00D14D64" w:rsidRPr="00F82567">
              <w:rPr>
                <w:rFonts w:ascii="宋体" w:hAnsi="宋体" w:hint="eastAsia"/>
                <w:b/>
                <w:iCs/>
                <w:color w:val="000000"/>
                <w:sz w:val="24"/>
                <w:szCs w:val="24"/>
              </w:rPr>
              <w:t>历史沿革</w:t>
            </w:r>
            <w:r w:rsidR="001B3519" w:rsidRPr="00F82567">
              <w:rPr>
                <w:rFonts w:ascii="宋体" w:hAnsi="宋体" w:hint="eastAsia"/>
                <w:b/>
                <w:iCs/>
                <w:color w:val="000000"/>
                <w:sz w:val="24"/>
                <w:szCs w:val="24"/>
              </w:rPr>
              <w:t>和重整情况</w:t>
            </w:r>
            <w:r w:rsidR="00D14D64" w:rsidRPr="00F82567">
              <w:rPr>
                <w:rFonts w:ascii="宋体" w:hAnsi="宋体" w:hint="eastAsia"/>
                <w:b/>
                <w:iCs/>
                <w:color w:val="000000"/>
                <w:sz w:val="24"/>
                <w:szCs w:val="24"/>
              </w:rPr>
              <w:t>：</w:t>
            </w:r>
          </w:p>
          <w:p w:rsidR="00D14D64" w:rsidRDefault="00537399" w:rsidP="00537399">
            <w:pPr>
              <w:spacing w:line="560" w:lineRule="exact"/>
              <w:ind w:firstLine="480"/>
              <w:rPr>
                <w:rFonts w:ascii="宋体" w:hAnsi="宋体"/>
                <w:bCs/>
                <w:iCs/>
                <w:color w:val="000000"/>
                <w:sz w:val="24"/>
                <w:szCs w:val="24"/>
              </w:rPr>
            </w:pPr>
            <w:r>
              <w:rPr>
                <w:rFonts w:ascii="宋体" w:hAnsi="宋体" w:hint="eastAsia"/>
                <w:bCs/>
                <w:iCs/>
                <w:color w:val="000000"/>
                <w:sz w:val="24"/>
                <w:szCs w:val="24"/>
              </w:rPr>
              <w:t>公司</w:t>
            </w:r>
            <w:r w:rsidR="00D14D64" w:rsidRPr="00D14D64">
              <w:rPr>
                <w:rFonts w:ascii="宋体" w:hAnsi="宋体" w:hint="eastAsia"/>
                <w:bCs/>
                <w:iCs/>
                <w:color w:val="000000"/>
                <w:sz w:val="24"/>
                <w:szCs w:val="24"/>
              </w:rPr>
              <w:t>是上海证券交易所上市公司，前身系上海延中实业有限公司，于1984年</w:t>
            </w:r>
            <w:r>
              <w:rPr>
                <w:rFonts w:ascii="宋体" w:hAnsi="宋体"/>
                <w:bCs/>
                <w:iCs/>
                <w:color w:val="000000"/>
                <w:sz w:val="24"/>
                <w:szCs w:val="24"/>
              </w:rPr>
              <w:t>12</w:t>
            </w:r>
            <w:r w:rsidR="00D14D64" w:rsidRPr="00D14D64">
              <w:rPr>
                <w:rFonts w:ascii="宋体" w:hAnsi="宋体" w:hint="eastAsia"/>
                <w:bCs/>
                <w:iCs/>
                <w:color w:val="000000"/>
                <w:sz w:val="24"/>
                <w:szCs w:val="24"/>
              </w:rPr>
              <w:t>月设立</w:t>
            </w:r>
            <w:r w:rsidR="006F4386">
              <w:rPr>
                <w:rFonts w:ascii="宋体" w:hAnsi="宋体" w:hint="eastAsia"/>
                <w:bCs/>
                <w:iCs/>
                <w:color w:val="000000"/>
                <w:sz w:val="24"/>
                <w:szCs w:val="24"/>
              </w:rPr>
              <w:t>，</w:t>
            </w:r>
            <w:r w:rsidR="00D14D64" w:rsidRPr="00D14D64">
              <w:rPr>
                <w:rFonts w:ascii="宋体" w:hAnsi="宋体" w:hint="eastAsia"/>
                <w:bCs/>
                <w:iCs/>
                <w:color w:val="000000"/>
                <w:sz w:val="24"/>
                <w:szCs w:val="24"/>
              </w:rPr>
              <w:t>1985年</w:t>
            </w:r>
            <w:r>
              <w:rPr>
                <w:rFonts w:ascii="宋体" w:hAnsi="宋体"/>
                <w:bCs/>
                <w:iCs/>
                <w:color w:val="000000"/>
                <w:sz w:val="24"/>
                <w:szCs w:val="24"/>
              </w:rPr>
              <w:t>1</w:t>
            </w:r>
            <w:r w:rsidR="00D14D64" w:rsidRPr="00D14D64">
              <w:rPr>
                <w:rFonts w:ascii="宋体" w:hAnsi="宋体" w:hint="eastAsia"/>
                <w:bCs/>
                <w:iCs/>
                <w:color w:val="000000"/>
                <w:sz w:val="24"/>
                <w:szCs w:val="24"/>
              </w:rPr>
              <w:t>月首次公开发行股票；是新</w:t>
            </w:r>
            <w:r w:rsidR="00D14D64" w:rsidRPr="00D14D64">
              <w:rPr>
                <w:rFonts w:ascii="宋体" w:hAnsi="宋体" w:hint="eastAsia"/>
                <w:bCs/>
                <w:iCs/>
                <w:color w:val="000000"/>
                <w:sz w:val="24"/>
                <w:szCs w:val="24"/>
              </w:rPr>
              <w:lastRenderedPageBreak/>
              <w:t>中国第一批股份制上市公司。1990年，上海证券交易所成立后公司即在该所上市。1998年</w:t>
            </w:r>
            <w:r w:rsidR="001B3519">
              <w:rPr>
                <w:rFonts w:ascii="宋体" w:hAnsi="宋体"/>
                <w:bCs/>
                <w:iCs/>
                <w:color w:val="000000"/>
                <w:sz w:val="24"/>
                <w:szCs w:val="24"/>
              </w:rPr>
              <w:t>5</w:t>
            </w:r>
            <w:r w:rsidR="008438C1">
              <w:rPr>
                <w:rFonts w:ascii="宋体" w:hAnsi="宋体" w:hint="eastAsia"/>
                <w:bCs/>
                <w:iCs/>
                <w:color w:val="000000"/>
                <w:sz w:val="24"/>
                <w:szCs w:val="24"/>
              </w:rPr>
              <w:t>月，以北大方正为代表的北京大学所属企业</w:t>
            </w:r>
            <w:r w:rsidR="00D14D64" w:rsidRPr="00D14D64">
              <w:rPr>
                <w:rFonts w:ascii="宋体" w:hAnsi="宋体" w:hint="eastAsia"/>
                <w:bCs/>
                <w:iCs/>
                <w:color w:val="000000"/>
                <w:sz w:val="24"/>
                <w:szCs w:val="24"/>
              </w:rPr>
              <w:t>通过二级市场购</w:t>
            </w:r>
            <w:r w:rsidR="00E443C2">
              <w:rPr>
                <w:rFonts w:ascii="宋体" w:hAnsi="宋体" w:hint="eastAsia"/>
                <w:bCs/>
                <w:iCs/>
                <w:color w:val="000000"/>
                <w:sz w:val="24"/>
                <w:szCs w:val="24"/>
              </w:rPr>
              <w:t>买股票，入主</w:t>
            </w:r>
            <w:r w:rsidR="00A00328">
              <w:rPr>
                <w:rFonts w:ascii="宋体" w:hAnsi="宋体" w:hint="eastAsia"/>
                <w:bCs/>
                <w:iCs/>
                <w:color w:val="000000"/>
                <w:sz w:val="24"/>
                <w:szCs w:val="24"/>
              </w:rPr>
              <w:t>公司前身“延中实业”</w:t>
            </w:r>
            <w:r w:rsidR="00E443C2">
              <w:rPr>
                <w:rFonts w:ascii="宋体" w:hAnsi="宋体" w:hint="eastAsia"/>
                <w:bCs/>
                <w:iCs/>
                <w:color w:val="000000"/>
                <w:sz w:val="24"/>
                <w:szCs w:val="24"/>
              </w:rPr>
              <w:t>董事会，</w:t>
            </w:r>
            <w:r w:rsidR="00D14D64" w:rsidRPr="00D14D64">
              <w:rPr>
                <w:rFonts w:ascii="宋体" w:hAnsi="宋体" w:hint="eastAsia"/>
                <w:bCs/>
                <w:iCs/>
                <w:color w:val="000000"/>
                <w:sz w:val="24"/>
                <w:szCs w:val="24"/>
              </w:rPr>
              <w:t>实现了由“延中实业”向“方正科技”的转变。</w:t>
            </w:r>
            <w:r w:rsidR="00A00328" w:rsidRPr="00A00328">
              <w:rPr>
                <w:rFonts w:ascii="宋体" w:hAnsi="宋体" w:hint="eastAsia"/>
                <w:bCs/>
                <w:iCs/>
                <w:color w:val="000000"/>
                <w:sz w:val="24"/>
                <w:szCs w:val="24"/>
              </w:rPr>
              <w:t>2000年“方正电脑”业务成为公司主营业务，</w:t>
            </w:r>
            <w:r w:rsidR="005E1271" w:rsidRPr="00D14D64" w:rsidDel="005E1271">
              <w:rPr>
                <w:rFonts w:ascii="宋体" w:hAnsi="宋体" w:hint="eastAsia"/>
                <w:bCs/>
                <w:iCs/>
                <w:color w:val="000000"/>
                <w:sz w:val="24"/>
                <w:szCs w:val="24"/>
              </w:rPr>
              <w:t xml:space="preserve"> </w:t>
            </w:r>
            <w:r w:rsidR="00D14D64" w:rsidRPr="00D14D64">
              <w:rPr>
                <w:rFonts w:ascii="宋体" w:hAnsi="宋体" w:hint="eastAsia"/>
                <w:bCs/>
                <w:iCs/>
                <w:color w:val="000000"/>
                <w:sz w:val="24"/>
                <w:szCs w:val="24"/>
              </w:rPr>
              <w:t>2003年</w:t>
            </w:r>
            <w:r w:rsidR="008438C1">
              <w:rPr>
                <w:rFonts w:ascii="宋体" w:hAnsi="宋体"/>
                <w:bCs/>
                <w:iCs/>
                <w:color w:val="000000"/>
                <w:sz w:val="24"/>
                <w:szCs w:val="24"/>
              </w:rPr>
              <w:t>9</w:t>
            </w:r>
            <w:r w:rsidR="00D14D64" w:rsidRPr="00D14D64">
              <w:rPr>
                <w:rFonts w:ascii="宋体" w:hAnsi="宋体" w:hint="eastAsia"/>
                <w:bCs/>
                <w:iCs/>
                <w:color w:val="000000"/>
                <w:sz w:val="24"/>
                <w:szCs w:val="24"/>
              </w:rPr>
              <w:t>月</w:t>
            </w:r>
            <w:r w:rsidR="005E1271">
              <w:rPr>
                <w:rFonts w:ascii="宋体" w:hAnsi="宋体" w:hint="eastAsia"/>
                <w:bCs/>
                <w:iCs/>
                <w:color w:val="000000"/>
                <w:sz w:val="24"/>
                <w:szCs w:val="24"/>
              </w:rPr>
              <w:t>，</w:t>
            </w:r>
            <w:r w:rsidR="00D14D64" w:rsidRPr="00D14D64">
              <w:rPr>
                <w:rFonts w:ascii="宋体" w:hAnsi="宋体" w:hint="eastAsia"/>
                <w:bCs/>
                <w:iCs/>
                <w:color w:val="000000"/>
                <w:sz w:val="24"/>
                <w:szCs w:val="24"/>
              </w:rPr>
              <w:t xml:space="preserve">收购珠海方正科技多层电路板有限公司，正式进入PCB </w:t>
            </w:r>
            <w:r w:rsidR="00A00328">
              <w:rPr>
                <w:rFonts w:ascii="宋体" w:hAnsi="宋体" w:hint="eastAsia"/>
                <w:bCs/>
                <w:iCs/>
                <w:color w:val="000000"/>
                <w:sz w:val="24"/>
                <w:szCs w:val="24"/>
              </w:rPr>
              <w:t>领域</w:t>
            </w:r>
            <w:r w:rsidR="005E1271">
              <w:rPr>
                <w:rFonts w:ascii="宋体" w:hAnsi="宋体" w:hint="eastAsia"/>
                <w:bCs/>
                <w:iCs/>
                <w:color w:val="000000"/>
                <w:sz w:val="24"/>
                <w:szCs w:val="24"/>
              </w:rPr>
              <w:t>。</w:t>
            </w:r>
          </w:p>
          <w:p w:rsidR="00D14D64" w:rsidRDefault="0088631A" w:rsidP="00537399">
            <w:pPr>
              <w:spacing w:line="560" w:lineRule="exact"/>
              <w:ind w:firstLine="480"/>
              <w:rPr>
                <w:rFonts w:ascii="宋体" w:hAnsi="宋体"/>
                <w:bCs/>
                <w:iCs/>
                <w:color w:val="000000"/>
                <w:sz w:val="24"/>
                <w:szCs w:val="24"/>
              </w:rPr>
            </w:pPr>
            <w:r w:rsidRPr="0088631A">
              <w:rPr>
                <w:rFonts w:ascii="宋体" w:hAnsi="宋体" w:hint="eastAsia"/>
                <w:bCs/>
                <w:iCs/>
                <w:color w:val="000000"/>
                <w:sz w:val="24"/>
                <w:szCs w:val="24"/>
              </w:rPr>
              <w:t>2017年-2022年，</w:t>
            </w:r>
            <w:r>
              <w:rPr>
                <w:rFonts w:ascii="宋体" w:hAnsi="宋体" w:hint="eastAsia"/>
                <w:bCs/>
                <w:iCs/>
                <w:color w:val="000000"/>
                <w:sz w:val="24"/>
                <w:szCs w:val="24"/>
              </w:rPr>
              <w:t>公司低效业务方正宽带和方正国际</w:t>
            </w:r>
            <w:r w:rsidRPr="0088631A">
              <w:rPr>
                <w:rFonts w:ascii="宋体" w:hAnsi="宋体" w:hint="eastAsia"/>
                <w:bCs/>
                <w:iCs/>
                <w:color w:val="000000"/>
                <w:sz w:val="24"/>
                <w:szCs w:val="24"/>
              </w:rPr>
              <w:t>严重拖累公司的盈利能力。</w:t>
            </w:r>
            <w:r w:rsidR="00112CDF">
              <w:rPr>
                <w:rFonts w:ascii="宋体" w:hAnsi="宋体" w:hint="eastAsia"/>
                <w:bCs/>
                <w:iCs/>
                <w:color w:val="000000"/>
                <w:sz w:val="24"/>
                <w:szCs w:val="24"/>
              </w:rPr>
              <w:t>2</w:t>
            </w:r>
            <w:r w:rsidR="00112CDF">
              <w:rPr>
                <w:rFonts w:ascii="宋体" w:hAnsi="宋体"/>
                <w:bCs/>
                <w:iCs/>
                <w:color w:val="000000"/>
                <w:sz w:val="24"/>
                <w:szCs w:val="24"/>
              </w:rPr>
              <w:t>022</w:t>
            </w:r>
            <w:r w:rsidR="00112CDF">
              <w:rPr>
                <w:rFonts w:ascii="宋体" w:hAnsi="宋体" w:hint="eastAsia"/>
                <w:bCs/>
                <w:iCs/>
                <w:color w:val="000000"/>
                <w:sz w:val="24"/>
                <w:szCs w:val="24"/>
              </w:rPr>
              <w:t>年，公司</w:t>
            </w:r>
            <w:r w:rsidR="00537399" w:rsidRPr="00537399">
              <w:rPr>
                <w:rFonts w:ascii="宋体" w:hAnsi="宋体" w:hint="eastAsia"/>
                <w:bCs/>
                <w:iCs/>
                <w:color w:val="000000"/>
                <w:sz w:val="24"/>
                <w:szCs w:val="24"/>
              </w:rPr>
              <w:t>通过重整</w:t>
            </w:r>
            <w:r w:rsidR="008438C1">
              <w:rPr>
                <w:rFonts w:ascii="宋体" w:hAnsi="宋体" w:hint="eastAsia"/>
                <w:bCs/>
                <w:iCs/>
                <w:color w:val="000000"/>
                <w:sz w:val="24"/>
                <w:szCs w:val="24"/>
              </w:rPr>
              <w:t>，</w:t>
            </w:r>
            <w:r w:rsidR="00537399" w:rsidRPr="00537399">
              <w:rPr>
                <w:rFonts w:ascii="宋体" w:hAnsi="宋体" w:hint="eastAsia"/>
                <w:bCs/>
                <w:iCs/>
                <w:color w:val="000000"/>
                <w:sz w:val="24"/>
                <w:szCs w:val="24"/>
              </w:rPr>
              <w:t>公司成功引入珠海龙头国企华发集团旗下的科技产业核心平台——华发科技。</w:t>
            </w:r>
            <w:r w:rsidR="00573C10">
              <w:rPr>
                <w:rFonts w:ascii="宋体" w:hAnsi="宋体" w:hint="eastAsia"/>
                <w:bCs/>
                <w:iCs/>
                <w:color w:val="000000"/>
                <w:sz w:val="24"/>
                <w:szCs w:val="24"/>
              </w:rPr>
              <w:t>2022</w:t>
            </w:r>
            <w:r w:rsidR="00537399" w:rsidRPr="00537399">
              <w:rPr>
                <w:rFonts w:ascii="宋体" w:hAnsi="宋体" w:hint="eastAsia"/>
                <w:bCs/>
                <w:iCs/>
                <w:color w:val="000000"/>
                <w:sz w:val="24"/>
                <w:szCs w:val="24"/>
              </w:rPr>
              <w:t>年末</w:t>
            </w:r>
            <w:r w:rsidR="00573C10">
              <w:rPr>
                <w:rFonts w:ascii="宋体" w:hAnsi="宋体" w:hint="eastAsia"/>
                <w:bCs/>
                <w:iCs/>
                <w:color w:val="000000"/>
                <w:sz w:val="24"/>
                <w:szCs w:val="24"/>
              </w:rPr>
              <w:t>，公司</w:t>
            </w:r>
            <w:r w:rsidR="003D29CD">
              <w:rPr>
                <w:rFonts w:ascii="宋体" w:hAnsi="宋体" w:hint="eastAsia"/>
                <w:bCs/>
                <w:iCs/>
                <w:color w:val="000000"/>
                <w:sz w:val="24"/>
                <w:szCs w:val="24"/>
              </w:rPr>
              <w:t>处置了方正国际及方正宽带两家业绩亏损公司</w:t>
            </w:r>
            <w:r w:rsidR="00537399" w:rsidRPr="00537399">
              <w:rPr>
                <w:rFonts w:ascii="宋体" w:hAnsi="宋体" w:hint="eastAsia"/>
                <w:bCs/>
                <w:iCs/>
                <w:color w:val="000000"/>
                <w:sz w:val="24"/>
                <w:szCs w:val="24"/>
              </w:rPr>
              <w:t>100%股权，</w:t>
            </w:r>
            <w:r w:rsidR="003D29CD">
              <w:rPr>
                <w:rFonts w:ascii="宋体" w:hAnsi="宋体" w:hint="eastAsia"/>
                <w:bCs/>
                <w:iCs/>
                <w:color w:val="000000"/>
                <w:sz w:val="24"/>
                <w:szCs w:val="24"/>
              </w:rPr>
              <w:t>聚焦</w:t>
            </w:r>
            <w:r w:rsidR="00537399" w:rsidRPr="00537399">
              <w:rPr>
                <w:rFonts w:ascii="宋体" w:hAnsi="宋体" w:hint="eastAsia"/>
                <w:bCs/>
                <w:iCs/>
                <w:color w:val="000000"/>
                <w:sz w:val="24"/>
                <w:szCs w:val="24"/>
              </w:rPr>
              <w:t>PC</w:t>
            </w:r>
            <w:r w:rsidR="003D29CD" w:rsidRPr="00537399">
              <w:rPr>
                <w:rFonts w:ascii="宋体" w:hAnsi="宋体" w:hint="eastAsia"/>
                <w:bCs/>
                <w:iCs/>
                <w:color w:val="000000"/>
                <w:sz w:val="24"/>
                <w:szCs w:val="24"/>
              </w:rPr>
              <w:t>B</w:t>
            </w:r>
            <w:r w:rsidR="003D29CD">
              <w:rPr>
                <w:rFonts w:ascii="宋体" w:hAnsi="宋体" w:hint="eastAsia"/>
                <w:bCs/>
                <w:iCs/>
                <w:color w:val="000000"/>
                <w:sz w:val="24"/>
                <w:szCs w:val="24"/>
              </w:rPr>
              <w:t>核心</w:t>
            </w:r>
            <w:r w:rsidR="00DB03EB">
              <w:rPr>
                <w:rFonts w:ascii="宋体" w:hAnsi="宋体" w:hint="eastAsia"/>
                <w:bCs/>
                <w:iCs/>
                <w:color w:val="000000"/>
                <w:sz w:val="24"/>
                <w:szCs w:val="24"/>
              </w:rPr>
              <w:t>业务</w:t>
            </w:r>
            <w:r w:rsidR="00537399" w:rsidRPr="00537399">
              <w:rPr>
                <w:rFonts w:ascii="宋体" w:hAnsi="宋体" w:hint="eastAsia"/>
                <w:bCs/>
                <w:iCs/>
                <w:color w:val="000000"/>
                <w:sz w:val="24"/>
                <w:szCs w:val="24"/>
              </w:rPr>
              <w:t>。2022年</w:t>
            </w:r>
            <w:r w:rsidR="00573C10">
              <w:rPr>
                <w:rFonts w:ascii="宋体" w:hAnsi="宋体"/>
                <w:bCs/>
                <w:iCs/>
                <w:color w:val="000000"/>
                <w:sz w:val="24"/>
                <w:szCs w:val="24"/>
              </w:rPr>
              <w:t>12</w:t>
            </w:r>
            <w:r w:rsidR="00537399" w:rsidRPr="00537399">
              <w:rPr>
                <w:rFonts w:ascii="宋体" w:hAnsi="宋体" w:hint="eastAsia"/>
                <w:bCs/>
                <w:iCs/>
                <w:color w:val="000000"/>
                <w:sz w:val="24"/>
                <w:szCs w:val="24"/>
              </w:rPr>
              <w:t>月</w:t>
            </w:r>
            <w:r w:rsidR="00573C10">
              <w:rPr>
                <w:rFonts w:ascii="宋体" w:hAnsi="宋体"/>
                <w:bCs/>
                <w:iCs/>
                <w:color w:val="000000"/>
                <w:sz w:val="24"/>
                <w:szCs w:val="24"/>
              </w:rPr>
              <w:t>26</w:t>
            </w:r>
            <w:r w:rsidR="00537399" w:rsidRPr="00537399">
              <w:rPr>
                <w:rFonts w:ascii="宋体" w:hAnsi="宋体" w:hint="eastAsia"/>
                <w:bCs/>
                <w:iCs/>
                <w:color w:val="000000"/>
                <w:sz w:val="24"/>
                <w:szCs w:val="24"/>
              </w:rPr>
              <w:t>日，北京一中院确认公司重整计划已执行完毕，并终结公司重整程序。</w:t>
            </w:r>
            <w:r w:rsidR="00A00328" w:rsidRPr="00A00328">
              <w:rPr>
                <w:rFonts w:ascii="宋体" w:hAnsi="宋体" w:hint="eastAsia"/>
                <w:bCs/>
                <w:iCs/>
                <w:color w:val="000000"/>
                <w:sz w:val="24"/>
                <w:szCs w:val="24"/>
              </w:rPr>
              <w:t>2023年2月27日完成股</w:t>
            </w:r>
            <w:r w:rsidR="00A03D4A">
              <w:rPr>
                <w:rFonts w:ascii="宋体" w:hAnsi="宋体" w:hint="eastAsia"/>
                <w:bCs/>
                <w:iCs/>
                <w:color w:val="000000"/>
                <w:sz w:val="24"/>
                <w:szCs w:val="24"/>
              </w:rPr>
              <w:t>票</w:t>
            </w:r>
            <w:r w:rsidR="00A00328" w:rsidRPr="00A00328">
              <w:rPr>
                <w:rFonts w:ascii="宋体" w:hAnsi="宋体" w:hint="eastAsia"/>
                <w:bCs/>
                <w:iCs/>
                <w:color w:val="000000"/>
                <w:sz w:val="24"/>
                <w:szCs w:val="24"/>
              </w:rPr>
              <w:t>划转后，</w:t>
            </w:r>
            <w:r w:rsidR="00BC4147" w:rsidRPr="00BC4147">
              <w:rPr>
                <w:rFonts w:ascii="宋体" w:hAnsi="宋体" w:hint="eastAsia"/>
                <w:bCs/>
                <w:iCs/>
                <w:color w:val="000000"/>
                <w:sz w:val="24"/>
                <w:szCs w:val="24"/>
              </w:rPr>
              <w:t>珠海华发集团有限公司</w:t>
            </w:r>
            <w:r w:rsidR="00A00328" w:rsidRPr="00A00328">
              <w:rPr>
                <w:rFonts w:ascii="宋体" w:hAnsi="宋体" w:hint="eastAsia"/>
                <w:bCs/>
                <w:iCs/>
                <w:color w:val="000000"/>
                <w:sz w:val="24"/>
                <w:szCs w:val="24"/>
              </w:rPr>
              <w:t>下属</w:t>
            </w:r>
            <w:r w:rsidR="00A00328">
              <w:rPr>
                <w:rFonts w:ascii="宋体" w:hAnsi="宋体" w:hint="eastAsia"/>
                <w:bCs/>
                <w:iCs/>
                <w:color w:val="000000"/>
                <w:sz w:val="24"/>
                <w:szCs w:val="24"/>
              </w:rPr>
              <w:t>持股平台</w:t>
            </w:r>
            <w:r w:rsidR="00A00328" w:rsidRPr="00A00328">
              <w:rPr>
                <w:rFonts w:ascii="宋体" w:hAnsi="宋体" w:hint="eastAsia"/>
                <w:bCs/>
                <w:iCs/>
                <w:color w:val="000000"/>
                <w:sz w:val="24"/>
                <w:szCs w:val="24"/>
              </w:rPr>
              <w:t>珠海华实焕新方科投资企业（有限合伙）及其一致行动人持有公司总股本29.99%的股份，公司控股股东</w:t>
            </w:r>
            <w:r w:rsidR="00BC4147">
              <w:rPr>
                <w:rFonts w:ascii="宋体" w:hAnsi="宋体" w:hint="eastAsia"/>
                <w:bCs/>
                <w:iCs/>
                <w:color w:val="000000"/>
                <w:sz w:val="24"/>
                <w:szCs w:val="24"/>
              </w:rPr>
              <w:t>变更</w:t>
            </w:r>
            <w:r w:rsidR="00A00328">
              <w:rPr>
                <w:rFonts w:ascii="宋体" w:hAnsi="宋体" w:hint="eastAsia"/>
                <w:bCs/>
                <w:iCs/>
                <w:color w:val="000000"/>
                <w:sz w:val="24"/>
                <w:szCs w:val="24"/>
              </w:rPr>
              <w:t>为</w:t>
            </w:r>
            <w:r w:rsidR="00A00328" w:rsidRPr="00A00328">
              <w:rPr>
                <w:rFonts w:ascii="宋体" w:hAnsi="宋体" w:hint="eastAsia"/>
                <w:bCs/>
                <w:iCs/>
                <w:color w:val="000000"/>
                <w:sz w:val="24"/>
                <w:szCs w:val="24"/>
              </w:rPr>
              <w:t>珠海华实焕新方科投资企业（有限合伙），实际控制人</w:t>
            </w:r>
            <w:r w:rsidR="00BC4147">
              <w:rPr>
                <w:rFonts w:ascii="宋体" w:hAnsi="宋体" w:hint="eastAsia"/>
                <w:bCs/>
                <w:iCs/>
                <w:color w:val="000000"/>
                <w:sz w:val="24"/>
                <w:szCs w:val="24"/>
              </w:rPr>
              <w:t>变更</w:t>
            </w:r>
            <w:r w:rsidR="00A00328" w:rsidRPr="00A00328">
              <w:rPr>
                <w:rFonts w:ascii="宋体" w:hAnsi="宋体" w:hint="eastAsia"/>
                <w:bCs/>
                <w:iCs/>
                <w:color w:val="000000"/>
                <w:sz w:val="24"/>
                <w:szCs w:val="24"/>
              </w:rPr>
              <w:t>为珠海市人民政府国有资产监督管理委员会。</w:t>
            </w:r>
            <w:r w:rsidR="007D14BB">
              <w:rPr>
                <w:rFonts w:ascii="宋体" w:hAnsi="宋体" w:hint="eastAsia"/>
                <w:bCs/>
                <w:iCs/>
                <w:color w:val="000000"/>
                <w:sz w:val="24"/>
                <w:szCs w:val="24"/>
              </w:rPr>
              <w:t>4月17日，</w:t>
            </w:r>
            <w:r w:rsidR="00A03D4A" w:rsidRPr="00A03D4A">
              <w:rPr>
                <w:rFonts w:ascii="宋体" w:hAnsi="宋体" w:hint="eastAsia"/>
                <w:bCs/>
                <w:iCs/>
                <w:color w:val="000000"/>
                <w:sz w:val="24"/>
                <w:szCs w:val="24"/>
              </w:rPr>
              <w:t>公司顺利完成了董事会</w:t>
            </w:r>
            <w:r w:rsidR="007D14BB">
              <w:rPr>
                <w:rFonts w:ascii="宋体" w:hAnsi="宋体" w:hint="eastAsia"/>
                <w:bCs/>
                <w:iCs/>
                <w:color w:val="000000"/>
                <w:sz w:val="24"/>
                <w:szCs w:val="24"/>
              </w:rPr>
              <w:t>、监事会</w:t>
            </w:r>
            <w:r w:rsidR="00A03D4A" w:rsidRPr="00A03D4A">
              <w:rPr>
                <w:rFonts w:ascii="宋体" w:hAnsi="宋体" w:hint="eastAsia"/>
                <w:bCs/>
                <w:iCs/>
                <w:color w:val="000000"/>
                <w:sz w:val="24"/>
                <w:szCs w:val="24"/>
              </w:rPr>
              <w:t>和</w:t>
            </w:r>
            <w:r w:rsidR="007D14BB">
              <w:rPr>
                <w:rFonts w:ascii="宋体" w:hAnsi="宋体" w:hint="eastAsia"/>
                <w:bCs/>
                <w:iCs/>
                <w:color w:val="000000"/>
                <w:sz w:val="24"/>
                <w:szCs w:val="24"/>
              </w:rPr>
              <w:t>管理层</w:t>
            </w:r>
            <w:r w:rsidR="00A03D4A" w:rsidRPr="00A03D4A">
              <w:rPr>
                <w:rFonts w:ascii="宋体" w:hAnsi="宋体" w:hint="eastAsia"/>
                <w:bCs/>
                <w:iCs/>
                <w:color w:val="000000"/>
                <w:sz w:val="24"/>
                <w:szCs w:val="24"/>
              </w:rPr>
              <w:t>的换届改选，</w:t>
            </w:r>
            <w:r w:rsidR="007D14BB">
              <w:rPr>
                <w:rFonts w:ascii="宋体" w:hAnsi="宋体" w:hint="eastAsia"/>
                <w:bCs/>
                <w:iCs/>
                <w:color w:val="000000"/>
                <w:sz w:val="24"/>
                <w:szCs w:val="24"/>
              </w:rPr>
              <w:t>在股东支持及</w:t>
            </w:r>
            <w:r w:rsidR="007D14BB" w:rsidRPr="00A00328">
              <w:rPr>
                <w:rFonts w:ascii="宋体" w:hAnsi="宋体" w:hint="eastAsia"/>
                <w:bCs/>
                <w:iCs/>
                <w:color w:val="000000"/>
                <w:sz w:val="24"/>
                <w:szCs w:val="24"/>
              </w:rPr>
              <w:t>董事会的带领下，</w:t>
            </w:r>
            <w:r w:rsidR="007D14BB">
              <w:rPr>
                <w:rFonts w:ascii="宋体" w:hAnsi="宋体" w:hint="eastAsia"/>
                <w:bCs/>
                <w:iCs/>
                <w:color w:val="000000"/>
                <w:sz w:val="24"/>
                <w:szCs w:val="24"/>
              </w:rPr>
              <w:t>公司管理层</w:t>
            </w:r>
            <w:r w:rsidR="00A03D4A" w:rsidRPr="00A03D4A">
              <w:rPr>
                <w:rFonts w:ascii="宋体" w:hAnsi="宋体" w:hint="eastAsia"/>
                <w:bCs/>
                <w:iCs/>
                <w:color w:val="000000"/>
                <w:sz w:val="24"/>
                <w:szCs w:val="24"/>
              </w:rPr>
              <w:t>全面梳理发展战略，完成整章建制工作，在推动业务发展、保障运营平稳的基础上，更加聚焦 PCB 核心主业，强化内部管控，优化授权决策机制，公司的规范运作水平得到持续提升，6月14日，公司顺利撤销了退市风险警示及其他风险警示，公司发展重归良性发展轨道。</w:t>
            </w:r>
            <w:r w:rsidR="00A00328">
              <w:rPr>
                <w:rFonts w:ascii="宋体" w:hAnsi="宋体" w:hint="eastAsia"/>
                <w:bCs/>
                <w:iCs/>
                <w:color w:val="000000"/>
                <w:sz w:val="24"/>
                <w:szCs w:val="24"/>
              </w:rPr>
              <w:t>目前，</w:t>
            </w:r>
            <w:r w:rsidR="00573C10">
              <w:rPr>
                <w:rFonts w:ascii="宋体" w:hAnsi="宋体" w:hint="eastAsia"/>
                <w:bCs/>
                <w:iCs/>
                <w:color w:val="000000"/>
                <w:sz w:val="24"/>
                <w:szCs w:val="24"/>
              </w:rPr>
              <w:t>公司</w:t>
            </w:r>
            <w:r w:rsidR="00537399" w:rsidRPr="00537399">
              <w:rPr>
                <w:rFonts w:ascii="宋体" w:hAnsi="宋体" w:hint="eastAsia"/>
                <w:bCs/>
                <w:iCs/>
                <w:color w:val="000000"/>
                <w:sz w:val="24"/>
                <w:szCs w:val="24"/>
              </w:rPr>
              <w:t>主要业务为 PCB</w:t>
            </w:r>
            <w:r w:rsidR="00112CDF">
              <w:rPr>
                <w:rFonts w:ascii="宋体" w:hAnsi="宋体" w:hint="eastAsia"/>
                <w:bCs/>
                <w:iCs/>
                <w:color w:val="000000"/>
                <w:sz w:val="24"/>
                <w:szCs w:val="24"/>
              </w:rPr>
              <w:t>（</w:t>
            </w:r>
            <w:r w:rsidR="00537399" w:rsidRPr="00537399">
              <w:rPr>
                <w:rFonts w:ascii="宋体" w:hAnsi="宋体" w:hint="eastAsia"/>
                <w:bCs/>
                <w:iCs/>
                <w:color w:val="000000"/>
                <w:sz w:val="24"/>
                <w:szCs w:val="24"/>
              </w:rPr>
              <w:t>核心业务）、融合通信（破产重整前遗留业务，营收利润占比较小）。</w:t>
            </w:r>
          </w:p>
          <w:p w:rsidR="00537399" w:rsidRPr="00F82567" w:rsidRDefault="00537399" w:rsidP="00D15B59">
            <w:pPr>
              <w:spacing w:line="560" w:lineRule="exact"/>
              <w:ind w:firstLine="480"/>
              <w:rPr>
                <w:rFonts w:ascii="宋体" w:hAnsi="宋体"/>
                <w:b/>
                <w:iCs/>
                <w:color w:val="000000"/>
                <w:sz w:val="24"/>
                <w:szCs w:val="24"/>
              </w:rPr>
            </w:pPr>
            <w:r w:rsidRPr="00F82567">
              <w:rPr>
                <w:rFonts w:ascii="宋体" w:hAnsi="宋体"/>
                <w:b/>
                <w:iCs/>
                <w:color w:val="000000"/>
                <w:sz w:val="24"/>
                <w:szCs w:val="24"/>
              </w:rPr>
              <w:lastRenderedPageBreak/>
              <w:t>二、介绍公司PCB业务情况：</w:t>
            </w:r>
          </w:p>
          <w:p w:rsidR="002A74CD" w:rsidRDefault="00C37B17" w:rsidP="007C0488">
            <w:pPr>
              <w:spacing w:line="560" w:lineRule="exact"/>
              <w:ind w:firstLine="480"/>
              <w:rPr>
                <w:rFonts w:ascii="宋体" w:hAnsi="宋体"/>
                <w:bCs/>
                <w:iCs/>
                <w:color w:val="000000"/>
                <w:sz w:val="24"/>
                <w:szCs w:val="24"/>
              </w:rPr>
            </w:pPr>
            <w:r w:rsidRPr="00C37B17">
              <w:rPr>
                <w:rFonts w:ascii="宋体" w:hAnsi="宋体" w:hint="eastAsia"/>
                <w:bCs/>
                <w:iCs/>
                <w:color w:val="000000"/>
                <w:sz w:val="24"/>
                <w:szCs w:val="24"/>
              </w:rPr>
              <w:t>方正PCB成立于1986年，</w:t>
            </w:r>
            <w:r>
              <w:rPr>
                <w:rFonts w:ascii="宋体" w:hAnsi="宋体" w:hint="eastAsia"/>
                <w:bCs/>
                <w:iCs/>
                <w:color w:val="000000"/>
                <w:sz w:val="24"/>
                <w:szCs w:val="24"/>
              </w:rPr>
              <w:t>经过</w:t>
            </w:r>
            <w:r w:rsidRPr="00C37B17">
              <w:rPr>
                <w:rFonts w:ascii="宋体" w:hAnsi="宋体" w:hint="eastAsia"/>
                <w:bCs/>
                <w:iCs/>
                <w:color w:val="000000"/>
                <w:sz w:val="24"/>
                <w:szCs w:val="24"/>
              </w:rPr>
              <w:t>近四十年的发展，是全球领先的</w:t>
            </w:r>
            <w:r w:rsidR="00DB03EB">
              <w:rPr>
                <w:rFonts w:ascii="宋体" w:hAnsi="宋体" w:hint="eastAsia"/>
                <w:bCs/>
                <w:iCs/>
                <w:color w:val="000000"/>
                <w:sz w:val="24"/>
                <w:szCs w:val="24"/>
              </w:rPr>
              <w:t>P</w:t>
            </w:r>
            <w:r w:rsidR="00DB03EB">
              <w:rPr>
                <w:rFonts w:ascii="宋体" w:hAnsi="宋体"/>
                <w:bCs/>
                <w:iCs/>
                <w:color w:val="000000"/>
                <w:sz w:val="24"/>
                <w:szCs w:val="24"/>
              </w:rPr>
              <w:t>CB</w:t>
            </w:r>
            <w:r w:rsidRPr="00C37B17">
              <w:rPr>
                <w:rFonts w:ascii="宋体" w:hAnsi="宋体" w:hint="eastAsia"/>
                <w:bCs/>
                <w:iCs/>
                <w:color w:val="000000"/>
                <w:sz w:val="24"/>
                <w:szCs w:val="24"/>
              </w:rPr>
              <w:t>厂商之一。</w:t>
            </w:r>
            <w:r w:rsidR="00DB03EB" w:rsidRPr="003242EC">
              <w:rPr>
                <w:rFonts w:ascii="宋体" w:hAnsi="宋体" w:hint="eastAsia"/>
                <w:bCs/>
                <w:iCs/>
                <w:color w:val="000000"/>
                <w:sz w:val="24"/>
                <w:szCs w:val="24"/>
              </w:rPr>
              <w:t>公司</w:t>
            </w:r>
            <w:r w:rsidRPr="003242EC">
              <w:rPr>
                <w:rFonts w:ascii="宋体" w:hAnsi="宋体" w:hint="eastAsia"/>
                <w:bCs/>
                <w:iCs/>
                <w:color w:val="000000"/>
                <w:sz w:val="24"/>
                <w:szCs w:val="24"/>
              </w:rPr>
              <w:t>PCB</w:t>
            </w:r>
            <w:r w:rsidR="00DB03EB" w:rsidRPr="003242EC">
              <w:rPr>
                <w:rFonts w:ascii="宋体" w:hAnsi="宋体" w:hint="eastAsia"/>
                <w:bCs/>
                <w:iCs/>
                <w:color w:val="000000"/>
                <w:sz w:val="24"/>
                <w:szCs w:val="24"/>
              </w:rPr>
              <w:t>业务</w:t>
            </w:r>
            <w:r w:rsidRPr="003242EC">
              <w:rPr>
                <w:rFonts w:ascii="宋体" w:hAnsi="宋体" w:hint="eastAsia"/>
                <w:bCs/>
                <w:iCs/>
                <w:color w:val="000000"/>
                <w:sz w:val="24"/>
                <w:szCs w:val="24"/>
              </w:rPr>
              <w:t>以高密度互联</w:t>
            </w:r>
            <w:r w:rsidR="000D65C4">
              <w:rPr>
                <w:rFonts w:ascii="宋体" w:hAnsi="宋体" w:hint="eastAsia"/>
                <w:bCs/>
                <w:iCs/>
                <w:color w:val="000000"/>
                <w:sz w:val="24"/>
                <w:szCs w:val="24"/>
              </w:rPr>
              <w:t xml:space="preserve"> HDI</w:t>
            </w:r>
            <w:r w:rsidRPr="003242EC">
              <w:rPr>
                <w:rFonts w:ascii="宋体" w:hAnsi="宋体" w:hint="eastAsia"/>
                <w:bCs/>
                <w:iCs/>
                <w:color w:val="000000"/>
                <w:sz w:val="24"/>
                <w:szCs w:val="24"/>
              </w:rPr>
              <w:t>电路板、任意层互联</w:t>
            </w:r>
            <w:r w:rsidR="000D65C4">
              <w:rPr>
                <w:rFonts w:ascii="宋体" w:hAnsi="宋体" w:hint="eastAsia"/>
                <w:bCs/>
                <w:iCs/>
                <w:color w:val="000000"/>
                <w:sz w:val="24"/>
                <w:szCs w:val="24"/>
              </w:rPr>
              <w:t>Anylayer</w:t>
            </w:r>
            <w:r w:rsidRPr="003242EC">
              <w:rPr>
                <w:rFonts w:ascii="宋体" w:hAnsi="宋体" w:hint="eastAsia"/>
                <w:bCs/>
                <w:iCs/>
                <w:color w:val="000000"/>
                <w:sz w:val="24"/>
                <w:szCs w:val="24"/>
              </w:rPr>
              <w:t>电路板、高多层电路板（2-56 层）、高频电路板、高速电路板、射频天线</w:t>
            </w:r>
            <w:r w:rsidR="000D65C4">
              <w:rPr>
                <w:rFonts w:ascii="宋体" w:hAnsi="宋体" w:hint="eastAsia"/>
                <w:bCs/>
                <w:iCs/>
                <w:color w:val="000000"/>
                <w:sz w:val="24"/>
                <w:szCs w:val="24"/>
              </w:rPr>
              <w:t>PCB</w:t>
            </w:r>
            <w:r w:rsidRPr="003242EC">
              <w:rPr>
                <w:rFonts w:ascii="宋体" w:hAnsi="宋体" w:hint="eastAsia"/>
                <w:bCs/>
                <w:iCs/>
                <w:color w:val="000000"/>
                <w:sz w:val="24"/>
                <w:szCs w:val="24"/>
              </w:rPr>
              <w:t>和极速存储</w:t>
            </w:r>
            <w:r w:rsidR="000D65C4">
              <w:rPr>
                <w:rFonts w:ascii="宋体" w:hAnsi="宋体" w:hint="eastAsia"/>
                <w:bCs/>
                <w:iCs/>
                <w:color w:val="000000"/>
                <w:sz w:val="24"/>
                <w:szCs w:val="24"/>
              </w:rPr>
              <w:t xml:space="preserve"> SSD</w:t>
            </w:r>
            <w:r w:rsidRPr="003242EC">
              <w:rPr>
                <w:rFonts w:ascii="宋体" w:hAnsi="宋体" w:hint="eastAsia"/>
                <w:bCs/>
                <w:iCs/>
                <w:color w:val="000000"/>
                <w:sz w:val="24"/>
                <w:szCs w:val="24"/>
              </w:rPr>
              <w:t>等为核心产品</w:t>
            </w:r>
            <w:r w:rsidR="002A74CD">
              <w:rPr>
                <w:rFonts w:ascii="宋体" w:hAnsi="宋体" w:hint="eastAsia"/>
                <w:bCs/>
                <w:iCs/>
                <w:color w:val="000000"/>
                <w:sz w:val="24"/>
                <w:szCs w:val="24"/>
              </w:rPr>
              <w:t>。</w:t>
            </w:r>
          </w:p>
          <w:p w:rsidR="00C37B17" w:rsidRPr="00F82567" w:rsidRDefault="00DB03EB" w:rsidP="007C0488">
            <w:pPr>
              <w:spacing w:line="560" w:lineRule="exact"/>
              <w:ind w:firstLine="480"/>
              <w:rPr>
                <w:rFonts w:ascii="宋体" w:hAnsi="宋体"/>
                <w:bCs/>
                <w:iCs/>
                <w:color w:val="000000"/>
                <w:sz w:val="24"/>
                <w:szCs w:val="24"/>
              </w:rPr>
            </w:pPr>
            <w:bookmarkStart w:id="0" w:name="_GoBack"/>
            <w:bookmarkEnd w:id="0"/>
            <w:r>
              <w:rPr>
                <w:rFonts w:ascii="宋体" w:hAnsi="宋体" w:hint="eastAsia"/>
                <w:bCs/>
                <w:iCs/>
                <w:color w:val="000000"/>
                <w:sz w:val="24"/>
                <w:szCs w:val="24"/>
              </w:rPr>
              <w:t>公司</w:t>
            </w:r>
            <w:r w:rsidR="00C37B17" w:rsidRPr="00C37B17">
              <w:rPr>
                <w:rFonts w:ascii="宋体" w:hAnsi="宋体" w:hint="eastAsia"/>
                <w:bCs/>
                <w:iCs/>
                <w:color w:val="000000"/>
                <w:sz w:val="24"/>
                <w:szCs w:val="24"/>
              </w:rPr>
              <w:t>PCB产品的研发、生产和制造主要由珠海方正科技多层电路板有限公司、珠海方正科技高密电子有限公司和重庆方正高密电子有限公司等主要生产基地承担，并分别在亚洲、欧洲、北美洲</w:t>
            </w:r>
            <w:r w:rsidR="003D29CD">
              <w:rPr>
                <w:rFonts w:ascii="宋体" w:hAnsi="宋体" w:hint="eastAsia"/>
                <w:bCs/>
                <w:iCs/>
                <w:color w:val="000000"/>
                <w:sz w:val="24"/>
                <w:szCs w:val="24"/>
              </w:rPr>
              <w:t>等</w:t>
            </w:r>
            <w:r w:rsidR="00C37B17" w:rsidRPr="00C37B17">
              <w:rPr>
                <w:rFonts w:ascii="宋体" w:hAnsi="宋体" w:hint="eastAsia"/>
                <w:bCs/>
                <w:iCs/>
                <w:color w:val="000000"/>
                <w:sz w:val="24"/>
                <w:szCs w:val="24"/>
              </w:rPr>
              <w:t>设立了服务网点。</w:t>
            </w:r>
            <w:r w:rsidR="00A24106">
              <w:rPr>
                <w:rFonts w:ascii="宋体" w:hAnsi="宋体" w:hint="eastAsia"/>
                <w:bCs/>
                <w:iCs/>
                <w:color w:val="000000"/>
                <w:sz w:val="24"/>
                <w:szCs w:val="24"/>
              </w:rPr>
              <w:t>目前</w:t>
            </w:r>
            <w:r w:rsidR="00A24106" w:rsidRPr="00A24106">
              <w:rPr>
                <w:rFonts w:ascii="宋体" w:hAnsi="宋体" w:hint="eastAsia"/>
                <w:bCs/>
                <w:iCs/>
                <w:color w:val="000000"/>
                <w:sz w:val="24"/>
                <w:szCs w:val="24"/>
              </w:rPr>
              <w:t>共有4间工厂，原总设计产能是185万+平方英尺/月</w:t>
            </w:r>
            <w:r w:rsidR="00A24106">
              <w:rPr>
                <w:rFonts w:ascii="宋体" w:hAnsi="宋体" w:hint="eastAsia"/>
                <w:bCs/>
                <w:iCs/>
                <w:color w:val="000000"/>
                <w:sz w:val="24"/>
                <w:szCs w:val="24"/>
              </w:rPr>
              <w:t>，</w:t>
            </w:r>
            <w:r w:rsidR="00A24106" w:rsidRPr="003242EC">
              <w:rPr>
                <w:rFonts w:ascii="宋体" w:hAnsi="宋体"/>
                <w:bCs/>
                <w:iCs/>
                <w:color w:val="000000"/>
                <w:sz w:val="24"/>
                <w:szCs w:val="24"/>
              </w:rPr>
              <w:t>2022年</w:t>
            </w:r>
            <w:r w:rsidR="00A24106">
              <w:rPr>
                <w:rFonts w:ascii="宋体" w:hAnsi="宋体" w:hint="eastAsia"/>
                <w:bCs/>
                <w:iCs/>
                <w:color w:val="000000"/>
                <w:sz w:val="24"/>
                <w:szCs w:val="24"/>
              </w:rPr>
              <w:t>公司</w:t>
            </w:r>
            <w:r w:rsidR="00A24106" w:rsidRPr="003242EC">
              <w:rPr>
                <w:rFonts w:ascii="宋体" w:hAnsi="宋体"/>
                <w:bCs/>
                <w:iCs/>
                <w:color w:val="000000"/>
                <w:sz w:val="24"/>
                <w:szCs w:val="24"/>
              </w:rPr>
              <w:t>PCB</w:t>
            </w:r>
            <w:r w:rsidR="00A24106">
              <w:rPr>
                <w:rFonts w:ascii="宋体" w:hAnsi="宋体" w:hint="eastAsia"/>
                <w:bCs/>
                <w:iCs/>
                <w:color w:val="000000"/>
                <w:sz w:val="24"/>
                <w:szCs w:val="24"/>
              </w:rPr>
              <w:t>业务</w:t>
            </w:r>
            <w:r w:rsidR="00A24106" w:rsidRPr="003242EC">
              <w:rPr>
                <w:rFonts w:ascii="宋体" w:hAnsi="宋体"/>
                <w:bCs/>
                <w:iCs/>
                <w:color w:val="000000"/>
                <w:sz w:val="24"/>
                <w:szCs w:val="24"/>
              </w:rPr>
              <w:t>营收33.65亿元，2023年1-6月方正PCB营收13.81亿元</w:t>
            </w:r>
            <w:r w:rsidR="00A24106">
              <w:rPr>
                <w:rFonts w:ascii="宋体" w:hAnsi="宋体" w:hint="eastAsia"/>
                <w:bCs/>
                <w:iCs/>
                <w:color w:val="000000"/>
                <w:sz w:val="24"/>
                <w:szCs w:val="24"/>
              </w:rPr>
              <w:t>。</w:t>
            </w:r>
            <w:r w:rsidR="00A24106" w:rsidRPr="00122F33">
              <w:rPr>
                <w:rFonts w:ascii="宋体" w:hAnsi="宋体"/>
                <w:bCs/>
                <w:iCs/>
                <w:color w:val="000000"/>
                <w:sz w:val="24"/>
                <w:szCs w:val="24"/>
              </w:rPr>
              <w:t>PCB</w:t>
            </w:r>
            <w:r w:rsidR="00A24106">
              <w:rPr>
                <w:rFonts w:ascii="宋体" w:hAnsi="宋体" w:hint="eastAsia"/>
                <w:bCs/>
                <w:iCs/>
                <w:color w:val="000000"/>
                <w:sz w:val="24"/>
                <w:szCs w:val="24"/>
              </w:rPr>
              <w:t>业务</w:t>
            </w:r>
            <w:r w:rsidR="00A24106" w:rsidRPr="00122F33">
              <w:rPr>
                <w:rFonts w:ascii="宋体" w:hAnsi="宋体"/>
                <w:bCs/>
                <w:iCs/>
                <w:color w:val="000000"/>
                <w:sz w:val="24"/>
                <w:szCs w:val="24"/>
              </w:rPr>
              <w:t>在2022年全球PCB厂商排名第50名，内资PCB厂商排名第11名。</w:t>
            </w:r>
            <w:r w:rsidR="00A24106">
              <w:rPr>
                <w:rFonts w:ascii="宋体" w:hAnsi="宋体" w:hint="eastAsia"/>
                <w:bCs/>
                <w:iCs/>
                <w:color w:val="000000"/>
                <w:sz w:val="24"/>
                <w:szCs w:val="24"/>
              </w:rPr>
              <w:t>公司</w:t>
            </w:r>
            <w:r w:rsidR="00A24106" w:rsidRPr="00A24106">
              <w:rPr>
                <w:rFonts w:ascii="宋体" w:hAnsi="宋体" w:hint="eastAsia"/>
                <w:bCs/>
                <w:iCs/>
                <w:color w:val="000000"/>
                <w:sz w:val="24"/>
                <w:szCs w:val="24"/>
              </w:rPr>
              <w:t>PCB</w:t>
            </w:r>
            <w:r w:rsidR="00A24106">
              <w:rPr>
                <w:rFonts w:ascii="宋体" w:hAnsi="宋体" w:hint="eastAsia"/>
                <w:bCs/>
                <w:iCs/>
                <w:color w:val="000000"/>
                <w:sz w:val="24"/>
                <w:szCs w:val="24"/>
              </w:rPr>
              <w:t>业务</w:t>
            </w:r>
            <w:r w:rsidR="00A24106" w:rsidRPr="00A24106">
              <w:rPr>
                <w:rFonts w:ascii="宋体" w:hAnsi="宋体" w:hint="eastAsia"/>
                <w:bCs/>
                <w:iCs/>
                <w:color w:val="000000"/>
                <w:sz w:val="24"/>
                <w:szCs w:val="24"/>
              </w:rPr>
              <w:t>立足通讯设备和消费电子领域业务，广泛布局通讯设备、消费电子、服务存储、光模块、汽车电子、数字能源、工控医疗七大应用领域中高端客户。目前主要以通讯设备、服务存储和消费电子领域业务为基础，加速扩大光模块、数字能源领域业务的市场份额，积极布局并重点突破汽车电子、工控医疗领域等业务。与国内其他PCB厂商形成了明显的差异竞争优势。</w:t>
            </w:r>
          </w:p>
          <w:p w:rsidR="00257D49" w:rsidRPr="00F82567" w:rsidRDefault="009B090F" w:rsidP="00D15B59">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三、</w:t>
            </w:r>
            <w:r w:rsidR="00257D49" w:rsidRPr="00F82567">
              <w:rPr>
                <w:rFonts w:ascii="宋体" w:hAnsi="宋体" w:hint="eastAsia"/>
                <w:b/>
                <w:iCs/>
                <w:color w:val="000000"/>
                <w:sz w:val="24"/>
                <w:szCs w:val="24"/>
              </w:rPr>
              <w:t>就调研人员提出的问题进行</w:t>
            </w:r>
            <w:r w:rsidR="00F82567" w:rsidRPr="00F82567">
              <w:rPr>
                <w:rFonts w:ascii="宋体" w:hAnsi="宋体" w:hint="eastAsia"/>
                <w:b/>
                <w:iCs/>
                <w:color w:val="000000"/>
                <w:sz w:val="24"/>
                <w:szCs w:val="24"/>
              </w:rPr>
              <w:t>回复</w:t>
            </w:r>
          </w:p>
          <w:p w:rsidR="00257D49" w:rsidRPr="00F82567" w:rsidRDefault="00257D49" w:rsidP="00C2187A">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Q</w:t>
            </w:r>
            <w:r w:rsidR="00AC472E" w:rsidRPr="00F82567">
              <w:rPr>
                <w:rFonts w:ascii="宋体" w:hAnsi="宋体" w:hint="eastAsia"/>
                <w:b/>
                <w:iCs/>
                <w:color w:val="000000"/>
                <w:sz w:val="24"/>
                <w:szCs w:val="24"/>
              </w:rPr>
              <w:t>：请介绍下</w:t>
            </w:r>
            <w:r w:rsidR="00AC472E" w:rsidRPr="00F82567">
              <w:rPr>
                <w:rFonts w:ascii="宋体" w:hAnsi="宋体"/>
                <w:b/>
                <w:iCs/>
                <w:color w:val="000000"/>
                <w:sz w:val="24"/>
                <w:szCs w:val="24"/>
              </w:rPr>
              <w:t>分产品的产能分布情况。</w:t>
            </w:r>
          </w:p>
          <w:p w:rsidR="00257D49" w:rsidRDefault="00257D49" w:rsidP="00AC472E">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2653F9">
              <w:rPr>
                <w:rFonts w:ascii="宋体" w:hAnsi="宋体" w:hint="eastAsia"/>
                <w:bCs/>
                <w:iCs/>
                <w:color w:val="000000"/>
                <w:sz w:val="24"/>
                <w:szCs w:val="24"/>
              </w:rPr>
              <w:t>公司目前</w:t>
            </w:r>
            <w:r w:rsidR="002653F9" w:rsidRPr="002653F9">
              <w:rPr>
                <w:rFonts w:ascii="宋体" w:hAnsi="宋体" w:hint="eastAsia"/>
                <w:bCs/>
                <w:iCs/>
                <w:color w:val="000000"/>
                <w:sz w:val="24"/>
                <w:szCs w:val="24"/>
              </w:rPr>
              <w:t>共有4间工厂，原总设计产能是185万+平方英尺/月</w:t>
            </w:r>
            <w:r w:rsidR="002653F9">
              <w:rPr>
                <w:rFonts w:ascii="宋体" w:hAnsi="宋体" w:hint="eastAsia"/>
                <w:bCs/>
                <w:iCs/>
                <w:color w:val="000000"/>
                <w:sz w:val="24"/>
                <w:szCs w:val="24"/>
              </w:rPr>
              <w:t>，目前准备</w:t>
            </w:r>
            <w:r w:rsidR="002653F9" w:rsidRPr="002653F9">
              <w:rPr>
                <w:rFonts w:ascii="宋体" w:hAnsi="宋体" w:hint="eastAsia"/>
                <w:bCs/>
                <w:iCs/>
                <w:color w:val="000000"/>
                <w:sz w:val="24"/>
                <w:szCs w:val="24"/>
              </w:rPr>
              <w:t>投资约9.43亿元人民币在泰国投资新建方正科技（泰国）智造基地项目。</w:t>
            </w:r>
          </w:p>
          <w:p w:rsidR="00257D49" w:rsidRPr="00F82567" w:rsidRDefault="00257D49" w:rsidP="00D15B59">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Q：各类产品</w:t>
            </w:r>
            <w:r w:rsidR="00754CC9" w:rsidRPr="00F82567">
              <w:rPr>
                <w:rFonts w:ascii="宋体" w:hAnsi="宋体" w:hint="eastAsia"/>
                <w:b/>
                <w:iCs/>
                <w:color w:val="000000"/>
                <w:sz w:val="24"/>
                <w:szCs w:val="24"/>
              </w:rPr>
              <w:t>技术水平如何？</w:t>
            </w:r>
            <w:r w:rsidR="004166A6" w:rsidRPr="00F82567">
              <w:rPr>
                <w:rFonts w:ascii="宋体" w:hAnsi="宋体"/>
                <w:b/>
                <w:iCs/>
                <w:color w:val="000000"/>
                <w:sz w:val="24"/>
                <w:szCs w:val="24"/>
              </w:rPr>
              <w:t xml:space="preserve"> </w:t>
            </w:r>
          </w:p>
          <w:p w:rsidR="0005129E" w:rsidRDefault="00257D49" w:rsidP="003242EC">
            <w:pPr>
              <w:spacing w:line="560" w:lineRule="exact"/>
              <w:ind w:firstLine="480"/>
              <w:rPr>
                <w:rFonts w:ascii="宋体" w:hAnsi="宋体"/>
                <w:bCs/>
                <w:iCs/>
                <w:color w:val="000000"/>
                <w:sz w:val="24"/>
                <w:szCs w:val="24"/>
              </w:rPr>
            </w:pPr>
            <w:r>
              <w:rPr>
                <w:rFonts w:ascii="宋体" w:hAnsi="宋体" w:hint="eastAsia"/>
                <w:bCs/>
                <w:iCs/>
                <w:color w:val="000000"/>
                <w:sz w:val="24"/>
                <w:szCs w:val="24"/>
              </w:rPr>
              <w:lastRenderedPageBreak/>
              <w:t>A：</w:t>
            </w:r>
            <w:r w:rsidR="00DB03EB">
              <w:rPr>
                <w:rFonts w:ascii="宋体" w:hAnsi="宋体" w:hint="eastAsia"/>
                <w:bCs/>
                <w:iCs/>
                <w:color w:val="000000"/>
                <w:sz w:val="24"/>
                <w:szCs w:val="24"/>
              </w:rPr>
              <w:t>公司</w:t>
            </w:r>
            <w:r w:rsidR="004166A6" w:rsidRPr="004166A6">
              <w:rPr>
                <w:rFonts w:ascii="宋体" w:hAnsi="宋体" w:hint="eastAsia"/>
                <w:bCs/>
                <w:iCs/>
                <w:color w:val="000000"/>
                <w:sz w:val="24"/>
                <w:szCs w:val="24"/>
              </w:rPr>
              <w:t>PCB</w:t>
            </w:r>
            <w:r w:rsidR="00DB03EB">
              <w:rPr>
                <w:rFonts w:ascii="宋体" w:hAnsi="宋体" w:hint="eastAsia"/>
                <w:bCs/>
                <w:iCs/>
                <w:color w:val="000000"/>
                <w:sz w:val="24"/>
                <w:szCs w:val="24"/>
              </w:rPr>
              <w:t>公司</w:t>
            </w:r>
            <w:r w:rsidR="004166A6" w:rsidRPr="004166A6">
              <w:rPr>
                <w:rFonts w:ascii="宋体" w:hAnsi="宋体" w:hint="eastAsia"/>
                <w:bCs/>
                <w:iCs/>
                <w:color w:val="000000"/>
                <w:sz w:val="24"/>
                <w:szCs w:val="24"/>
              </w:rPr>
              <w:t>的高多层和HDI板工艺技术行业领先。</w:t>
            </w:r>
            <w:r w:rsidR="0005129E">
              <w:rPr>
                <w:rFonts w:ascii="宋体" w:hAnsi="宋体" w:hint="eastAsia"/>
                <w:bCs/>
                <w:iCs/>
                <w:color w:val="000000"/>
                <w:sz w:val="24"/>
                <w:szCs w:val="24"/>
              </w:rPr>
              <w:t>其中，PCB</w:t>
            </w:r>
            <w:r w:rsidR="00DB03EB">
              <w:rPr>
                <w:rFonts w:ascii="宋体" w:hAnsi="宋体" w:hint="eastAsia"/>
                <w:bCs/>
                <w:iCs/>
                <w:color w:val="000000"/>
                <w:sz w:val="24"/>
                <w:szCs w:val="24"/>
              </w:rPr>
              <w:t>业务</w:t>
            </w:r>
            <w:r w:rsidR="0005129E" w:rsidRPr="0005129E">
              <w:rPr>
                <w:rFonts w:ascii="宋体" w:hAnsi="宋体" w:hint="eastAsia"/>
                <w:bCs/>
                <w:iCs/>
                <w:color w:val="000000"/>
                <w:sz w:val="24"/>
                <w:szCs w:val="24"/>
              </w:rPr>
              <w:t>具备业内稀缺Cavity 技术，满足</w:t>
            </w:r>
            <w:r w:rsidR="000D65C4">
              <w:rPr>
                <w:rFonts w:ascii="宋体" w:hAnsi="宋体" w:hint="eastAsia"/>
                <w:bCs/>
                <w:iCs/>
                <w:color w:val="000000"/>
                <w:sz w:val="24"/>
                <w:szCs w:val="24"/>
              </w:rPr>
              <w:t xml:space="preserve"> HDI</w:t>
            </w:r>
            <w:r w:rsidR="0005129E" w:rsidRPr="0005129E">
              <w:rPr>
                <w:rFonts w:ascii="宋体" w:hAnsi="宋体" w:hint="eastAsia"/>
                <w:bCs/>
                <w:iCs/>
                <w:color w:val="000000"/>
                <w:sz w:val="24"/>
                <w:szCs w:val="24"/>
              </w:rPr>
              <w:t>主板大容量、多功能、高传输速度及小型化，受益于智能手机主板的高规化。折叠屏手机和轻薄化高性能手机，需要在有限的空间上装载更多的零配件，对PCB的层数、零配件装贴位置、数据传输性、耐用性都有更高的技术挑战。高阶</w:t>
            </w:r>
            <w:r w:rsidR="000D65C4">
              <w:rPr>
                <w:rFonts w:ascii="宋体" w:hAnsi="宋体" w:hint="eastAsia"/>
                <w:bCs/>
                <w:iCs/>
                <w:color w:val="000000"/>
                <w:sz w:val="24"/>
                <w:szCs w:val="24"/>
              </w:rPr>
              <w:t>HDI</w:t>
            </w:r>
            <w:r w:rsidR="0005129E" w:rsidRPr="0005129E">
              <w:rPr>
                <w:rFonts w:ascii="宋体" w:hAnsi="宋体" w:hint="eastAsia"/>
                <w:bCs/>
                <w:iCs/>
                <w:color w:val="000000"/>
                <w:sz w:val="24"/>
                <w:szCs w:val="24"/>
              </w:rPr>
              <w:t>技术能更大程度地节约同等插件数量时的物理空间，Cavity工艺满足 HDI 主板大容量、多功能、高传输速度及小型化的要求，并降低生产成本。通过减少贴件次数，降低因外力或跌落造成的开裂异常。</w:t>
            </w:r>
            <w:r w:rsidR="00713D02">
              <w:rPr>
                <w:rFonts w:ascii="宋体" w:hAnsi="宋体" w:hint="eastAsia"/>
                <w:bCs/>
                <w:iCs/>
                <w:color w:val="000000"/>
                <w:sz w:val="24"/>
                <w:szCs w:val="24"/>
              </w:rPr>
              <w:t>PCB</w:t>
            </w:r>
            <w:r w:rsidR="00DB03EB">
              <w:rPr>
                <w:rFonts w:ascii="宋体" w:hAnsi="宋体" w:hint="eastAsia"/>
                <w:bCs/>
                <w:iCs/>
                <w:color w:val="000000"/>
                <w:sz w:val="24"/>
                <w:szCs w:val="24"/>
              </w:rPr>
              <w:t>业务的</w:t>
            </w:r>
            <w:r w:rsidR="00713D02">
              <w:rPr>
                <w:rFonts w:ascii="宋体" w:hAnsi="宋体" w:hint="eastAsia"/>
                <w:bCs/>
                <w:iCs/>
                <w:color w:val="000000"/>
                <w:sz w:val="24"/>
                <w:szCs w:val="24"/>
              </w:rPr>
              <w:t>Cavity</w:t>
            </w:r>
            <w:r w:rsidR="0005129E" w:rsidRPr="0005129E">
              <w:rPr>
                <w:rFonts w:ascii="宋体" w:hAnsi="宋体" w:hint="eastAsia"/>
                <w:bCs/>
                <w:iCs/>
                <w:color w:val="000000"/>
                <w:sz w:val="24"/>
                <w:szCs w:val="24"/>
              </w:rPr>
              <w:t>技术在内资PCB厂商中具备</w:t>
            </w:r>
            <w:r w:rsidR="00112CDF">
              <w:rPr>
                <w:rFonts w:ascii="宋体" w:hAnsi="宋体" w:hint="eastAsia"/>
                <w:bCs/>
                <w:iCs/>
                <w:color w:val="000000"/>
                <w:sz w:val="24"/>
                <w:szCs w:val="24"/>
              </w:rPr>
              <w:t>一定</w:t>
            </w:r>
            <w:r w:rsidR="0005129E" w:rsidRPr="0005129E">
              <w:rPr>
                <w:rFonts w:ascii="宋体" w:hAnsi="宋体" w:hint="eastAsia"/>
                <w:bCs/>
                <w:iCs/>
                <w:color w:val="000000"/>
                <w:sz w:val="24"/>
                <w:szCs w:val="24"/>
              </w:rPr>
              <w:t>稀缺性，大大提升公司在消费电子领域竞争力。</w:t>
            </w:r>
          </w:p>
          <w:p w:rsidR="00257D49" w:rsidRPr="00F82567" w:rsidRDefault="00257D49" w:rsidP="00D15B59">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Q</w:t>
            </w:r>
            <w:r w:rsidR="0067570F" w:rsidRPr="00F82567">
              <w:rPr>
                <w:rFonts w:ascii="宋体" w:hAnsi="宋体" w:hint="eastAsia"/>
                <w:b/>
                <w:iCs/>
                <w:color w:val="000000"/>
                <w:sz w:val="24"/>
                <w:szCs w:val="24"/>
              </w:rPr>
              <w:t>：</w:t>
            </w:r>
            <w:r w:rsidR="004229A8" w:rsidRPr="00F82567">
              <w:rPr>
                <w:rFonts w:ascii="宋体" w:hAnsi="宋体" w:hint="eastAsia"/>
                <w:b/>
                <w:iCs/>
                <w:color w:val="000000"/>
                <w:sz w:val="24"/>
                <w:szCs w:val="24"/>
              </w:rPr>
              <w:t>二期高阶HDI项目</w:t>
            </w:r>
            <w:r w:rsidR="008C4B81" w:rsidRPr="00F82567">
              <w:rPr>
                <w:rFonts w:ascii="宋体" w:hAnsi="宋体" w:hint="eastAsia"/>
                <w:b/>
                <w:iCs/>
                <w:color w:val="000000"/>
                <w:sz w:val="24"/>
                <w:szCs w:val="24"/>
              </w:rPr>
              <w:t>目前进展？</w:t>
            </w:r>
            <w:r w:rsidR="008C4B81" w:rsidRPr="00F82567">
              <w:rPr>
                <w:rFonts w:ascii="宋体" w:hAnsi="宋体"/>
                <w:b/>
                <w:iCs/>
                <w:color w:val="000000"/>
                <w:sz w:val="24"/>
                <w:szCs w:val="24"/>
              </w:rPr>
              <w:t xml:space="preserve"> </w:t>
            </w:r>
          </w:p>
          <w:p w:rsidR="008C4B81" w:rsidRDefault="00257D49" w:rsidP="001C0105">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8C4B81" w:rsidRPr="008C4B81">
              <w:rPr>
                <w:rFonts w:ascii="宋体" w:hAnsi="宋体" w:hint="eastAsia"/>
                <w:bCs/>
                <w:iCs/>
                <w:color w:val="000000"/>
                <w:sz w:val="24"/>
                <w:szCs w:val="24"/>
              </w:rPr>
              <w:t>2023年6月</w:t>
            </w:r>
            <w:r w:rsidR="008C4B81">
              <w:rPr>
                <w:rFonts w:ascii="宋体" w:hAnsi="宋体" w:hint="eastAsia"/>
                <w:bCs/>
                <w:iCs/>
                <w:color w:val="000000"/>
                <w:sz w:val="24"/>
                <w:szCs w:val="24"/>
              </w:rPr>
              <w:t>15</w:t>
            </w:r>
            <w:r w:rsidR="0046127D">
              <w:rPr>
                <w:rFonts w:ascii="宋体" w:hAnsi="宋体" w:hint="eastAsia"/>
                <w:bCs/>
                <w:iCs/>
                <w:color w:val="000000"/>
                <w:sz w:val="24"/>
                <w:szCs w:val="24"/>
              </w:rPr>
              <w:t>日</w:t>
            </w:r>
            <w:r w:rsidR="008C4B81" w:rsidRPr="008C4B81">
              <w:rPr>
                <w:rFonts w:ascii="宋体" w:hAnsi="宋体" w:hint="eastAsia"/>
                <w:bCs/>
                <w:iCs/>
                <w:color w:val="000000"/>
                <w:sz w:val="24"/>
                <w:szCs w:val="24"/>
              </w:rPr>
              <w:t>，公司</w:t>
            </w:r>
            <w:r w:rsidR="0046127D" w:rsidRPr="0046127D">
              <w:rPr>
                <w:rFonts w:ascii="宋体" w:hAnsi="宋体" w:hint="eastAsia"/>
                <w:bCs/>
                <w:iCs/>
                <w:color w:val="000000"/>
                <w:sz w:val="24"/>
                <w:szCs w:val="24"/>
              </w:rPr>
              <w:t>在上海证券交易所网站披露</w:t>
            </w:r>
            <w:r w:rsidR="001C0105">
              <w:rPr>
                <w:rFonts w:ascii="宋体" w:hAnsi="宋体" w:hint="eastAsia"/>
                <w:bCs/>
                <w:iCs/>
                <w:color w:val="000000"/>
                <w:sz w:val="24"/>
                <w:szCs w:val="24"/>
              </w:rPr>
              <w:t>了</w:t>
            </w:r>
            <w:r w:rsidR="0046127D" w:rsidRPr="0046127D">
              <w:rPr>
                <w:rFonts w:ascii="宋体" w:hAnsi="宋体" w:hint="eastAsia"/>
                <w:bCs/>
                <w:iCs/>
                <w:color w:val="000000"/>
                <w:sz w:val="24"/>
                <w:szCs w:val="24"/>
              </w:rPr>
              <w:t>《方正科技集团股份有限公司</w:t>
            </w:r>
            <w:r w:rsidR="001C0105" w:rsidRPr="001C0105">
              <w:rPr>
                <w:rFonts w:ascii="宋体" w:hAnsi="宋体" w:hint="eastAsia"/>
                <w:bCs/>
                <w:iCs/>
                <w:color w:val="000000"/>
                <w:sz w:val="24"/>
                <w:szCs w:val="24"/>
              </w:rPr>
              <w:t>关于投资建设珠海方正PCB高端智能化产业基地HDI项目的公告</w:t>
            </w:r>
            <w:r w:rsidR="0046127D" w:rsidRPr="0046127D">
              <w:rPr>
                <w:rFonts w:ascii="宋体" w:hAnsi="宋体" w:hint="eastAsia"/>
                <w:bCs/>
                <w:iCs/>
                <w:color w:val="000000"/>
                <w:sz w:val="24"/>
                <w:szCs w:val="24"/>
              </w:rPr>
              <w:t>》（公告编号：临2023-0</w:t>
            </w:r>
            <w:r w:rsidR="001C0105">
              <w:rPr>
                <w:rFonts w:ascii="宋体" w:hAnsi="宋体"/>
                <w:bCs/>
                <w:iCs/>
                <w:color w:val="000000"/>
                <w:sz w:val="24"/>
                <w:szCs w:val="24"/>
              </w:rPr>
              <w:t>48</w:t>
            </w:r>
            <w:r w:rsidR="0046127D" w:rsidRPr="0046127D">
              <w:rPr>
                <w:rFonts w:ascii="宋体" w:hAnsi="宋体" w:hint="eastAsia"/>
                <w:bCs/>
                <w:iCs/>
                <w:color w:val="000000"/>
                <w:sz w:val="24"/>
                <w:szCs w:val="24"/>
              </w:rPr>
              <w:t>）</w:t>
            </w:r>
            <w:r w:rsidR="001C0105">
              <w:rPr>
                <w:rFonts w:ascii="宋体" w:hAnsi="宋体" w:hint="eastAsia"/>
                <w:bCs/>
                <w:iCs/>
                <w:color w:val="000000"/>
                <w:sz w:val="24"/>
                <w:szCs w:val="24"/>
              </w:rPr>
              <w:t>，公司</w:t>
            </w:r>
            <w:r w:rsidR="008C4B81" w:rsidRPr="008C4B81">
              <w:rPr>
                <w:rFonts w:ascii="宋体" w:hAnsi="宋体" w:hint="eastAsia"/>
                <w:bCs/>
                <w:iCs/>
                <w:color w:val="000000"/>
                <w:sz w:val="24"/>
                <w:szCs w:val="24"/>
              </w:rPr>
              <w:t>拟投资 6.896 亿元建设</w:t>
            </w:r>
            <w:r w:rsidR="001C0105">
              <w:rPr>
                <w:rFonts w:ascii="宋体" w:hAnsi="宋体" w:hint="eastAsia"/>
                <w:bCs/>
                <w:iCs/>
                <w:color w:val="000000"/>
                <w:sz w:val="24"/>
                <w:szCs w:val="24"/>
              </w:rPr>
              <w:t xml:space="preserve"> F7</w:t>
            </w:r>
            <w:r w:rsidR="008C4B81" w:rsidRPr="008C4B81">
              <w:rPr>
                <w:rFonts w:ascii="宋体" w:hAnsi="宋体" w:hint="eastAsia"/>
                <w:bCs/>
                <w:iCs/>
                <w:color w:val="000000"/>
                <w:sz w:val="24"/>
                <w:szCs w:val="24"/>
              </w:rPr>
              <w:t>二期高阶HDI项目，</w:t>
            </w:r>
            <w:r w:rsidR="001C0105">
              <w:rPr>
                <w:rFonts w:ascii="宋体" w:hAnsi="宋体" w:hint="eastAsia"/>
                <w:bCs/>
                <w:iCs/>
                <w:color w:val="000000"/>
                <w:sz w:val="24"/>
                <w:szCs w:val="24"/>
              </w:rPr>
              <w:t>该项目</w:t>
            </w:r>
            <w:r w:rsidR="008C4B81" w:rsidRPr="008C4B81">
              <w:rPr>
                <w:rFonts w:ascii="宋体" w:hAnsi="宋体" w:hint="eastAsia"/>
                <w:bCs/>
                <w:iCs/>
                <w:color w:val="000000"/>
                <w:sz w:val="24"/>
                <w:szCs w:val="24"/>
              </w:rPr>
              <w:t>投产后</w:t>
            </w:r>
            <w:r w:rsidR="001C0105">
              <w:rPr>
                <w:rFonts w:ascii="宋体" w:hAnsi="宋体" w:hint="eastAsia"/>
                <w:bCs/>
                <w:iCs/>
                <w:color w:val="000000"/>
                <w:sz w:val="24"/>
                <w:szCs w:val="24"/>
              </w:rPr>
              <w:t>将</w:t>
            </w:r>
            <w:r w:rsidR="008C4B81" w:rsidRPr="008C4B81">
              <w:rPr>
                <w:rFonts w:ascii="宋体" w:hAnsi="宋体" w:hint="eastAsia"/>
                <w:bCs/>
                <w:iCs/>
                <w:color w:val="000000"/>
                <w:sz w:val="24"/>
                <w:szCs w:val="24"/>
              </w:rPr>
              <w:t>增加 11.5 万平方英尺/月产能。</w:t>
            </w:r>
            <w:r w:rsidR="001C0105">
              <w:rPr>
                <w:rFonts w:ascii="宋体" w:hAnsi="宋体" w:hint="eastAsia"/>
                <w:bCs/>
                <w:iCs/>
                <w:color w:val="000000"/>
                <w:sz w:val="24"/>
                <w:szCs w:val="24"/>
              </w:rPr>
              <w:t>公司已</w:t>
            </w:r>
            <w:r w:rsidR="001C0105" w:rsidRPr="001C0105">
              <w:rPr>
                <w:rFonts w:ascii="宋体" w:hAnsi="宋体" w:hint="eastAsia"/>
                <w:bCs/>
                <w:iCs/>
                <w:color w:val="000000"/>
                <w:sz w:val="24"/>
                <w:szCs w:val="24"/>
              </w:rPr>
              <w:t>制定严密的进度总控制计划，</w:t>
            </w:r>
            <w:r w:rsidR="0074787F">
              <w:rPr>
                <w:rFonts w:ascii="宋体" w:hAnsi="宋体" w:hint="eastAsia"/>
                <w:bCs/>
                <w:iCs/>
                <w:color w:val="000000"/>
                <w:sz w:val="24"/>
                <w:szCs w:val="24"/>
              </w:rPr>
              <w:t>目前正</w:t>
            </w:r>
            <w:r w:rsidR="002653F9">
              <w:rPr>
                <w:rFonts w:ascii="宋体" w:hAnsi="宋体" w:hint="eastAsia"/>
                <w:bCs/>
                <w:iCs/>
                <w:color w:val="000000"/>
                <w:sz w:val="24"/>
                <w:szCs w:val="24"/>
              </w:rPr>
              <w:t>在按照正常计划推进。</w:t>
            </w:r>
          </w:p>
          <w:p w:rsidR="008C4B81" w:rsidRPr="00F82567" w:rsidRDefault="0097682F" w:rsidP="008C4B81">
            <w:pPr>
              <w:spacing w:line="560" w:lineRule="exact"/>
              <w:ind w:firstLine="480"/>
              <w:rPr>
                <w:rFonts w:ascii="宋体" w:hAnsi="宋体"/>
                <w:b/>
                <w:iCs/>
                <w:color w:val="000000"/>
                <w:sz w:val="24"/>
                <w:szCs w:val="24"/>
              </w:rPr>
            </w:pPr>
            <w:r w:rsidRPr="00F82567">
              <w:rPr>
                <w:rFonts w:ascii="宋体" w:hAnsi="宋体"/>
                <w:b/>
                <w:iCs/>
                <w:color w:val="000000"/>
                <w:sz w:val="24"/>
                <w:szCs w:val="24"/>
              </w:rPr>
              <w:t>Q：</w:t>
            </w:r>
            <w:r w:rsidR="0067570F" w:rsidRPr="00F82567">
              <w:rPr>
                <w:rFonts w:ascii="宋体" w:hAnsi="宋体"/>
                <w:b/>
                <w:iCs/>
                <w:color w:val="000000"/>
                <w:sz w:val="24"/>
                <w:szCs w:val="24"/>
              </w:rPr>
              <w:t>目前的</w:t>
            </w:r>
            <w:r w:rsidR="00F56951" w:rsidRPr="00F82567">
              <w:rPr>
                <w:rFonts w:ascii="宋体" w:hAnsi="宋体"/>
                <w:b/>
                <w:iCs/>
                <w:color w:val="000000"/>
                <w:sz w:val="24"/>
                <w:szCs w:val="24"/>
              </w:rPr>
              <w:t>行业地位</w:t>
            </w:r>
            <w:r w:rsidRPr="00F82567">
              <w:rPr>
                <w:rFonts w:ascii="宋体" w:hAnsi="宋体"/>
                <w:b/>
                <w:iCs/>
                <w:color w:val="000000"/>
                <w:sz w:val="24"/>
                <w:szCs w:val="24"/>
              </w:rPr>
              <w:t>？</w:t>
            </w:r>
          </w:p>
          <w:p w:rsidR="0097682F" w:rsidRDefault="0097682F" w:rsidP="008C4B81">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587C15">
              <w:rPr>
                <w:rFonts w:ascii="宋体" w:hAnsi="宋体" w:hint="eastAsia"/>
                <w:bCs/>
                <w:iCs/>
                <w:color w:val="000000"/>
                <w:sz w:val="24"/>
                <w:szCs w:val="24"/>
              </w:rPr>
              <w:t>根据</w:t>
            </w:r>
            <w:r w:rsidR="00587C15" w:rsidRPr="0097682F">
              <w:rPr>
                <w:rFonts w:ascii="宋体" w:hAnsi="宋体" w:hint="eastAsia"/>
                <w:bCs/>
                <w:iCs/>
                <w:color w:val="000000"/>
                <w:sz w:val="24"/>
                <w:szCs w:val="24"/>
              </w:rPr>
              <w:t>中国电子电路行业协会</w:t>
            </w:r>
            <w:r w:rsidR="005C5E45">
              <w:rPr>
                <w:rFonts w:ascii="宋体" w:hAnsi="宋体" w:hint="eastAsia"/>
                <w:bCs/>
                <w:iCs/>
                <w:color w:val="000000"/>
                <w:sz w:val="24"/>
                <w:szCs w:val="24"/>
              </w:rPr>
              <w:t>（</w:t>
            </w:r>
            <w:r w:rsidR="005C5E45" w:rsidRPr="005C5E45">
              <w:rPr>
                <w:rFonts w:ascii="宋体" w:hAnsi="宋体"/>
                <w:bCs/>
                <w:iCs/>
                <w:color w:val="000000"/>
                <w:sz w:val="24"/>
                <w:szCs w:val="24"/>
              </w:rPr>
              <w:t>CPCA</w:t>
            </w:r>
            <w:r w:rsidR="005C5E45">
              <w:rPr>
                <w:rFonts w:ascii="宋体" w:hAnsi="宋体" w:hint="eastAsia"/>
                <w:bCs/>
                <w:iCs/>
                <w:color w:val="000000"/>
                <w:sz w:val="24"/>
                <w:szCs w:val="24"/>
              </w:rPr>
              <w:t>）</w:t>
            </w:r>
            <w:r w:rsidR="00587C15">
              <w:rPr>
                <w:rFonts w:ascii="宋体" w:hAnsi="宋体" w:hint="eastAsia"/>
                <w:bCs/>
                <w:iCs/>
                <w:color w:val="000000"/>
                <w:sz w:val="24"/>
                <w:szCs w:val="24"/>
              </w:rPr>
              <w:t>公布的</w:t>
            </w:r>
            <w:r w:rsidR="005C5E45">
              <w:rPr>
                <w:rFonts w:ascii="宋体" w:hAnsi="宋体" w:hint="eastAsia"/>
                <w:bCs/>
                <w:iCs/>
                <w:color w:val="000000"/>
                <w:sz w:val="24"/>
                <w:szCs w:val="24"/>
              </w:rPr>
              <w:t>数据显示</w:t>
            </w:r>
            <w:r w:rsidR="00587C15">
              <w:rPr>
                <w:rFonts w:ascii="宋体" w:hAnsi="宋体" w:hint="eastAsia"/>
                <w:bCs/>
                <w:iCs/>
                <w:color w:val="000000"/>
                <w:sz w:val="24"/>
                <w:szCs w:val="24"/>
              </w:rPr>
              <w:t>，</w:t>
            </w:r>
            <w:r w:rsidR="00DB03EB">
              <w:rPr>
                <w:rFonts w:ascii="宋体" w:hAnsi="宋体" w:hint="eastAsia"/>
                <w:bCs/>
                <w:iCs/>
                <w:color w:val="000000"/>
                <w:sz w:val="24"/>
                <w:szCs w:val="24"/>
              </w:rPr>
              <w:t>公司</w:t>
            </w:r>
            <w:r w:rsidRPr="0097682F">
              <w:rPr>
                <w:rFonts w:ascii="宋体" w:hAnsi="宋体" w:hint="eastAsia"/>
                <w:bCs/>
                <w:iCs/>
                <w:color w:val="000000"/>
                <w:sz w:val="24"/>
                <w:szCs w:val="24"/>
              </w:rPr>
              <w:t>PCB</w:t>
            </w:r>
            <w:r w:rsidR="00DB03EB">
              <w:rPr>
                <w:rFonts w:ascii="宋体" w:hAnsi="宋体" w:hint="eastAsia"/>
                <w:bCs/>
                <w:iCs/>
                <w:color w:val="000000"/>
                <w:sz w:val="24"/>
                <w:szCs w:val="24"/>
              </w:rPr>
              <w:t>业务</w:t>
            </w:r>
            <w:r w:rsidRPr="0097682F">
              <w:rPr>
                <w:rFonts w:ascii="宋体" w:hAnsi="宋体" w:hint="eastAsia"/>
                <w:bCs/>
                <w:iCs/>
                <w:color w:val="000000"/>
                <w:sz w:val="24"/>
                <w:szCs w:val="24"/>
              </w:rPr>
              <w:t>在2022年全球PCB厂商排名第 50 名，内资PCB厂商排名第11名。</w:t>
            </w:r>
            <w:r w:rsidR="00AB23D2">
              <w:rPr>
                <w:rFonts w:ascii="宋体" w:hAnsi="宋体" w:hint="eastAsia"/>
                <w:bCs/>
                <w:iCs/>
                <w:color w:val="000000"/>
                <w:sz w:val="24"/>
                <w:szCs w:val="24"/>
              </w:rPr>
              <w:t>目前PCB</w:t>
            </w:r>
            <w:r w:rsidR="00AB23D2">
              <w:rPr>
                <w:rFonts w:ascii="宋体" w:hAnsi="宋体"/>
                <w:bCs/>
                <w:iCs/>
                <w:color w:val="000000"/>
                <w:sz w:val="24"/>
                <w:szCs w:val="24"/>
              </w:rPr>
              <w:t xml:space="preserve"> </w:t>
            </w:r>
            <w:r w:rsidR="00DB03EB">
              <w:rPr>
                <w:rFonts w:ascii="宋体" w:hAnsi="宋体" w:hint="eastAsia"/>
                <w:bCs/>
                <w:iCs/>
                <w:color w:val="000000"/>
                <w:sz w:val="24"/>
                <w:szCs w:val="24"/>
              </w:rPr>
              <w:t>公司</w:t>
            </w:r>
            <w:r w:rsidR="00587C15" w:rsidRPr="00587C15">
              <w:rPr>
                <w:rFonts w:ascii="宋体" w:hAnsi="宋体" w:hint="eastAsia"/>
                <w:bCs/>
                <w:iCs/>
                <w:color w:val="000000"/>
                <w:sz w:val="24"/>
                <w:szCs w:val="24"/>
              </w:rPr>
              <w:t>HDI</w:t>
            </w:r>
            <w:r w:rsidR="00BA2509">
              <w:rPr>
                <w:rFonts w:ascii="宋体" w:hAnsi="宋体" w:hint="eastAsia"/>
                <w:bCs/>
                <w:iCs/>
                <w:color w:val="000000"/>
                <w:sz w:val="24"/>
                <w:szCs w:val="24"/>
              </w:rPr>
              <w:t>保持在行业前列，</w:t>
            </w:r>
            <w:r w:rsidR="003E14FE">
              <w:rPr>
                <w:rFonts w:ascii="宋体" w:hAnsi="宋体" w:hint="eastAsia"/>
                <w:bCs/>
                <w:iCs/>
                <w:color w:val="000000"/>
                <w:sz w:val="24"/>
                <w:szCs w:val="24"/>
              </w:rPr>
              <w:t>但市场份额还较小，具</w:t>
            </w:r>
            <w:r w:rsidR="00B50C02">
              <w:rPr>
                <w:rFonts w:ascii="宋体" w:hAnsi="宋体" w:hint="eastAsia"/>
                <w:bCs/>
                <w:iCs/>
                <w:color w:val="000000"/>
                <w:sz w:val="24"/>
                <w:szCs w:val="24"/>
              </w:rPr>
              <w:t>有较大的增长空间。</w:t>
            </w:r>
          </w:p>
          <w:p w:rsidR="00F56951" w:rsidRPr="00F82567" w:rsidRDefault="00F56951" w:rsidP="008C4B81">
            <w:pPr>
              <w:spacing w:line="560" w:lineRule="exact"/>
              <w:ind w:firstLine="480"/>
              <w:rPr>
                <w:rFonts w:ascii="宋体" w:hAnsi="宋体"/>
                <w:b/>
                <w:iCs/>
                <w:color w:val="000000"/>
                <w:sz w:val="24"/>
                <w:szCs w:val="24"/>
              </w:rPr>
            </w:pPr>
            <w:r w:rsidRPr="00F82567">
              <w:rPr>
                <w:rFonts w:ascii="宋体" w:hAnsi="宋体"/>
                <w:b/>
                <w:iCs/>
                <w:color w:val="000000"/>
                <w:sz w:val="24"/>
                <w:szCs w:val="24"/>
              </w:rPr>
              <w:t>Q：</w:t>
            </w:r>
            <w:r w:rsidR="00E2365A">
              <w:rPr>
                <w:rFonts w:ascii="宋体" w:hAnsi="宋体" w:hint="eastAsia"/>
                <w:b/>
                <w:iCs/>
                <w:color w:val="000000"/>
                <w:sz w:val="24"/>
                <w:szCs w:val="24"/>
              </w:rPr>
              <w:t>公司H</w:t>
            </w:r>
            <w:r w:rsidR="00E2365A">
              <w:rPr>
                <w:rFonts w:ascii="宋体" w:hAnsi="宋体"/>
                <w:b/>
                <w:iCs/>
                <w:color w:val="000000"/>
                <w:sz w:val="24"/>
                <w:szCs w:val="24"/>
              </w:rPr>
              <w:t>DI</w:t>
            </w:r>
            <w:r w:rsidR="00E2365A">
              <w:rPr>
                <w:rFonts w:ascii="宋体" w:hAnsi="宋体" w:hint="eastAsia"/>
                <w:b/>
                <w:iCs/>
                <w:color w:val="000000"/>
                <w:sz w:val="24"/>
                <w:szCs w:val="24"/>
              </w:rPr>
              <w:t>产品的</w:t>
            </w:r>
            <w:r w:rsidR="00751576" w:rsidRPr="00F82567">
              <w:rPr>
                <w:rFonts w:ascii="宋体" w:hAnsi="宋体"/>
                <w:b/>
                <w:iCs/>
                <w:color w:val="000000"/>
                <w:sz w:val="24"/>
                <w:szCs w:val="24"/>
              </w:rPr>
              <w:t>销售情况及</w:t>
            </w:r>
            <w:r w:rsidR="003B3157" w:rsidRPr="00F82567">
              <w:rPr>
                <w:rFonts w:ascii="宋体" w:hAnsi="宋体"/>
                <w:b/>
                <w:iCs/>
                <w:color w:val="000000"/>
                <w:sz w:val="24"/>
                <w:szCs w:val="24"/>
              </w:rPr>
              <w:t>发展规划？</w:t>
            </w:r>
          </w:p>
          <w:p w:rsidR="003B3157" w:rsidRDefault="00727F23" w:rsidP="008C4B81">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DB03EB">
              <w:rPr>
                <w:rFonts w:ascii="宋体" w:hAnsi="宋体" w:hint="eastAsia"/>
                <w:bCs/>
                <w:iCs/>
                <w:color w:val="000000"/>
                <w:sz w:val="24"/>
                <w:szCs w:val="24"/>
              </w:rPr>
              <w:t>公司</w:t>
            </w:r>
            <w:r>
              <w:rPr>
                <w:rFonts w:ascii="宋体" w:hAnsi="宋体" w:hint="eastAsia"/>
                <w:bCs/>
                <w:iCs/>
                <w:color w:val="000000"/>
                <w:sz w:val="24"/>
                <w:szCs w:val="24"/>
              </w:rPr>
              <w:t>PCB</w:t>
            </w:r>
            <w:r w:rsidR="00DB03EB">
              <w:rPr>
                <w:rFonts w:ascii="宋体" w:hAnsi="宋体" w:hint="eastAsia"/>
                <w:bCs/>
                <w:iCs/>
                <w:color w:val="000000"/>
                <w:sz w:val="24"/>
                <w:szCs w:val="24"/>
              </w:rPr>
              <w:t>业务</w:t>
            </w:r>
            <w:r>
              <w:rPr>
                <w:rFonts w:ascii="宋体" w:hAnsi="宋体" w:hint="eastAsia"/>
                <w:bCs/>
                <w:iCs/>
                <w:color w:val="000000"/>
                <w:sz w:val="24"/>
                <w:szCs w:val="24"/>
              </w:rPr>
              <w:t>珠海高密</w:t>
            </w:r>
            <w:r w:rsidR="00353AA4">
              <w:rPr>
                <w:rFonts w:ascii="宋体" w:hAnsi="宋体" w:hint="eastAsia"/>
                <w:bCs/>
                <w:iCs/>
                <w:color w:val="000000"/>
                <w:sz w:val="24"/>
                <w:szCs w:val="24"/>
              </w:rPr>
              <w:t>此前</w:t>
            </w:r>
            <w:r w:rsidR="00751576" w:rsidRPr="00751576">
              <w:rPr>
                <w:rFonts w:ascii="宋体" w:hAnsi="宋体" w:hint="eastAsia"/>
                <w:bCs/>
                <w:iCs/>
                <w:color w:val="000000"/>
                <w:sz w:val="24"/>
                <w:szCs w:val="24"/>
              </w:rPr>
              <w:t>已搭建</w:t>
            </w:r>
            <w:r w:rsidR="00353AA4">
              <w:rPr>
                <w:rFonts w:ascii="宋体" w:hAnsi="宋体" w:hint="eastAsia"/>
                <w:bCs/>
                <w:iCs/>
                <w:color w:val="000000"/>
                <w:sz w:val="24"/>
                <w:szCs w:val="24"/>
              </w:rPr>
              <w:t>了</w:t>
            </w:r>
            <w:r w:rsidR="00751576" w:rsidRPr="00751576">
              <w:rPr>
                <w:rFonts w:ascii="宋体" w:hAnsi="宋体" w:hint="eastAsia"/>
                <w:bCs/>
                <w:iCs/>
                <w:color w:val="000000"/>
                <w:sz w:val="24"/>
                <w:szCs w:val="24"/>
              </w:rPr>
              <w:t>完善的HDI客户梯队</w:t>
            </w:r>
            <w:r w:rsidR="00751576" w:rsidRPr="00751576">
              <w:rPr>
                <w:rFonts w:ascii="宋体" w:hAnsi="宋体" w:hint="eastAsia"/>
                <w:bCs/>
                <w:iCs/>
                <w:color w:val="000000"/>
                <w:sz w:val="24"/>
                <w:szCs w:val="24"/>
              </w:rPr>
              <w:lastRenderedPageBreak/>
              <w:t>与多样化产品线，现有客户订单已超出其承接能力、在手HDI</w:t>
            </w:r>
            <w:r w:rsidR="00353AA4">
              <w:rPr>
                <w:rFonts w:ascii="宋体" w:hAnsi="宋体" w:hint="eastAsia"/>
                <w:bCs/>
                <w:iCs/>
                <w:color w:val="000000"/>
                <w:sz w:val="24"/>
                <w:szCs w:val="24"/>
              </w:rPr>
              <w:t>订单明确，</w:t>
            </w:r>
            <w:r w:rsidR="00751576" w:rsidRPr="00751576">
              <w:rPr>
                <w:rFonts w:ascii="宋体" w:hAnsi="宋体" w:hint="eastAsia"/>
                <w:bCs/>
                <w:iCs/>
                <w:color w:val="000000"/>
                <w:sz w:val="24"/>
                <w:szCs w:val="24"/>
              </w:rPr>
              <w:t>从中长期市场发展趋势看</w:t>
            </w:r>
            <w:r w:rsidR="00926856">
              <w:rPr>
                <w:rFonts w:ascii="宋体" w:hAnsi="宋体" w:hint="eastAsia"/>
                <w:bCs/>
                <w:iCs/>
                <w:color w:val="000000"/>
                <w:sz w:val="24"/>
                <w:szCs w:val="24"/>
              </w:rPr>
              <w:t>，消费电子及车载产品市场需求稳定，未来可持续发展基础良好，为</w:t>
            </w:r>
            <w:r w:rsidR="00DB03EB">
              <w:rPr>
                <w:rFonts w:ascii="宋体" w:hAnsi="宋体" w:hint="eastAsia"/>
                <w:bCs/>
                <w:iCs/>
                <w:color w:val="000000"/>
                <w:sz w:val="24"/>
                <w:szCs w:val="24"/>
              </w:rPr>
              <w:t>公司</w:t>
            </w:r>
            <w:r w:rsidR="00926856">
              <w:rPr>
                <w:rFonts w:ascii="宋体" w:hAnsi="宋体" w:hint="eastAsia"/>
                <w:bCs/>
                <w:iCs/>
                <w:color w:val="000000"/>
                <w:sz w:val="24"/>
                <w:szCs w:val="24"/>
              </w:rPr>
              <w:t>PCB</w:t>
            </w:r>
            <w:r w:rsidR="00DB03EB">
              <w:rPr>
                <w:rFonts w:ascii="宋体" w:hAnsi="宋体" w:hint="eastAsia"/>
                <w:bCs/>
                <w:iCs/>
                <w:color w:val="000000"/>
                <w:sz w:val="24"/>
                <w:szCs w:val="24"/>
              </w:rPr>
              <w:t>公司</w:t>
            </w:r>
            <w:r w:rsidR="00926856">
              <w:rPr>
                <w:rFonts w:ascii="宋体" w:hAnsi="宋体"/>
                <w:bCs/>
                <w:iCs/>
                <w:color w:val="000000"/>
                <w:sz w:val="24"/>
                <w:szCs w:val="24"/>
              </w:rPr>
              <w:t xml:space="preserve"> </w:t>
            </w:r>
            <w:r w:rsidR="00751576" w:rsidRPr="00751576">
              <w:rPr>
                <w:rFonts w:ascii="宋体" w:hAnsi="宋体" w:hint="eastAsia"/>
                <w:bCs/>
                <w:iCs/>
                <w:color w:val="000000"/>
                <w:sz w:val="24"/>
                <w:szCs w:val="24"/>
              </w:rPr>
              <w:t>HDI的产能规模扩张提供可靠的订单基础。</w:t>
            </w:r>
            <w:r w:rsidR="002653F9">
              <w:rPr>
                <w:rFonts w:ascii="宋体" w:hAnsi="宋体" w:hint="eastAsia"/>
                <w:bCs/>
                <w:iCs/>
                <w:color w:val="000000"/>
                <w:sz w:val="24"/>
                <w:szCs w:val="24"/>
              </w:rPr>
              <w:t>公司</w:t>
            </w:r>
            <w:r w:rsidR="00E72D98">
              <w:rPr>
                <w:rFonts w:ascii="宋体" w:hAnsi="宋体" w:hint="eastAsia"/>
                <w:bCs/>
                <w:iCs/>
                <w:color w:val="000000"/>
                <w:sz w:val="24"/>
                <w:szCs w:val="24"/>
              </w:rPr>
              <w:t>在维护现有客户的前提下，</w:t>
            </w:r>
            <w:r w:rsidR="002663E7">
              <w:rPr>
                <w:rFonts w:ascii="宋体" w:hAnsi="宋体" w:hint="eastAsia"/>
                <w:bCs/>
                <w:iCs/>
                <w:color w:val="000000"/>
                <w:sz w:val="24"/>
                <w:szCs w:val="24"/>
              </w:rPr>
              <w:t>通过</w:t>
            </w:r>
            <w:r w:rsidR="00E2365A" w:rsidRPr="00E2365A">
              <w:rPr>
                <w:rFonts w:ascii="宋体" w:hAnsi="宋体" w:hint="eastAsia"/>
                <w:bCs/>
                <w:iCs/>
                <w:color w:val="000000"/>
                <w:sz w:val="24"/>
                <w:szCs w:val="24"/>
              </w:rPr>
              <w:t>内生式增长</w:t>
            </w:r>
            <w:r w:rsidR="00E2365A">
              <w:rPr>
                <w:rFonts w:ascii="宋体" w:hAnsi="宋体" w:hint="eastAsia"/>
                <w:bCs/>
                <w:iCs/>
                <w:color w:val="000000"/>
                <w:sz w:val="24"/>
                <w:szCs w:val="24"/>
              </w:rPr>
              <w:t>和</w:t>
            </w:r>
            <w:r w:rsidR="00E2365A" w:rsidRPr="00E2365A">
              <w:rPr>
                <w:rFonts w:ascii="宋体" w:hAnsi="宋体" w:hint="eastAsia"/>
                <w:bCs/>
                <w:iCs/>
                <w:color w:val="000000"/>
                <w:sz w:val="24"/>
                <w:szCs w:val="24"/>
              </w:rPr>
              <w:t>外延式并购</w:t>
            </w:r>
            <w:r w:rsidR="00E2365A">
              <w:rPr>
                <w:rFonts w:ascii="宋体" w:hAnsi="宋体" w:hint="eastAsia"/>
                <w:bCs/>
                <w:iCs/>
                <w:color w:val="000000"/>
                <w:sz w:val="24"/>
                <w:szCs w:val="24"/>
              </w:rPr>
              <w:t>扩大产能，</w:t>
            </w:r>
            <w:r w:rsidR="00E2365A" w:rsidRPr="00A23CE7">
              <w:rPr>
                <w:rFonts w:ascii="宋体" w:hAnsi="宋体" w:hint="eastAsia"/>
                <w:bCs/>
                <w:iCs/>
                <w:color w:val="000000"/>
                <w:sz w:val="24"/>
                <w:szCs w:val="24"/>
              </w:rPr>
              <w:t>优化PCB整体业务布局，满足公司PCB现有HDI客户的订单产能需求和高阶产品技术迭代的需要</w:t>
            </w:r>
            <w:r w:rsidR="00E2365A">
              <w:rPr>
                <w:rFonts w:ascii="宋体" w:hAnsi="宋体" w:hint="eastAsia"/>
                <w:bCs/>
                <w:iCs/>
                <w:color w:val="000000"/>
                <w:sz w:val="24"/>
                <w:szCs w:val="24"/>
              </w:rPr>
              <w:t>，从而提升方正</w:t>
            </w:r>
            <w:r w:rsidR="00E2365A" w:rsidRPr="00751576">
              <w:rPr>
                <w:rFonts w:ascii="宋体" w:hAnsi="宋体" w:hint="eastAsia"/>
                <w:bCs/>
                <w:iCs/>
                <w:color w:val="000000"/>
                <w:sz w:val="24"/>
                <w:szCs w:val="24"/>
              </w:rPr>
              <w:t>PCB在全球高端HDI</w:t>
            </w:r>
            <w:r w:rsidR="00E2365A">
              <w:rPr>
                <w:rFonts w:ascii="宋体" w:hAnsi="宋体" w:hint="eastAsia"/>
                <w:bCs/>
                <w:iCs/>
                <w:color w:val="000000"/>
                <w:sz w:val="24"/>
                <w:szCs w:val="24"/>
              </w:rPr>
              <w:t>产品市场的核心竞争力。</w:t>
            </w:r>
          </w:p>
          <w:p w:rsidR="00C1255D" w:rsidRPr="00F82567" w:rsidRDefault="00C1255D" w:rsidP="008C4B81">
            <w:pPr>
              <w:spacing w:line="560" w:lineRule="exact"/>
              <w:ind w:firstLine="480"/>
              <w:rPr>
                <w:rFonts w:ascii="宋体" w:hAnsi="宋体"/>
                <w:b/>
                <w:iCs/>
                <w:color w:val="000000"/>
                <w:sz w:val="24"/>
                <w:szCs w:val="24"/>
              </w:rPr>
            </w:pPr>
            <w:r w:rsidRPr="00F82567">
              <w:rPr>
                <w:rFonts w:ascii="宋体" w:hAnsi="宋体"/>
                <w:b/>
                <w:iCs/>
                <w:color w:val="000000"/>
                <w:sz w:val="24"/>
                <w:szCs w:val="24"/>
              </w:rPr>
              <w:t>Q</w:t>
            </w:r>
            <w:r w:rsidR="00EC19ED" w:rsidRPr="00F82567">
              <w:rPr>
                <w:rFonts w:ascii="宋体" w:hAnsi="宋体"/>
                <w:b/>
                <w:iCs/>
                <w:color w:val="000000"/>
                <w:sz w:val="24"/>
                <w:szCs w:val="24"/>
              </w:rPr>
              <w:t>：未来扩产方式有哪些？</w:t>
            </w:r>
          </w:p>
          <w:p w:rsidR="00EC19ED" w:rsidRDefault="00641F1C" w:rsidP="008C4B81">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CA3737">
              <w:rPr>
                <w:rFonts w:ascii="宋体" w:hAnsi="宋体" w:hint="eastAsia"/>
                <w:bCs/>
                <w:iCs/>
                <w:color w:val="000000"/>
                <w:sz w:val="24"/>
                <w:szCs w:val="24"/>
              </w:rPr>
              <w:t>扩产方面，</w:t>
            </w:r>
            <w:r w:rsidR="00CA3737" w:rsidRPr="00CA3737">
              <w:rPr>
                <w:rFonts w:ascii="宋体" w:hAnsi="宋体" w:hint="eastAsia"/>
                <w:bCs/>
                <w:iCs/>
                <w:color w:val="000000"/>
                <w:sz w:val="24"/>
                <w:szCs w:val="24"/>
              </w:rPr>
              <w:t>公司</w:t>
            </w:r>
            <w:r w:rsidR="00CA3737">
              <w:rPr>
                <w:rFonts w:ascii="宋体" w:hAnsi="宋体" w:hint="eastAsia"/>
                <w:bCs/>
                <w:iCs/>
                <w:color w:val="000000"/>
                <w:sz w:val="24"/>
                <w:szCs w:val="24"/>
              </w:rPr>
              <w:t>已</w:t>
            </w:r>
            <w:r w:rsidR="00CA3737" w:rsidRPr="00CA3737">
              <w:rPr>
                <w:rFonts w:ascii="宋体" w:hAnsi="宋体" w:hint="eastAsia"/>
                <w:bCs/>
                <w:iCs/>
                <w:color w:val="000000"/>
                <w:sz w:val="24"/>
                <w:szCs w:val="24"/>
              </w:rPr>
              <w:t>分别投资6.896亿元建设F7二期高阶HDI项目、投资约9.43亿元在泰国投资新建方正科技（泰国）智造基地项目</w:t>
            </w:r>
            <w:r w:rsidR="00AF137D">
              <w:rPr>
                <w:rFonts w:ascii="宋体" w:hAnsi="宋体" w:hint="eastAsia"/>
                <w:bCs/>
                <w:iCs/>
                <w:color w:val="000000"/>
                <w:sz w:val="24"/>
                <w:szCs w:val="24"/>
              </w:rPr>
              <w:t>，正在实施的还有</w:t>
            </w:r>
            <w:r w:rsidR="00AF137D" w:rsidRPr="00AF137D">
              <w:rPr>
                <w:rFonts w:ascii="宋体" w:hAnsi="宋体" w:hint="eastAsia"/>
                <w:bCs/>
                <w:iCs/>
                <w:color w:val="000000"/>
                <w:sz w:val="24"/>
                <w:szCs w:val="24"/>
              </w:rPr>
              <w:t>F3技改、MSAP技术研发</w:t>
            </w:r>
            <w:r w:rsidR="00AF137D">
              <w:rPr>
                <w:rFonts w:ascii="宋体" w:hAnsi="宋体" w:hint="eastAsia"/>
                <w:bCs/>
                <w:iCs/>
                <w:color w:val="000000"/>
                <w:sz w:val="24"/>
                <w:szCs w:val="24"/>
              </w:rPr>
              <w:t>等</w:t>
            </w:r>
            <w:r w:rsidR="00CA3737" w:rsidRPr="00CA3737">
              <w:rPr>
                <w:rFonts w:ascii="宋体" w:hAnsi="宋体" w:hint="eastAsia"/>
                <w:bCs/>
                <w:iCs/>
                <w:color w:val="000000"/>
                <w:sz w:val="24"/>
                <w:szCs w:val="24"/>
              </w:rPr>
              <w:t>。</w:t>
            </w:r>
            <w:r w:rsidR="00407BF3">
              <w:rPr>
                <w:rFonts w:ascii="宋体" w:hAnsi="宋体" w:hint="eastAsia"/>
                <w:bCs/>
                <w:iCs/>
                <w:color w:val="000000"/>
                <w:sz w:val="24"/>
                <w:szCs w:val="24"/>
              </w:rPr>
              <w:t>此外，客户的需求不总是只有高端技术产品</w:t>
            </w:r>
            <w:r w:rsidRPr="00641F1C">
              <w:rPr>
                <w:rFonts w:ascii="宋体" w:hAnsi="宋体" w:hint="eastAsia"/>
                <w:bCs/>
                <w:iCs/>
                <w:color w:val="000000"/>
                <w:sz w:val="24"/>
                <w:szCs w:val="24"/>
              </w:rPr>
              <w:t>的订单需求，还有存在一些中低端但是毛利相较于低的产品订单。</w:t>
            </w:r>
            <w:r w:rsidR="00CA3737">
              <w:rPr>
                <w:rFonts w:ascii="宋体" w:hAnsi="宋体" w:hint="eastAsia"/>
                <w:bCs/>
                <w:iCs/>
                <w:color w:val="000000"/>
                <w:sz w:val="24"/>
                <w:szCs w:val="24"/>
              </w:rPr>
              <w:t>针对</w:t>
            </w:r>
            <w:r w:rsidR="00407BF3">
              <w:rPr>
                <w:rFonts w:ascii="宋体" w:hAnsi="宋体" w:hint="eastAsia"/>
                <w:bCs/>
                <w:iCs/>
                <w:color w:val="000000"/>
                <w:sz w:val="24"/>
                <w:szCs w:val="24"/>
              </w:rPr>
              <w:t>于这部分订单，</w:t>
            </w:r>
            <w:r w:rsidR="003643D8">
              <w:rPr>
                <w:rFonts w:ascii="宋体" w:hAnsi="宋体" w:hint="eastAsia"/>
                <w:bCs/>
                <w:iCs/>
                <w:color w:val="000000"/>
                <w:sz w:val="24"/>
                <w:szCs w:val="24"/>
              </w:rPr>
              <w:t>公司</w:t>
            </w:r>
            <w:r w:rsidR="006C7445">
              <w:rPr>
                <w:rFonts w:ascii="宋体" w:hAnsi="宋体" w:hint="eastAsia"/>
                <w:bCs/>
                <w:iCs/>
                <w:color w:val="000000"/>
                <w:sz w:val="24"/>
                <w:szCs w:val="24"/>
              </w:rPr>
              <w:t>为提升客户粘性，也在寻求</w:t>
            </w:r>
            <w:r w:rsidR="00554CEC">
              <w:rPr>
                <w:rFonts w:ascii="宋体" w:hAnsi="宋体" w:hint="eastAsia"/>
                <w:bCs/>
                <w:iCs/>
                <w:color w:val="000000"/>
                <w:sz w:val="24"/>
                <w:szCs w:val="24"/>
              </w:rPr>
              <w:t>通过并购、合作、管理托管等方式</w:t>
            </w:r>
            <w:r w:rsidR="006C7445">
              <w:rPr>
                <w:rFonts w:ascii="宋体" w:hAnsi="宋体" w:hint="eastAsia"/>
                <w:bCs/>
                <w:iCs/>
                <w:color w:val="000000"/>
                <w:sz w:val="24"/>
                <w:szCs w:val="24"/>
              </w:rPr>
              <w:t>扩展</w:t>
            </w:r>
            <w:r w:rsidR="00554CEC">
              <w:rPr>
                <w:rFonts w:ascii="宋体" w:hAnsi="宋体" w:hint="eastAsia"/>
                <w:bCs/>
                <w:iCs/>
                <w:color w:val="000000"/>
                <w:sz w:val="24"/>
                <w:szCs w:val="24"/>
              </w:rPr>
              <w:t>产能，</w:t>
            </w:r>
            <w:r w:rsidR="008F2BE4">
              <w:rPr>
                <w:rFonts w:ascii="宋体" w:hAnsi="宋体" w:hint="eastAsia"/>
                <w:bCs/>
                <w:iCs/>
                <w:color w:val="000000"/>
                <w:sz w:val="24"/>
                <w:szCs w:val="24"/>
              </w:rPr>
              <w:t>快速满足部分</w:t>
            </w:r>
            <w:r w:rsidRPr="00641F1C">
              <w:rPr>
                <w:rFonts w:ascii="宋体" w:hAnsi="宋体" w:hint="eastAsia"/>
                <w:bCs/>
                <w:iCs/>
                <w:color w:val="000000"/>
                <w:sz w:val="24"/>
                <w:szCs w:val="24"/>
              </w:rPr>
              <w:t>中低端产品的订单</w:t>
            </w:r>
            <w:r w:rsidR="008F2BE4">
              <w:rPr>
                <w:rFonts w:ascii="宋体" w:hAnsi="宋体" w:hint="eastAsia"/>
                <w:bCs/>
                <w:iCs/>
                <w:color w:val="000000"/>
                <w:sz w:val="24"/>
                <w:szCs w:val="24"/>
              </w:rPr>
              <w:t>需求</w:t>
            </w:r>
            <w:r w:rsidRPr="00641F1C">
              <w:rPr>
                <w:rFonts w:ascii="宋体" w:hAnsi="宋体" w:hint="eastAsia"/>
                <w:bCs/>
                <w:iCs/>
                <w:color w:val="000000"/>
                <w:sz w:val="24"/>
                <w:szCs w:val="24"/>
              </w:rPr>
              <w:t>。</w:t>
            </w:r>
          </w:p>
          <w:p w:rsidR="00257D49" w:rsidRPr="00F82567" w:rsidRDefault="00257D49" w:rsidP="00D15B59">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Q：</w:t>
            </w:r>
            <w:r w:rsidR="004F74A4" w:rsidRPr="00F82567">
              <w:rPr>
                <w:rFonts w:ascii="宋体" w:hAnsi="宋体" w:hint="eastAsia"/>
                <w:b/>
                <w:iCs/>
                <w:color w:val="000000"/>
                <w:sz w:val="24"/>
                <w:szCs w:val="24"/>
              </w:rPr>
              <w:t>产品应用领域方面的情况</w:t>
            </w:r>
            <w:r w:rsidRPr="00F82567">
              <w:rPr>
                <w:rFonts w:ascii="宋体" w:hAnsi="宋体" w:hint="eastAsia"/>
                <w:b/>
                <w:iCs/>
                <w:color w:val="000000"/>
                <w:sz w:val="24"/>
                <w:szCs w:val="24"/>
              </w:rPr>
              <w:t>如何？</w:t>
            </w:r>
          </w:p>
          <w:p w:rsidR="008D093F" w:rsidRDefault="00257D49" w:rsidP="00D15B59">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A24106">
              <w:rPr>
                <w:rFonts w:ascii="宋体" w:hAnsi="宋体" w:hint="eastAsia"/>
                <w:bCs/>
                <w:iCs/>
                <w:color w:val="000000"/>
                <w:sz w:val="24"/>
                <w:szCs w:val="24"/>
              </w:rPr>
              <w:t>公司</w:t>
            </w:r>
            <w:r w:rsidR="00A24106" w:rsidDel="00A24106">
              <w:rPr>
                <w:rFonts w:ascii="宋体" w:hAnsi="宋体" w:hint="eastAsia"/>
                <w:bCs/>
                <w:iCs/>
                <w:color w:val="000000"/>
                <w:sz w:val="24"/>
                <w:szCs w:val="24"/>
              </w:rPr>
              <w:t xml:space="preserve"> </w:t>
            </w:r>
            <w:r w:rsidR="00800328">
              <w:rPr>
                <w:rFonts w:ascii="宋体" w:hAnsi="宋体" w:hint="eastAsia"/>
                <w:bCs/>
                <w:iCs/>
                <w:color w:val="000000"/>
                <w:sz w:val="24"/>
                <w:szCs w:val="24"/>
              </w:rPr>
              <w:t>PCB</w:t>
            </w:r>
            <w:r w:rsidR="00A24106">
              <w:rPr>
                <w:rFonts w:ascii="宋体" w:hAnsi="宋体" w:hint="eastAsia"/>
                <w:bCs/>
                <w:iCs/>
                <w:color w:val="000000"/>
                <w:sz w:val="24"/>
                <w:szCs w:val="24"/>
              </w:rPr>
              <w:t>业务布局了</w:t>
            </w:r>
            <w:r w:rsidR="00AF137D">
              <w:rPr>
                <w:rFonts w:ascii="宋体" w:hAnsi="宋体" w:hint="eastAsia"/>
                <w:bCs/>
                <w:iCs/>
                <w:color w:val="000000"/>
                <w:sz w:val="24"/>
                <w:szCs w:val="24"/>
              </w:rPr>
              <w:t>七</w:t>
            </w:r>
            <w:r w:rsidR="008D093F" w:rsidRPr="008D093F">
              <w:rPr>
                <w:rFonts w:ascii="宋体" w:hAnsi="宋体" w:hint="eastAsia"/>
                <w:bCs/>
                <w:iCs/>
                <w:color w:val="000000"/>
                <w:sz w:val="24"/>
                <w:szCs w:val="24"/>
              </w:rPr>
              <w:t>大PCB的应用领域</w:t>
            </w:r>
            <w:r w:rsidR="00800328">
              <w:rPr>
                <w:rFonts w:ascii="宋体" w:hAnsi="宋体" w:hint="eastAsia"/>
                <w:bCs/>
                <w:iCs/>
                <w:color w:val="000000"/>
                <w:sz w:val="24"/>
                <w:szCs w:val="24"/>
              </w:rPr>
              <w:t>（服务存储、通讯设备、消费电子、光模块、</w:t>
            </w:r>
            <w:r w:rsidR="00F80E13">
              <w:rPr>
                <w:rFonts w:ascii="宋体" w:hAnsi="宋体" w:hint="eastAsia"/>
                <w:bCs/>
                <w:iCs/>
                <w:color w:val="000000"/>
                <w:sz w:val="24"/>
                <w:szCs w:val="24"/>
              </w:rPr>
              <w:t>车载电子、工控/医疗、数字能源</w:t>
            </w:r>
            <w:r w:rsidR="00800328">
              <w:rPr>
                <w:rFonts w:ascii="宋体" w:hAnsi="宋体" w:hint="eastAsia"/>
                <w:bCs/>
                <w:iCs/>
                <w:color w:val="000000"/>
                <w:sz w:val="24"/>
                <w:szCs w:val="24"/>
              </w:rPr>
              <w:t>）</w:t>
            </w:r>
            <w:r w:rsidR="008D093F" w:rsidRPr="008D093F">
              <w:rPr>
                <w:rFonts w:ascii="宋体" w:hAnsi="宋体" w:hint="eastAsia"/>
                <w:bCs/>
                <w:iCs/>
                <w:color w:val="000000"/>
                <w:sz w:val="24"/>
                <w:szCs w:val="24"/>
              </w:rPr>
              <w:t>。</w:t>
            </w:r>
            <w:r w:rsidR="00AF137D" w:rsidRPr="00AF137D">
              <w:rPr>
                <w:rFonts w:ascii="宋体" w:hAnsi="宋体" w:hint="eastAsia"/>
                <w:bCs/>
                <w:iCs/>
                <w:color w:val="000000"/>
                <w:sz w:val="24"/>
                <w:szCs w:val="24"/>
              </w:rPr>
              <w:t>目前主要以通讯设备、服务存储和消费电子领域业务为基础，加速扩大光模块、数字能源领域业务的市场份额，积极布局并重点突破汽车电子、工控医疗领域等业务。</w:t>
            </w:r>
          </w:p>
          <w:p w:rsidR="00066DAF" w:rsidRPr="00F82567" w:rsidRDefault="00257D49" w:rsidP="00D15B59">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Q:</w:t>
            </w:r>
            <w:r w:rsidR="006144B6" w:rsidRPr="00F82567">
              <w:rPr>
                <w:rFonts w:ascii="宋体" w:hAnsi="宋体" w:hint="eastAsia"/>
                <w:b/>
                <w:iCs/>
                <w:color w:val="000000"/>
                <w:sz w:val="24"/>
                <w:szCs w:val="24"/>
              </w:rPr>
              <w:t>大客户都有哪些，主要涉及哪些领域？</w:t>
            </w:r>
          </w:p>
          <w:p w:rsidR="003242EC" w:rsidRDefault="00FA1EA6" w:rsidP="00D15B59">
            <w:pPr>
              <w:spacing w:line="560" w:lineRule="exact"/>
              <w:ind w:firstLine="480"/>
              <w:rPr>
                <w:rFonts w:ascii="宋体" w:hAnsi="宋体"/>
                <w:bCs/>
                <w:iCs/>
                <w:color w:val="000000"/>
                <w:sz w:val="24"/>
                <w:szCs w:val="24"/>
              </w:rPr>
            </w:pPr>
            <w:r>
              <w:rPr>
                <w:rFonts w:ascii="宋体" w:hAnsi="宋体"/>
                <w:bCs/>
                <w:iCs/>
                <w:color w:val="000000"/>
                <w:sz w:val="24"/>
                <w:szCs w:val="24"/>
              </w:rPr>
              <w:t>A：</w:t>
            </w:r>
            <w:r w:rsidR="00AF137D">
              <w:rPr>
                <w:rFonts w:ascii="宋体" w:hAnsi="宋体" w:hint="eastAsia"/>
                <w:bCs/>
                <w:iCs/>
                <w:color w:val="000000"/>
                <w:sz w:val="24"/>
                <w:szCs w:val="24"/>
              </w:rPr>
              <w:t>公司各应用领域的客户众多，</w:t>
            </w:r>
            <w:r w:rsidR="00AF137D" w:rsidRPr="00AF137D">
              <w:rPr>
                <w:rFonts w:ascii="宋体" w:hAnsi="宋体" w:hint="eastAsia"/>
                <w:bCs/>
                <w:iCs/>
                <w:color w:val="000000"/>
                <w:sz w:val="24"/>
                <w:szCs w:val="24"/>
              </w:rPr>
              <w:t>由于商务保密原因</w:t>
            </w:r>
            <w:r w:rsidR="00AF137D">
              <w:rPr>
                <w:rFonts w:ascii="宋体" w:hAnsi="宋体" w:hint="eastAsia"/>
                <w:bCs/>
                <w:iCs/>
                <w:color w:val="000000"/>
                <w:sz w:val="24"/>
                <w:szCs w:val="24"/>
              </w:rPr>
              <w:t>，</w:t>
            </w:r>
            <w:r w:rsidR="00AF137D">
              <w:rPr>
                <w:rFonts w:ascii="宋体" w:hAnsi="宋体" w:hint="eastAsia"/>
                <w:sz w:val="24"/>
                <w:szCs w:val="24"/>
              </w:rPr>
              <w:t>现阶段不方便披露</w:t>
            </w:r>
            <w:r w:rsidR="00AF137D" w:rsidRPr="00484A0C">
              <w:rPr>
                <w:rFonts w:ascii="宋体" w:hAnsi="宋体" w:hint="eastAsia"/>
                <w:sz w:val="24"/>
                <w:szCs w:val="24"/>
              </w:rPr>
              <w:t>。</w:t>
            </w:r>
            <w:r w:rsidR="00AF137D" w:rsidRPr="00A24106">
              <w:rPr>
                <w:rFonts w:ascii="宋体" w:hAnsi="宋体" w:hint="eastAsia"/>
                <w:bCs/>
                <w:iCs/>
                <w:color w:val="000000"/>
                <w:sz w:val="24"/>
                <w:szCs w:val="24"/>
              </w:rPr>
              <w:t>目前主要以通讯设备、服务存储和消费电子领域业务</w:t>
            </w:r>
            <w:r w:rsidR="00AF137D" w:rsidRPr="00A24106">
              <w:rPr>
                <w:rFonts w:ascii="宋体" w:hAnsi="宋体" w:hint="eastAsia"/>
                <w:bCs/>
                <w:iCs/>
                <w:color w:val="000000"/>
                <w:sz w:val="24"/>
                <w:szCs w:val="24"/>
              </w:rPr>
              <w:lastRenderedPageBreak/>
              <w:t>为基础，加速扩大光模块、数字能源领域业务的市场份额，积极布局并重点突破汽车电子、工控医疗领域等业务</w:t>
            </w:r>
            <w:r w:rsidR="003D29CD">
              <w:rPr>
                <w:rFonts w:ascii="宋体" w:hAnsi="宋体" w:hint="eastAsia"/>
                <w:bCs/>
                <w:iCs/>
                <w:color w:val="000000"/>
                <w:sz w:val="24"/>
                <w:szCs w:val="24"/>
              </w:rPr>
              <w:t>。</w:t>
            </w:r>
          </w:p>
          <w:p w:rsidR="00CE2921" w:rsidRPr="003242EC" w:rsidRDefault="00CE2921" w:rsidP="00D15B59">
            <w:pPr>
              <w:spacing w:line="560" w:lineRule="exact"/>
              <w:ind w:firstLine="480"/>
              <w:rPr>
                <w:rFonts w:ascii="宋体" w:hAnsi="宋体"/>
                <w:b/>
                <w:iCs/>
                <w:color w:val="000000"/>
                <w:sz w:val="24"/>
                <w:szCs w:val="24"/>
              </w:rPr>
            </w:pPr>
            <w:r w:rsidRPr="003242EC">
              <w:rPr>
                <w:rFonts w:ascii="宋体" w:hAnsi="宋体"/>
                <w:b/>
                <w:iCs/>
                <w:color w:val="000000"/>
                <w:sz w:val="24"/>
                <w:szCs w:val="24"/>
              </w:rPr>
              <w:t>Q：HW新手机</w:t>
            </w:r>
            <w:r w:rsidR="00A957FA" w:rsidRPr="003242EC">
              <w:rPr>
                <w:rFonts w:ascii="宋体" w:hAnsi="宋体"/>
                <w:b/>
                <w:iCs/>
                <w:color w:val="000000"/>
                <w:sz w:val="24"/>
                <w:szCs w:val="24"/>
              </w:rPr>
              <w:t>产品份额占比？有无二供？</w:t>
            </w:r>
          </w:p>
          <w:p w:rsidR="00DB03EB" w:rsidRPr="003242EC" w:rsidRDefault="00A957FA" w:rsidP="003242EC">
            <w:pPr>
              <w:spacing w:line="560" w:lineRule="exact"/>
              <w:ind w:firstLine="480"/>
              <w:rPr>
                <w:rFonts w:ascii="宋体" w:hAnsi="宋体"/>
                <w:bCs/>
                <w:iCs/>
                <w:color w:val="000000"/>
                <w:sz w:val="24"/>
                <w:szCs w:val="24"/>
              </w:rPr>
            </w:pPr>
            <w:r w:rsidRPr="003242EC">
              <w:rPr>
                <w:rFonts w:ascii="宋体" w:hAnsi="宋体"/>
                <w:bCs/>
                <w:iCs/>
                <w:color w:val="000000"/>
                <w:sz w:val="24"/>
                <w:szCs w:val="24"/>
              </w:rPr>
              <w:t>A：</w:t>
            </w:r>
            <w:r w:rsidR="002349E1">
              <w:rPr>
                <w:rFonts w:ascii="宋体" w:hAnsi="宋体" w:hint="eastAsia"/>
                <w:bCs/>
                <w:iCs/>
                <w:color w:val="000000"/>
                <w:sz w:val="24"/>
                <w:szCs w:val="24"/>
              </w:rPr>
              <w:t>公司</w:t>
            </w:r>
            <w:r w:rsidR="00DB03EB" w:rsidRPr="003242EC">
              <w:rPr>
                <w:rFonts w:ascii="宋体" w:hAnsi="宋体" w:hint="eastAsia"/>
                <w:bCs/>
                <w:iCs/>
                <w:color w:val="000000"/>
                <w:sz w:val="24"/>
                <w:szCs w:val="24"/>
              </w:rPr>
              <w:t>是诸多国内</w:t>
            </w:r>
            <w:r w:rsidR="00DB03EB" w:rsidRPr="003242EC">
              <w:rPr>
                <w:rFonts w:ascii="宋体" w:hAnsi="宋体"/>
                <w:bCs/>
                <w:iCs/>
                <w:color w:val="000000"/>
                <w:sz w:val="24"/>
                <w:szCs w:val="24"/>
              </w:rPr>
              <w:t>Top级手机</w:t>
            </w:r>
            <w:r w:rsidR="00DB03EB" w:rsidRPr="003242EC">
              <w:rPr>
                <w:rFonts w:ascii="宋体" w:hAnsi="宋体" w:hint="eastAsia"/>
                <w:bCs/>
                <w:iCs/>
                <w:color w:val="000000"/>
                <w:sz w:val="24"/>
                <w:szCs w:val="24"/>
              </w:rPr>
              <w:t>客户自研产品</w:t>
            </w:r>
            <w:r w:rsidR="00DB03EB" w:rsidRPr="003242EC">
              <w:rPr>
                <w:rFonts w:ascii="宋体" w:hAnsi="宋体"/>
                <w:bCs/>
                <w:iCs/>
                <w:color w:val="000000"/>
                <w:sz w:val="24"/>
                <w:szCs w:val="24"/>
              </w:rPr>
              <w:t>的供</w:t>
            </w:r>
            <w:r w:rsidR="00DB03EB" w:rsidRPr="003242EC">
              <w:rPr>
                <w:rFonts w:ascii="宋体" w:hAnsi="宋体" w:hint="eastAsia"/>
                <w:bCs/>
                <w:iCs/>
                <w:color w:val="000000"/>
                <w:sz w:val="24"/>
                <w:szCs w:val="24"/>
              </w:rPr>
              <w:t>应</w:t>
            </w:r>
            <w:r w:rsidR="00DB03EB" w:rsidRPr="003242EC">
              <w:rPr>
                <w:rFonts w:ascii="宋体" w:hAnsi="宋体"/>
                <w:bCs/>
                <w:iCs/>
                <w:color w:val="000000"/>
                <w:sz w:val="24"/>
                <w:szCs w:val="24"/>
              </w:rPr>
              <w:t>商，参与众多旗舰机型的PCB供应</w:t>
            </w:r>
            <w:r w:rsidR="00DB03EB" w:rsidRPr="003242EC">
              <w:rPr>
                <w:rFonts w:ascii="宋体" w:hAnsi="宋体" w:hint="eastAsia"/>
                <w:bCs/>
                <w:iCs/>
                <w:color w:val="000000"/>
                <w:sz w:val="24"/>
                <w:szCs w:val="24"/>
              </w:rPr>
              <w:t>，由于商务保密原因，现阶段不方便披露。</w:t>
            </w:r>
          </w:p>
          <w:p w:rsidR="006909D3" w:rsidRPr="00F82567" w:rsidRDefault="006909D3" w:rsidP="00D15B59">
            <w:pPr>
              <w:spacing w:line="560" w:lineRule="exact"/>
              <w:ind w:firstLine="480"/>
              <w:rPr>
                <w:rFonts w:ascii="宋体" w:hAnsi="宋体"/>
                <w:b/>
                <w:iCs/>
                <w:color w:val="000000"/>
                <w:sz w:val="24"/>
                <w:szCs w:val="24"/>
              </w:rPr>
            </w:pPr>
            <w:r w:rsidRPr="00F82567">
              <w:rPr>
                <w:rFonts w:ascii="宋体" w:hAnsi="宋体"/>
                <w:b/>
                <w:iCs/>
                <w:color w:val="000000"/>
                <w:sz w:val="24"/>
                <w:szCs w:val="24"/>
              </w:rPr>
              <w:t>Q：</w:t>
            </w:r>
            <w:r w:rsidRPr="00F82567">
              <w:rPr>
                <w:rFonts w:ascii="宋体" w:hAnsi="宋体" w:hint="eastAsia"/>
                <w:b/>
                <w:iCs/>
                <w:color w:val="000000"/>
                <w:sz w:val="24"/>
                <w:szCs w:val="24"/>
              </w:rPr>
              <w:t>产品是否能应用在服务器存储</w:t>
            </w:r>
            <w:r w:rsidR="00922125" w:rsidRPr="00F82567">
              <w:rPr>
                <w:rFonts w:ascii="宋体" w:hAnsi="宋体" w:hint="eastAsia"/>
                <w:b/>
                <w:iCs/>
                <w:color w:val="000000"/>
                <w:sz w:val="24"/>
                <w:szCs w:val="24"/>
              </w:rPr>
              <w:t>和光模块</w:t>
            </w:r>
            <w:r w:rsidRPr="00F82567">
              <w:rPr>
                <w:rFonts w:ascii="宋体" w:hAnsi="宋体" w:hint="eastAsia"/>
                <w:b/>
                <w:iCs/>
                <w:color w:val="000000"/>
                <w:sz w:val="24"/>
                <w:szCs w:val="24"/>
              </w:rPr>
              <w:t>领域？</w:t>
            </w:r>
          </w:p>
          <w:p w:rsidR="00D60F2E" w:rsidRDefault="006909D3" w:rsidP="00922125">
            <w:pPr>
              <w:spacing w:line="560" w:lineRule="exact"/>
              <w:ind w:firstLine="480"/>
              <w:rPr>
                <w:rFonts w:ascii="宋体" w:hAnsi="宋体"/>
                <w:bCs/>
                <w:iCs/>
                <w:color w:val="000000"/>
                <w:sz w:val="24"/>
                <w:szCs w:val="24"/>
              </w:rPr>
            </w:pPr>
            <w:r>
              <w:rPr>
                <w:rFonts w:ascii="宋体" w:hAnsi="宋体"/>
                <w:bCs/>
                <w:iCs/>
                <w:color w:val="000000"/>
                <w:sz w:val="24"/>
                <w:szCs w:val="24"/>
              </w:rPr>
              <w:t>A：</w:t>
            </w:r>
            <w:r w:rsidR="00DB03EB">
              <w:rPr>
                <w:rFonts w:ascii="宋体" w:hAnsi="宋体" w:hint="eastAsia"/>
                <w:bCs/>
                <w:iCs/>
                <w:color w:val="000000"/>
                <w:sz w:val="24"/>
                <w:szCs w:val="24"/>
              </w:rPr>
              <w:t>公司</w:t>
            </w:r>
            <w:r w:rsidR="00922125">
              <w:rPr>
                <w:rFonts w:ascii="宋体" w:hAnsi="宋体" w:hint="eastAsia"/>
                <w:bCs/>
                <w:iCs/>
                <w:color w:val="000000"/>
                <w:sz w:val="24"/>
                <w:szCs w:val="24"/>
              </w:rPr>
              <w:t>PCB</w:t>
            </w:r>
            <w:r w:rsidR="00DB03EB">
              <w:rPr>
                <w:rFonts w:ascii="宋体" w:hAnsi="宋体" w:hint="eastAsia"/>
                <w:bCs/>
                <w:iCs/>
                <w:color w:val="000000"/>
                <w:sz w:val="24"/>
                <w:szCs w:val="24"/>
              </w:rPr>
              <w:t>业务</w:t>
            </w:r>
            <w:r w:rsidRPr="006909D3">
              <w:rPr>
                <w:rFonts w:ascii="宋体" w:hAnsi="宋体" w:hint="eastAsia"/>
                <w:bCs/>
                <w:iCs/>
                <w:color w:val="000000"/>
                <w:sz w:val="24"/>
                <w:szCs w:val="24"/>
              </w:rPr>
              <w:t>有产品供应于客户服务器业务</w:t>
            </w:r>
            <w:r w:rsidR="00922125">
              <w:rPr>
                <w:rFonts w:ascii="宋体" w:hAnsi="宋体" w:hint="eastAsia"/>
                <w:bCs/>
                <w:iCs/>
                <w:color w:val="000000"/>
                <w:sz w:val="24"/>
                <w:szCs w:val="24"/>
              </w:rPr>
              <w:t>和光模块</w:t>
            </w:r>
            <w:r w:rsidRPr="006909D3">
              <w:rPr>
                <w:rFonts w:ascii="宋体" w:hAnsi="宋体" w:hint="eastAsia"/>
                <w:bCs/>
                <w:iCs/>
                <w:color w:val="000000"/>
                <w:sz w:val="24"/>
                <w:szCs w:val="24"/>
              </w:rPr>
              <w:t>。</w:t>
            </w:r>
          </w:p>
          <w:p w:rsidR="00922125" w:rsidRPr="00F82567" w:rsidRDefault="00E90228" w:rsidP="00922125">
            <w:pPr>
              <w:spacing w:line="560" w:lineRule="exact"/>
              <w:ind w:firstLine="480"/>
              <w:rPr>
                <w:rFonts w:ascii="宋体" w:hAnsi="宋体"/>
                <w:b/>
                <w:iCs/>
                <w:color w:val="000000"/>
                <w:sz w:val="24"/>
                <w:szCs w:val="24"/>
              </w:rPr>
            </w:pPr>
            <w:r w:rsidRPr="00F82567">
              <w:rPr>
                <w:rFonts w:ascii="宋体" w:hAnsi="宋体" w:hint="eastAsia"/>
                <w:b/>
                <w:iCs/>
                <w:color w:val="000000"/>
                <w:sz w:val="24"/>
                <w:szCs w:val="24"/>
              </w:rPr>
              <w:t>Q:</w:t>
            </w:r>
            <w:r w:rsidRPr="00F82567">
              <w:rPr>
                <w:rFonts w:hint="eastAsia"/>
                <w:b/>
              </w:rPr>
              <w:t xml:space="preserve"> </w:t>
            </w:r>
            <w:r w:rsidRPr="00F82567">
              <w:rPr>
                <w:rFonts w:ascii="宋体" w:hAnsi="宋体" w:hint="eastAsia"/>
                <w:b/>
                <w:iCs/>
                <w:color w:val="000000"/>
                <w:sz w:val="24"/>
                <w:szCs w:val="24"/>
              </w:rPr>
              <w:t>华发</w:t>
            </w:r>
            <w:r w:rsidR="00D60F2E" w:rsidRPr="00F82567">
              <w:rPr>
                <w:rFonts w:ascii="宋体" w:hAnsi="宋体" w:hint="eastAsia"/>
                <w:b/>
                <w:iCs/>
                <w:color w:val="000000"/>
                <w:sz w:val="24"/>
                <w:szCs w:val="24"/>
              </w:rPr>
              <w:t>集团</w:t>
            </w:r>
            <w:r w:rsidRPr="00F82567">
              <w:rPr>
                <w:rFonts w:ascii="宋体" w:hAnsi="宋体" w:hint="eastAsia"/>
                <w:b/>
                <w:iCs/>
                <w:color w:val="000000"/>
                <w:sz w:val="24"/>
                <w:szCs w:val="24"/>
              </w:rPr>
              <w:t>对公司</w:t>
            </w:r>
            <w:r w:rsidR="00B47964" w:rsidRPr="00F82567">
              <w:rPr>
                <w:rFonts w:ascii="宋体" w:hAnsi="宋体" w:hint="eastAsia"/>
                <w:b/>
                <w:iCs/>
                <w:color w:val="000000"/>
                <w:sz w:val="24"/>
                <w:szCs w:val="24"/>
              </w:rPr>
              <w:t>是否提供支持</w:t>
            </w:r>
            <w:r w:rsidRPr="00F82567">
              <w:rPr>
                <w:rFonts w:ascii="宋体" w:hAnsi="宋体" w:hint="eastAsia"/>
                <w:b/>
                <w:iCs/>
                <w:color w:val="000000"/>
                <w:sz w:val="24"/>
                <w:szCs w:val="24"/>
              </w:rPr>
              <w:t>？</w:t>
            </w:r>
          </w:p>
          <w:p w:rsidR="00257D49" w:rsidRDefault="00257D49" w:rsidP="00EB7352">
            <w:pPr>
              <w:spacing w:line="560" w:lineRule="exact"/>
              <w:ind w:firstLine="480"/>
              <w:rPr>
                <w:rFonts w:ascii="宋体" w:hAnsi="宋体"/>
                <w:bCs/>
                <w:iCs/>
                <w:color w:val="000000"/>
                <w:sz w:val="24"/>
                <w:szCs w:val="24"/>
              </w:rPr>
            </w:pPr>
            <w:r>
              <w:rPr>
                <w:rFonts w:ascii="宋体" w:hAnsi="宋体" w:hint="eastAsia"/>
                <w:bCs/>
                <w:iCs/>
                <w:color w:val="000000"/>
                <w:sz w:val="24"/>
                <w:szCs w:val="24"/>
              </w:rPr>
              <w:t>A：</w:t>
            </w:r>
            <w:r w:rsidR="00B47964" w:rsidRPr="00B47964">
              <w:rPr>
                <w:rFonts w:ascii="宋体" w:hAnsi="宋体" w:hint="eastAsia"/>
                <w:bCs/>
                <w:iCs/>
                <w:color w:val="000000"/>
                <w:sz w:val="24"/>
                <w:szCs w:val="24"/>
              </w:rPr>
              <w:t>华发集团将重点围绕资本运作、市场拓展、上下游产业链整合等予以支持，加速公司实现升级转型。</w:t>
            </w:r>
          </w:p>
          <w:p w:rsidR="00EB7352" w:rsidRPr="00F82567" w:rsidRDefault="00EB7352" w:rsidP="00EB7352">
            <w:pPr>
              <w:spacing w:line="560" w:lineRule="exact"/>
              <w:ind w:firstLine="480"/>
              <w:rPr>
                <w:rFonts w:ascii="宋体" w:hAnsi="宋体"/>
                <w:b/>
                <w:iCs/>
                <w:color w:val="000000"/>
                <w:sz w:val="24"/>
                <w:szCs w:val="24"/>
              </w:rPr>
            </w:pPr>
            <w:r w:rsidRPr="00F82567">
              <w:rPr>
                <w:rFonts w:ascii="宋体" w:hAnsi="宋体"/>
                <w:b/>
                <w:iCs/>
                <w:color w:val="000000"/>
                <w:sz w:val="24"/>
                <w:szCs w:val="24"/>
              </w:rPr>
              <w:t>Q：</w:t>
            </w:r>
            <w:r w:rsidRPr="00F82567">
              <w:rPr>
                <w:rFonts w:ascii="宋体" w:hAnsi="宋体" w:hint="eastAsia"/>
                <w:b/>
                <w:iCs/>
                <w:color w:val="000000"/>
                <w:sz w:val="24"/>
                <w:szCs w:val="24"/>
              </w:rPr>
              <w:t>胜宏科技参与公司重整，双方是否有合作？</w:t>
            </w:r>
          </w:p>
          <w:p w:rsidR="00EB7352" w:rsidRDefault="00EB7352" w:rsidP="00EB7352">
            <w:pPr>
              <w:spacing w:line="560" w:lineRule="exact"/>
              <w:ind w:firstLine="480"/>
              <w:rPr>
                <w:rFonts w:ascii="宋体" w:hAnsi="宋体"/>
                <w:bCs/>
                <w:iCs/>
                <w:color w:val="000000"/>
                <w:sz w:val="24"/>
                <w:szCs w:val="24"/>
              </w:rPr>
            </w:pPr>
            <w:r>
              <w:rPr>
                <w:rFonts w:ascii="宋体" w:hAnsi="宋体"/>
                <w:bCs/>
                <w:iCs/>
                <w:color w:val="000000"/>
                <w:sz w:val="24"/>
                <w:szCs w:val="24"/>
              </w:rPr>
              <w:t>A：</w:t>
            </w:r>
            <w:r w:rsidRPr="00EB7352">
              <w:rPr>
                <w:rFonts w:ascii="宋体" w:hAnsi="宋体" w:hint="eastAsia"/>
                <w:bCs/>
                <w:iCs/>
                <w:color w:val="000000"/>
                <w:sz w:val="24"/>
                <w:szCs w:val="24"/>
              </w:rPr>
              <w:t>华发科技产业、焕新方科、胜宏科技于2022年11月24日签署《一致行动协议》，鉴于胜宏科技所持公司股份比例及《一致行动协议》中对于胜宏科技行使股东权利作出意思表示的约束，胜宏科技不足以对公司具体经营策略产生实质性影响。</w:t>
            </w:r>
            <w:r w:rsidR="009E3646">
              <w:rPr>
                <w:rFonts w:ascii="宋体" w:hAnsi="宋体" w:hint="eastAsia"/>
                <w:bCs/>
                <w:iCs/>
                <w:color w:val="000000"/>
                <w:sz w:val="24"/>
                <w:szCs w:val="24"/>
              </w:rPr>
              <w:t>公司与胜宏科技</w:t>
            </w:r>
            <w:r w:rsidR="009E3646" w:rsidRPr="00F82567">
              <w:rPr>
                <w:rFonts w:ascii="宋体" w:hAnsi="宋体" w:hint="eastAsia"/>
                <w:bCs/>
                <w:iCs/>
                <w:color w:val="000000"/>
                <w:sz w:val="24"/>
                <w:szCs w:val="24"/>
              </w:rPr>
              <w:t>之间产品和客户有差异。</w:t>
            </w:r>
          </w:p>
          <w:p w:rsidR="00F82567" w:rsidRPr="00EB7352" w:rsidRDefault="00F82567" w:rsidP="00EB7352">
            <w:pPr>
              <w:spacing w:line="560" w:lineRule="exact"/>
              <w:ind w:firstLine="480"/>
              <w:rPr>
                <w:rFonts w:ascii="宋体" w:hAnsi="宋体"/>
                <w:bCs/>
                <w:iCs/>
                <w:color w:val="000000"/>
                <w:sz w:val="24"/>
                <w:szCs w:val="24"/>
              </w:rPr>
            </w:pPr>
          </w:p>
        </w:tc>
      </w:tr>
      <w:tr w:rsidR="00257D49" w:rsidTr="00F97238">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lastRenderedPageBreak/>
              <w:t>附件（如有）</w:t>
            </w:r>
          </w:p>
        </w:tc>
        <w:tc>
          <w:tcPr>
            <w:tcW w:w="7087" w:type="dxa"/>
            <w:tcBorders>
              <w:top w:val="single" w:sz="4" w:space="0" w:color="auto"/>
              <w:left w:val="single" w:sz="4" w:space="0" w:color="auto"/>
              <w:bottom w:val="single" w:sz="4" w:space="0" w:color="auto"/>
              <w:right w:val="single" w:sz="4" w:space="0" w:color="auto"/>
            </w:tcBorders>
          </w:tcPr>
          <w:p w:rsidR="00257D49" w:rsidRDefault="00257D49" w:rsidP="00F97238">
            <w:pPr>
              <w:adjustRightInd w:val="0"/>
              <w:snapToGrid w:val="0"/>
              <w:spacing w:before="240" w:line="360" w:lineRule="auto"/>
              <w:rPr>
                <w:rFonts w:ascii="宋体" w:hAnsi="宋体"/>
                <w:bCs/>
                <w:iCs/>
                <w:color w:val="000000"/>
                <w:sz w:val="24"/>
                <w:szCs w:val="24"/>
              </w:rPr>
            </w:pPr>
            <w:r>
              <w:rPr>
                <w:rFonts w:ascii="宋体" w:hAnsi="宋体" w:hint="eastAsia"/>
                <w:bCs/>
                <w:iCs/>
                <w:color w:val="000000"/>
                <w:sz w:val="24"/>
                <w:szCs w:val="24"/>
              </w:rPr>
              <w:t>无</w:t>
            </w:r>
          </w:p>
        </w:tc>
      </w:tr>
      <w:tr w:rsidR="00257D49" w:rsidTr="00F97238">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257D49" w:rsidRDefault="00257D49" w:rsidP="00F97238">
            <w:pPr>
              <w:spacing w:line="500" w:lineRule="exact"/>
              <w:jc w:val="center"/>
              <w:rPr>
                <w:rFonts w:ascii="宋体" w:hAnsi="宋体"/>
                <w:b/>
                <w:iCs/>
                <w:color w:val="000000"/>
                <w:sz w:val="24"/>
                <w:szCs w:val="24"/>
              </w:rPr>
            </w:pPr>
            <w:r>
              <w:rPr>
                <w:rFonts w:ascii="宋体" w:hAnsi="宋体" w:hint="eastAsia"/>
                <w:b/>
                <w:iCs/>
                <w:color w:val="000000"/>
                <w:sz w:val="24"/>
                <w:szCs w:val="24"/>
              </w:rPr>
              <w:t>记录时间</w:t>
            </w:r>
          </w:p>
        </w:tc>
        <w:tc>
          <w:tcPr>
            <w:tcW w:w="7087" w:type="dxa"/>
            <w:tcBorders>
              <w:top w:val="single" w:sz="4" w:space="0" w:color="auto"/>
              <w:left w:val="single" w:sz="4" w:space="0" w:color="auto"/>
              <w:bottom w:val="single" w:sz="4" w:space="0" w:color="auto"/>
              <w:right w:val="single" w:sz="4" w:space="0" w:color="auto"/>
            </w:tcBorders>
          </w:tcPr>
          <w:p w:rsidR="00257D49" w:rsidRDefault="00257D49" w:rsidP="003242EC">
            <w:pPr>
              <w:adjustRightInd w:val="0"/>
              <w:snapToGrid w:val="0"/>
              <w:spacing w:before="240" w:line="360" w:lineRule="auto"/>
              <w:rPr>
                <w:rFonts w:ascii="宋体" w:hAnsi="宋体"/>
                <w:bCs/>
                <w:iCs/>
                <w:color w:val="000000"/>
                <w:sz w:val="24"/>
                <w:szCs w:val="24"/>
              </w:rPr>
            </w:pPr>
            <w:r>
              <w:rPr>
                <w:rFonts w:ascii="宋体" w:hAnsi="宋体" w:hint="eastAsia"/>
                <w:bCs/>
                <w:iCs/>
                <w:color w:val="000000"/>
                <w:sz w:val="24"/>
                <w:szCs w:val="24"/>
              </w:rPr>
              <w:t>2</w:t>
            </w:r>
            <w:r>
              <w:rPr>
                <w:rFonts w:ascii="宋体" w:hAnsi="宋体"/>
                <w:bCs/>
                <w:iCs/>
                <w:color w:val="000000"/>
                <w:sz w:val="24"/>
                <w:szCs w:val="24"/>
              </w:rPr>
              <w:t>023</w:t>
            </w:r>
            <w:r>
              <w:rPr>
                <w:rFonts w:ascii="宋体" w:hAnsi="宋体" w:hint="eastAsia"/>
                <w:bCs/>
                <w:iCs/>
                <w:color w:val="000000"/>
                <w:sz w:val="24"/>
                <w:szCs w:val="24"/>
              </w:rPr>
              <w:t>年</w:t>
            </w:r>
            <w:r w:rsidR="00AC34FB">
              <w:rPr>
                <w:rFonts w:ascii="宋体" w:hAnsi="宋体"/>
                <w:bCs/>
                <w:iCs/>
                <w:color w:val="000000"/>
                <w:sz w:val="24"/>
                <w:szCs w:val="24"/>
              </w:rPr>
              <w:t>9</w:t>
            </w:r>
            <w:r>
              <w:rPr>
                <w:rFonts w:ascii="宋体" w:hAnsi="宋体" w:hint="eastAsia"/>
                <w:bCs/>
                <w:iCs/>
                <w:color w:val="000000"/>
                <w:sz w:val="24"/>
                <w:szCs w:val="24"/>
              </w:rPr>
              <w:t>月</w:t>
            </w:r>
            <w:r w:rsidR="003242EC">
              <w:rPr>
                <w:rFonts w:ascii="宋体" w:hAnsi="宋体"/>
                <w:bCs/>
                <w:iCs/>
                <w:color w:val="000000"/>
                <w:sz w:val="24"/>
                <w:szCs w:val="24"/>
              </w:rPr>
              <w:t>20</w:t>
            </w:r>
            <w:r>
              <w:rPr>
                <w:rFonts w:ascii="宋体" w:hAnsi="宋体" w:hint="eastAsia"/>
                <w:bCs/>
                <w:iCs/>
                <w:color w:val="000000"/>
                <w:sz w:val="24"/>
                <w:szCs w:val="24"/>
              </w:rPr>
              <w:t>日</w:t>
            </w:r>
            <w:r w:rsidR="00F82567">
              <w:rPr>
                <w:rFonts w:ascii="宋体" w:hAnsi="宋体" w:hint="eastAsia"/>
                <w:bCs/>
                <w:iCs/>
                <w:color w:val="000000"/>
                <w:sz w:val="24"/>
                <w:szCs w:val="24"/>
              </w:rPr>
              <w:t>整理</w:t>
            </w:r>
          </w:p>
        </w:tc>
      </w:tr>
    </w:tbl>
    <w:p w:rsidR="00257D49" w:rsidRDefault="00257D49" w:rsidP="00257D49">
      <w:pPr>
        <w:spacing w:line="560" w:lineRule="exact"/>
        <w:jc w:val="left"/>
        <w:rPr>
          <w:rFonts w:ascii="宋体" w:hAnsi="宋体"/>
          <w:sz w:val="24"/>
          <w:szCs w:val="24"/>
        </w:rPr>
      </w:pPr>
    </w:p>
    <w:p w:rsidR="00257D49" w:rsidRDefault="00257D49" w:rsidP="00257D49"/>
    <w:p w:rsidR="004961EF" w:rsidRDefault="004961EF"/>
    <w:sectPr w:rsidR="004961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E64" w:rsidRDefault="00EA7E64" w:rsidP="00257D49">
      <w:r>
        <w:separator/>
      </w:r>
    </w:p>
  </w:endnote>
  <w:endnote w:type="continuationSeparator" w:id="0">
    <w:p w:rsidR="00EA7E64" w:rsidRDefault="00EA7E64" w:rsidP="0025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E64" w:rsidRDefault="00EA7E64" w:rsidP="00257D49">
      <w:r>
        <w:separator/>
      </w:r>
    </w:p>
  </w:footnote>
  <w:footnote w:type="continuationSeparator" w:id="0">
    <w:p w:rsidR="00EA7E64" w:rsidRDefault="00EA7E64" w:rsidP="0025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9E6CB0"/>
    <w:multiLevelType w:val="singleLevel"/>
    <w:tmpl w:val="FD9E6CB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81"/>
    <w:rsid w:val="0000462A"/>
    <w:rsid w:val="00004AE3"/>
    <w:rsid w:val="00007D48"/>
    <w:rsid w:val="00010A72"/>
    <w:rsid w:val="00011D20"/>
    <w:rsid w:val="00012B4F"/>
    <w:rsid w:val="00021162"/>
    <w:rsid w:val="00021194"/>
    <w:rsid w:val="000216CB"/>
    <w:rsid w:val="000317C0"/>
    <w:rsid w:val="000345B2"/>
    <w:rsid w:val="0004061F"/>
    <w:rsid w:val="000441A9"/>
    <w:rsid w:val="00047EF0"/>
    <w:rsid w:val="0005129E"/>
    <w:rsid w:val="00052822"/>
    <w:rsid w:val="00053F66"/>
    <w:rsid w:val="000552FE"/>
    <w:rsid w:val="00055689"/>
    <w:rsid w:val="00056FE1"/>
    <w:rsid w:val="000573D7"/>
    <w:rsid w:val="00063AD2"/>
    <w:rsid w:val="0006604E"/>
    <w:rsid w:val="00066BCA"/>
    <w:rsid w:val="00066DAF"/>
    <w:rsid w:val="000820EF"/>
    <w:rsid w:val="00083E18"/>
    <w:rsid w:val="000954D5"/>
    <w:rsid w:val="000A1C10"/>
    <w:rsid w:val="000A2D83"/>
    <w:rsid w:val="000A4C0D"/>
    <w:rsid w:val="000B093B"/>
    <w:rsid w:val="000B31F8"/>
    <w:rsid w:val="000B462A"/>
    <w:rsid w:val="000B4C91"/>
    <w:rsid w:val="000B4DEF"/>
    <w:rsid w:val="000B5B6B"/>
    <w:rsid w:val="000C22B7"/>
    <w:rsid w:val="000C2806"/>
    <w:rsid w:val="000C3492"/>
    <w:rsid w:val="000C5614"/>
    <w:rsid w:val="000D65C4"/>
    <w:rsid w:val="000E1555"/>
    <w:rsid w:val="000E2B77"/>
    <w:rsid w:val="000F0417"/>
    <w:rsid w:val="000F278C"/>
    <w:rsid w:val="000F2DF8"/>
    <w:rsid w:val="000F48DC"/>
    <w:rsid w:val="000F7726"/>
    <w:rsid w:val="00102B2D"/>
    <w:rsid w:val="0010436A"/>
    <w:rsid w:val="00112CDF"/>
    <w:rsid w:val="00113E3C"/>
    <w:rsid w:val="001216C0"/>
    <w:rsid w:val="00123746"/>
    <w:rsid w:val="00131410"/>
    <w:rsid w:val="00131F8C"/>
    <w:rsid w:val="00140BFF"/>
    <w:rsid w:val="0014444D"/>
    <w:rsid w:val="001500E9"/>
    <w:rsid w:val="001513EB"/>
    <w:rsid w:val="001547AA"/>
    <w:rsid w:val="00154820"/>
    <w:rsid w:val="00154F77"/>
    <w:rsid w:val="00157D06"/>
    <w:rsid w:val="00160808"/>
    <w:rsid w:val="001651AD"/>
    <w:rsid w:val="0016578E"/>
    <w:rsid w:val="0016655B"/>
    <w:rsid w:val="001738E3"/>
    <w:rsid w:val="00175695"/>
    <w:rsid w:val="00176004"/>
    <w:rsid w:val="00177D46"/>
    <w:rsid w:val="001853FE"/>
    <w:rsid w:val="00192ED1"/>
    <w:rsid w:val="00194BC3"/>
    <w:rsid w:val="001A2C3D"/>
    <w:rsid w:val="001A3384"/>
    <w:rsid w:val="001A4DAE"/>
    <w:rsid w:val="001A5DB0"/>
    <w:rsid w:val="001A6ECC"/>
    <w:rsid w:val="001B26D4"/>
    <w:rsid w:val="001B3519"/>
    <w:rsid w:val="001B359F"/>
    <w:rsid w:val="001B733C"/>
    <w:rsid w:val="001C0105"/>
    <w:rsid w:val="001C2120"/>
    <w:rsid w:val="001C53E0"/>
    <w:rsid w:val="001D4B9F"/>
    <w:rsid w:val="001D6D3E"/>
    <w:rsid w:val="001E3393"/>
    <w:rsid w:val="001E36B4"/>
    <w:rsid w:val="001E798E"/>
    <w:rsid w:val="001F5514"/>
    <w:rsid w:val="00200BB2"/>
    <w:rsid w:val="00201A79"/>
    <w:rsid w:val="002024B6"/>
    <w:rsid w:val="00205374"/>
    <w:rsid w:val="00206F9A"/>
    <w:rsid w:val="00207725"/>
    <w:rsid w:val="002112DE"/>
    <w:rsid w:val="002126E7"/>
    <w:rsid w:val="00214603"/>
    <w:rsid w:val="00215327"/>
    <w:rsid w:val="00225014"/>
    <w:rsid w:val="002264D2"/>
    <w:rsid w:val="002275E8"/>
    <w:rsid w:val="002320DF"/>
    <w:rsid w:val="002349E1"/>
    <w:rsid w:val="0023591D"/>
    <w:rsid w:val="00244091"/>
    <w:rsid w:val="00244583"/>
    <w:rsid w:val="00245337"/>
    <w:rsid w:val="00246D4D"/>
    <w:rsid w:val="00257D49"/>
    <w:rsid w:val="002653F9"/>
    <w:rsid w:val="002653FD"/>
    <w:rsid w:val="00265903"/>
    <w:rsid w:val="002663E7"/>
    <w:rsid w:val="00267581"/>
    <w:rsid w:val="00275808"/>
    <w:rsid w:val="002857BD"/>
    <w:rsid w:val="002857F0"/>
    <w:rsid w:val="00286FFF"/>
    <w:rsid w:val="00297046"/>
    <w:rsid w:val="002A1F85"/>
    <w:rsid w:val="002A30ED"/>
    <w:rsid w:val="002A37C2"/>
    <w:rsid w:val="002A43AA"/>
    <w:rsid w:val="002A4BD6"/>
    <w:rsid w:val="002A66D7"/>
    <w:rsid w:val="002A6E3D"/>
    <w:rsid w:val="002A7192"/>
    <w:rsid w:val="002A74CD"/>
    <w:rsid w:val="002B0219"/>
    <w:rsid w:val="002B21B9"/>
    <w:rsid w:val="002B264A"/>
    <w:rsid w:val="002B5950"/>
    <w:rsid w:val="002B6BB2"/>
    <w:rsid w:val="002B74E4"/>
    <w:rsid w:val="002B7CD0"/>
    <w:rsid w:val="002C01AA"/>
    <w:rsid w:val="002C0DA3"/>
    <w:rsid w:val="002C6EB5"/>
    <w:rsid w:val="002D491D"/>
    <w:rsid w:val="002D61EF"/>
    <w:rsid w:val="002D71B0"/>
    <w:rsid w:val="002E374F"/>
    <w:rsid w:val="002E3DBA"/>
    <w:rsid w:val="002E73D1"/>
    <w:rsid w:val="002F091F"/>
    <w:rsid w:val="002F1BF3"/>
    <w:rsid w:val="002F3B48"/>
    <w:rsid w:val="002F468A"/>
    <w:rsid w:val="002F4F5F"/>
    <w:rsid w:val="002F7652"/>
    <w:rsid w:val="0031063A"/>
    <w:rsid w:val="00313892"/>
    <w:rsid w:val="0031478F"/>
    <w:rsid w:val="00314DE1"/>
    <w:rsid w:val="00315F4D"/>
    <w:rsid w:val="003200D7"/>
    <w:rsid w:val="00320E9B"/>
    <w:rsid w:val="0032347E"/>
    <w:rsid w:val="003242EC"/>
    <w:rsid w:val="00324A26"/>
    <w:rsid w:val="0032600E"/>
    <w:rsid w:val="00331D16"/>
    <w:rsid w:val="00332287"/>
    <w:rsid w:val="00333B52"/>
    <w:rsid w:val="00334C59"/>
    <w:rsid w:val="003356E9"/>
    <w:rsid w:val="00335DEC"/>
    <w:rsid w:val="0033711C"/>
    <w:rsid w:val="003440FE"/>
    <w:rsid w:val="003456FE"/>
    <w:rsid w:val="003503C8"/>
    <w:rsid w:val="00353AA4"/>
    <w:rsid w:val="00353EFA"/>
    <w:rsid w:val="00353FDA"/>
    <w:rsid w:val="003561F0"/>
    <w:rsid w:val="00356A2E"/>
    <w:rsid w:val="00357462"/>
    <w:rsid w:val="003643D8"/>
    <w:rsid w:val="003666A6"/>
    <w:rsid w:val="00366D6C"/>
    <w:rsid w:val="00367E92"/>
    <w:rsid w:val="00370F4C"/>
    <w:rsid w:val="0037237E"/>
    <w:rsid w:val="003753DD"/>
    <w:rsid w:val="003820F8"/>
    <w:rsid w:val="00383907"/>
    <w:rsid w:val="003866DE"/>
    <w:rsid w:val="003924C5"/>
    <w:rsid w:val="003A2AFF"/>
    <w:rsid w:val="003A4D0E"/>
    <w:rsid w:val="003B2A7B"/>
    <w:rsid w:val="003B2C95"/>
    <w:rsid w:val="003B3157"/>
    <w:rsid w:val="003B7E83"/>
    <w:rsid w:val="003C187C"/>
    <w:rsid w:val="003C288E"/>
    <w:rsid w:val="003C39C3"/>
    <w:rsid w:val="003C41BA"/>
    <w:rsid w:val="003C4297"/>
    <w:rsid w:val="003C4991"/>
    <w:rsid w:val="003C4AA1"/>
    <w:rsid w:val="003D29CD"/>
    <w:rsid w:val="003D2CAD"/>
    <w:rsid w:val="003D473D"/>
    <w:rsid w:val="003D658C"/>
    <w:rsid w:val="003D7B49"/>
    <w:rsid w:val="003D7FB5"/>
    <w:rsid w:val="003E14FE"/>
    <w:rsid w:val="003E19B8"/>
    <w:rsid w:val="003E287D"/>
    <w:rsid w:val="003E33B8"/>
    <w:rsid w:val="003E40C7"/>
    <w:rsid w:val="003E58CA"/>
    <w:rsid w:val="003F10E5"/>
    <w:rsid w:val="003F6A9D"/>
    <w:rsid w:val="00404B2C"/>
    <w:rsid w:val="00407BF3"/>
    <w:rsid w:val="004138C2"/>
    <w:rsid w:val="004166A6"/>
    <w:rsid w:val="0042207C"/>
    <w:rsid w:val="004222AE"/>
    <w:rsid w:val="004224D6"/>
    <w:rsid w:val="004229A8"/>
    <w:rsid w:val="00423D94"/>
    <w:rsid w:val="004240E1"/>
    <w:rsid w:val="004241E7"/>
    <w:rsid w:val="00431114"/>
    <w:rsid w:val="00436168"/>
    <w:rsid w:val="00442BC7"/>
    <w:rsid w:val="00447585"/>
    <w:rsid w:val="0045212C"/>
    <w:rsid w:val="0045338B"/>
    <w:rsid w:val="00453FAB"/>
    <w:rsid w:val="00454AB4"/>
    <w:rsid w:val="00456F76"/>
    <w:rsid w:val="00457A37"/>
    <w:rsid w:val="00460C44"/>
    <w:rsid w:val="0046127D"/>
    <w:rsid w:val="00463AFD"/>
    <w:rsid w:val="0046463F"/>
    <w:rsid w:val="00465902"/>
    <w:rsid w:val="00467327"/>
    <w:rsid w:val="00482121"/>
    <w:rsid w:val="00483FBC"/>
    <w:rsid w:val="004851C0"/>
    <w:rsid w:val="00485E98"/>
    <w:rsid w:val="00493846"/>
    <w:rsid w:val="00495679"/>
    <w:rsid w:val="004961EF"/>
    <w:rsid w:val="004970AE"/>
    <w:rsid w:val="00497E2D"/>
    <w:rsid w:val="004A1539"/>
    <w:rsid w:val="004A4093"/>
    <w:rsid w:val="004B004A"/>
    <w:rsid w:val="004B0B17"/>
    <w:rsid w:val="004B141B"/>
    <w:rsid w:val="004B384A"/>
    <w:rsid w:val="004B44C6"/>
    <w:rsid w:val="004B52B5"/>
    <w:rsid w:val="004C2055"/>
    <w:rsid w:val="004C2A81"/>
    <w:rsid w:val="004D621A"/>
    <w:rsid w:val="004E3F19"/>
    <w:rsid w:val="004E45DB"/>
    <w:rsid w:val="004E66CF"/>
    <w:rsid w:val="004F314B"/>
    <w:rsid w:val="004F3413"/>
    <w:rsid w:val="004F4404"/>
    <w:rsid w:val="004F74A4"/>
    <w:rsid w:val="00500766"/>
    <w:rsid w:val="00501044"/>
    <w:rsid w:val="00502C83"/>
    <w:rsid w:val="005048FF"/>
    <w:rsid w:val="00506B4E"/>
    <w:rsid w:val="00507039"/>
    <w:rsid w:val="00507C07"/>
    <w:rsid w:val="005106D8"/>
    <w:rsid w:val="0051206F"/>
    <w:rsid w:val="005132C8"/>
    <w:rsid w:val="00515E53"/>
    <w:rsid w:val="00517767"/>
    <w:rsid w:val="00517E7A"/>
    <w:rsid w:val="00520384"/>
    <w:rsid w:val="00521864"/>
    <w:rsid w:val="00524D9A"/>
    <w:rsid w:val="0052552B"/>
    <w:rsid w:val="005257AC"/>
    <w:rsid w:val="00526494"/>
    <w:rsid w:val="0053160A"/>
    <w:rsid w:val="005323F3"/>
    <w:rsid w:val="00536B9A"/>
    <w:rsid w:val="00537399"/>
    <w:rsid w:val="00540031"/>
    <w:rsid w:val="00545D4C"/>
    <w:rsid w:val="005463A2"/>
    <w:rsid w:val="00547EC5"/>
    <w:rsid w:val="0055152C"/>
    <w:rsid w:val="00553604"/>
    <w:rsid w:val="00554CEC"/>
    <w:rsid w:val="0056028F"/>
    <w:rsid w:val="00565087"/>
    <w:rsid w:val="005657C6"/>
    <w:rsid w:val="00567982"/>
    <w:rsid w:val="005739BC"/>
    <w:rsid w:val="00573C10"/>
    <w:rsid w:val="005745C9"/>
    <w:rsid w:val="005749DA"/>
    <w:rsid w:val="005755DD"/>
    <w:rsid w:val="00575A35"/>
    <w:rsid w:val="00575CCD"/>
    <w:rsid w:val="00577D99"/>
    <w:rsid w:val="0058774A"/>
    <w:rsid w:val="00587C15"/>
    <w:rsid w:val="00587D7E"/>
    <w:rsid w:val="005910EC"/>
    <w:rsid w:val="00591533"/>
    <w:rsid w:val="0059258E"/>
    <w:rsid w:val="00596390"/>
    <w:rsid w:val="005A2EEC"/>
    <w:rsid w:val="005A5678"/>
    <w:rsid w:val="005B1A97"/>
    <w:rsid w:val="005B50B4"/>
    <w:rsid w:val="005B58C1"/>
    <w:rsid w:val="005B7966"/>
    <w:rsid w:val="005C0BE2"/>
    <w:rsid w:val="005C2ADC"/>
    <w:rsid w:val="005C4A33"/>
    <w:rsid w:val="005C5E45"/>
    <w:rsid w:val="005D63BD"/>
    <w:rsid w:val="005D7878"/>
    <w:rsid w:val="005E1271"/>
    <w:rsid w:val="005E2425"/>
    <w:rsid w:val="005E4653"/>
    <w:rsid w:val="005F2A1C"/>
    <w:rsid w:val="005F7373"/>
    <w:rsid w:val="00602DFD"/>
    <w:rsid w:val="00603AE8"/>
    <w:rsid w:val="006052CF"/>
    <w:rsid w:val="00606713"/>
    <w:rsid w:val="00606B1B"/>
    <w:rsid w:val="006144B6"/>
    <w:rsid w:val="00625DFC"/>
    <w:rsid w:val="00627E69"/>
    <w:rsid w:val="0063052B"/>
    <w:rsid w:val="00632147"/>
    <w:rsid w:val="00633AA7"/>
    <w:rsid w:val="00634CD6"/>
    <w:rsid w:val="00641F1C"/>
    <w:rsid w:val="006423F5"/>
    <w:rsid w:val="00642FE4"/>
    <w:rsid w:val="00644422"/>
    <w:rsid w:val="006474A5"/>
    <w:rsid w:val="006522BC"/>
    <w:rsid w:val="00653378"/>
    <w:rsid w:val="006546E2"/>
    <w:rsid w:val="00655990"/>
    <w:rsid w:val="00656251"/>
    <w:rsid w:val="00661C61"/>
    <w:rsid w:val="006620E6"/>
    <w:rsid w:val="00663B25"/>
    <w:rsid w:val="00665FB1"/>
    <w:rsid w:val="00666BC3"/>
    <w:rsid w:val="0067570F"/>
    <w:rsid w:val="006777E5"/>
    <w:rsid w:val="00680401"/>
    <w:rsid w:val="0068105C"/>
    <w:rsid w:val="00681A95"/>
    <w:rsid w:val="00683C31"/>
    <w:rsid w:val="006843E8"/>
    <w:rsid w:val="00684DF3"/>
    <w:rsid w:val="00690337"/>
    <w:rsid w:val="006909D3"/>
    <w:rsid w:val="0069215C"/>
    <w:rsid w:val="00692E2A"/>
    <w:rsid w:val="00694103"/>
    <w:rsid w:val="00694A26"/>
    <w:rsid w:val="006968F6"/>
    <w:rsid w:val="00696ED3"/>
    <w:rsid w:val="006A0221"/>
    <w:rsid w:val="006A0617"/>
    <w:rsid w:val="006A16EF"/>
    <w:rsid w:val="006A66FD"/>
    <w:rsid w:val="006A7B47"/>
    <w:rsid w:val="006B7ABA"/>
    <w:rsid w:val="006B7DBC"/>
    <w:rsid w:val="006C05EB"/>
    <w:rsid w:val="006C309F"/>
    <w:rsid w:val="006C5EC8"/>
    <w:rsid w:val="006C7445"/>
    <w:rsid w:val="006D1134"/>
    <w:rsid w:val="006D1490"/>
    <w:rsid w:val="006D1946"/>
    <w:rsid w:val="006F053F"/>
    <w:rsid w:val="006F1DE7"/>
    <w:rsid w:val="006F4386"/>
    <w:rsid w:val="006F760F"/>
    <w:rsid w:val="006F78E5"/>
    <w:rsid w:val="00701662"/>
    <w:rsid w:val="00704735"/>
    <w:rsid w:val="00713D02"/>
    <w:rsid w:val="007148FA"/>
    <w:rsid w:val="007168E4"/>
    <w:rsid w:val="00716E98"/>
    <w:rsid w:val="00717C95"/>
    <w:rsid w:val="00722838"/>
    <w:rsid w:val="00725F53"/>
    <w:rsid w:val="007260B7"/>
    <w:rsid w:val="00727F23"/>
    <w:rsid w:val="0073192C"/>
    <w:rsid w:val="0073207A"/>
    <w:rsid w:val="00732631"/>
    <w:rsid w:val="00741EB4"/>
    <w:rsid w:val="00742CE3"/>
    <w:rsid w:val="00743728"/>
    <w:rsid w:val="0074787F"/>
    <w:rsid w:val="007513E8"/>
    <w:rsid w:val="00751576"/>
    <w:rsid w:val="00754CC9"/>
    <w:rsid w:val="00757E7E"/>
    <w:rsid w:val="00757F1F"/>
    <w:rsid w:val="00760C4B"/>
    <w:rsid w:val="007613BC"/>
    <w:rsid w:val="00761AD1"/>
    <w:rsid w:val="00772A38"/>
    <w:rsid w:val="00772B95"/>
    <w:rsid w:val="00777A13"/>
    <w:rsid w:val="00780E3B"/>
    <w:rsid w:val="00782B5E"/>
    <w:rsid w:val="007907F1"/>
    <w:rsid w:val="00793C91"/>
    <w:rsid w:val="007B095A"/>
    <w:rsid w:val="007B71D5"/>
    <w:rsid w:val="007C0488"/>
    <w:rsid w:val="007C17D1"/>
    <w:rsid w:val="007C2CCE"/>
    <w:rsid w:val="007C4717"/>
    <w:rsid w:val="007C5C33"/>
    <w:rsid w:val="007C676C"/>
    <w:rsid w:val="007D114B"/>
    <w:rsid w:val="007D14BB"/>
    <w:rsid w:val="007D440B"/>
    <w:rsid w:val="007D56C4"/>
    <w:rsid w:val="007D575E"/>
    <w:rsid w:val="007D74B5"/>
    <w:rsid w:val="007E3D04"/>
    <w:rsid w:val="007F18F1"/>
    <w:rsid w:val="007F649A"/>
    <w:rsid w:val="007F785D"/>
    <w:rsid w:val="00800328"/>
    <w:rsid w:val="008051E7"/>
    <w:rsid w:val="0081017C"/>
    <w:rsid w:val="008127A0"/>
    <w:rsid w:val="00813B99"/>
    <w:rsid w:val="00813F85"/>
    <w:rsid w:val="00817884"/>
    <w:rsid w:val="0082042D"/>
    <w:rsid w:val="00823CF5"/>
    <w:rsid w:val="008253E2"/>
    <w:rsid w:val="0083085C"/>
    <w:rsid w:val="00831C87"/>
    <w:rsid w:val="00832666"/>
    <w:rsid w:val="0083571D"/>
    <w:rsid w:val="008438C1"/>
    <w:rsid w:val="00847256"/>
    <w:rsid w:val="00854F65"/>
    <w:rsid w:val="00860682"/>
    <w:rsid w:val="0086764B"/>
    <w:rsid w:val="0086764C"/>
    <w:rsid w:val="00872CBE"/>
    <w:rsid w:val="00876E40"/>
    <w:rsid w:val="00877A83"/>
    <w:rsid w:val="00877AF7"/>
    <w:rsid w:val="008822AE"/>
    <w:rsid w:val="0088631A"/>
    <w:rsid w:val="00886ECA"/>
    <w:rsid w:val="008870FA"/>
    <w:rsid w:val="00891512"/>
    <w:rsid w:val="0089581F"/>
    <w:rsid w:val="008968FC"/>
    <w:rsid w:val="008A4E6B"/>
    <w:rsid w:val="008C158B"/>
    <w:rsid w:val="008C24C3"/>
    <w:rsid w:val="008C2CA2"/>
    <w:rsid w:val="008C4B81"/>
    <w:rsid w:val="008D093F"/>
    <w:rsid w:val="008D6686"/>
    <w:rsid w:val="008E0B5E"/>
    <w:rsid w:val="008E363B"/>
    <w:rsid w:val="008E3B5E"/>
    <w:rsid w:val="008E45D0"/>
    <w:rsid w:val="008F2BE4"/>
    <w:rsid w:val="009020E5"/>
    <w:rsid w:val="00903665"/>
    <w:rsid w:val="0090431D"/>
    <w:rsid w:val="00921014"/>
    <w:rsid w:val="00922125"/>
    <w:rsid w:val="009238A2"/>
    <w:rsid w:val="0092493A"/>
    <w:rsid w:val="00925943"/>
    <w:rsid w:val="00925D47"/>
    <w:rsid w:val="00926856"/>
    <w:rsid w:val="009368AA"/>
    <w:rsid w:val="00943547"/>
    <w:rsid w:val="00944325"/>
    <w:rsid w:val="0095243B"/>
    <w:rsid w:val="00955D8D"/>
    <w:rsid w:val="00955EA9"/>
    <w:rsid w:val="00956D80"/>
    <w:rsid w:val="00962EE0"/>
    <w:rsid w:val="00965751"/>
    <w:rsid w:val="0096681E"/>
    <w:rsid w:val="009669E1"/>
    <w:rsid w:val="0097231B"/>
    <w:rsid w:val="009748A4"/>
    <w:rsid w:val="00975F61"/>
    <w:rsid w:val="0097682F"/>
    <w:rsid w:val="00977DA7"/>
    <w:rsid w:val="00980264"/>
    <w:rsid w:val="009807C4"/>
    <w:rsid w:val="00982DF2"/>
    <w:rsid w:val="00992C4D"/>
    <w:rsid w:val="00996223"/>
    <w:rsid w:val="009A0617"/>
    <w:rsid w:val="009A4952"/>
    <w:rsid w:val="009A49A4"/>
    <w:rsid w:val="009A4C11"/>
    <w:rsid w:val="009A4D3F"/>
    <w:rsid w:val="009A5369"/>
    <w:rsid w:val="009B090F"/>
    <w:rsid w:val="009C0178"/>
    <w:rsid w:val="009C1F75"/>
    <w:rsid w:val="009C44CD"/>
    <w:rsid w:val="009C64FD"/>
    <w:rsid w:val="009C6F4D"/>
    <w:rsid w:val="009C74D4"/>
    <w:rsid w:val="009C78AE"/>
    <w:rsid w:val="009D3452"/>
    <w:rsid w:val="009D67F5"/>
    <w:rsid w:val="009E3646"/>
    <w:rsid w:val="009F0439"/>
    <w:rsid w:val="009F12A4"/>
    <w:rsid w:val="009F4E09"/>
    <w:rsid w:val="009F6058"/>
    <w:rsid w:val="009F68CC"/>
    <w:rsid w:val="009F7223"/>
    <w:rsid w:val="00A00328"/>
    <w:rsid w:val="00A00356"/>
    <w:rsid w:val="00A015D4"/>
    <w:rsid w:val="00A01A25"/>
    <w:rsid w:val="00A03D4A"/>
    <w:rsid w:val="00A05F8F"/>
    <w:rsid w:val="00A062B5"/>
    <w:rsid w:val="00A06FAC"/>
    <w:rsid w:val="00A111C9"/>
    <w:rsid w:val="00A14198"/>
    <w:rsid w:val="00A1554A"/>
    <w:rsid w:val="00A23CE7"/>
    <w:rsid w:val="00A24106"/>
    <w:rsid w:val="00A2459A"/>
    <w:rsid w:val="00A25A66"/>
    <w:rsid w:val="00A362D6"/>
    <w:rsid w:val="00A5211F"/>
    <w:rsid w:val="00A53170"/>
    <w:rsid w:val="00A54A0A"/>
    <w:rsid w:val="00A5685C"/>
    <w:rsid w:val="00A56B11"/>
    <w:rsid w:val="00A62210"/>
    <w:rsid w:val="00A6302C"/>
    <w:rsid w:val="00A64513"/>
    <w:rsid w:val="00A658B5"/>
    <w:rsid w:val="00A6754A"/>
    <w:rsid w:val="00A71824"/>
    <w:rsid w:val="00A72F32"/>
    <w:rsid w:val="00A75F45"/>
    <w:rsid w:val="00A803DB"/>
    <w:rsid w:val="00A87C41"/>
    <w:rsid w:val="00A923FA"/>
    <w:rsid w:val="00A957FA"/>
    <w:rsid w:val="00AA5990"/>
    <w:rsid w:val="00AA6C57"/>
    <w:rsid w:val="00AA6D54"/>
    <w:rsid w:val="00AB0B41"/>
    <w:rsid w:val="00AB23D2"/>
    <w:rsid w:val="00AB7470"/>
    <w:rsid w:val="00AC30E5"/>
    <w:rsid w:val="00AC34FB"/>
    <w:rsid w:val="00AC472E"/>
    <w:rsid w:val="00AC4A6D"/>
    <w:rsid w:val="00AC6166"/>
    <w:rsid w:val="00AD080F"/>
    <w:rsid w:val="00AD129E"/>
    <w:rsid w:val="00AD7C90"/>
    <w:rsid w:val="00AE4D51"/>
    <w:rsid w:val="00AE6831"/>
    <w:rsid w:val="00AF137D"/>
    <w:rsid w:val="00AF5D4A"/>
    <w:rsid w:val="00AF7004"/>
    <w:rsid w:val="00AF79D9"/>
    <w:rsid w:val="00B032A2"/>
    <w:rsid w:val="00B04F88"/>
    <w:rsid w:val="00B057B0"/>
    <w:rsid w:val="00B06E19"/>
    <w:rsid w:val="00B06FEF"/>
    <w:rsid w:val="00B0749F"/>
    <w:rsid w:val="00B11A11"/>
    <w:rsid w:val="00B127BF"/>
    <w:rsid w:val="00B129B1"/>
    <w:rsid w:val="00B12D04"/>
    <w:rsid w:val="00B154E0"/>
    <w:rsid w:val="00B2345A"/>
    <w:rsid w:val="00B2661A"/>
    <w:rsid w:val="00B273D3"/>
    <w:rsid w:val="00B27A82"/>
    <w:rsid w:val="00B31338"/>
    <w:rsid w:val="00B36070"/>
    <w:rsid w:val="00B36B36"/>
    <w:rsid w:val="00B36E6C"/>
    <w:rsid w:val="00B43432"/>
    <w:rsid w:val="00B470C7"/>
    <w:rsid w:val="00B47964"/>
    <w:rsid w:val="00B509E4"/>
    <w:rsid w:val="00B50C02"/>
    <w:rsid w:val="00B52235"/>
    <w:rsid w:val="00B531F0"/>
    <w:rsid w:val="00B5352C"/>
    <w:rsid w:val="00B72DBD"/>
    <w:rsid w:val="00B81E7F"/>
    <w:rsid w:val="00B83E16"/>
    <w:rsid w:val="00B84063"/>
    <w:rsid w:val="00B8448E"/>
    <w:rsid w:val="00B86DD3"/>
    <w:rsid w:val="00B932F2"/>
    <w:rsid w:val="00BA2509"/>
    <w:rsid w:val="00BA6DAE"/>
    <w:rsid w:val="00BB192D"/>
    <w:rsid w:val="00BB1DAA"/>
    <w:rsid w:val="00BB1EE4"/>
    <w:rsid w:val="00BB2A47"/>
    <w:rsid w:val="00BB3913"/>
    <w:rsid w:val="00BB4D2A"/>
    <w:rsid w:val="00BB714C"/>
    <w:rsid w:val="00BB7D70"/>
    <w:rsid w:val="00BC15CA"/>
    <w:rsid w:val="00BC191F"/>
    <w:rsid w:val="00BC25DF"/>
    <w:rsid w:val="00BC2B39"/>
    <w:rsid w:val="00BC3C52"/>
    <w:rsid w:val="00BC4147"/>
    <w:rsid w:val="00BC63FC"/>
    <w:rsid w:val="00BD1796"/>
    <w:rsid w:val="00BD535F"/>
    <w:rsid w:val="00BD588B"/>
    <w:rsid w:val="00BD7EF9"/>
    <w:rsid w:val="00BE5804"/>
    <w:rsid w:val="00BF3BD3"/>
    <w:rsid w:val="00BF4940"/>
    <w:rsid w:val="00BF5674"/>
    <w:rsid w:val="00BF5FF6"/>
    <w:rsid w:val="00BF6F44"/>
    <w:rsid w:val="00BF73B8"/>
    <w:rsid w:val="00C05036"/>
    <w:rsid w:val="00C05DFC"/>
    <w:rsid w:val="00C10525"/>
    <w:rsid w:val="00C1255D"/>
    <w:rsid w:val="00C1268E"/>
    <w:rsid w:val="00C12B78"/>
    <w:rsid w:val="00C149A9"/>
    <w:rsid w:val="00C2019A"/>
    <w:rsid w:val="00C2020F"/>
    <w:rsid w:val="00C20234"/>
    <w:rsid w:val="00C215D9"/>
    <w:rsid w:val="00C2187A"/>
    <w:rsid w:val="00C24327"/>
    <w:rsid w:val="00C263EF"/>
    <w:rsid w:val="00C26ECC"/>
    <w:rsid w:val="00C32F03"/>
    <w:rsid w:val="00C3482E"/>
    <w:rsid w:val="00C37B17"/>
    <w:rsid w:val="00C37F45"/>
    <w:rsid w:val="00C40061"/>
    <w:rsid w:val="00C40859"/>
    <w:rsid w:val="00C4634D"/>
    <w:rsid w:val="00C46C25"/>
    <w:rsid w:val="00C47183"/>
    <w:rsid w:val="00C4723C"/>
    <w:rsid w:val="00C5159E"/>
    <w:rsid w:val="00C523A4"/>
    <w:rsid w:val="00C5371A"/>
    <w:rsid w:val="00C54E0A"/>
    <w:rsid w:val="00C55C50"/>
    <w:rsid w:val="00C5764A"/>
    <w:rsid w:val="00C60443"/>
    <w:rsid w:val="00C61332"/>
    <w:rsid w:val="00C62AC9"/>
    <w:rsid w:val="00C64A24"/>
    <w:rsid w:val="00C653D3"/>
    <w:rsid w:val="00C65AC6"/>
    <w:rsid w:val="00C678B4"/>
    <w:rsid w:val="00C71963"/>
    <w:rsid w:val="00C71BB4"/>
    <w:rsid w:val="00C72506"/>
    <w:rsid w:val="00C73654"/>
    <w:rsid w:val="00C80F43"/>
    <w:rsid w:val="00C841D8"/>
    <w:rsid w:val="00C909F9"/>
    <w:rsid w:val="00C96EE1"/>
    <w:rsid w:val="00CA20B2"/>
    <w:rsid w:val="00CA2F7F"/>
    <w:rsid w:val="00CA3737"/>
    <w:rsid w:val="00CA49FD"/>
    <w:rsid w:val="00CA4B67"/>
    <w:rsid w:val="00CA5802"/>
    <w:rsid w:val="00CB1E9F"/>
    <w:rsid w:val="00CC19C5"/>
    <w:rsid w:val="00CC3178"/>
    <w:rsid w:val="00CC4EF1"/>
    <w:rsid w:val="00CC503B"/>
    <w:rsid w:val="00CC51F9"/>
    <w:rsid w:val="00CC6D7A"/>
    <w:rsid w:val="00CD4F83"/>
    <w:rsid w:val="00CD57A1"/>
    <w:rsid w:val="00CD76B5"/>
    <w:rsid w:val="00CE0304"/>
    <w:rsid w:val="00CE2921"/>
    <w:rsid w:val="00CE5A81"/>
    <w:rsid w:val="00CE5BBF"/>
    <w:rsid w:val="00CF0788"/>
    <w:rsid w:val="00CF113F"/>
    <w:rsid w:val="00CF4FFE"/>
    <w:rsid w:val="00D005E9"/>
    <w:rsid w:val="00D015E5"/>
    <w:rsid w:val="00D0568E"/>
    <w:rsid w:val="00D057B8"/>
    <w:rsid w:val="00D1083B"/>
    <w:rsid w:val="00D12C77"/>
    <w:rsid w:val="00D14D64"/>
    <w:rsid w:val="00D15B59"/>
    <w:rsid w:val="00D15CA7"/>
    <w:rsid w:val="00D220DB"/>
    <w:rsid w:val="00D224F6"/>
    <w:rsid w:val="00D267C5"/>
    <w:rsid w:val="00D324BC"/>
    <w:rsid w:val="00D32F0A"/>
    <w:rsid w:val="00D36339"/>
    <w:rsid w:val="00D36EC2"/>
    <w:rsid w:val="00D41179"/>
    <w:rsid w:val="00D4507A"/>
    <w:rsid w:val="00D46BAD"/>
    <w:rsid w:val="00D46D03"/>
    <w:rsid w:val="00D478BF"/>
    <w:rsid w:val="00D47A32"/>
    <w:rsid w:val="00D54AB9"/>
    <w:rsid w:val="00D57B99"/>
    <w:rsid w:val="00D6011A"/>
    <w:rsid w:val="00D60F2E"/>
    <w:rsid w:val="00D615A7"/>
    <w:rsid w:val="00D63997"/>
    <w:rsid w:val="00D641BC"/>
    <w:rsid w:val="00D6537C"/>
    <w:rsid w:val="00D76878"/>
    <w:rsid w:val="00D77D26"/>
    <w:rsid w:val="00D8170B"/>
    <w:rsid w:val="00D8464E"/>
    <w:rsid w:val="00D86ED8"/>
    <w:rsid w:val="00D95B23"/>
    <w:rsid w:val="00DA5BAE"/>
    <w:rsid w:val="00DA6328"/>
    <w:rsid w:val="00DB03EB"/>
    <w:rsid w:val="00DB0DF2"/>
    <w:rsid w:val="00DB2244"/>
    <w:rsid w:val="00DC4C20"/>
    <w:rsid w:val="00DC5C72"/>
    <w:rsid w:val="00DC77B8"/>
    <w:rsid w:val="00DD6B1F"/>
    <w:rsid w:val="00DD7574"/>
    <w:rsid w:val="00DE352A"/>
    <w:rsid w:val="00DE4A34"/>
    <w:rsid w:val="00DE534D"/>
    <w:rsid w:val="00DE599C"/>
    <w:rsid w:val="00E032EE"/>
    <w:rsid w:val="00E0367C"/>
    <w:rsid w:val="00E040F4"/>
    <w:rsid w:val="00E16430"/>
    <w:rsid w:val="00E2356F"/>
    <w:rsid w:val="00E2365A"/>
    <w:rsid w:val="00E24B32"/>
    <w:rsid w:val="00E26CC4"/>
    <w:rsid w:val="00E26EDC"/>
    <w:rsid w:val="00E301E5"/>
    <w:rsid w:val="00E3171B"/>
    <w:rsid w:val="00E32063"/>
    <w:rsid w:val="00E324C6"/>
    <w:rsid w:val="00E33969"/>
    <w:rsid w:val="00E339C1"/>
    <w:rsid w:val="00E37025"/>
    <w:rsid w:val="00E42075"/>
    <w:rsid w:val="00E4384B"/>
    <w:rsid w:val="00E4397F"/>
    <w:rsid w:val="00E443C2"/>
    <w:rsid w:val="00E466C7"/>
    <w:rsid w:val="00E470BF"/>
    <w:rsid w:val="00E50614"/>
    <w:rsid w:val="00E511DA"/>
    <w:rsid w:val="00E51ED6"/>
    <w:rsid w:val="00E5505B"/>
    <w:rsid w:val="00E55F6E"/>
    <w:rsid w:val="00E65FA2"/>
    <w:rsid w:val="00E66E33"/>
    <w:rsid w:val="00E702AB"/>
    <w:rsid w:val="00E72D98"/>
    <w:rsid w:val="00E75416"/>
    <w:rsid w:val="00E7560F"/>
    <w:rsid w:val="00E75D4D"/>
    <w:rsid w:val="00E80E87"/>
    <w:rsid w:val="00E848C9"/>
    <w:rsid w:val="00E84DEA"/>
    <w:rsid w:val="00E90228"/>
    <w:rsid w:val="00E9083F"/>
    <w:rsid w:val="00E90CC6"/>
    <w:rsid w:val="00E97750"/>
    <w:rsid w:val="00EA444E"/>
    <w:rsid w:val="00EA49F5"/>
    <w:rsid w:val="00EA6CE9"/>
    <w:rsid w:val="00EA7E64"/>
    <w:rsid w:val="00EB5864"/>
    <w:rsid w:val="00EB7352"/>
    <w:rsid w:val="00EC19ED"/>
    <w:rsid w:val="00EC7583"/>
    <w:rsid w:val="00EC7804"/>
    <w:rsid w:val="00ED4394"/>
    <w:rsid w:val="00ED5512"/>
    <w:rsid w:val="00ED55B4"/>
    <w:rsid w:val="00ED56BB"/>
    <w:rsid w:val="00ED63D3"/>
    <w:rsid w:val="00ED6A62"/>
    <w:rsid w:val="00EE0F2D"/>
    <w:rsid w:val="00EE49D9"/>
    <w:rsid w:val="00EF2459"/>
    <w:rsid w:val="00EF6C3E"/>
    <w:rsid w:val="00F01104"/>
    <w:rsid w:val="00F049A2"/>
    <w:rsid w:val="00F05669"/>
    <w:rsid w:val="00F07C72"/>
    <w:rsid w:val="00F124BF"/>
    <w:rsid w:val="00F14E6F"/>
    <w:rsid w:val="00F17DC3"/>
    <w:rsid w:val="00F2037E"/>
    <w:rsid w:val="00F22F1A"/>
    <w:rsid w:val="00F2400F"/>
    <w:rsid w:val="00F240EC"/>
    <w:rsid w:val="00F26749"/>
    <w:rsid w:val="00F33FE2"/>
    <w:rsid w:val="00F43D7E"/>
    <w:rsid w:val="00F43F84"/>
    <w:rsid w:val="00F501CE"/>
    <w:rsid w:val="00F51AFF"/>
    <w:rsid w:val="00F56951"/>
    <w:rsid w:val="00F569D5"/>
    <w:rsid w:val="00F643C3"/>
    <w:rsid w:val="00F658E9"/>
    <w:rsid w:val="00F704B0"/>
    <w:rsid w:val="00F72CA6"/>
    <w:rsid w:val="00F80E13"/>
    <w:rsid w:val="00F8120A"/>
    <w:rsid w:val="00F82567"/>
    <w:rsid w:val="00F8337B"/>
    <w:rsid w:val="00F844B1"/>
    <w:rsid w:val="00F845C4"/>
    <w:rsid w:val="00F845E5"/>
    <w:rsid w:val="00F86EF5"/>
    <w:rsid w:val="00F91AE0"/>
    <w:rsid w:val="00F92003"/>
    <w:rsid w:val="00F931B6"/>
    <w:rsid w:val="00F93381"/>
    <w:rsid w:val="00F97BFE"/>
    <w:rsid w:val="00FA0359"/>
    <w:rsid w:val="00FA1EA6"/>
    <w:rsid w:val="00FA4201"/>
    <w:rsid w:val="00FB0147"/>
    <w:rsid w:val="00FB033A"/>
    <w:rsid w:val="00FB0F1A"/>
    <w:rsid w:val="00FB5731"/>
    <w:rsid w:val="00FB5835"/>
    <w:rsid w:val="00FB6EBA"/>
    <w:rsid w:val="00FB71A3"/>
    <w:rsid w:val="00FC354E"/>
    <w:rsid w:val="00FC3836"/>
    <w:rsid w:val="00FC4A43"/>
    <w:rsid w:val="00FC4BFD"/>
    <w:rsid w:val="00FC5D21"/>
    <w:rsid w:val="00FD0887"/>
    <w:rsid w:val="00FD27DD"/>
    <w:rsid w:val="00FD2A20"/>
    <w:rsid w:val="00FD317F"/>
    <w:rsid w:val="00FD4F21"/>
    <w:rsid w:val="00FD6598"/>
    <w:rsid w:val="00FD68B2"/>
    <w:rsid w:val="00FD7CCF"/>
    <w:rsid w:val="00FD7D98"/>
    <w:rsid w:val="00FE18C8"/>
    <w:rsid w:val="00FE75DD"/>
    <w:rsid w:val="00FF226D"/>
    <w:rsid w:val="00FF336E"/>
    <w:rsid w:val="00FF5912"/>
    <w:rsid w:val="00FF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D689"/>
  <w15:chartTrackingRefBased/>
  <w15:docId w15:val="{70F86407-6E5E-4753-A4B6-2D183298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EastAsia" w:hAnsi="Arial Unicode MS"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D49"/>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D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7D49"/>
    <w:rPr>
      <w:sz w:val="18"/>
      <w:szCs w:val="18"/>
    </w:rPr>
  </w:style>
  <w:style w:type="paragraph" w:styleId="a5">
    <w:name w:val="footer"/>
    <w:basedOn w:val="a"/>
    <w:link w:val="a6"/>
    <w:uiPriority w:val="99"/>
    <w:unhideWhenUsed/>
    <w:rsid w:val="00257D49"/>
    <w:pPr>
      <w:tabs>
        <w:tab w:val="center" w:pos="4153"/>
        <w:tab w:val="right" w:pos="8306"/>
      </w:tabs>
      <w:snapToGrid w:val="0"/>
      <w:jc w:val="left"/>
    </w:pPr>
    <w:rPr>
      <w:sz w:val="18"/>
      <w:szCs w:val="18"/>
    </w:rPr>
  </w:style>
  <w:style w:type="character" w:customStyle="1" w:styleId="a6">
    <w:name w:val="页脚 字符"/>
    <w:basedOn w:val="a0"/>
    <w:link w:val="a5"/>
    <w:uiPriority w:val="99"/>
    <w:rsid w:val="00257D49"/>
    <w:rPr>
      <w:sz w:val="18"/>
      <w:szCs w:val="18"/>
    </w:rPr>
  </w:style>
  <w:style w:type="paragraph" w:styleId="HTML">
    <w:name w:val="HTML Preformatted"/>
    <w:basedOn w:val="a"/>
    <w:link w:val="HTML0"/>
    <w:uiPriority w:val="99"/>
    <w:semiHidden/>
    <w:unhideWhenUsed/>
    <w:rsid w:val="00690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6909D3"/>
    <w:rPr>
      <w:rFonts w:ascii="宋体" w:eastAsia="宋体" w:hAnsi="宋体" w:cs="宋体"/>
      <w:kern w:val="0"/>
      <w:szCs w:val="24"/>
    </w:rPr>
  </w:style>
  <w:style w:type="character" w:styleId="a7">
    <w:name w:val="Strong"/>
    <w:basedOn w:val="a0"/>
    <w:uiPriority w:val="22"/>
    <w:qFormat/>
    <w:rsid w:val="009E3646"/>
    <w:rPr>
      <w:b/>
      <w:bCs/>
    </w:rPr>
  </w:style>
  <w:style w:type="paragraph" w:styleId="a8">
    <w:name w:val="Balloon Text"/>
    <w:basedOn w:val="a"/>
    <w:link w:val="a9"/>
    <w:uiPriority w:val="99"/>
    <w:semiHidden/>
    <w:unhideWhenUsed/>
    <w:rsid w:val="006777E5"/>
    <w:rPr>
      <w:sz w:val="18"/>
      <w:szCs w:val="18"/>
    </w:rPr>
  </w:style>
  <w:style w:type="character" w:customStyle="1" w:styleId="a9">
    <w:name w:val="批注框文本 字符"/>
    <w:basedOn w:val="a0"/>
    <w:link w:val="a8"/>
    <w:uiPriority w:val="99"/>
    <w:semiHidden/>
    <w:rsid w:val="006777E5"/>
    <w:rPr>
      <w:rFonts w:ascii="Times New Roman" w:eastAsia="宋体" w:hAnsi="Times New Roman" w:cs="Times New Roman"/>
      <w:sz w:val="18"/>
      <w:szCs w:val="18"/>
    </w:rPr>
  </w:style>
  <w:style w:type="character" w:styleId="aa">
    <w:name w:val="annotation reference"/>
    <w:basedOn w:val="a0"/>
    <w:uiPriority w:val="99"/>
    <w:semiHidden/>
    <w:unhideWhenUsed/>
    <w:rsid w:val="00A00328"/>
    <w:rPr>
      <w:sz w:val="21"/>
      <w:szCs w:val="21"/>
    </w:rPr>
  </w:style>
  <w:style w:type="paragraph" w:styleId="ab">
    <w:name w:val="annotation text"/>
    <w:basedOn w:val="a"/>
    <w:link w:val="ac"/>
    <w:uiPriority w:val="99"/>
    <w:semiHidden/>
    <w:unhideWhenUsed/>
    <w:rsid w:val="00A00328"/>
    <w:pPr>
      <w:jc w:val="left"/>
    </w:pPr>
  </w:style>
  <w:style w:type="character" w:customStyle="1" w:styleId="ac">
    <w:name w:val="批注文字 字符"/>
    <w:basedOn w:val="a0"/>
    <w:link w:val="ab"/>
    <w:uiPriority w:val="99"/>
    <w:semiHidden/>
    <w:rsid w:val="00A00328"/>
    <w:rPr>
      <w:rFonts w:ascii="Times New Roman" w:eastAsia="宋体" w:hAnsi="Times New Roman" w:cs="Times New Roman"/>
      <w:sz w:val="21"/>
      <w:szCs w:val="20"/>
    </w:rPr>
  </w:style>
  <w:style w:type="paragraph" w:styleId="ad">
    <w:name w:val="annotation subject"/>
    <w:basedOn w:val="ab"/>
    <w:next w:val="ab"/>
    <w:link w:val="ae"/>
    <w:uiPriority w:val="99"/>
    <w:semiHidden/>
    <w:unhideWhenUsed/>
    <w:rsid w:val="00A00328"/>
    <w:rPr>
      <w:b/>
      <w:bCs/>
    </w:rPr>
  </w:style>
  <w:style w:type="character" w:customStyle="1" w:styleId="ae">
    <w:name w:val="批注主题 字符"/>
    <w:basedOn w:val="ac"/>
    <w:link w:val="ad"/>
    <w:uiPriority w:val="99"/>
    <w:semiHidden/>
    <w:rsid w:val="00A00328"/>
    <w:rPr>
      <w:rFonts w:ascii="Times New Roman" w:eastAsia="宋体" w:hAnsi="Times New Roman"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5168">
      <w:bodyDiv w:val="1"/>
      <w:marLeft w:val="0"/>
      <w:marRight w:val="0"/>
      <w:marTop w:val="0"/>
      <w:marBottom w:val="0"/>
      <w:divBdr>
        <w:top w:val="none" w:sz="0" w:space="0" w:color="auto"/>
        <w:left w:val="none" w:sz="0" w:space="0" w:color="auto"/>
        <w:bottom w:val="none" w:sz="0" w:space="0" w:color="auto"/>
        <w:right w:val="none" w:sz="0" w:space="0" w:color="auto"/>
      </w:divBdr>
    </w:div>
    <w:div w:id="535776058">
      <w:bodyDiv w:val="1"/>
      <w:marLeft w:val="0"/>
      <w:marRight w:val="0"/>
      <w:marTop w:val="0"/>
      <w:marBottom w:val="0"/>
      <w:divBdr>
        <w:top w:val="none" w:sz="0" w:space="0" w:color="auto"/>
        <w:left w:val="none" w:sz="0" w:space="0" w:color="auto"/>
        <w:bottom w:val="none" w:sz="0" w:space="0" w:color="auto"/>
        <w:right w:val="none" w:sz="0" w:space="0" w:color="auto"/>
      </w:divBdr>
    </w:div>
    <w:div w:id="1091243895">
      <w:bodyDiv w:val="1"/>
      <w:marLeft w:val="0"/>
      <w:marRight w:val="0"/>
      <w:marTop w:val="0"/>
      <w:marBottom w:val="0"/>
      <w:divBdr>
        <w:top w:val="none" w:sz="0" w:space="0" w:color="auto"/>
        <w:left w:val="none" w:sz="0" w:space="0" w:color="auto"/>
        <w:bottom w:val="none" w:sz="0" w:space="0" w:color="auto"/>
        <w:right w:val="none" w:sz="0" w:space="0" w:color="auto"/>
      </w:divBdr>
    </w:div>
    <w:div w:id="13804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Gmercure</dc:creator>
  <cp:keywords/>
  <dc:description/>
  <cp:lastModifiedBy>Djd</cp:lastModifiedBy>
  <cp:revision>8</cp:revision>
  <cp:lastPrinted>2023-09-21T02:16:00Z</cp:lastPrinted>
  <dcterms:created xsi:type="dcterms:W3CDTF">2023-09-21T06:07:00Z</dcterms:created>
  <dcterms:modified xsi:type="dcterms:W3CDTF">2023-09-21T08:54:00Z</dcterms:modified>
</cp:coreProperties>
</file>