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D6768" w14:textId="03E57BD3" w:rsidR="00F92176" w:rsidRPr="003E0967" w:rsidRDefault="00F92176" w:rsidP="00F92176">
      <w:pPr>
        <w:jc w:val="center"/>
        <w:rPr>
          <w:rFonts w:ascii="黑体" w:eastAsia="黑体" w:hAnsi="黑体" w:cs="思源黑体 CN Bold"/>
          <w:b/>
          <w:sz w:val="28"/>
          <w:szCs w:val="24"/>
          <w:lang w:eastAsia="zh-CN"/>
        </w:rPr>
      </w:pPr>
      <w:bookmarkStart w:id="0" w:name="_Hlk98494416"/>
      <w:r w:rsidRPr="003E0967">
        <w:rPr>
          <w:rFonts w:ascii="黑体" w:eastAsia="黑体" w:hAnsi="黑体" w:cs="思源黑体 CN Bold"/>
          <w:b/>
          <w:sz w:val="28"/>
          <w:szCs w:val="24"/>
          <w:lang w:eastAsia="zh-CN"/>
        </w:rPr>
        <w:t xml:space="preserve">证券代码：688285 </w:t>
      </w:r>
      <w:r>
        <w:rPr>
          <w:rFonts w:ascii="黑体" w:eastAsia="黑体" w:hAnsi="黑体" w:cs="思源黑体 CN Bold"/>
          <w:b/>
          <w:sz w:val="28"/>
          <w:szCs w:val="24"/>
          <w:lang w:eastAsia="zh-CN"/>
        </w:rPr>
        <w:t xml:space="preserve">                     </w:t>
      </w:r>
      <w:r w:rsidRPr="003E0967">
        <w:rPr>
          <w:rFonts w:ascii="黑体" w:eastAsia="黑体" w:hAnsi="黑体" w:cs="思源黑体 CN Bold"/>
          <w:b/>
          <w:sz w:val="28"/>
          <w:szCs w:val="24"/>
          <w:lang w:eastAsia="zh-CN"/>
        </w:rPr>
        <w:t xml:space="preserve"> 证券简称：</w:t>
      </w:r>
      <w:r w:rsidRPr="003E0967">
        <w:rPr>
          <w:rFonts w:ascii="黑体" w:eastAsia="黑体" w:hAnsi="黑体" w:cs="思源黑体 CN Bold" w:hint="eastAsia"/>
          <w:b/>
          <w:sz w:val="28"/>
          <w:szCs w:val="24"/>
          <w:lang w:eastAsia="zh-CN"/>
        </w:rPr>
        <w:t>高铁电气</w:t>
      </w:r>
    </w:p>
    <w:p w14:paraId="34E4C258" w14:textId="77777777" w:rsidR="00F92176" w:rsidRPr="003E0967" w:rsidRDefault="00F92176" w:rsidP="00F92176">
      <w:pPr>
        <w:spacing w:beforeLines="100" w:before="312" w:afterLines="50" w:after="156" w:line="360" w:lineRule="auto"/>
        <w:jc w:val="center"/>
        <w:rPr>
          <w:rFonts w:ascii="黑体" w:eastAsia="黑体" w:hAnsi="黑体" w:cs="思源黑体 CN Bold"/>
          <w:b/>
          <w:bCs/>
          <w:color w:val="FF0000"/>
          <w:spacing w:val="5"/>
          <w:sz w:val="36"/>
          <w:szCs w:val="36"/>
          <w:lang w:eastAsia="zh-CN"/>
        </w:rPr>
      </w:pPr>
      <w:r w:rsidRPr="003E0967">
        <w:rPr>
          <w:rFonts w:ascii="黑体" w:eastAsia="黑体" w:hAnsi="黑体" w:cs="思源黑体 CN Bold"/>
          <w:b/>
          <w:bCs/>
          <w:color w:val="FF0000"/>
          <w:spacing w:val="5"/>
          <w:sz w:val="36"/>
          <w:szCs w:val="36"/>
          <w:lang w:eastAsia="zh-CN"/>
        </w:rPr>
        <w:t>中铁高铁电气装备股份有限公</w:t>
      </w:r>
      <w:r w:rsidRPr="003E0967">
        <w:rPr>
          <w:rFonts w:ascii="黑体" w:eastAsia="黑体" w:hAnsi="黑体" w:cs="思源黑体 CN Bold" w:hint="eastAsia"/>
          <w:b/>
          <w:bCs/>
          <w:color w:val="FF0000"/>
          <w:spacing w:val="5"/>
          <w:sz w:val="36"/>
          <w:szCs w:val="36"/>
          <w:lang w:eastAsia="zh-CN"/>
        </w:rPr>
        <w:t>司</w:t>
      </w:r>
    </w:p>
    <w:bookmarkEnd w:id="0"/>
    <w:p w14:paraId="51D4389E" w14:textId="20D27578" w:rsidR="002315C5" w:rsidRDefault="00F92176" w:rsidP="00F92176">
      <w:pPr>
        <w:jc w:val="center"/>
        <w:rPr>
          <w:rFonts w:ascii="黑体" w:eastAsia="黑体" w:hAnsi="黑体" w:cs="思源黑体 CN Bold"/>
          <w:b/>
          <w:bCs/>
          <w:color w:val="FF0000"/>
          <w:spacing w:val="4"/>
          <w:sz w:val="36"/>
          <w:szCs w:val="36"/>
          <w:lang w:eastAsia="zh-CN"/>
        </w:rPr>
      </w:pPr>
      <w:r w:rsidRPr="00F92176">
        <w:rPr>
          <w:rFonts w:ascii="黑体" w:eastAsia="黑体" w:hAnsi="黑体" w:cs="思源黑体 CN Bold" w:hint="eastAsia"/>
          <w:b/>
          <w:bCs/>
          <w:color w:val="FF0000"/>
          <w:spacing w:val="4"/>
          <w:sz w:val="36"/>
          <w:szCs w:val="36"/>
          <w:lang w:eastAsia="zh-CN"/>
        </w:rPr>
        <w:t>高铁电气</w:t>
      </w:r>
      <w:r w:rsidR="004B22E5">
        <w:rPr>
          <w:rFonts w:ascii="黑体" w:eastAsia="黑体" w:hAnsi="黑体" w:cs="思源黑体 CN Bold"/>
          <w:b/>
          <w:bCs/>
          <w:color w:val="FF0000"/>
          <w:spacing w:val="4"/>
          <w:sz w:val="36"/>
          <w:szCs w:val="36"/>
          <w:lang w:eastAsia="zh-CN"/>
        </w:rPr>
        <w:t>202</w:t>
      </w:r>
      <w:r w:rsidR="00815378">
        <w:rPr>
          <w:rFonts w:ascii="黑体" w:eastAsia="黑体" w:hAnsi="黑体" w:cs="思源黑体 CN Bold"/>
          <w:b/>
          <w:bCs/>
          <w:color w:val="FF0000"/>
          <w:spacing w:val="4"/>
          <w:sz w:val="36"/>
          <w:szCs w:val="36"/>
          <w:lang w:eastAsia="zh-CN"/>
        </w:rPr>
        <w:t>3</w:t>
      </w:r>
      <w:r w:rsidR="004B22E5">
        <w:rPr>
          <w:rFonts w:ascii="黑体" w:eastAsia="黑体" w:hAnsi="黑体" w:cs="思源黑体 CN Bold" w:hint="eastAsia"/>
          <w:b/>
          <w:bCs/>
          <w:color w:val="FF0000"/>
          <w:spacing w:val="4"/>
          <w:sz w:val="36"/>
          <w:szCs w:val="36"/>
          <w:lang w:eastAsia="zh-CN"/>
        </w:rPr>
        <w:t>年半年度业绩</w:t>
      </w:r>
      <w:r w:rsidRPr="00F92176">
        <w:rPr>
          <w:rFonts w:ascii="黑体" w:eastAsia="黑体" w:hAnsi="黑体" w:cs="思源黑体 CN Bold"/>
          <w:b/>
          <w:bCs/>
          <w:color w:val="FF0000"/>
          <w:spacing w:val="4"/>
          <w:sz w:val="36"/>
          <w:szCs w:val="36"/>
          <w:lang w:eastAsia="zh-CN"/>
        </w:rPr>
        <w:t>说明会</w:t>
      </w:r>
      <w:r>
        <w:rPr>
          <w:rFonts w:ascii="黑体" w:eastAsia="黑体" w:hAnsi="黑体" w:cs="思源黑体 CN Bold" w:hint="eastAsia"/>
          <w:b/>
          <w:bCs/>
          <w:color w:val="FF0000"/>
          <w:spacing w:val="4"/>
          <w:sz w:val="36"/>
          <w:szCs w:val="36"/>
          <w:lang w:eastAsia="zh-CN"/>
        </w:rPr>
        <w:t>会议纪要</w:t>
      </w:r>
    </w:p>
    <w:p w14:paraId="51C8384B" w14:textId="0924833F" w:rsidR="00F92176" w:rsidRPr="00CD5F7F" w:rsidRDefault="00F92176" w:rsidP="00F92176">
      <w:pPr>
        <w:jc w:val="center"/>
        <w:rPr>
          <w:lang w:eastAsia="zh-CN"/>
        </w:rPr>
      </w:pPr>
    </w:p>
    <w:p w14:paraId="58CBADE0" w14:textId="00BB1364" w:rsidR="00F92176" w:rsidRPr="00F8058E" w:rsidRDefault="00F92176" w:rsidP="000A1200">
      <w:pPr>
        <w:pStyle w:val="a3"/>
        <w:numPr>
          <w:ilvl w:val="0"/>
          <w:numId w:val="1"/>
        </w:numPr>
        <w:spacing w:beforeLines="50" w:before="156" w:afterLines="50" w:after="156"/>
        <w:ind w:firstLineChars="0"/>
        <w:jc w:val="both"/>
        <w:rPr>
          <w:rFonts w:ascii="宋体" w:eastAsia="宋体" w:hAnsi="宋体"/>
          <w:sz w:val="28"/>
          <w:lang w:eastAsia="zh-CN"/>
        </w:rPr>
      </w:pPr>
      <w:r w:rsidRPr="00F8058E">
        <w:rPr>
          <w:rFonts w:ascii="宋体" w:eastAsia="宋体" w:hAnsi="宋体" w:hint="eastAsia"/>
          <w:sz w:val="28"/>
          <w:lang w:eastAsia="zh-CN"/>
        </w:rPr>
        <w:t>会议时间：</w:t>
      </w:r>
      <w:r w:rsidRPr="00F8058E">
        <w:rPr>
          <w:rFonts w:ascii="宋体" w:eastAsia="宋体" w:hAnsi="宋体"/>
          <w:sz w:val="28"/>
          <w:lang w:eastAsia="zh-CN"/>
        </w:rPr>
        <w:t>202</w:t>
      </w:r>
      <w:r w:rsidR="00815378">
        <w:rPr>
          <w:rFonts w:ascii="宋体" w:eastAsia="宋体" w:hAnsi="宋体"/>
          <w:sz w:val="28"/>
          <w:lang w:eastAsia="zh-CN"/>
        </w:rPr>
        <w:t>3</w:t>
      </w:r>
      <w:r w:rsidRPr="00F8058E">
        <w:rPr>
          <w:rFonts w:ascii="宋体" w:eastAsia="宋体" w:hAnsi="宋体" w:hint="eastAsia"/>
          <w:sz w:val="28"/>
          <w:lang w:eastAsia="zh-CN"/>
        </w:rPr>
        <w:t>年</w:t>
      </w:r>
      <w:r w:rsidR="004B22E5" w:rsidRPr="00F8058E">
        <w:rPr>
          <w:rFonts w:ascii="宋体" w:eastAsia="宋体" w:hAnsi="宋体"/>
          <w:sz w:val="28"/>
          <w:lang w:eastAsia="zh-CN"/>
        </w:rPr>
        <w:t>9</w:t>
      </w:r>
      <w:r w:rsidRPr="00F8058E">
        <w:rPr>
          <w:rFonts w:ascii="宋体" w:eastAsia="宋体" w:hAnsi="宋体" w:hint="eastAsia"/>
          <w:sz w:val="28"/>
          <w:lang w:eastAsia="zh-CN"/>
        </w:rPr>
        <w:t>月</w:t>
      </w:r>
      <w:r w:rsidR="004B22E5" w:rsidRPr="00F8058E">
        <w:rPr>
          <w:rFonts w:ascii="宋体" w:eastAsia="宋体" w:hAnsi="宋体"/>
          <w:sz w:val="28"/>
          <w:lang w:eastAsia="zh-CN"/>
        </w:rPr>
        <w:t>2</w:t>
      </w:r>
      <w:r w:rsidR="00815378">
        <w:rPr>
          <w:rFonts w:ascii="宋体" w:eastAsia="宋体" w:hAnsi="宋体"/>
          <w:sz w:val="28"/>
          <w:lang w:eastAsia="zh-CN"/>
        </w:rPr>
        <w:t>1</w:t>
      </w:r>
      <w:r w:rsidRPr="00F8058E">
        <w:rPr>
          <w:rFonts w:ascii="宋体" w:eastAsia="宋体" w:hAnsi="宋体" w:hint="eastAsia"/>
          <w:sz w:val="28"/>
          <w:lang w:eastAsia="zh-CN"/>
        </w:rPr>
        <w:t>日（星期</w:t>
      </w:r>
      <w:r w:rsidR="004B22E5" w:rsidRPr="00F8058E">
        <w:rPr>
          <w:rFonts w:ascii="宋体" w:eastAsia="宋体" w:hAnsi="宋体" w:hint="eastAsia"/>
          <w:sz w:val="28"/>
          <w:lang w:eastAsia="zh-CN"/>
        </w:rPr>
        <w:t>四</w:t>
      </w:r>
      <w:r w:rsidRPr="00F8058E">
        <w:rPr>
          <w:rFonts w:ascii="宋体" w:eastAsia="宋体" w:hAnsi="宋体" w:hint="eastAsia"/>
          <w:sz w:val="28"/>
          <w:lang w:eastAsia="zh-CN"/>
        </w:rPr>
        <w:t>）1</w:t>
      </w:r>
      <w:r w:rsidR="00815378">
        <w:rPr>
          <w:rFonts w:ascii="宋体" w:eastAsia="宋体" w:hAnsi="宋体"/>
          <w:sz w:val="28"/>
          <w:lang w:eastAsia="zh-CN"/>
        </w:rPr>
        <w:t>3</w:t>
      </w:r>
      <w:r w:rsidRPr="00F8058E">
        <w:rPr>
          <w:rFonts w:ascii="宋体" w:eastAsia="宋体" w:hAnsi="宋体" w:hint="eastAsia"/>
          <w:sz w:val="28"/>
          <w:lang w:eastAsia="zh-CN"/>
        </w:rPr>
        <w:t>：0</w:t>
      </w:r>
      <w:r w:rsidRPr="00F8058E">
        <w:rPr>
          <w:rFonts w:ascii="宋体" w:eastAsia="宋体" w:hAnsi="宋体"/>
          <w:sz w:val="28"/>
          <w:lang w:eastAsia="zh-CN"/>
        </w:rPr>
        <w:t>0-1</w:t>
      </w:r>
      <w:r w:rsidR="00815378">
        <w:rPr>
          <w:rFonts w:ascii="宋体" w:eastAsia="宋体" w:hAnsi="宋体"/>
          <w:sz w:val="28"/>
          <w:lang w:eastAsia="zh-CN"/>
        </w:rPr>
        <w:t>4</w:t>
      </w:r>
      <w:r w:rsidRPr="00F8058E">
        <w:rPr>
          <w:rFonts w:ascii="宋体" w:eastAsia="宋体" w:hAnsi="宋体" w:hint="eastAsia"/>
          <w:sz w:val="28"/>
          <w:lang w:eastAsia="zh-CN"/>
        </w:rPr>
        <w:t>：0</w:t>
      </w:r>
      <w:r w:rsidRPr="00F8058E">
        <w:rPr>
          <w:rFonts w:ascii="宋体" w:eastAsia="宋体" w:hAnsi="宋体"/>
          <w:sz w:val="28"/>
          <w:lang w:eastAsia="zh-CN"/>
        </w:rPr>
        <w:t>0</w:t>
      </w:r>
    </w:p>
    <w:p w14:paraId="35D2AE0F" w14:textId="7759C77F" w:rsidR="00F92176" w:rsidRPr="00F8058E" w:rsidRDefault="00F92176" w:rsidP="000A1200">
      <w:pPr>
        <w:pStyle w:val="a3"/>
        <w:numPr>
          <w:ilvl w:val="0"/>
          <w:numId w:val="1"/>
        </w:numPr>
        <w:spacing w:beforeLines="50" w:before="156" w:afterLines="50" w:after="156"/>
        <w:ind w:firstLineChars="0"/>
        <w:jc w:val="both"/>
        <w:rPr>
          <w:rFonts w:ascii="宋体" w:eastAsia="宋体" w:hAnsi="宋体"/>
          <w:sz w:val="28"/>
          <w:lang w:eastAsia="zh-CN"/>
        </w:rPr>
      </w:pPr>
      <w:r w:rsidRPr="00F8058E">
        <w:rPr>
          <w:rFonts w:ascii="宋体" w:eastAsia="宋体" w:hAnsi="宋体" w:hint="eastAsia"/>
          <w:sz w:val="28"/>
          <w:lang w:eastAsia="zh-CN"/>
        </w:rPr>
        <w:t>会议形式：</w:t>
      </w:r>
      <w:r w:rsidR="001431CE" w:rsidRPr="00F8058E">
        <w:rPr>
          <w:rFonts w:ascii="宋体" w:eastAsia="宋体" w:hAnsi="宋体" w:hint="eastAsia"/>
          <w:sz w:val="28"/>
          <w:lang w:eastAsia="zh-CN"/>
        </w:rPr>
        <w:t>上海证券交易所路演中心</w:t>
      </w:r>
      <w:r w:rsidR="00F8058E" w:rsidRPr="00F8058E">
        <w:rPr>
          <w:rFonts w:ascii="宋体" w:eastAsia="宋体" w:hAnsi="宋体" w:hint="eastAsia"/>
          <w:sz w:val="28"/>
          <w:lang w:eastAsia="zh-CN"/>
        </w:rPr>
        <w:t>图文展示+</w:t>
      </w:r>
      <w:r w:rsidR="001431CE" w:rsidRPr="00F8058E">
        <w:rPr>
          <w:rFonts w:ascii="宋体" w:eastAsia="宋体" w:hAnsi="宋体" w:hint="eastAsia"/>
          <w:sz w:val="28"/>
          <w:lang w:eastAsia="zh-CN"/>
        </w:rPr>
        <w:t>网络文字互动</w:t>
      </w:r>
    </w:p>
    <w:p w14:paraId="552B5057" w14:textId="5097B2AF" w:rsidR="00F92176" w:rsidRPr="00F8058E" w:rsidRDefault="00F92176" w:rsidP="000A1200">
      <w:pPr>
        <w:pStyle w:val="a3"/>
        <w:numPr>
          <w:ilvl w:val="0"/>
          <w:numId w:val="1"/>
        </w:numPr>
        <w:spacing w:beforeLines="50" w:before="156" w:afterLines="50" w:after="156"/>
        <w:ind w:firstLineChars="0"/>
        <w:jc w:val="both"/>
        <w:rPr>
          <w:rFonts w:ascii="宋体" w:eastAsia="宋体" w:hAnsi="宋体"/>
          <w:sz w:val="28"/>
          <w:lang w:eastAsia="zh-CN"/>
        </w:rPr>
      </w:pPr>
      <w:r w:rsidRPr="00F8058E">
        <w:rPr>
          <w:rFonts w:ascii="宋体" w:eastAsia="宋体" w:hAnsi="宋体" w:hint="eastAsia"/>
          <w:sz w:val="28"/>
          <w:lang w:eastAsia="zh-CN"/>
        </w:rPr>
        <w:t>参会人员：公司董事长张厂育</w:t>
      </w:r>
      <w:r w:rsidR="00200948">
        <w:rPr>
          <w:rFonts w:ascii="宋体" w:eastAsia="宋体" w:hAnsi="宋体" w:hint="eastAsia"/>
          <w:sz w:val="28"/>
          <w:lang w:eastAsia="zh-CN"/>
        </w:rPr>
        <w:t>先生</w:t>
      </w:r>
      <w:r w:rsidRPr="00F8058E">
        <w:rPr>
          <w:rFonts w:ascii="宋体" w:eastAsia="宋体" w:hAnsi="宋体" w:hint="eastAsia"/>
          <w:sz w:val="28"/>
          <w:lang w:eastAsia="zh-CN"/>
        </w:rPr>
        <w:t>，独立董事徐秉惠</w:t>
      </w:r>
      <w:r w:rsidR="00200948">
        <w:rPr>
          <w:rFonts w:ascii="宋体" w:eastAsia="宋体" w:hAnsi="宋体" w:hint="eastAsia"/>
          <w:sz w:val="28"/>
          <w:lang w:eastAsia="zh-CN"/>
        </w:rPr>
        <w:t>先生</w:t>
      </w:r>
      <w:r w:rsidRPr="00F8058E">
        <w:rPr>
          <w:rFonts w:ascii="宋体" w:eastAsia="宋体" w:hAnsi="宋体" w:hint="eastAsia"/>
          <w:sz w:val="28"/>
          <w:lang w:eastAsia="zh-CN"/>
        </w:rPr>
        <w:t>，总会计师王徐策</w:t>
      </w:r>
      <w:r w:rsidR="00200948">
        <w:rPr>
          <w:rFonts w:ascii="宋体" w:eastAsia="宋体" w:hAnsi="宋体" w:hint="eastAsia"/>
          <w:sz w:val="28"/>
          <w:lang w:eastAsia="zh-CN"/>
        </w:rPr>
        <w:t>先生</w:t>
      </w:r>
      <w:r w:rsidRPr="00F8058E">
        <w:rPr>
          <w:rFonts w:ascii="宋体" w:eastAsia="宋体" w:hAnsi="宋体" w:hint="eastAsia"/>
          <w:sz w:val="28"/>
          <w:lang w:eastAsia="zh-CN"/>
        </w:rPr>
        <w:t>，董事会秘书王舒平</w:t>
      </w:r>
      <w:r w:rsidR="00200948">
        <w:rPr>
          <w:rFonts w:ascii="宋体" w:eastAsia="宋体" w:hAnsi="宋体" w:hint="eastAsia"/>
          <w:sz w:val="28"/>
          <w:lang w:eastAsia="zh-CN"/>
        </w:rPr>
        <w:t>女士</w:t>
      </w:r>
    </w:p>
    <w:p w14:paraId="19C89356" w14:textId="4D91746E" w:rsidR="00DC4F1A" w:rsidRPr="00F8058E" w:rsidRDefault="00682458" w:rsidP="00585F6B">
      <w:pPr>
        <w:pStyle w:val="a3"/>
        <w:spacing w:beforeLines="50" w:before="156"/>
        <w:ind w:left="420" w:firstLineChars="0" w:firstLine="0"/>
        <w:jc w:val="both"/>
        <w:rPr>
          <w:rFonts w:ascii="宋体" w:eastAsia="宋体" w:hAnsi="宋体"/>
          <w:b/>
          <w:sz w:val="28"/>
          <w:lang w:eastAsia="zh-CN"/>
        </w:rPr>
      </w:pPr>
      <w:r w:rsidRPr="00F8058E">
        <w:rPr>
          <w:rFonts w:ascii="宋体" w:eastAsia="宋体" w:hAnsi="宋体" w:hint="eastAsia"/>
          <w:b/>
          <w:sz w:val="28"/>
          <w:lang w:eastAsia="zh-CN"/>
        </w:rPr>
        <w:t>一、</w:t>
      </w:r>
      <w:r w:rsidR="00DC4F1A" w:rsidRPr="00F8058E">
        <w:rPr>
          <w:rFonts w:ascii="宋体" w:eastAsia="宋体" w:hAnsi="宋体" w:hint="eastAsia"/>
          <w:b/>
          <w:sz w:val="28"/>
          <w:lang w:eastAsia="zh-CN"/>
        </w:rPr>
        <w:t>业绩说明会过程中投资者问题及公司回复</w:t>
      </w:r>
    </w:p>
    <w:p w14:paraId="43DD74AC" w14:textId="77777777" w:rsidR="00815378" w:rsidRDefault="00815378" w:rsidP="00815378">
      <w:pPr>
        <w:ind w:firstLineChars="200" w:firstLine="562"/>
        <w:rPr>
          <w:rFonts w:ascii="宋体" w:eastAsia="宋体" w:hAnsi="宋体"/>
          <w:b/>
          <w:sz w:val="28"/>
          <w:lang w:eastAsia="zh-CN"/>
        </w:rPr>
      </w:pPr>
      <w:r>
        <w:rPr>
          <w:rFonts w:ascii="宋体" w:eastAsia="宋体" w:hAnsi="宋体" w:hint="eastAsia"/>
          <w:b/>
          <w:sz w:val="28"/>
          <w:lang w:eastAsia="zh-CN"/>
        </w:rPr>
        <w:t>问题1.</w:t>
      </w:r>
      <w:r>
        <w:rPr>
          <w:rFonts w:hint="eastAsia"/>
          <w:lang w:eastAsia="zh-CN"/>
        </w:rPr>
        <w:t xml:space="preserve"> </w:t>
      </w:r>
      <w:r>
        <w:rPr>
          <w:rFonts w:ascii="宋体" w:eastAsia="宋体" w:hAnsi="宋体" w:hint="eastAsia"/>
          <w:b/>
          <w:sz w:val="28"/>
          <w:lang w:eastAsia="zh-CN"/>
        </w:rPr>
        <w:t>一带一路为公司带来了哪些机遇？</w:t>
      </w:r>
    </w:p>
    <w:p w14:paraId="4EB51FF7" w14:textId="77777777" w:rsidR="00815378" w:rsidRDefault="00815378" w:rsidP="00815378">
      <w:pPr>
        <w:pStyle w:val="a3"/>
        <w:ind w:firstLine="560"/>
        <w:rPr>
          <w:rFonts w:ascii="宋体" w:hAnsi="宋体"/>
          <w:sz w:val="28"/>
          <w:lang w:eastAsia="zh-CN"/>
        </w:rPr>
      </w:pPr>
      <w:r>
        <w:rPr>
          <w:rFonts w:ascii="宋体" w:hAnsi="宋体" w:hint="eastAsia"/>
          <w:b/>
          <w:sz w:val="28"/>
          <w:lang w:eastAsia="zh-CN"/>
        </w:rPr>
        <w:t>答复：</w:t>
      </w:r>
      <w:r>
        <w:rPr>
          <w:rFonts w:ascii="宋体" w:hAnsi="宋体" w:hint="eastAsia"/>
          <w:sz w:val="28"/>
          <w:lang w:eastAsia="zh-CN"/>
        </w:rPr>
        <w:t>您好，自</w:t>
      </w:r>
      <w:r>
        <w:rPr>
          <w:rFonts w:ascii="宋体" w:hAnsi="宋体" w:hint="eastAsia"/>
          <w:sz w:val="28"/>
          <w:lang w:eastAsia="zh-CN"/>
        </w:rPr>
        <w:t>2013</w:t>
      </w:r>
      <w:r>
        <w:rPr>
          <w:rFonts w:ascii="宋体" w:hAnsi="宋体" w:hint="eastAsia"/>
          <w:sz w:val="28"/>
          <w:lang w:eastAsia="zh-CN"/>
        </w:rPr>
        <w:t>年国家提出“一带一路”倡议以来，公司积极响应，迅速收集相关轨道交通领域项目信息，从技术、政策等方面认真筹划，十年来，参与完成多个“一带一路”相关项目，主要取得印尼雅万高铁、中老铁路、中泰高铁、马来西亚东南沿海铁路和南部铁路、印度东货廊线项目、埃及十月城项目、以色列特拉维夫红线项目、巴基斯坦拉合尔橙线项目等，并积极推进“匈塞”国家铁路项目等，项目涵盖中东、东南亚、南亚、中亚、欧洲、非洲等地。谢谢！</w:t>
      </w:r>
    </w:p>
    <w:p w14:paraId="21D1CD51" w14:textId="7A23E92B" w:rsidR="00815378" w:rsidRDefault="00815378" w:rsidP="00815378">
      <w:pPr>
        <w:pStyle w:val="a3"/>
        <w:ind w:firstLine="560"/>
        <w:rPr>
          <w:rFonts w:ascii="宋体" w:eastAsia="宋体" w:hAnsi="宋体" w:hint="eastAsia"/>
          <w:b/>
          <w:sz w:val="28"/>
          <w:lang w:eastAsia="zh-CN"/>
        </w:rPr>
      </w:pPr>
      <w:r>
        <w:rPr>
          <w:rFonts w:ascii="宋体" w:hAnsi="宋体" w:hint="eastAsia"/>
          <w:b/>
          <w:sz w:val="28"/>
          <w:lang w:eastAsia="zh-CN"/>
        </w:rPr>
        <w:t>问题</w:t>
      </w:r>
      <w:r>
        <w:rPr>
          <w:rFonts w:ascii="宋体" w:hAnsi="宋体" w:hint="eastAsia"/>
          <w:b/>
          <w:sz w:val="28"/>
          <w:lang w:eastAsia="zh-CN"/>
        </w:rPr>
        <w:t>2.</w:t>
      </w:r>
      <w:r>
        <w:rPr>
          <w:rFonts w:ascii="宋体" w:hAnsi="宋体" w:hint="eastAsia"/>
          <w:lang w:eastAsia="zh-CN"/>
        </w:rPr>
        <w:t xml:space="preserve"> </w:t>
      </w:r>
      <w:r>
        <w:rPr>
          <w:rFonts w:ascii="宋体" w:hAnsi="宋体" w:hint="eastAsia"/>
          <w:b/>
          <w:sz w:val="28"/>
          <w:lang w:eastAsia="zh-CN"/>
        </w:rPr>
        <w:t>请问公司在</w:t>
      </w:r>
      <w:r>
        <w:rPr>
          <w:rFonts w:ascii="宋体" w:hAnsi="宋体" w:hint="eastAsia"/>
          <w:b/>
          <w:sz w:val="28"/>
          <w:lang w:eastAsia="zh-CN"/>
        </w:rPr>
        <w:t>2023</w:t>
      </w:r>
      <w:r>
        <w:rPr>
          <w:rFonts w:ascii="宋体" w:hAnsi="宋体" w:hint="eastAsia"/>
          <w:b/>
          <w:sz w:val="28"/>
          <w:lang w:eastAsia="zh-CN"/>
        </w:rPr>
        <w:t>年半年度的财务费用是多少？波动较大的原因是什么？</w:t>
      </w:r>
    </w:p>
    <w:p w14:paraId="08BE664F" w14:textId="77777777" w:rsidR="00815378" w:rsidRDefault="00815378" w:rsidP="00815378">
      <w:pPr>
        <w:pStyle w:val="a3"/>
        <w:ind w:firstLine="560"/>
        <w:rPr>
          <w:rFonts w:ascii="宋体" w:hAnsi="宋体" w:hint="eastAsia"/>
          <w:sz w:val="28"/>
          <w:lang w:eastAsia="zh-CN"/>
        </w:rPr>
      </w:pPr>
      <w:r>
        <w:rPr>
          <w:rFonts w:ascii="宋体" w:hAnsi="宋体" w:hint="eastAsia"/>
          <w:b/>
          <w:sz w:val="28"/>
          <w:lang w:eastAsia="zh-CN"/>
        </w:rPr>
        <w:t>答复：</w:t>
      </w:r>
      <w:r>
        <w:rPr>
          <w:rFonts w:ascii="宋体" w:hAnsi="宋体" w:hint="eastAsia"/>
          <w:sz w:val="28"/>
          <w:lang w:eastAsia="zh-CN"/>
        </w:rPr>
        <w:t>您好，公司在</w:t>
      </w:r>
      <w:r>
        <w:rPr>
          <w:rFonts w:ascii="宋体" w:hAnsi="宋体" w:hint="eastAsia"/>
          <w:sz w:val="28"/>
          <w:lang w:eastAsia="zh-CN"/>
        </w:rPr>
        <w:t>2023</w:t>
      </w:r>
      <w:r>
        <w:rPr>
          <w:rFonts w:ascii="宋体" w:hAnsi="宋体" w:hint="eastAsia"/>
          <w:sz w:val="28"/>
          <w:lang w:eastAsia="zh-CN"/>
        </w:rPr>
        <w:t>年</w:t>
      </w:r>
      <w:r>
        <w:rPr>
          <w:rFonts w:ascii="宋体" w:hAnsi="宋体" w:hint="eastAsia"/>
          <w:sz w:val="28"/>
          <w:lang w:eastAsia="zh-CN"/>
        </w:rPr>
        <w:t>1-6</w:t>
      </w:r>
      <w:r>
        <w:rPr>
          <w:rFonts w:ascii="宋体" w:hAnsi="宋体" w:hint="eastAsia"/>
          <w:sz w:val="28"/>
          <w:lang w:eastAsia="zh-CN"/>
        </w:rPr>
        <w:t>月份的财务费用是</w:t>
      </w:r>
      <w:r>
        <w:rPr>
          <w:rFonts w:ascii="宋体" w:hAnsi="宋体" w:hint="eastAsia"/>
          <w:sz w:val="28"/>
          <w:lang w:eastAsia="zh-CN"/>
        </w:rPr>
        <w:t>-</w:t>
      </w:r>
      <w:r>
        <w:rPr>
          <w:rFonts w:ascii="宋体" w:hAnsi="宋体" w:hint="eastAsia"/>
          <w:sz w:val="28"/>
          <w:lang w:eastAsia="zh-CN"/>
        </w:rPr>
        <w:lastRenderedPageBreak/>
        <w:t>129,314.20</w:t>
      </w:r>
      <w:r>
        <w:rPr>
          <w:rFonts w:ascii="宋体" w:hAnsi="宋体" w:hint="eastAsia"/>
          <w:sz w:val="28"/>
          <w:lang w:eastAsia="zh-CN"/>
        </w:rPr>
        <w:t>元，较上年同期下降</w:t>
      </w:r>
      <w:r>
        <w:rPr>
          <w:rFonts w:ascii="宋体" w:hAnsi="宋体" w:hint="eastAsia"/>
          <w:sz w:val="28"/>
          <w:lang w:eastAsia="zh-CN"/>
        </w:rPr>
        <w:t>132.09%</w:t>
      </w:r>
      <w:r>
        <w:rPr>
          <w:rFonts w:ascii="宋体" w:hAnsi="宋体" w:hint="eastAsia"/>
          <w:sz w:val="28"/>
          <w:lang w:eastAsia="zh-CN"/>
        </w:rPr>
        <w:t>，原因是：一方面募集资金产生的利息增加了利息收入，另一方面公司持续优化融资结构，财务费用降低。谢谢！</w:t>
      </w:r>
    </w:p>
    <w:p w14:paraId="0B679BED" w14:textId="77777777" w:rsidR="00815378" w:rsidRDefault="00815378" w:rsidP="00815378">
      <w:pPr>
        <w:pStyle w:val="a3"/>
        <w:ind w:firstLine="560"/>
        <w:rPr>
          <w:rFonts w:ascii="宋体" w:hAnsi="宋体" w:hint="eastAsia"/>
          <w:b/>
          <w:sz w:val="28"/>
          <w:lang w:eastAsia="zh-CN"/>
        </w:rPr>
      </w:pPr>
      <w:r>
        <w:rPr>
          <w:rFonts w:ascii="宋体" w:hAnsi="宋体" w:hint="eastAsia"/>
          <w:b/>
          <w:sz w:val="28"/>
          <w:lang w:eastAsia="zh-CN"/>
        </w:rPr>
        <w:t>问题</w:t>
      </w:r>
      <w:r>
        <w:rPr>
          <w:rFonts w:ascii="宋体" w:hAnsi="宋体" w:hint="eastAsia"/>
          <w:b/>
          <w:sz w:val="28"/>
          <w:lang w:eastAsia="zh-CN"/>
        </w:rPr>
        <w:t>3.</w:t>
      </w:r>
      <w:r>
        <w:rPr>
          <w:rFonts w:ascii="宋体" w:hAnsi="宋体" w:hint="eastAsia"/>
          <w:lang w:eastAsia="zh-CN"/>
        </w:rPr>
        <w:t xml:space="preserve"> </w:t>
      </w:r>
      <w:r>
        <w:rPr>
          <w:rFonts w:ascii="宋体" w:hAnsi="宋体" w:hint="eastAsia"/>
          <w:b/>
          <w:sz w:val="28"/>
          <w:lang w:eastAsia="zh-CN"/>
        </w:rPr>
        <w:t>公司是如何应对存货余额较大及减值风险？</w:t>
      </w:r>
    </w:p>
    <w:p w14:paraId="20D5818E" w14:textId="77777777" w:rsidR="00815378" w:rsidRDefault="00815378" w:rsidP="00815378">
      <w:pPr>
        <w:pStyle w:val="a3"/>
        <w:ind w:firstLine="560"/>
        <w:rPr>
          <w:rFonts w:ascii="宋体" w:hAnsi="宋体" w:hint="eastAsia"/>
          <w:sz w:val="28"/>
          <w:lang w:eastAsia="zh-CN"/>
        </w:rPr>
      </w:pPr>
      <w:r>
        <w:rPr>
          <w:rFonts w:ascii="宋体" w:hAnsi="宋体" w:hint="eastAsia"/>
          <w:b/>
          <w:sz w:val="28"/>
          <w:lang w:eastAsia="zh-CN"/>
        </w:rPr>
        <w:t>答复：</w:t>
      </w:r>
      <w:r>
        <w:rPr>
          <w:rFonts w:ascii="宋体" w:hAnsi="宋体" w:hint="eastAsia"/>
          <w:sz w:val="28"/>
          <w:lang w:eastAsia="zh-CN"/>
        </w:rPr>
        <w:t>您好，公司采取以下措施：第一，公司对存货，特别是发出商品限定了年底存量目标；第二，尽快实现“清收”，加快资产流转；第三，根据目前项目执行和供货情况，制定详实的销售目标。谢谢！</w:t>
      </w:r>
    </w:p>
    <w:p w14:paraId="39D7EFBD" w14:textId="77777777" w:rsidR="00815378" w:rsidRDefault="00815378" w:rsidP="00815378">
      <w:pPr>
        <w:ind w:firstLineChars="200" w:firstLine="562"/>
        <w:rPr>
          <w:rFonts w:ascii="宋体" w:eastAsia="宋体" w:hAnsi="宋体" w:hint="eastAsia"/>
          <w:b/>
          <w:sz w:val="28"/>
          <w:lang w:eastAsia="zh-CN"/>
        </w:rPr>
      </w:pPr>
      <w:r>
        <w:rPr>
          <w:rFonts w:ascii="宋体" w:eastAsia="宋体" w:hAnsi="宋体" w:hint="eastAsia"/>
          <w:b/>
          <w:sz w:val="28"/>
          <w:lang w:eastAsia="zh-CN"/>
        </w:rPr>
        <w:t>问题4.</w:t>
      </w:r>
      <w:r>
        <w:rPr>
          <w:rFonts w:hint="eastAsia"/>
          <w:lang w:eastAsia="zh-CN"/>
        </w:rPr>
        <w:t xml:space="preserve"> </w:t>
      </w:r>
      <w:r>
        <w:rPr>
          <w:rFonts w:ascii="宋体" w:eastAsia="宋体" w:hAnsi="宋体" w:hint="eastAsia"/>
          <w:b/>
          <w:sz w:val="28"/>
          <w:lang w:eastAsia="zh-CN"/>
        </w:rPr>
        <w:t>请问公司在2023年半年度里，主营业务是否发生了变化？</w:t>
      </w:r>
    </w:p>
    <w:p w14:paraId="2C15069E" w14:textId="77777777" w:rsidR="00815378" w:rsidRDefault="00815378" w:rsidP="00815378">
      <w:pPr>
        <w:pStyle w:val="a3"/>
        <w:ind w:firstLine="560"/>
        <w:rPr>
          <w:rFonts w:ascii="宋体" w:eastAsia="宋体" w:hAnsi="宋体" w:hint="eastAsia"/>
          <w:b/>
          <w:sz w:val="28"/>
          <w:lang w:eastAsia="zh-CN"/>
        </w:rPr>
      </w:pPr>
      <w:r>
        <w:rPr>
          <w:rFonts w:ascii="宋体" w:hAnsi="宋体" w:hint="eastAsia"/>
          <w:b/>
          <w:sz w:val="28"/>
          <w:lang w:eastAsia="zh-CN"/>
        </w:rPr>
        <w:t>答复：</w:t>
      </w:r>
      <w:r>
        <w:rPr>
          <w:rFonts w:ascii="宋体" w:hAnsi="宋体" w:hint="eastAsia"/>
          <w:sz w:val="28"/>
          <w:lang w:eastAsia="zh-CN"/>
        </w:rPr>
        <w:t>您好，公司的主营业务为电气化铁路接触网产品、城市轨道交通供电设备的研发、设计、制造和销售。近年来，公司在除电气化铁路接触网产品及城市轨道交通供电设备外的轨外产品领域也进行了业务布局。报告期内，公司主营业务未发生重大变化。谢谢！</w:t>
      </w:r>
    </w:p>
    <w:p w14:paraId="3DABB6E3" w14:textId="77777777" w:rsidR="00815378" w:rsidRDefault="00815378" w:rsidP="00815378">
      <w:pPr>
        <w:ind w:firstLineChars="200" w:firstLine="562"/>
        <w:rPr>
          <w:rFonts w:ascii="宋体" w:eastAsia="宋体" w:hAnsi="宋体" w:hint="eastAsia"/>
          <w:b/>
          <w:sz w:val="28"/>
          <w:lang w:eastAsia="zh-CN"/>
        </w:rPr>
      </w:pPr>
      <w:r>
        <w:rPr>
          <w:rFonts w:ascii="宋体" w:eastAsia="宋体" w:hAnsi="宋体" w:hint="eastAsia"/>
          <w:b/>
          <w:sz w:val="28"/>
          <w:lang w:eastAsia="zh-CN"/>
        </w:rPr>
        <w:t>问题5.</w:t>
      </w:r>
      <w:r>
        <w:rPr>
          <w:rFonts w:ascii="宋体" w:eastAsia="宋体" w:hAnsi="宋体" w:hint="eastAsia"/>
          <w:lang w:eastAsia="zh-CN"/>
        </w:rPr>
        <w:t xml:space="preserve"> </w:t>
      </w:r>
      <w:r>
        <w:rPr>
          <w:rFonts w:ascii="宋体" w:eastAsia="宋体" w:hAnsi="宋体" w:hint="eastAsia"/>
          <w:b/>
          <w:sz w:val="28"/>
          <w:lang w:eastAsia="zh-CN"/>
        </w:rPr>
        <w:t>请简单介绍公司对闲置募集资金的处理。</w:t>
      </w:r>
    </w:p>
    <w:p w14:paraId="7F93F3FC" w14:textId="77777777" w:rsidR="00815378" w:rsidRDefault="00815378" w:rsidP="00815378">
      <w:pPr>
        <w:pStyle w:val="a3"/>
        <w:ind w:firstLine="560"/>
        <w:rPr>
          <w:rFonts w:ascii="宋体" w:eastAsia="宋体" w:hAnsi="宋体" w:hint="eastAsia"/>
          <w:b/>
          <w:sz w:val="28"/>
          <w:lang w:eastAsia="zh-CN"/>
        </w:rPr>
      </w:pPr>
      <w:r>
        <w:rPr>
          <w:rFonts w:ascii="宋体" w:hAnsi="宋体" w:hint="eastAsia"/>
          <w:b/>
          <w:sz w:val="28"/>
          <w:lang w:eastAsia="zh-CN"/>
        </w:rPr>
        <w:t>答复：</w:t>
      </w:r>
      <w:r>
        <w:rPr>
          <w:rFonts w:ascii="宋体" w:hAnsi="宋体" w:hint="eastAsia"/>
          <w:sz w:val="28"/>
          <w:lang w:eastAsia="zh-CN"/>
        </w:rPr>
        <w:t>您好，</w:t>
      </w:r>
      <w:r>
        <w:rPr>
          <w:rFonts w:ascii="宋体" w:hAnsi="宋体" w:hint="eastAsia"/>
          <w:sz w:val="28"/>
          <w:lang w:eastAsia="zh-CN"/>
        </w:rPr>
        <w:t>2023</w:t>
      </w:r>
      <w:r>
        <w:rPr>
          <w:rFonts w:ascii="宋体" w:hAnsi="宋体" w:hint="eastAsia"/>
          <w:sz w:val="28"/>
          <w:lang w:eastAsia="zh-CN"/>
        </w:rPr>
        <w:t>年</w:t>
      </w:r>
      <w:r>
        <w:rPr>
          <w:rFonts w:ascii="宋体" w:hAnsi="宋体" w:hint="eastAsia"/>
          <w:sz w:val="28"/>
          <w:lang w:eastAsia="zh-CN"/>
        </w:rPr>
        <w:t>6</w:t>
      </w:r>
      <w:r>
        <w:rPr>
          <w:rFonts w:ascii="宋体" w:hAnsi="宋体" w:hint="eastAsia"/>
          <w:sz w:val="28"/>
          <w:lang w:eastAsia="zh-CN"/>
        </w:rPr>
        <w:t>月</w:t>
      </w:r>
      <w:r>
        <w:rPr>
          <w:rFonts w:ascii="宋体" w:hAnsi="宋体" w:hint="eastAsia"/>
          <w:sz w:val="28"/>
          <w:lang w:eastAsia="zh-CN"/>
        </w:rPr>
        <w:t>28</w:t>
      </w:r>
      <w:r>
        <w:rPr>
          <w:rFonts w:ascii="宋体" w:hAnsi="宋体" w:hint="eastAsia"/>
          <w:sz w:val="28"/>
          <w:lang w:eastAsia="zh-CN"/>
        </w:rPr>
        <w:t>日，高铁电气召开</w:t>
      </w:r>
      <w:r>
        <w:rPr>
          <w:rFonts w:ascii="宋体" w:hAnsi="宋体" w:hint="eastAsia"/>
          <w:sz w:val="28"/>
          <w:lang w:eastAsia="zh-CN"/>
        </w:rPr>
        <w:t>2022</w:t>
      </w:r>
      <w:r>
        <w:rPr>
          <w:rFonts w:ascii="宋体" w:hAnsi="宋体" w:hint="eastAsia"/>
          <w:sz w:val="28"/>
          <w:lang w:eastAsia="zh-CN"/>
        </w:rPr>
        <w:t>年年度股东大会审议通过《关于使用部分暂时闲置募集资金进行现金管理的议案》，公司在保证不影响募集资金投资项目实施、募集资金安全的前提下，拟使用额度不超过人民币</w:t>
      </w:r>
      <w:r>
        <w:rPr>
          <w:rFonts w:ascii="宋体" w:hAnsi="宋体" w:hint="eastAsia"/>
          <w:sz w:val="28"/>
          <w:lang w:eastAsia="zh-CN"/>
        </w:rPr>
        <w:t>40,000</w:t>
      </w:r>
      <w:r>
        <w:rPr>
          <w:rFonts w:ascii="宋体" w:hAnsi="宋体" w:hint="eastAsia"/>
          <w:sz w:val="28"/>
          <w:lang w:eastAsia="zh-CN"/>
        </w:rPr>
        <w:t>万元（含本数）的部分暂时闲置募集资金进行现金管理，授权使用期限为股东大会审议通过该事项之日起</w:t>
      </w:r>
      <w:r>
        <w:rPr>
          <w:rFonts w:ascii="宋体" w:hAnsi="宋体" w:hint="eastAsia"/>
          <w:sz w:val="28"/>
          <w:lang w:eastAsia="zh-CN"/>
        </w:rPr>
        <w:t>12</w:t>
      </w:r>
      <w:r>
        <w:rPr>
          <w:rFonts w:ascii="宋体" w:hAnsi="宋体" w:hint="eastAsia"/>
          <w:sz w:val="28"/>
          <w:lang w:eastAsia="zh-CN"/>
        </w:rPr>
        <w:t>个月内，在前述额度及期限范围内，资金可循环</w:t>
      </w:r>
      <w:r>
        <w:rPr>
          <w:rFonts w:ascii="宋体" w:hAnsi="宋体" w:hint="eastAsia"/>
          <w:sz w:val="28"/>
          <w:lang w:eastAsia="zh-CN"/>
        </w:rPr>
        <w:lastRenderedPageBreak/>
        <w:t>滚动使用。本报告期内，公司不存在使用暂时闲置募集资金进行现金管理的情况。谢谢！</w:t>
      </w:r>
    </w:p>
    <w:p w14:paraId="6A03FC5C" w14:textId="77777777" w:rsidR="00815378" w:rsidRDefault="00815378" w:rsidP="00815378">
      <w:pPr>
        <w:ind w:firstLineChars="200" w:firstLine="562"/>
        <w:rPr>
          <w:rFonts w:ascii="宋体" w:eastAsia="宋体" w:hAnsi="宋体" w:hint="eastAsia"/>
          <w:b/>
          <w:sz w:val="28"/>
          <w:lang w:eastAsia="zh-CN"/>
        </w:rPr>
      </w:pPr>
      <w:r>
        <w:rPr>
          <w:rFonts w:ascii="宋体" w:eastAsia="宋体" w:hAnsi="宋体" w:hint="eastAsia"/>
          <w:b/>
          <w:sz w:val="28"/>
          <w:lang w:eastAsia="zh-CN"/>
        </w:rPr>
        <w:t>问题6.</w:t>
      </w:r>
      <w:r>
        <w:rPr>
          <w:rFonts w:ascii="宋体" w:eastAsia="宋体" w:hAnsi="宋体" w:hint="eastAsia"/>
          <w:lang w:eastAsia="zh-CN"/>
        </w:rPr>
        <w:t xml:space="preserve"> </w:t>
      </w:r>
      <w:r>
        <w:rPr>
          <w:rFonts w:ascii="宋体" w:eastAsia="宋体" w:hAnsi="宋体" w:hint="eastAsia"/>
          <w:b/>
          <w:sz w:val="28"/>
          <w:lang w:eastAsia="zh-CN"/>
        </w:rPr>
        <w:t>王总，请问公司在2023年半年度是否进行重大的股权投资？</w:t>
      </w:r>
    </w:p>
    <w:p w14:paraId="35F55254" w14:textId="77777777" w:rsidR="00815378" w:rsidRDefault="00815378" w:rsidP="00815378">
      <w:pPr>
        <w:pStyle w:val="a3"/>
        <w:ind w:firstLine="560"/>
        <w:rPr>
          <w:rFonts w:ascii="宋体" w:eastAsia="宋体" w:hAnsi="宋体" w:hint="eastAsia"/>
          <w:sz w:val="28"/>
          <w:lang w:eastAsia="zh-CN"/>
        </w:rPr>
      </w:pPr>
      <w:r>
        <w:rPr>
          <w:rFonts w:ascii="宋体" w:hAnsi="宋体" w:hint="eastAsia"/>
          <w:b/>
          <w:sz w:val="28"/>
          <w:lang w:eastAsia="zh-CN"/>
        </w:rPr>
        <w:t>答复：</w:t>
      </w:r>
      <w:r>
        <w:rPr>
          <w:rFonts w:ascii="宋体" w:hAnsi="宋体" w:hint="eastAsia"/>
          <w:sz w:val="28"/>
          <w:lang w:eastAsia="zh-CN"/>
        </w:rPr>
        <w:t>您好，截至</w:t>
      </w:r>
      <w:r>
        <w:rPr>
          <w:rFonts w:ascii="宋体" w:hAnsi="宋体" w:hint="eastAsia"/>
          <w:sz w:val="28"/>
          <w:lang w:eastAsia="zh-CN"/>
        </w:rPr>
        <w:t>2023</w:t>
      </w:r>
      <w:r>
        <w:rPr>
          <w:rFonts w:ascii="宋体" w:hAnsi="宋体" w:hint="eastAsia"/>
          <w:sz w:val="28"/>
          <w:lang w:eastAsia="zh-CN"/>
        </w:rPr>
        <w:t>年</w:t>
      </w:r>
      <w:r>
        <w:rPr>
          <w:rFonts w:ascii="宋体" w:hAnsi="宋体" w:hint="eastAsia"/>
          <w:sz w:val="28"/>
          <w:lang w:eastAsia="zh-CN"/>
        </w:rPr>
        <w:t>6</w:t>
      </w:r>
      <w:r>
        <w:rPr>
          <w:rFonts w:ascii="宋体" w:hAnsi="宋体" w:hint="eastAsia"/>
          <w:sz w:val="28"/>
          <w:lang w:eastAsia="zh-CN"/>
        </w:rPr>
        <w:t>月</w:t>
      </w:r>
      <w:r>
        <w:rPr>
          <w:rFonts w:ascii="宋体" w:hAnsi="宋体" w:hint="eastAsia"/>
          <w:sz w:val="28"/>
          <w:lang w:eastAsia="zh-CN"/>
        </w:rPr>
        <w:t>30</w:t>
      </w:r>
      <w:r>
        <w:rPr>
          <w:rFonts w:ascii="宋体" w:hAnsi="宋体" w:hint="eastAsia"/>
          <w:sz w:val="28"/>
          <w:lang w:eastAsia="zh-CN"/>
        </w:rPr>
        <w:t>日，公司没有股权投资。谢谢！</w:t>
      </w:r>
      <w:r>
        <w:rPr>
          <w:rFonts w:ascii="宋体" w:hAnsi="宋体" w:hint="eastAsia"/>
          <w:sz w:val="28"/>
          <w:lang w:eastAsia="zh-CN"/>
        </w:rPr>
        <w:t xml:space="preserve"> </w:t>
      </w:r>
    </w:p>
    <w:p w14:paraId="251B8137" w14:textId="558CCFDF" w:rsidR="00682458" w:rsidRDefault="00682458" w:rsidP="00585F6B">
      <w:pPr>
        <w:pStyle w:val="a3"/>
        <w:spacing w:beforeLines="50" w:before="156"/>
        <w:ind w:left="420" w:firstLineChars="0" w:firstLine="0"/>
        <w:jc w:val="both"/>
        <w:rPr>
          <w:rFonts w:ascii="宋体" w:eastAsia="宋体" w:hAnsi="宋体"/>
          <w:b/>
          <w:sz w:val="28"/>
          <w:lang w:eastAsia="zh-CN"/>
        </w:rPr>
      </w:pPr>
      <w:r w:rsidRPr="00682458">
        <w:rPr>
          <w:rFonts w:ascii="宋体" w:eastAsia="宋体" w:hAnsi="宋体" w:hint="eastAsia"/>
          <w:b/>
          <w:sz w:val="28"/>
          <w:lang w:eastAsia="zh-CN"/>
        </w:rPr>
        <w:t>二、业绩说明会回看方式</w:t>
      </w:r>
    </w:p>
    <w:p w14:paraId="7C3162BC" w14:textId="504D7033" w:rsidR="00682458" w:rsidRDefault="00682458" w:rsidP="000A1200">
      <w:pPr>
        <w:pStyle w:val="a3"/>
        <w:wordWrap w:val="0"/>
        <w:ind w:firstLine="560"/>
        <w:jc w:val="both"/>
        <w:rPr>
          <w:rFonts w:ascii="宋体" w:eastAsia="宋体" w:hAnsi="宋体"/>
          <w:sz w:val="28"/>
          <w:lang w:eastAsia="zh-CN"/>
        </w:rPr>
      </w:pPr>
      <w:r w:rsidRPr="00682458">
        <w:rPr>
          <w:rFonts w:ascii="宋体" w:eastAsia="宋体" w:hAnsi="宋体" w:hint="eastAsia"/>
          <w:sz w:val="28"/>
          <w:lang w:eastAsia="zh-CN"/>
        </w:rPr>
        <w:t>投资者可以通过</w:t>
      </w:r>
      <w:r w:rsidR="000A1200" w:rsidRPr="000A1200">
        <w:rPr>
          <w:rFonts w:ascii="宋体" w:eastAsia="宋体" w:hAnsi="宋体" w:hint="eastAsia"/>
          <w:sz w:val="28"/>
          <w:lang w:eastAsia="zh-CN"/>
        </w:rPr>
        <w:t>上证路演中心（网址：</w:t>
      </w:r>
      <w:r w:rsidR="000A1200" w:rsidRPr="000A1200">
        <w:rPr>
          <w:rFonts w:ascii="宋体" w:eastAsia="宋体" w:hAnsi="宋体"/>
          <w:sz w:val="28"/>
          <w:lang w:eastAsia="zh-CN"/>
        </w:rPr>
        <w:t>http://roadshow.sseinfo.com/）</w:t>
      </w:r>
      <w:r w:rsidRPr="00682458">
        <w:rPr>
          <w:rFonts w:ascii="宋体" w:eastAsia="宋体" w:hAnsi="宋体"/>
          <w:sz w:val="28"/>
          <w:lang w:eastAsia="zh-CN"/>
        </w:rPr>
        <w:t>查看本次业绩说明会的召开情况及主要内容。</w:t>
      </w:r>
    </w:p>
    <w:p w14:paraId="39A586F6" w14:textId="02BA3CB4" w:rsidR="00682458" w:rsidRDefault="00682458" w:rsidP="00682458">
      <w:pPr>
        <w:pStyle w:val="a3"/>
        <w:ind w:firstLineChars="0" w:firstLine="0"/>
        <w:jc w:val="right"/>
        <w:rPr>
          <w:rFonts w:ascii="宋体" w:eastAsia="宋体" w:hAnsi="宋体"/>
          <w:sz w:val="28"/>
          <w:lang w:eastAsia="zh-CN"/>
        </w:rPr>
      </w:pPr>
      <w:r>
        <w:rPr>
          <w:rFonts w:ascii="宋体" w:eastAsia="宋体" w:hAnsi="宋体" w:hint="eastAsia"/>
          <w:sz w:val="28"/>
          <w:lang w:eastAsia="zh-CN"/>
        </w:rPr>
        <w:t>中铁高铁电气装备股份有限公司董事会</w:t>
      </w:r>
    </w:p>
    <w:p w14:paraId="3DB770B3" w14:textId="2CDB74FD" w:rsidR="00682458" w:rsidRPr="00682458" w:rsidRDefault="00682458" w:rsidP="00682458">
      <w:pPr>
        <w:pStyle w:val="a3"/>
        <w:ind w:firstLineChars="0" w:firstLine="0"/>
        <w:jc w:val="right"/>
        <w:rPr>
          <w:rFonts w:ascii="宋体" w:eastAsia="宋体" w:hAnsi="宋体"/>
          <w:sz w:val="28"/>
          <w:lang w:eastAsia="zh-CN"/>
        </w:rPr>
      </w:pPr>
      <w:r>
        <w:rPr>
          <w:rFonts w:ascii="宋体" w:eastAsia="宋体" w:hAnsi="宋体" w:hint="eastAsia"/>
          <w:sz w:val="28"/>
          <w:lang w:eastAsia="zh-CN"/>
        </w:rPr>
        <w:t>2</w:t>
      </w:r>
      <w:r>
        <w:rPr>
          <w:rFonts w:ascii="宋体" w:eastAsia="宋体" w:hAnsi="宋体"/>
          <w:sz w:val="28"/>
          <w:lang w:eastAsia="zh-CN"/>
        </w:rPr>
        <w:t>02</w:t>
      </w:r>
      <w:r w:rsidR="00815378">
        <w:rPr>
          <w:rFonts w:ascii="宋体" w:eastAsia="宋体" w:hAnsi="宋体"/>
          <w:sz w:val="28"/>
          <w:lang w:eastAsia="zh-CN"/>
        </w:rPr>
        <w:t>3</w:t>
      </w:r>
      <w:r>
        <w:rPr>
          <w:rFonts w:ascii="宋体" w:eastAsia="宋体" w:hAnsi="宋体" w:hint="eastAsia"/>
          <w:sz w:val="28"/>
          <w:lang w:eastAsia="zh-CN"/>
        </w:rPr>
        <w:t>年</w:t>
      </w:r>
      <w:r w:rsidR="004B22E5">
        <w:rPr>
          <w:rFonts w:ascii="宋体" w:eastAsia="宋体" w:hAnsi="宋体"/>
          <w:sz w:val="28"/>
          <w:lang w:eastAsia="zh-CN"/>
        </w:rPr>
        <w:t>9</w:t>
      </w:r>
      <w:r>
        <w:rPr>
          <w:rFonts w:ascii="宋体" w:eastAsia="宋体" w:hAnsi="宋体" w:hint="eastAsia"/>
          <w:sz w:val="28"/>
          <w:lang w:eastAsia="zh-CN"/>
        </w:rPr>
        <w:t>月2</w:t>
      </w:r>
      <w:r w:rsidR="00815378">
        <w:rPr>
          <w:rFonts w:ascii="宋体" w:eastAsia="宋体" w:hAnsi="宋体"/>
          <w:sz w:val="28"/>
          <w:lang w:eastAsia="zh-CN"/>
        </w:rPr>
        <w:t>1</w:t>
      </w:r>
      <w:r>
        <w:rPr>
          <w:rFonts w:ascii="宋体" w:eastAsia="宋体" w:hAnsi="宋体" w:hint="eastAsia"/>
          <w:sz w:val="28"/>
          <w:lang w:eastAsia="zh-CN"/>
        </w:rPr>
        <w:t>日</w:t>
      </w:r>
    </w:p>
    <w:sectPr w:rsidR="00682458" w:rsidRPr="006824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E393F" w14:textId="77777777" w:rsidR="00736878" w:rsidRDefault="00736878" w:rsidP="00993F51">
      <w:r>
        <w:separator/>
      </w:r>
    </w:p>
  </w:endnote>
  <w:endnote w:type="continuationSeparator" w:id="0">
    <w:p w14:paraId="519F371A" w14:textId="77777777" w:rsidR="00736878" w:rsidRDefault="00736878" w:rsidP="00993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思源黑体 CN Bold">
    <w:altName w:val="微软雅黑"/>
    <w:panose1 w:val="00000000000000000000"/>
    <w:charset w:val="86"/>
    <w:family w:val="swiss"/>
    <w:notTrueType/>
    <w:pitch w:val="variable"/>
    <w:sig w:usb0="20000207" w:usb1="2ADF3C10" w:usb2="00000016" w:usb3="00000000" w:csb0="00060107"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80A27" w14:textId="77777777" w:rsidR="00736878" w:rsidRDefault="00736878" w:rsidP="00993F51">
      <w:r>
        <w:separator/>
      </w:r>
    </w:p>
  </w:footnote>
  <w:footnote w:type="continuationSeparator" w:id="0">
    <w:p w14:paraId="2EFA03B6" w14:textId="77777777" w:rsidR="00736878" w:rsidRDefault="00736878" w:rsidP="00993F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44AA3"/>
    <w:multiLevelType w:val="hybridMultilevel"/>
    <w:tmpl w:val="3FF639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F3567F2"/>
    <w:multiLevelType w:val="hybridMultilevel"/>
    <w:tmpl w:val="25E08682"/>
    <w:lvl w:ilvl="0" w:tplc="77764D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524288507">
    <w:abstractNumId w:val="0"/>
  </w:num>
  <w:num w:numId="2" w16cid:durableId="1889293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B98"/>
    <w:rsid w:val="00094212"/>
    <w:rsid w:val="000A1200"/>
    <w:rsid w:val="000B7D41"/>
    <w:rsid w:val="001431CE"/>
    <w:rsid w:val="0017311A"/>
    <w:rsid w:val="001F48B9"/>
    <w:rsid w:val="002001CE"/>
    <w:rsid w:val="00200948"/>
    <w:rsid w:val="0022621F"/>
    <w:rsid w:val="002315C5"/>
    <w:rsid w:val="00341D3B"/>
    <w:rsid w:val="003B0F8C"/>
    <w:rsid w:val="004172A2"/>
    <w:rsid w:val="004822D5"/>
    <w:rsid w:val="004B22E5"/>
    <w:rsid w:val="00574F36"/>
    <w:rsid w:val="00585F6B"/>
    <w:rsid w:val="005B3A39"/>
    <w:rsid w:val="00682458"/>
    <w:rsid w:val="006858D7"/>
    <w:rsid w:val="007075F7"/>
    <w:rsid w:val="00736878"/>
    <w:rsid w:val="00815378"/>
    <w:rsid w:val="00815811"/>
    <w:rsid w:val="008877EF"/>
    <w:rsid w:val="008C1B98"/>
    <w:rsid w:val="008D7D0D"/>
    <w:rsid w:val="00993F51"/>
    <w:rsid w:val="009C369C"/>
    <w:rsid w:val="00A217AB"/>
    <w:rsid w:val="00A362C0"/>
    <w:rsid w:val="00B072B8"/>
    <w:rsid w:val="00B44725"/>
    <w:rsid w:val="00B9451B"/>
    <w:rsid w:val="00BA6F89"/>
    <w:rsid w:val="00C012E9"/>
    <w:rsid w:val="00C42D63"/>
    <w:rsid w:val="00C93620"/>
    <w:rsid w:val="00CD2BB0"/>
    <w:rsid w:val="00CD5F7F"/>
    <w:rsid w:val="00DA1677"/>
    <w:rsid w:val="00DC4F1A"/>
    <w:rsid w:val="00E477DB"/>
    <w:rsid w:val="00E935DA"/>
    <w:rsid w:val="00EE1E80"/>
    <w:rsid w:val="00F8058E"/>
    <w:rsid w:val="00F92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E9223"/>
  <w15:chartTrackingRefBased/>
  <w15:docId w15:val="{BF8BB9FB-77F8-4E1D-BA58-E18701F85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2176"/>
    <w:pPr>
      <w:widowControl w:val="0"/>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F1A"/>
    <w:pPr>
      <w:ind w:firstLineChars="200" w:firstLine="420"/>
    </w:pPr>
  </w:style>
  <w:style w:type="paragraph" w:styleId="a4">
    <w:name w:val="header"/>
    <w:basedOn w:val="a"/>
    <w:link w:val="a5"/>
    <w:uiPriority w:val="99"/>
    <w:unhideWhenUsed/>
    <w:rsid w:val="00993F51"/>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93F51"/>
    <w:rPr>
      <w:kern w:val="0"/>
      <w:sz w:val="18"/>
      <w:szCs w:val="18"/>
      <w:lang w:eastAsia="en-US"/>
    </w:rPr>
  </w:style>
  <w:style w:type="paragraph" w:styleId="a6">
    <w:name w:val="footer"/>
    <w:basedOn w:val="a"/>
    <w:link w:val="a7"/>
    <w:uiPriority w:val="99"/>
    <w:unhideWhenUsed/>
    <w:rsid w:val="00993F51"/>
    <w:pPr>
      <w:tabs>
        <w:tab w:val="center" w:pos="4153"/>
        <w:tab w:val="right" w:pos="8306"/>
      </w:tabs>
      <w:snapToGrid w:val="0"/>
    </w:pPr>
    <w:rPr>
      <w:sz w:val="18"/>
      <w:szCs w:val="18"/>
    </w:rPr>
  </w:style>
  <w:style w:type="character" w:customStyle="1" w:styleId="a7">
    <w:name w:val="页脚 字符"/>
    <w:basedOn w:val="a0"/>
    <w:link w:val="a6"/>
    <w:uiPriority w:val="99"/>
    <w:rsid w:val="00993F51"/>
    <w:rPr>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585752">
      <w:bodyDiv w:val="1"/>
      <w:marLeft w:val="0"/>
      <w:marRight w:val="0"/>
      <w:marTop w:val="0"/>
      <w:marBottom w:val="0"/>
      <w:divBdr>
        <w:top w:val="none" w:sz="0" w:space="0" w:color="auto"/>
        <w:left w:val="none" w:sz="0" w:space="0" w:color="auto"/>
        <w:bottom w:val="none" w:sz="0" w:space="0" w:color="auto"/>
        <w:right w:val="none" w:sz="0" w:space="0" w:color="auto"/>
      </w:divBdr>
    </w:div>
    <w:div w:id="1689327950">
      <w:bodyDiv w:val="1"/>
      <w:marLeft w:val="0"/>
      <w:marRight w:val="0"/>
      <w:marTop w:val="0"/>
      <w:marBottom w:val="0"/>
      <w:divBdr>
        <w:top w:val="none" w:sz="0" w:space="0" w:color="auto"/>
        <w:left w:val="none" w:sz="0" w:space="0" w:color="auto"/>
        <w:bottom w:val="none" w:sz="0" w:space="0" w:color="auto"/>
        <w:right w:val="none" w:sz="0" w:space="0" w:color="auto"/>
      </w:divBdr>
    </w:div>
    <w:div w:id="171534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189</Words>
  <Characters>1080</Characters>
  <Application>Microsoft Office Word</Application>
  <DocSecurity>0</DocSecurity>
  <Lines>9</Lines>
  <Paragraphs>2</Paragraphs>
  <ScaleCrop>false</ScaleCrop>
  <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宋雪昊</dc:creator>
  <cp:keywords/>
  <dc:description/>
  <cp:lastModifiedBy>sxh</cp:lastModifiedBy>
  <cp:revision>18</cp:revision>
  <dcterms:created xsi:type="dcterms:W3CDTF">2022-04-25T05:42:00Z</dcterms:created>
  <dcterms:modified xsi:type="dcterms:W3CDTF">2023-09-21T07:17:00Z</dcterms:modified>
</cp:coreProperties>
</file>