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iCs/>
          <w:szCs w:val="21"/>
        </w:rPr>
      </w:pPr>
      <w:r w:rsidRPr="00F96370">
        <w:rPr>
          <w:rFonts w:ascii="宋体" w:hAnsi="宋体"/>
          <w:b/>
          <w:bCs/>
          <w:iCs/>
          <w:szCs w:val="21"/>
        </w:rPr>
        <w:t>证券代码：688521                                   证券简称：芯原股份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芯原微电子（上海）股份有限公司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投资者关系活动记录表</w:t>
      </w:r>
    </w:p>
    <w:p w:rsidR="00646B40" w:rsidRPr="00F96370" w:rsidRDefault="00646B40">
      <w:pPr>
        <w:spacing w:line="360" w:lineRule="auto"/>
        <w:rPr>
          <w:rFonts w:ascii="宋体" w:hAnsi="宋体"/>
          <w:bCs/>
          <w:iCs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6811"/>
      </w:tblGrid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  <w:r w:rsidRPr="00F96370">
              <w:rPr>
                <w:rFonts w:ascii="宋体" w:hAnsi="宋体"/>
                <w:b/>
                <w:bCs/>
                <w:iCs/>
                <w:szCs w:val="21"/>
              </w:rPr>
              <w:t>投资者关系活动类别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05" w:type="pct"/>
          </w:tcPr>
          <w:p w:rsidR="00646B40" w:rsidRPr="00F96370" w:rsidRDefault="00FD4637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szCs w:val="21"/>
              </w:rPr>
              <w:t>√</w:t>
            </w:r>
            <w:r w:rsidR="00D12364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szCs w:val="21"/>
              </w:rPr>
              <w:t xml:space="preserve"> 特定对象调研       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="00646B40" w:rsidRPr="00F96370">
              <w:rPr>
                <w:rFonts w:ascii="宋体" w:hAnsi="宋体"/>
                <w:szCs w:val="21"/>
              </w:rPr>
              <w:t>分析师会议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媒体采访            </w:t>
            </w:r>
            <w:r w:rsidR="00FD4637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业绩说明会</w:t>
            </w:r>
          </w:p>
          <w:p w:rsidR="00646B40" w:rsidRPr="00F96370" w:rsidRDefault="00646B40">
            <w:pPr>
              <w:tabs>
                <w:tab w:val="left" w:pos="2656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新闻发布会          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>路演活动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现场参观            </w:t>
            </w:r>
            <w:r w:rsidR="00FD4637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111B8A">
              <w:rPr>
                <w:rFonts w:ascii="宋体" w:hAnsi="宋体"/>
                <w:szCs w:val="21"/>
              </w:rPr>
              <w:t xml:space="preserve"> </w:t>
            </w:r>
            <w:r w:rsidRPr="00F96370">
              <w:rPr>
                <w:rFonts w:ascii="宋体" w:hAnsi="宋体"/>
                <w:bCs/>
                <w:iCs/>
                <w:szCs w:val="21"/>
              </w:rPr>
              <w:t>电话会议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>□ 其他（   ）</w:t>
            </w:r>
            <w:r w:rsidRPr="00F9637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4105" w:type="pct"/>
          </w:tcPr>
          <w:p w:rsidR="00332E4A" w:rsidRDefault="00332E4A" w:rsidP="00332E4A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>
              <w:rPr>
                <w:kern w:val="0"/>
                <w:szCs w:val="21"/>
                <w:u w:val="single"/>
              </w:rPr>
              <w:t>023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FD4637">
              <w:rPr>
                <w:kern w:val="0"/>
                <w:szCs w:val="21"/>
                <w:u w:val="single"/>
              </w:rPr>
              <w:t>9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823BB4">
              <w:rPr>
                <w:kern w:val="0"/>
                <w:szCs w:val="21"/>
                <w:u w:val="single"/>
              </w:rPr>
              <w:t>20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BB0FA1" w:rsidRDefault="00F0419C" w:rsidP="00F30DF6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F0419C">
              <w:rPr>
                <w:kern w:val="0"/>
                <w:szCs w:val="21"/>
              </w:rPr>
              <w:t>Stillpoint</w:t>
            </w:r>
            <w:r>
              <w:rPr>
                <w:kern w:val="0"/>
                <w:szCs w:val="21"/>
              </w:rPr>
              <w:t xml:space="preserve"> </w:t>
            </w:r>
            <w:r w:rsidRPr="00F0419C">
              <w:rPr>
                <w:kern w:val="0"/>
                <w:szCs w:val="21"/>
              </w:rPr>
              <w:t>Investments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F0419C">
              <w:rPr>
                <w:kern w:val="0"/>
                <w:szCs w:val="21"/>
              </w:rPr>
              <w:t>Elevation Capital</w:t>
            </w:r>
            <w:r>
              <w:rPr>
                <w:kern w:val="0"/>
                <w:szCs w:val="21"/>
              </w:rPr>
              <w:t xml:space="preserve"> </w:t>
            </w:r>
            <w:r w:rsidRPr="00F0419C">
              <w:rPr>
                <w:kern w:val="0"/>
                <w:szCs w:val="21"/>
              </w:rPr>
              <w:t>Management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F0419C">
              <w:rPr>
                <w:kern w:val="0"/>
                <w:szCs w:val="21"/>
              </w:rPr>
              <w:t>William Blair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F0419C">
              <w:rPr>
                <w:kern w:val="0"/>
                <w:szCs w:val="21"/>
              </w:rPr>
              <w:t>Central Asset</w:t>
            </w:r>
            <w:r>
              <w:rPr>
                <w:kern w:val="0"/>
                <w:szCs w:val="21"/>
              </w:rPr>
              <w:t xml:space="preserve"> </w:t>
            </w:r>
            <w:r w:rsidRPr="00F0419C">
              <w:rPr>
                <w:kern w:val="0"/>
                <w:szCs w:val="21"/>
              </w:rPr>
              <w:t>Investment</w:t>
            </w:r>
            <w:r w:rsidR="00BB0FA1">
              <w:rPr>
                <w:rFonts w:hint="eastAsia"/>
                <w:kern w:val="0"/>
                <w:szCs w:val="21"/>
              </w:rPr>
              <w:t>等</w:t>
            </w:r>
            <w:bookmarkStart w:id="0" w:name="_GoBack"/>
            <w:bookmarkEnd w:id="0"/>
          </w:p>
          <w:p w:rsidR="00BB0FA1" w:rsidRPr="007F5266" w:rsidRDefault="00BB0FA1" w:rsidP="00F30DF6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时间</w:t>
            </w:r>
          </w:p>
        </w:tc>
        <w:tc>
          <w:tcPr>
            <w:tcW w:w="4105" w:type="pct"/>
          </w:tcPr>
          <w:p w:rsidR="00327686" w:rsidRDefault="008A3E2B" w:rsidP="00A103A7">
            <w:pPr>
              <w:spacing w:line="360" w:lineRule="auto"/>
              <w:rPr>
                <w:bCs/>
                <w:iCs/>
                <w:szCs w:val="21"/>
              </w:rPr>
            </w:pPr>
            <w:r w:rsidRPr="00A95679">
              <w:rPr>
                <w:rFonts w:hint="eastAsia"/>
                <w:bCs/>
                <w:iCs/>
                <w:szCs w:val="21"/>
              </w:rPr>
              <w:t>2023</w:t>
            </w:r>
            <w:r w:rsidRPr="00A95679">
              <w:rPr>
                <w:rFonts w:hint="eastAsia"/>
                <w:bCs/>
                <w:iCs/>
                <w:szCs w:val="21"/>
              </w:rPr>
              <w:t>年</w:t>
            </w:r>
            <w:r w:rsidR="00FD4637">
              <w:rPr>
                <w:bCs/>
                <w:iCs/>
                <w:szCs w:val="21"/>
              </w:rPr>
              <w:t>9</w:t>
            </w:r>
            <w:r w:rsidRPr="00A95679">
              <w:rPr>
                <w:rFonts w:hint="eastAsia"/>
                <w:bCs/>
                <w:iCs/>
                <w:szCs w:val="21"/>
              </w:rPr>
              <w:t>月</w:t>
            </w:r>
            <w:r w:rsidR="00823BB4">
              <w:rPr>
                <w:bCs/>
                <w:iCs/>
                <w:szCs w:val="21"/>
              </w:rPr>
              <w:t>20</w:t>
            </w:r>
            <w:r w:rsidRPr="00A95679">
              <w:rPr>
                <w:rFonts w:hint="eastAsia"/>
                <w:bCs/>
                <w:iCs/>
                <w:szCs w:val="21"/>
              </w:rPr>
              <w:t>日</w:t>
            </w:r>
            <w:r>
              <w:rPr>
                <w:bCs/>
                <w:iCs/>
                <w:szCs w:val="21"/>
              </w:rPr>
              <w:t xml:space="preserve"> </w:t>
            </w:r>
          </w:p>
          <w:p w:rsidR="00A103A7" w:rsidRPr="00327686" w:rsidRDefault="00A103A7" w:rsidP="00A103A7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调研方式</w:t>
            </w:r>
          </w:p>
        </w:tc>
        <w:tc>
          <w:tcPr>
            <w:tcW w:w="4105" w:type="pct"/>
          </w:tcPr>
          <w:p w:rsidR="00646B40" w:rsidRPr="00F96370" w:rsidRDefault="00FD463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线下</w:t>
            </w:r>
            <w:r w:rsidR="00646B40" w:rsidRPr="00F96370">
              <w:rPr>
                <w:bCs/>
                <w:iCs/>
                <w:szCs w:val="21"/>
              </w:rPr>
              <w:t>会议</w:t>
            </w:r>
          </w:p>
          <w:p w:rsidR="00F96370" w:rsidRPr="00F96370" w:rsidRDefault="00F96370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公司接待人员姓名</w:t>
            </w:r>
          </w:p>
        </w:tc>
        <w:tc>
          <w:tcPr>
            <w:tcW w:w="4105" w:type="pct"/>
          </w:tcPr>
          <w:p w:rsidR="00646B40" w:rsidRPr="00F96370" w:rsidRDefault="00646B40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公司董事长兼总裁：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WAYNE WEI-MING DAI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（戴伟民）</w:t>
            </w:r>
          </w:p>
          <w:p w:rsidR="00CF1AF1" w:rsidRPr="00F96370" w:rsidRDefault="00646B40" w:rsidP="00CF1AF1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公司董事、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CFO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、董事会秘书：施文茜</w:t>
            </w:r>
          </w:p>
          <w:p w:rsidR="00F96370" w:rsidRPr="00F96370" w:rsidRDefault="00F96370" w:rsidP="00CF1AF1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46B40" w:rsidRPr="00F96370">
        <w:tc>
          <w:tcPr>
            <w:tcW w:w="5000" w:type="pct"/>
            <w:gridSpan w:val="2"/>
            <w:vAlign w:val="center"/>
          </w:tcPr>
          <w:p w:rsidR="00646B40" w:rsidRPr="00F96370" w:rsidRDefault="00646B40">
            <w:pPr>
              <w:spacing w:line="360" w:lineRule="auto"/>
              <w:jc w:val="center"/>
              <w:rPr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投资者关系活动主要内容介绍</w:t>
            </w: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公司介绍</w:t>
            </w:r>
          </w:p>
        </w:tc>
        <w:tc>
          <w:tcPr>
            <w:tcW w:w="4105" w:type="pct"/>
            <w:vAlign w:val="center"/>
          </w:tcPr>
          <w:p w:rsidR="00646B40" w:rsidRPr="00E22439" w:rsidRDefault="00646B40" w:rsidP="00E2243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E22439">
              <w:rPr>
                <w:sz w:val="21"/>
                <w:szCs w:val="21"/>
              </w:rPr>
              <w:t>芯原股份是一家依托自主半导体</w:t>
            </w:r>
            <w:r w:rsidRPr="00E22439">
              <w:rPr>
                <w:sz w:val="21"/>
                <w:szCs w:val="21"/>
              </w:rPr>
              <w:t>IP</w:t>
            </w:r>
            <w:r w:rsidRPr="00E22439">
              <w:rPr>
                <w:sz w:val="21"/>
                <w:szCs w:val="21"/>
              </w:rPr>
              <w:t>，为客户提供平台化、全方位、一站式芯片定制服务和半导体</w:t>
            </w:r>
            <w:r w:rsidRPr="00E22439">
              <w:rPr>
                <w:sz w:val="21"/>
                <w:szCs w:val="21"/>
              </w:rPr>
              <w:t>IP</w:t>
            </w:r>
            <w:r w:rsidRPr="00E22439">
              <w:rPr>
                <w:sz w:val="21"/>
                <w:szCs w:val="21"/>
              </w:rPr>
              <w:t>授权服务的企业。公司至今已拥有高清视频、高清音频及语音、车载娱乐系统处理器、视频监控、物联网连接、数据中心等多种一站式芯片定制解决方案，以及自主可控的图形处理器</w:t>
            </w:r>
            <w:r w:rsidRPr="00E22439">
              <w:rPr>
                <w:sz w:val="21"/>
                <w:szCs w:val="21"/>
              </w:rPr>
              <w:t>IP</w:t>
            </w:r>
            <w:r w:rsidRPr="00E22439">
              <w:rPr>
                <w:sz w:val="21"/>
                <w:szCs w:val="21"/>
              </w:rPr>
              <w:t>、神经网络处理器</w:t>
            </w:r>
            <w:r w:rsidRPr="00E22439">
              <w:rPr>
                <w:sz w:val="21"/>
                <w:szCs w:val="21"/>
              </w:rPr>
              <w:t>IP</w:t>
            </w:r>
            <w:r w:rsidRPr="00E22439">
              <w:rPr>
                <w:sz w:val="21"/>
                <w:szCs w:val="21"/>
              </w:rPr>
              <w:t>、视频处理器</w:t>
            </w:r>
            <w:r w:rsidRPr="00E22439">
              <w:rPr>
                <w:sz w:val="21"/>
                <w:szCs w:val="21"/>
              </w:rPr>
              <w:t>IP</w:t>
            </w:r>
            <w:r w:rsidRPr="00E22439">
              <w:rPr>
                <w:sz w:val="21"/>
                <w:szCs w:val="21"/>
              </w:rPr>
              <w:t>、数字信号处理器</w:t>
            </w:r>
            <w:r w:rsidRPr="00E22439">
              <w:rPr>
                <w:sz w:val="21"/>
                <w:szCs w:val="21"/>
              </w:rPr>
              <w:t>IP</w:t>
            </w:r>
            <w:r w:rsidR="00786DA9" w:rsidRPr="00E22439">
              <w:rPr>
                <w:sz w:val="21"/>
                <w:szCs w:val="21"/>
              </w:rPr>
              <w:t>、</w:t>
            </w:r>
            <w:r w:rsidRPr="00E22439">
              <w:rPr>
                <w:sz w:val="21"/>
                <w:szCs w:val="21"/>
              </w:rPr>
              <w:t>图像信号处理器</w:t>
            </w:r>
            <w:r w:rsidRPr="00E22439">
              <w:rPr>
                <w:sz w:val="21"/>
                <w:szCs w:val="21"/>
              </w:rPr>
              <w:t>IP</w:t>
            </w:r>
            <w:r w:rsidR="00786DA9" w:rsidRPr="00E22439">
              <w:rPr>
                <w:sz w:val="21"/>
                <w:szCs w:val="21"/>
              </w:rPr>
              <w:t>和显示处理器</w:t>
            </w:r>
            <w:r w:rsidR="00786DA9" w:rsidRPr="00E22439">
              <w:rPr>
                <w:sz w:val="21"/>
                <w:szCs w:val="21"/>
              </w:rPr>
              <w:t>IP</w:t>
            </w:r>
            <w:r w:rsidR="00786DA9" w:rsidRPr="00E22439">
              <w:rPr>
                <w:sz w:val="21"/>
                <w:szCs w:val="21"/>
              </w:rPr>
              <w:t>共六</w:t>
            </w:r>
            <w:r w:rsidRPr="00E22439">
              <w:rPr>
                <w:sz w:val="21"/>
                <w:szCs w:val="21"/>
              </w:rPr>
              <w:t>类处理器</w:t>
            </w:r>
            <w:r w:rsidRPr="00E22439">
              <w:rPr>
                <w:sz w:val="21"/>
                <w:szCs w:val="21"/>
              </w:rPr>
              <w:t>IP</w:t>
            </w:r>
            <w:r w:rsidRPr="00E22439">
              <w:rPr>
                <w:sz w:val="21"/>
                <w:szCs w:val="21"/>
              </w:rPr>
              <w:t>、</w:t>
            </w:r>
            <w:r w:rsidRPr="00E22439">
              <w:rPr>
                <w:sz w:val="21"/>
                <w:szCs w:val="21"/>
              </w:rPr>
              <w:t>1,</w:t>
            </w:r>
            <w:r w:rsidR="001A3861">
              <w:rPr>
                <w:sz w:val="21"/>
                <w:szCs w:val="21"/>
              </w:rPr>
              <w:t>5</w:t>
            </w:r>
            <w:r w:rsidRPr="00E22439">
              <w:rPr>
                <w:sz w:val="21"/>
                <w:szCs w:val="21"/>
              </w:rPr>
              <w:t>00</w:t>
            </w:r>
            <w:r w:rsidRPr="00E22439">
              <w:rPr>
                <w:sz w:val="21"/>
                <w:szCs w:val="21"/>
              </w:rPr>
              <w:t>多个数模混合</w:t>
            </w:r>
            <w:r w:rsidRPr="00E22439">
              <w:rPr>
                <w:sz w:val="21"/>
                <w:szCs w:val="21"/>
              </w:rPr>
              <w:t>IP</w:t>
            </w:r>
            <w:r w:rsidRPr="00E22439">
              <w:rPr>
                <w:sz w:val="21"/>
                <w:szCs w:val="21"/>
              </w:rPr>
              <w:t>和</w:t>
            </w:r>
            <w:r w:rsidRPr="00E22439">
              <w:rPr>
                <w:sz w:val="21"/>
                <w:szCs w:val="21"/>
              </w:rPr>
              <w:lastRenderedPageBreak/>
              <w:t>射频</w:t>
            </w:r>
            <w:r w:rsidRPr="00E22439">
              <w:rPr>
                <w:sz w:val="21"/>
                <w:szCs w:val="21"/>
              </w:rPr>
              <w:t>IP</w:t>
            </w:r>
            <w:r w:rsidRPr="00E22439">
              <w:rPr>
                <w:sz w:val="21"/>
                <w:szCs w:val="21"/>
              </w:rPr>
              <w:t>。主营业务的应用领域广泛包括消费电子、汽车电子、计算机及周边、工业、数据处理、物联网等，主要客户包括</w:t>
            </w:r>
            <w:r w:rsidRPr="00E22439">
              <w:rPr>
                <w:sz w:val="21"/>
                <w:szCs w:val="21"/>
              </w:rPr>
              <w:t>IDM</w:t>
            </w:r>
            <w:r w:rsidRPr="00E22439">
              <w:rPr>
                <w:sz w:val="21"/>
                <w:szCs w:val="21"/>
              </w:rPr>
              <w:t>、芯片设计公司，以及系统厂商、大型互联网公司等。</w:t>
            </w:r>
          </w:p>
          <w:p w:rsidR="00D93665" w:rsidRDefault="00646B40" w:rsidP="00E22439">
            <w:pPr>
              <w:pStyle w:val="005"/>
              <w:spacing w:before="156"/>
              <w:ind w:firstLine="420"/>
              <w:rPr>
                <w:color w:val="000000"/>
                <w:sz w:val="21"/>
                <w:szCs w:val="21"/>
              </w:rPr>
            </w:pPr>
            <w:r w:rsidRPr="00E22439">
              <w:rPr>
                <w:sz w:val="21"/>
                <w:szCs w:val="21"/>
              </w:rPr>
              <w:t>芯原在传统</w:t>
            </w:r>
            <w:r w:rsidRPr="00E22439">
              <w:rPr>
                <w:sz w:val="21"/>
                <w:szCs w:val="21"/>
              </w:rPr>
              <w:t>CMOS</w:t>
            </w:r>
            <w:r w:rsidRPr="00E22439">
              <w:rPr>
                <w:sz w:val="21"/>
                <w:szCs w:val="21"/>
              </w:rPr>
              <w:t>、先进</w:t>
            </w:r>
            <w:r w:rsidRPr="00E22439">
              <w:rPr>
                <w:sz w:val="21"/>
                <w:szCs w:val="21"/>
              </w:rPr>
              <w:t>FinFET</w:t>
            </w:r>
            <w:r w:rsidRPr="00E22439">
              <w:rPr>
                <w:sz w:val="21"/>
                <w:szCs w:val="21"/>
              </w:rPr>
              <w:t>和</w:t>
            </w:r>
            <w:r w:rsidRPr="00E22439">
              <w:rPr>
                <w:sz w:val="21"/>
                <w:szCs w:val="21"/>
              </w:rPr>
              <w:t>FD-SOI</w:t>
            </w:r>
            <w:r w:rsidRPr="00E22439">
              <w:rPr>
                <w:sz w:val="21"/>
                <w:szCs w:val="21"/>
              </w:rPr>
              <w:t>等全球主流半导体工艺节点上都具有优秀的设计能力。在先进半导体工艺节点方面，公司已拥有</w:t>
            </w:r>
            <w:r w:rsidRPr="00E22439">
              <w:rPr>
                <w:sz w:val="21"/>
                <w:szCs w:val="21"/>
              </w:rPr>
              <w:t>14nm/10nm/7nm FinFET</w:t>
            </w:r>
            <w:r w:rsidRPr="00E22439">
              <w:rPr>
                <w:sz w:val="21"/>
                <w:szCs w:val="21"/>
              </w:rPr>
              <w:t>和</w:t>
            </w:r>
            <w:r w:rsidRPr="00E22439">
              <w:rPr>
                <w:sz w:val="21"/>
                <w:szCs w:val="21"/>
              </w:rPr>
              <w:t>28nm/22nm FD-SOI</w:t>
            </w:r>
            <w:r w:rsidRPr="00E22439">
              <w:rPr>
                <w:sz w:val="21"/>
                <w:szCs w:val="21"/>
              </w:rPr>
              <w:t>工艺节点芯片的成功流片经验，</w:t>
            </w:r>
            <w:r w:rsidR="005E42C5" w:rsidRPr="005E42C5">
              <w:rPr>
                <w:rFonts w:hint="eastAsia"/>
                <w:sz w:val="21"/>
                <w:szCs w:val="21"/>
              </w:rPr>
              <w:t>目前已实现</w:t>
            </w:r>
            <w:r w:rsidR="005E42C5" w:rsidRPr="005E42C5">
              <w:rPr>
                <w:rFonts w:hint="eastAsia"/>
                <w:sz w:val="21"/>
                <w:szCs w:val="21"/>
              </w:rPr>
              <w:t>5nm</w:t>
            </w:r>
            <w:r w:rsidR="005E42C5" w:rsidRPr="005E42C5">
              <w:rPr>
                <w:rFonts w:hint="eastAsia"/>
                <w:sz w:val="21"/>
                <w:szCs w:val="21"/>
              </w:rPr>
              <w:t>系统芯片（</w:t>
            </w:r>
            <w:r w:rsidR="005E42C5" w:rsidRPr="005E42C5">
              <w:rPr>
                <w:rFonts w:hint="eastAsia"/>
                <w:sz w:val="21"/>
                <w:szCs w:val="21"/>
              </w:rPr>
              <w:t>SoC</w:t>
            </w:r>
            <w:r w:rsidR="005E42C5" w:rsidRPr="005E42C5">
              <w:rPr>
                <w:rFonts w:hint="eastAsia"/>
                <w:sz w:val="21"/>
                <w:szCs w:val="21"/>
              </w:rPr>
              <w:t>）一次流片成功</w:t>
            </w:r>
            <w:r w:rsidR="005E42C5">
              <w:rPr>
                <w:rFonts w:hint="eastAsia"/>
                <w:sz w:val="21"/>
                <w:szCs w:val="21"/>
              </w:rPr>
              <w:t>，</w:t>
            </w:r>
            <w:r w:rsidR="005E42C5" w:rsidRPr="005E42C5">
              <w:rPr>
                <w:rFonts w:hint="eastAsia"/>
                <w:sz w:val="21"/>
                <w:szCs w:val="21"/>
              </w:rPr>
              <w:t>多个</w:t>
            </w:r>
            <w:r w:rsidR="005E42C5" w:rsidRPr="005E42C5">
              <w:rPr>
                <w:rFonts w:hint="eastAsia"/>
                <w:sz w:val="21"/>
                <w:szCs w:val="21"/>
              </w:rPr>
              <w:t>5nm</w:t>
            </w:r>
            <w:r w:rsidR="005E42C5" w:rsidRPr="005E42C5">
              <w:rPr>
                <w:rFonts w:hint="eastAsia"/>
                <w:sz w:val="21"/>
                <w:szCs w:val="21"/>
              </w:rPr>
              <w:t>一站式服务项目正在执行。</w:t>
            </w:r>
            <w:r w:rsidR="00D93665" w:rsidRPr="00D93665">
              <w:rPr>
                <w:color w:val="000000"/>
                <w:sz w:val="21"/>
                <w:szCs w:val="21"/>
              </w:rPr>
              <w:t>此外，</w:t>
            </w:r>
            <w:r w:rsidR="00D93665" w:rsidRPr="00D93665">
              <w:rPr>
                <w:rFonts w:hint="eastAsia"/>
                <w:color w:val="000000"/>
                <w:sz w:val="21"/>
                <w:szCs w:val="21"/>
              </w:rPr>
              <w:t>根据</w:t>
            </w:r>
            <w:r w:rsidR="00D93665" w:rsidRPr="00D93665">
              <w:rPr>
                <w:color w:val="000000"/>
                <w:sz w:val="21"/>
                <w:szCs w:val="21"/>
              </w:rPr>
              <w:t>IPnest</w:t>
            </w:r>
            <w:r w:rsidR="00D93665" w:rsidRPr="00D93665">
              <w:rPr>
                <w:color w:val="000000"/>
                <w:sz w:val="21"/>
                <w:szCs w:val="21"/>
              </w:rPr>
              <w:t>在</w:t>
            </w:r>
            <w:r w:rsidR="00D93665" w:rsidRPr="00D93665">
              <w:rPr>
                <w:color w:val="000000"/>
                <w:sz w:val="21"/>
                <w:szCs w:val="21"/>
              </w:rPr>
              <w:t>202</w:t>
            </w:r>
            <w:r w:rsidR="005E42C5">
              <w:rPr>
                <w:color w:val="000000"/>
                <w:sz w:val="21"/>
                <w:szCs w:val="21"/>
              </w:rPr>
              <w:t>2</w:t>
            </w:r>
            <w:r w:rsidR="00D93665" w:rsidRPr="00D93665">
              <w:rPr>
                <w:color w:val="000000"/>
                <w:sz w:val="21"/>
                <w:szCs w:val="21"/>
              </w:rPr>
              <w:t>年的统计，从半导体</w:t>
            </w:r>
            <w:r w:rsidR="00D93665" w:rsidRPr="00D93665">
              <w:rPr>
                <w:color w:val="000000"/>
                <w:sz w:val="21"/>
                <w:szCs w:val="21"/>
              </w:rPr>
              <w:t>IP</w:t>
            </w:r>
            <w:r w:rsidR="00D93665" w:rsidRPr="00D93665">
              <w:rPr>
                <w:color w:val="000000"/>
                <w:sz w:val="21"/>
                <w:szCs w:val="21"/>
              </w:rPr>
              <w:t>销售收入角度，芯原是中国大陆排名第一、全球排名第七的半导体</w:t>
            </w:r>
            <w:r w:rsidR="00D93665" w:rsidRPr="00D93665">
              <w:rPr>
                <w:color w:val="000000"/>
                <w:sz w:val="21"/>
                <w:szCs w:val="21"/>
              </w:rPr>
              <w:t>IP</w:t>
            </w:r>
            <w:r w:rsidR="00D93665" w:rsidRPr="00D93665">
              <w:rPr>
                <w:color w:val="000000"/>
                <w:sz w:val="21"/>
                <w:szCs w:val="21"/>
              </w:rPr>
              <w:t>授权服务提供商</w:t>
            </w:r>
            <w:r w:rsidR="00D93665" w:rsidRPr="00D93665">
              <w:rPr>
                <w:rFonts w:hint="eastAsia"/>
                <w:color w:val="000000"/>
                <w:sz w:val="21"/>
                <w:szCs w:val="21"/>
              </w:rPr>
              <w:t>，在全球排名前七的企业中，</w:t>
            </w:r>
            <w:r w:rsidR="00704BB1">
              <w:rPr>
                <w:rFonts w:hint="eastAsia"/>
                <w:color w:val="000000"/>
                <w:sz w:val="21"/>
                <w:szCs w:val="21"/>
              </w:rPr>
              <w:t>芯原的</w:t>
            </w:r>
            <w:r w:rsidR="00D93665" w:rsidRPr="00D93665">
              <w:rPr>
                <w:rFonts w:hint="eastAsia"/>
                <w:color w:val="000000"/>
                <w:sz w:val="21"/>
                <w:szCs w:val="21"/>
              </w:rPr>
              <w:t>I</w:t>
            </w:r>
            <w:r w:rsidR="00D93665" w:rsidRPr="00D93665">
              <w:rPr>
                <w:color w:val="000000"/>
                <w:sz w:val="21"/>
                <w:szCs w:val="21"/>
              </w:rPr>
              <w:t>P</w:t>
            </w:r>
            <w:r w:rsidR="00D93665" w:rsidRPr="00D93665">
              <w:rPr>
                <w:rFonts w:hint="eastAsia"/>
                <w:color w:val="000000"/>
                <w:sz w:val="21"/>
                <w:szCs w:val="21"/>
              </w:rPr>
              <w:t>种类排名前二</w:t>
            </w:r>
            <w:r w:rsidR="00D93665" w:rsidRPr="00D93665">
              <w:rPr>
                <w:color w:val="000000"/>
                <w:sz w:val="21"/>
                <w:szCs w:val="21"/>
              </w:rPr>
              <w:t>。</w:t>
            </w:r>
          </w:p>
          <w:p w:rsidR="00B96AD7" w:rsidRDefault="00B96AD7" w:rsidP="00B96AD7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年上半，公司实现营业收入</w:t>
            </w:r>
            <w:r w:rsidRPr="00B96AD7">
              <w:rPr>
                <w:rFonts w:hint="eastAsia"/>
                <w:sz w:val="21"/>
                <w:szCs w:val="21"/>
              </w:rPr>
              <w:t>11.84</w:t>
            </w:r>
            <w:r w:rsidRPr="00B96AD7">
              <w:rPr>
                <w:rFonts w:hint="eastAsia"/>
                <w:sz w:val="21"/>
                <w:szCs w:val="21"/>
              </w:rPr>
              <w:t>亿元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6935EC">
              <w:rPr>
                <w:rFonts w:hint="eastAsia"/>
                <w:sz w:val="21"/>
                <w:szCs w:val="21"/>
              </w:rPr>
              <w:t>实现归属于母公司所有者的净利润</w:t>
            </w:r>
            <w:r>
              <w:rPr>
                <w:rFonts w:hint="eastAsia"/>
                <w:sz w:val="21"/>
                <w:szCs w:val="21"/>
              </w:rPr>
              <w:t>2,221.76</w:t>
            </w:r>
            <w:r w:rsidRPr="00B96AD7">
              <w:rPr>
                <w:rFonts w:hint="eastAsia"/>
                <w:sz w:val="21"/>
                <w:szCs w:val="21"/>
              </w:rPr>
              <w:t>万元，</w:t>
            </w:r>
            <w:r w:rsidRPr="00B96AD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较去年同期提</w:t>
            </w:r>
            <w:r>
              <w:rPr>
                <w:rFonts w:hint="eastAsia"/>
                <w:sz w:val="21"/>
                <w:szCs w:val="21"/>
              </w:rPr>
              <w:t>739.52</w:t>
            </w:r>
            <w:r w:rsidRPr="00B96AD7">
              <w:rPr>
                <w:rFonts w:hint="eastAsia"/>
                <w:sz w:val="21"/>
                <w:szCs w:val="21"/>
              </w:rPr>
              <w:t>万元，增幅为</w:t>
            </w:r>
            <w:r w:rsidRPr="00B96AD7">
              <w:rPr>
                <w:rFonts w:hint="eastAsia"/>
                <w:sz w:val="21"/>
                <w:szCs w:val="21"/>
              </w:rPr>
              <w:t>49.89%</w:t>
            </w:r>
            <w:r w:rsidRPr="00B96AD7">
              <w:rPr>
                <w:rFonts w:hint="eastAsia"/>
                <w:sz w:val="21"/>
                <w:szCs w:val="21"/>
              </w:rPr>
              <w:t>；实现归属于母公司所有者扣除非经常性损益后净利润为</w:t>
            </w:r>
            <w:r w:rsidRPr="00B96AD7">
              <w:rPr>
                <w:rFonts w:hint="eastAsia"/>
                <w:sz w:val="21"/>
                <w:szCs w:val="21"/>
              </w:rPr>
              <w:t>209.26</w:t>
            </w:r>
            <w:r w:rsidRPr="00B96AD7">
              <w:rPr>
                <w:rFonts w:hint="eastAsia"/>
                <w:sz w:val="21"/>
                <w:szCs w:val="21"/>
              </w:rPr>
              <w:t>万元，</w:t>
            </w:r>
            <w:r w:rsidRPr="00B96AD7">
              <w:rPr>
                <w:rFonts w:hint="eastAsia"/>
                <w:sz w:val="21"/>
                <w:szCs w:val="21"/>
              </w:rPr>
              <w:t xml:space="preserve"> </w:t>
            </w:r>
            <w:r w:rsidRPr="00B96AD7">
              <w:rPr>
                <w:rFonts w:hint="eastAsia"/>
                <w:sz w:val="21"/>
                <w:szCs w:val="21"/>
              </w:rPr>
              <w:t>较去年同期提升</w:t>
            </w:r>
            <w:r>
              <w:rPr>
                <w:rFonts w:hint="eastAsia"/>
                <w:sz w:val="21"/>
                <w:szCs w:val="21"/>
              </w:rPr>
              <w:t>1,552.29</w:t>
            </w:r>
            <w:r w:rsidRPr="00B96AD7">
              <w:rPr>
                <w:rFonts w:hint="eastAsia"/>
                <w:sz w:val="21"/>
                <w:szCs w:val="21"/>
              </w:rPr>
              <w:t>万元。</w:t>
            </w:r>
          </w:p>
          <w:p w:rsidR="00D97A63" w:rsidRPr="00D4394D" w:rsidRDefault="00D97A63" w:rsidP="00610DA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lastRenderedPageBreak/>
              <w:t>交流问答</w:t>
            </w:r>
          </w:p>
        </w:tc>
        <w:tc>
          <w:tcPr>
            <w:tcW w:w="4105" w:type="pct"/>
            <w:vAlign w:val="center"/>
          </w:tcPr>
          <w:p w:rsidR="006A3FD4" w:rsidRDefault="00FD4637" w:rsidP="00FD4637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96370">
              <w:rPr>
                <w:b/>
                <w:szCs w:val="21"/>
              </w:rPr>
              <w:t>问题：</w:t>
            </w:r>
            <w:r w:rsidR="00EC28E7">
              <w:rPr>
                <w:rFonts w:hint="eastAsia"/>
                <w:b/>
                <w:szCs w:val="21"/>
              </w:rPr>
              <w:t>请问</w:t>
            </w:r>
            <w:r w:rsidR="004E19B5">
              <w:rPr>
                <w:rFonts w:hint="eastAsia"/>
                <w:b/>
                <w:szCs w:val="21"/>
              </w:rPr>
              <w:t>公司</w:t>
            </w:r>
            <w:r w:rsidR="00EC28E7">
              <w:rPr>
                <w:rFonts w:hint="eastAsia"/>
                <w:b/>
                <w:szCs w:val="21"/>
              </w:rPr>
              <w:t>有哪些增量客户需求可以带动未来收入成长？</w:t>
            </w:r>
          </w:p>
          <w:p w:rsidR="00EC28E7" w:rsidRDefault="00EC28E7" w:rsidP="00EC28E7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96370">
              <w:rPr>
                <w:sz w:val="21"/>
                <w:szCs w:val="21"/>
              </w:rPr>
              <w:t>回复：</w:t>
            </w:r>
            <w:r w:rsidRPr="00823BB4">
              <w:rPr>
                <w:rFonts w:hint="eastAsia"/>
                <w:sz w:val="21"/>
                <w:szCs w:val="21"/>
              </w:rPr>
              <w:t>近年来，系统厂商、互联网公司和云服务提供商因成本、差异化竞争等原因，越来越多地开始设计自有品牌的芯片，而这类企业因为芯片设计能力、资源和经验相对欠缺，大多会寻求与半导体</w:t>
            </w:r>
            <w:r w:rsidRPr="00823BB4">
              <w:rPr>
                <w:rFonts w:hint="eastAsia"/>
                <w:sz w:val="21"/>
                <w:szCs w:val="21"/>
              </w:rPr>
              <w:t>IP</w:t>
            </w:r>
            <w:r w:rsidRPr="00823BB4">
              <w:rPr>
                <w:rFonts w:hint="eastAsia"/>
                <w:sz w:val="21"/>
                <w:szCs w:val="21"/>
              </w:rPr>
              <w:t>公司或芯片设计服务公司进行合作。芯原拥有先进的芯片定制技术、丰富的</w:t>
            </w:r>
            <w:r w:rsidRPr="00823BB4">
              <w:rPr>
                <w:rFonts w:hint="eastAsia"/>
                <w:sz w:val="21"/>
                <w:szCs w:val="21"/>
              </w:rPr>
              <w:t>IP</w:t>
            </w:r>
            <w:r w:rsidRPr="00823BB4">
              <w:rPr>
                <w:rFonts w:hint="eastAsia"/>
                <w:sz w:val="21"/>
                <w:szCs w:val="21"/>
              </w:rPr>
              <w:t>储备，延伸至软件和系统平台的设计能力，已成为这几类客户首选的芯片设计服务合作伙伴之一。</w:t>
            </w:r>
          </w:p>
          <w:p w:rsidR="00EC28E7" w:rsidRDefault="00EC28E7" w:rsidP="00EC28E7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这几类客户带来的收入成长，一方面体现在，由于更多的公司进入到芯片设计这个领域，产生了更多半导体</w:t>
            </w:r>
            <w:r>
              <w:rPr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的需求，带动公司</w:t>
            </w:r>
            <w:r>
              <w:rPr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授权业务的成长；另外，我们芯片定制服务的一些系统厂商、互联网企业和云服务提供商客户，项目已进入量产阶段，客户的业务增长会直接带动公司量产业务收入的增长。在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年上半年，公司来自于系统厂商、互联网公司</w:t>
            </w:r>
            <w:r>
              <w:rPr>
                <w:rFonts w:hint="eastAsia"/>
                <w:sz w:val="21"/>
                <w:szCs w:val="21"/>
              </w:rPr>
              <w:lastRenderedPageBreak/>
              <w:t>和云服务提供商客户的</w:t>
            </w:r>
            <w:r w:rsidRPr="009C37EC">
              <w:rPr>
                <w:rFonts w:hint="eastAsia"/>
                <w:sz w:val="21"/>
                <w:szCs w:val="21"/>
              </w:rPr>
              <w:t>收入达到</w:t>
            </w:r>
            <w:r w:rsidRPr="009C37EC">
              <w:rPr>
                <w:rFonts w:hint="eastAsia"/>
                <w:sz w:val="21"/>
                <w:szCs w:val="21"/>
              </w:rPr>
              <w:t>5.24</w:t>
            </w:r>
            <w:r w:rsidRPr="009C37EC">
              <w:rPr>
                <w:rFonts w:hint="eastAsia"/>
                <w:sz w:val="21"/>
                <w:szCs w:val="21"/>
              </w:rPr>
              <w:t>亿元，同比增加</w:t>
            </w:r>
            <w:r w:rsidRPr="009C37EC">
              <w:rPr>
                <w:rFonts w:hint="eastAsia"/>
                <w:sz w:val="21"/>
                <w:szCs w:val="21"/>
              </w:rPr>
              <w:t>4.42%</w:t>
            </w:r>
            <w:r w:rsidRPr="009C37EC">
              <w:rPr>
                <w:rFonts w:hint="eastAsia"/>
                <w:sz w:val="21"/>
                <w:szCs w:val="21"/>
              </w:rPr>
              <w:t>，占总收入比重提升至</w:t>
            </w:r>
            <w:r w:rsidRPr="009C37EC">
              <w:rPr>
                <w:rFonts w:hint="eastAsia"/>
                <w:sz w:val="21"/>
                <w:szCs w:val="21"/>
              </w:rPr>
              <w:t>44.31%</w:t>
            </w:r>
            <w:r w:rsidRPr="009C37EC">
              <w:rPr>
                <w:rFonts w:hint="eastAsia"/>
                <w:sz w:val="21"/>
                <w:szCs w:val="21"/>
              </w:rPr>
              <w:t>，较去年同期的</w:t>
            </w:r>
            <w:r w:rsidRPr="009C37EC">
              <w:rPr>
                <w:rFonts w:hint="eastAsia"/>
                <w:sz w:val="21"/>
                <w:szCs w:val="21"/>
              </w:rPr>
              <w:t>41.43%</w:t>
            </w:r>
            <w:r w:rsidRPr="009C37EC">
              <w:rPr>
                <w:rFonts w:hint="eastAsia"/>
                <w:sz w:val="21"/>
                <w:szCs w:val="21"/>
              </w:rPr>
              <w:t>提升</w:t>
            </w:r>
            <w:r w:rsidRPr="009C37EC">
              <w:rPr>
                <w:rFonts w:hint="eastAsia"/>
                <w:sz w:val="21"/>
                <w:szCs w:val="21"/>
              </w:rPr>
              <w:t>2.88</w:t>
            </w:r>
            <w:r w:rsidRPr="009C37EC">
              <w:rPr>
                <w:rFonts w:hint="eastAsia"/>
                <w:sz w:val="21"/>
                <w:szCs w:val="21"/>
              </w:rPr>
              <w:t>个百分点</w:t>
            </w:r>
            <w:r w:rsidRPr="00E9796D">
              <w:rPr>
                <w:rFonts w:hint="eastAsia"/>
                <w:sz w:val="21"/>
                <w:szCs w:val="21"/>
              </w:rPr>
              <w:t>。</w:t>
            </w:r>
          </w:p>
          <w:p w:rsidR="00EC28E7" w:rsidRPr="00EC28E7" w:rsidRDefault="00EC28E7" w:rsidP="00FD4637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FD4637" w:rsidRDefault="00EC28E7" w:rsidP="00FD4637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96370">
              <w:rPr>
                <w:b/>
                <w:szCs w:val="21"/>
              </w:rPr>
              <w:t>问题：</w:t>
            </w:r>
            <w:r w:rsidR="00FD4637">
              <w:rPr>
                <w:rFonts w:hint="eastAsia"/>
                <w:b/>
                <w:szCs w:val="21"/>
              </w:rPr>
              <w:t>请问公司</w:t>
            </w:r>
            <w:r w:rsidR="009C37EC">
              <w:rPr>
                <w:rFonts w:hint="eastAsia"/>
                <w:b/>
                <w:szCs w:val="21"/>
              </w:rPr>
              <w:t>量产业务的毛利率</w:t>
            </w:r>
            <w:r>
              <w:rPr>
                <w:rFonts w:hint="eastAsia"/>
                <w:b/>
                <w:szCs w:val="21"/>
              </w:rPr>
              <w:t>水平和什么因素有关</w:t>
            </w:r>
            <w:r w:rsidR="00FD4637">
              <w:rPr>
                <w:rFonts w:hint="eastAsia"/>
                <w:b/>
                <w:szCs w:val="21"/>
              </w:rPr>
              <w:t>？</w:t>
            </w:r>
            <w:r w:rsidR="00FD4637">
              <w:rPr>
                <w:b/>
                <w:szCs w:val="21"/>
              </w:rPr>
              <w:t xml:space="preserve"> </w:t>
            </w:r>
          </w:p>
          <w:p w:rsidR="00823BB4" w:rsidRDefault="00FD4637" w:rsidP="00EC28E7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96370">
              <w:rPr>
                <w:sz w:val="21"/>
                <w:szCs w:val="21"/>
              </w:rPr>
              <w:t>回复：</w:t>
            </w:r>
            <w:r w:rsidR="00EC28E7">
              <w:rPr>
                <w:rFonts w:hint="eastAsia"/>
                <w:sz w:val="21"/>
                <w:szCs w:val="21"/>
              </w:rPr>
              <w:t>随着公司一站</w:t>
            </w:r>
            <w:r w:rsidR="00792A67">
              <w:rPr>
                <w:rFonts w:hint="eastAsia"/>
                <w:sz w:val="21"/>
                <w:szCs w:val="21"/>
              </w:rPr>
              <w:t>式芯片定制能力提升，为客户带来更高价值，公司参与度及附加值更高</w:t>
            </w:r>
            <w:r w:rsidR="00EC28E7">
              <w:rPr>
                <w:rFonts w:hint="eastAsia"/>
                <w:sz w:val="21"/>
                <w:szCs w:val="21"/>
              </w:rPr>
              <w:t>客户项目收入占比增加，带动公司量产服务议价能力等核心竞争力的提升，有利于量产业务毛利率的提升。</w:t>
            </w:r>
            <w:r w:rsidR="00823BB4">
              <w:rPr>
                <w:rFonts w:hint="eastAsia"/>
                <w:sz w:val="21"/>
                <w:szCs w:val="21"/>
              </w:rPr>
              <w:t>近年来公司量产业务的毛利率</w:t>
            </w:r>
            <w:r w:rsidR="00EC28E7">
              <w:rPr>
                <w:rFonts w:hint="eastAsia"/>
                <w:sz w:val="21"/>
                <w:szCs w:val="21"/>
              </w:rPr>
              <w:t>整体</w:t>
            </w:r>
            <w:r w:rsidR="00823BB4">
              <w:rPr>
                <w:rFonts w:hint="eastAsia"/>
                <w:sz w:val="21"/>
                <w:szCs w:val="21"/>
              </w:rPr>
              <w:t>呈现上升的趋势，</w:t>
            </w:r>
            <w:r w:rsidR="00EC28E7">
              <w:rPr>
                <w:rFonts w:hint="eastAsia"/>
                <w:sz w:val="21"/>
                <w:szCs w:val="21"/>
              </w:rPr>
              <w:t>在</w:t>
            </w:r>
            <w:r w:rsidR="00EC28E7">
              <w:rPr>
                <w:rFonts w:hint="eastAsia"/>
                <w:sz w:val="21"/>
                <w:szCs w:val="21"/>
              </w:rPr>
              <w:t>2</w:t>
            </w:r>
            <w:r w:rsidR="00EC28E7">
              <w:rPr>
                <w:sz w:val="21"/>
                <w:szCs w:val="21"/>
              </w:rPr>
              <w:t>023</w:t>
            </w:r>
            <w:r w:rsidR="00EC28E7">
              <w:rPr>
                <w:rFonts w:hint="eastAsia"/>
                <w:sz w:val="21"/>
                <w:szCs w:val="21"/>
              </w:rPr>
              <w:t>年上半年，公司</w:t>
            </w:r>
            <w:r w:rsidR="00EC28E7" w:rsidRPr="00EC28E7">
              <w:rPr>
                <w:rFonts w:hint="eastAsia"/>
                <w:sz w:val="21"/>
                <w:szCs w:val="21"/>
              </w:rPr>
              <w:t>芯片量产业务毛利率达到</w:t>
            </w:r>
            <w:r w:rsidR="00EC28E7" w:rsidRPr="00EC28E7">
              <w:rPr>
                <w:rFonts w:hint="eastAsia"/>
                <w:sz w:val="21"/>
                <w:szCs w:val="21"/>
              </w:rPr>
              <w:t>26.82%</w:t>
            </w:r>
            <w:r w:rsidR="00EC28E7" w:rsidRPr="00EC28E7">
              <w:rPr>
                <w:rFonts w:hint="eastAsia"/>
                <w:sz w:val="21"/>
                <w:szCs w:val="21"/>
              </w:rPr>
              <w:t>，同比上涨</w:t>
            </w:r>
            <w:r w:rsidR="00EC28E7" w:rsidRPr="00EC28E7">
              <w:rPr>
                <w:rFonts w:hint="eastAsia"/>
                <w:sz w:val="21"/>
                <w:szCs w:val="21"/>
              </w:rPr>
              <w:t>5.78</w:t>
            </w:r>
            <w:r w:rsidR="00EC28E7" w:rsidRPr="00EC28E7">
              <w:rPr>
                <w:rFonts w:hint="eastAsia"/>
                <w:sz w:val="21"/>
                <w:szCs w:val="21"/>
              </w:rPr>
              <w:t>个百分点。</w:t>
            </w:r>
          </w:p>
          <w:p w:rsidR="00FD4637" w:rsidRDefault="00FD4637" w:rsidP="00FD4637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FD4637" w:rsidRDefault="00FD4637" w:rsidP="00FD4637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96370">
              <w:rPr>
                <w:b/>
                <w:szCs w:val="21"/>
              </w:rPr>
              <w:t>问题：</w:t>
            </w:r>
            <w:r w:rsidR="00823BB4" w:rsidRPr="00AD32D8">
              <w:rPr>
                <w:b/>
                <w:szCs w:val="21"/>
              </w:rPr>
              <w:t>请问公司如何看待特许权使用费业务的增长性？</w:t>
            </w:r>
            <w:r>
              <w:rPr>
                <w:b/>
                <w:szCs w:val="21"/>
              </w:rPr>
              <w:t xml:space="preserve"> </w:t>
            </w:r>
          </w:p>
          <w:p w:rsidR="00FD4637" w:rsidRDefault="00FD4637" w:rsidP="00823BB4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96370">
              <w:rPr>
                <w:sz w:val="21"/>
                <w:szCs w:val="21"/>
              </w:rPr>
              <w:t>回复：</w:t>
            </w:r>
            <w:r w:rsidR="006A3FD4">
              <w:rPr>
                <w:rFonts w:hint="eastAsia"/>
                <w:sz w:val="21"/>
                <w:szCs w:val="21"/>
              </w:rPr>
              <w:t>在</w:t>
            </w:r>
            <w:r w:rsidR="006A3FD4">
              <w:rPr>
                <w:rFonts w:hint="eastAsia"/>
                <w:sz w:val="21"/>
                <w:szCs w:val="21"/>
              </w:rPr>
              <w:t>2</w:t>
            </w:r>
            <w:r w:rsidR="006A3FD4">
              <w:rPr>
                <w:sz w:val="21"/>
                <w:szCs w:val="21"/>
              </w:rPr>
              <w:t>023</w:t>
            </w:r>
            <w:r w:rsidR="006A3FD4">
              <w:rPr>
                <w:rFonts w:hint="eastAsia"/>
                <w:sz w:val="21"/>
                <w:szCs w:val="21"/>
              </w:rPr>
              <w:t>年上半年，公司特许权使用费收入</w:t>
            </w:r>
            <w:r w:rsidR="006A3FD4">
              <w:rPr>
                <w:rFonts w:hint="eastAsia"/>
                <w:sz w:val="21"/>
                <w:szCs w:val="21"/>
              </w:rPr>
              <w:t>0</w:t>
            </w:r>
            <w:r w:rsidR="006A3FD4">
              <w:rPr>
                <w:sz w:val="21"/>
                <w:szCs w:val="21"/>
              </w:rPr>
              <w:t>.54</w:t>
            </w:r>
            <w:r w:rsidR="006A3FD4">
              <w:rPr>
                <w:rFonts w:hint="eastAsia"/>
                <w:sz w:val="21"/>
                <w:szCs w:val="21"/>
              </w:rPr>
              <w:t>亿元，占整体半导体</w:t>
            </w:r>
            <w:r w:rsidR="006A3FD4">
              <w:rPr>
                <w:rFonts w:hint="eastAsia"/>
                <w:sz w:val="21"/>
                <w:szCs w:val="21"/>
              </w:rPr>
              <w:t>IP</w:t>
            </w:r>
            <w:r w:rsidR="006A3FD4">
              <w:rPr>
                <w:rFonts w:hint="eastAsia"/>
                <w:sz w:val="21"/>
                <w:szCs w:val="21"/>
              </w:rPr>
              <w:t>授权业务收入比重约为</w:t>
            </w:r>
            <w:r w:rsidR="006A3FD4">
              <w:rPr>
                <w:rFonts w:hint="eastAsia"/>
                <w:sz w:val="21"/>
                <w:szCs w:val="21"/>
              </w:rPr>
              <w:t>1</w:t>
            </w:r>
            <w:r w:rsidR="006A3FD4">
              <w:rPr>
                <w:sz w:val="21"/>
                <w:szCs w:val="21"/>
              </w:rPr>
              <w:t>3.5%</w:t>
            </w:r>
            <w:r w:rsidR="006A3FD4">
              <w:rPr>
                <w:rFonts w:hint="eastAsia"/>
                <w:sz w:val="21"/>
                <w:szCs w:val="21"/>
              </w:rPr>
              <w:t>。</w:t>
            </w:r>
            <w:r w:rsidR="006A3FD4" w:rsidRPr="006A3FD4">
              <w:rPr>
                <w:rFonts w:hint="eastAsia"/>
                <w:sz w:val="21"/>
                <w:szCs w:val="21"/>
              </w:rPr>
              <w:t>在公司半导体</w:t>
            </w:r>
            <w:r w:rsidR="006A3FD4" w:rsidRPr="006A3FD4">
              <w:rPr>
                <w:rFonts w:hint="eastAsia"/>
                <w:sz w:val="21"/>
                <w:szCs w:val="21"/>
              </w:rPr>
              <w:t>IP</w:t>
            </w:r>
            <w:r w:rsidR="006A3FD4" w:rsidRPr="006A3FD4">
              <w:rPr>
                <w:rFonts w:hint="eastAsia"/>
                <w:sz w:val="21"/>
                <w:szCs w:val="21"/>
              </w:rPr>
              <w:t>授权业务中，公司在向客户交付半导体</w:t>
            </w:r>
            <w:r w:rsidR="006A3FD4" w:rsidRPr="006A3FD4">
              <w:rPr>
                <w:rFonts w:hint="eastAsia"/>
                <w:sz w:val="21"/>
                <w:szCs w:val="21"/>
              </w:rPr>
              <w:t>IP</w:t>
            </w:r>
            <w:r w:rsidR="006A3FD4">
              <w:rPr>
                <w:rFonts w:hint="eastAsia"/>
                <w:sz w:val="21"/>
                <w:szCs w:val="21"/>
              </w:rPr>
              <w:t>时，会收取</w:t>
            </w:r>
            <w:r w:rsidR="006A3FD4" w:rsidRPr="006A3FD4">
              <w:rPr>
                <w:rFonts w:hint="eastAsia"/>
                <w:sz w:val="21"/>
                <w:szCs w:val="21"/>
              </w:rPr>
              <w:t>知识产权授权使用费收入，待客户利用该</w:t>
            </w:r>
            <w:r w:rsidR="006A3FD4" w:rsidRPr="006A3FD4">
              <w:rPr>
                <w:rFonts w:hint="eastAsia"/>
                <w:sz w:val="21"/>
                <w:szCs w:val="21"/>
              </w:rPr>
              <w:t>IP</w:t>
            </w:r>
            <w:r w:rsidR="006A3FD4" w:rsidRPr="006A3FD4">
              <w:rPr>
                <w:rFonts w:hint="eastAsia"/>
                <w:sz w:val="21"/>
                <w:szCs w:val="21"/>
              </w:rPr>
              <w:t>完成芯片设计并量产后，公司会根据客户的芯片销售情况，按照量产芯片销售颗数获取特许权使用费收入</w:t>
            </w:r>
            <w:r w:rsidR="006A3FD4">
              <w:rPr>
                <w:rFonts w:hint="eastAsia"/>
                <w:sz w:val="21"/>
                <w:szCs w:val="21"/>
              </w:rPr>
              <w:t>。长期来看，随着公司半导体</w:t>
            </w:r>
            <w:r w:rsidR="006A3FD4">
              <w:rPr>
                <w:rFonts w:hint="eastAsia"/>
                <w:sz w:val="21"/>
                <w:szCs w:val="21"/>
              </w:rPr>
              <w:t>IP</w:t>
            </w:r>
            <w:r w:rsidR="006A3FD4">
              <w:rPr>
                <w:rFonts w:hint="eastAsia"/>
                <w:sz w:val="21"/>
                <w:szCs w:val="21"/>
              </w:rPr>
              <w:t>广泛授权，以及客户出货量增长，公司</w:t>
            </w:r>
            <w:r w:rsidR="006A3FD4" w:rsidRPr="006A3FD4">
              <w:rPr>
                <w:rFonts w:hint="eastAsia"/>
                <w:sz w:val="21"/>
                <w:szCs w:val="21"/>
              </w:rPr>
              <w:t>特许权使用费业务</w:t>
            </w:r>
            <w:r w:rsidR="006A3FD4">
              <w:rPr>
                <w:rFonts w:hint="eastAsia"/>
                <w:sz w:val="21"/>
                <w:szCs w:val="21"/>
              </w:rPr>
              <w:t>收入将呈现增长趋势。</w:t>
            </w:r>
          </w:p>
          <w:p w:rsidR="00E9796D" w:rsidRPr="00E9796D" w:rsidRDefault="00E9796D" w:rsidP="00FD4637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FD4637" w:rsidRDefault="00FD4637" w:rsidP="00FD4637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96370">
              <w:rPr>
                <w:b/>
                <w:szCs w:val="21"/>
              </w:rPr>
              <w:t>问题：</w:t>
            </w:r>
            <w:r>
              <w:rPr>
                <w:rFonts w:hint="eastAsia"/>
                <w:b/>
                <w:szCs w:val="21"/>
              </w:rPr>
              <w:t>请问</w:t>
            </w:r>
            <w:r w:rsidR="00E24528">
              <w:rPr>
                <w:rFonts w:hint="eastAsia"/>
                <w:b/>
                <w:szCs w:val="21"/>
              </w:rPr>
              <w:t>公司未来在研发团队投入的规划是怎样的</w:t>
            </w:r>
            <w:r>
              <w:rPr>
                <w:rFonts w:hint="eastAsia"/>
                <w:b/>
                <w:szCs w:val="21"/>
              </w:rPr>
              <w:t>？</w:t>
            </w:r>
            <w:r>
              <w:rPr>
                <w:b/>
                <w:szCs w:val="21"/>
              </w:rPr>
              <w:t xml:space="preserve"> </w:t>
            </w:r>
          </w:p>
          <w:p w:rsidR="00CB433D" w:rsidRPr="00CB433D" w:rsidRDefault="00FD4637" w:rsidP="00EC28E7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96370">
              <w:rPr>
                <w:sz w:val="21"/>
                <w:szCs w:val="21"/>
              </w:rPr>
              <w:t>回复：</w:t>
            </w:r>
            <w:r w:rsidR="00E24528" w:rsidRPr="00E24528">
              <w:rPr>
                <w:rFonts w:hint="eastAsia"/>
                <w:sz w:val="21"/>
                <w:szCs w:val="21"/>
              </w:rPr>
              <w:t>芯原主营的半导体</w:t>
            </w:r>
            <w:r w:rsidR="00E24528" w:rsidRPr="00E24528">
              <w:rPr>
                <w:rFonts w:hint="eastAsia"/>
                <w:sz w:val="21"/>
                <w:szCs w:val="21"/>
              </w:rPr>
              <w:t>IP</w:t>
            </w:r>
            <w:r w:rsidR="00E24528" w:rsidRPr="00E24528">
              <w:rPr>
                <w:rFonts w:hint="eastAsia"/>
                <w:sz w:val="21"/>
                <w:szCs w:val="21"/>
              </w:rPr>
              <w:t>技术和芯片定制技术属于集成电路设计行业上游，具有研发投入大、研发周期长的特征。为了持续提高公司半导体</w:t>
            </w:r>
            <w:r w:rsidR="00E24528" w:rsidRPr="00E24528">
              <w:rPr>
                <w:rFonts w:hint="eastAsia"/>
                <w:sz w:val="21"/>
                <w:szCs w:val="21"/>
              </w:rPr>
              <w:t>IP</w:t>
            </w:r>
            <w:r w:rsidR="00E24528" w:rsidRPr="00E24528">
              <w:rPr>
                <w:rFonts w:hint="eastAsia"/>
                <w:sz w:val="21"/>
                <w:szCs w:val="21"/>
              </w:rPr>
              <w:t>储备和一站式芯片定制业务的竞争优势，公司始终重视研发投入和研发人才的引进与培养，未来将根据发展战略进行研发布局，以稳定、合理的速度来扩充公司的研发团队</w:t>
            </w:r>
            <w:r w:rsidR="00E9796D" w:rsidRPr="00E9796D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:rsidR="00646B40" w:rsidRPr="00F96370" w:rsidRDefault="00646B40" w:rsidP="00EC28E7">
      <w:pPr>
        <w:widowControl/>
        <w:jc w:val="left"/>
        <w:rPr>
          <w:szCs w:val="21"/>
        </w:rPr>
      </w:pPr>
    </w:p>
    <w:sectPr w:rsidR="00646B40" w:rsidRPr="00F963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509" w:rsidRDefault="00AF3509" w:rsidP="00354F01">
      <w:r>
        <w:separator/>
      </w:r>
    </w:p>
  </w:endnote>
  <w:endnote w:type="continuationSeparator" w:id="0">
    <w:p w:rsidR="00AF3509" w:rsidRDefault="00AF3509" w:rsidP="003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509" w:rsidRDefault="00AF3509" w:rsidP="00354F01">
      <w:r>
        <w:separator/>
      </w:r>
    </w:p>
  </w:footnote>
  <w:footnote w:type="continuationSeparator" w:id="0">
    <w:p w:rsidR="00AF3509" w:rsidRDefault="00AF3509" w:rsidP="0035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882"/>
    <w:multiLevelType w:val="hybridMultilevel"/>
    <w:tmpl w:val="BF5A76EC"/>
    <w:lvl w:ilvl="0" w:tplc="ED86EA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11C499D"/>
    <w:multiLevelType w:val="hybridMultilevel"/>
    <w:tmpl w:val="7648291A"/>
    <w:lvl w:ilvl="0" w:tplc="9EF49F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EFC73B56"/>
    <w:rsid w:val="0000041D"/>
    <w:rsid w:val="00000919"/>
    <w:rsid w:val="00000AFF"/>
    <w:rsid w:val="00003FE2"/>
    <w:rsid w:val="0000520D"/>
    <w:rsid w:val="0000553D"/>
    <w:rsid w:val="00006085"/>
    <w:rsid w:val="000063A2"/>
    <w:rsid w:val="00010521"/>
    <w:rsid w:val="00010733"/>
    <w:rsid w:val="00010CD4"/>
    <w:rsid w:val="00012A5A"/>
    <w:rsid w:val="00014A29"/>
    <w:rsid w:val="00014C3D"/>
    <w:rsid w:val="000152C7"/>
    <w:rsid w:val="00016B59"/>
    <w:rsid w:val="00017C7F"/>
    <w:rsid w:val="00017E1B"/>
    <w:rsid w:val="00017F0D"/>
    <w:rsid w:val="00022514"/>
    <w:rsid w:val="00023610"/>
    <w:rsid w:val="000256DE"/>
    <w:rsid w:val="00026882"/>
    <w:rsid w:val="000268CC"/>
    <w:rsid w:val="00031937"/>
    <w:rsid w:val="0003213E"/>
    <w:rsid w:val="00035836"/>
    <w:rsid w:val="00035EE0"/>
    <w:rsid w:val="00035FC8"/>
    <w:rsid w:val="000363C4"/>
    <w:rsid w:val="00037122"/>
    <w:rsid w:val="000403F7"/>
    <w:rsid w:val="00040E10"/>
    <w:rsid w:val="00041555"/>
    <w:rsid w:val="0004258B"/>
    <w:rsid w:val="000427EA"/>
    <w:rsid w:val="00042E8B"/>
    <w:rsid w:val="00044904"/>
    <w:rsid w:val="000464E9"/>
    <w:rsid w:val="00046FA8"/>
    <w:rsid w:val="0005179D"/>
    <w:rsid w:val="000520BB"/>
    <w:rsid w:val="00052279"/>
    <w:rsid w:val="000537DB"/>
    <w:rsid w:val="000544B2"/>
    <w:rsid w:val="000557F7"/>
    <w:rsid w:val="00055F60"/>
    <w:rsid w:val="000572FB"/>
    <w:rsid w:val="000575EE"/>
    <w:rsid w:val="00061ED4"/>
    <w:rsid w:val="00062A16"/>
    <w:rsid w:val="00066021"/>
    <w:rsid w:val="000669C9"/>
    <w:rsid w:val="00066CB5"/>
    <w:rsid w:val="000673E8"/>
    <w:rsid w:val="00070522"/>
    <w:rsid w:val="0007087C"/>
    <w:rsid w:val="000710E4"/>
    <w:rsid w:val="000742EB"/>
    <w:rsid w:val="00074B05"/>
    <w:rsid w:val="0007539D"/>
    <w:rsid w:val="000764E9"/>
    <w:rsid w:val="00077B07"/>
    <w:rsid w:val="00077D0A"/>
    <w:rsid w:val="000802EE"/>
    <w:rsid w:val="000831A2"/>
    <w:rsid w:val="000857DF"/>
    <w:rsid w:val="00086220"/>
    <w:rsid w:val="000865B3"/>
    <w:rsid w:val="00086C12"/>
    <w:rsid w:val="00087D61"/>
    <w:rsid w:val="00092267"/>
    <w:rsid w:val="00094855"/>
    <w:rsid w:val="00094B3A"/>
    <w:rsid w:val="00095229"/>
    <w:rsid w:val="00095E5D"/>
    <w:rsid w:val="000A0F42"/>
    <w:rsid w:val="000A1122"/>
    <w:rsid w:val="000A1C28"/>
    <w:rsid w:val="000A1F51"/>
    <w:rsid w:val="000A21BD"/>
    <w:rsid w:val="000A21ED"/>
    <w:rsid w:val="000A29CC"/>
    <w:rsid w:val="000A2C66"/>
    <w:rsid w:val="000A3079"/>
    <w:rsid w:val="000A54BC"/>
    <w:rsid w:val="000A6DA5"/>
    <w:rsid w:val="000A75C9"/>
    <w:rsid w:val="000B3804"/>
    <w:rsid w:val="000B3BB8"/>
    <w:rsid w:val="000B3EF4"/>
    <w:rsid w:val="000B6270"/>
    <w:rsid w:val="000C1405"/>
    <w:rsid w:val="000C1E45"/>
    <w:rsid w:val="000C2F78"/>
    <w:rsid w:val="000C4809"/>
    <w:rsid w:val="000C5239"/>
    <w:rsid w:val="000C5BCA"/>
    <w:rsid w:val="000C7C4F"/>
    <w:rsid w:val="000D2CEF"/>
    <w:rsid w:val="000D3CAC"/>
    <w:rsid w:val="000D3DA9"/>
    <w:rsid w:val="000D4A60"/>
    <w:rsid w:val="000D74FD"/>
    <w:rsid w:val="000E03FF"/>
    <w:rsid w:val="000E0A36"/>
    <w:rsid w:val="000E187D"/>
    <w:rsid w:val="000E1902"/>
    <w:rsid w:val="000E1CCC"/>
    <w:rsid w:val="000E1D73"/>
    <w:rsid w:val="000E2678"/>
    <w:rsid w:val="000E3662"/>
    <w:rsid w:val="000E5FDF"/>
    <w:rsid w:val="000E7A69"/>
    <w:rsid w:val="000E7A95"/>
    <w:rsid w:val="000F0107"/>
    <w:rsid w:val="000F01F9"/>
    <w:rsid w:val="000F2166"/>
    <w:rsid w:val="000F2F82"/>
    <w:rsid w:val="000F31EF"/>
    <w:rsid w:val="000F3F9A"/>
    <w:rsid w:val="000F440F"/>
    <w:rsid w:val="000F57E1"/>
    <w:rsid w:val="000F65BF"/>
    <w:rsid w:val="000F6AE6"/>
    <w:rsid w:val="00100784"/>
    <w:rsid w:val="0010469D"/>
    <w:rsid w:val="0010787A"/>
    <w:rsid w:val="00111B8A"/>
    <w:rsid w:val="00111C91"/>
    <w:rsid w:val="00111F14"/>
    <w:rsid w:val="00112D3F"/>
    <w:rsid w:val="00113647"/>
    <w:rsid w:val="00115771"/>
    <w:rsid w:val="00117CFB"/>
    <w:rsid w:val="001208A5"/>
    <w:rsid w:val="001236DC"/>
    <w:rsid w:val="00123926"/>
    <w:rsid w:val="00126FF8"/>
    <w:rsid w:val="00127C62"/>
    <w:rsid w:val="00130230"/>
    <w:rsid w:val="001302D0"/>
    <w:rsid w:val="00130CD8"/>
    <w:rsid w:val="00132AC9"/>
    <w:rsid w:val="00136BAB"/>
    <w:rsid w:val="00136F06"/>
    <w:rsid w:val="0014105E"/>
    <w:rsid w:val="00142C41"/>
    <w:rsid w:val="00144320"/>
    <w:rsid w:val="00144430"/>
    <w:rsid w:val="00144865"/>
    <w:rsid w:val="0014689E"/>
    <w:rsid w:val="00146DBE"/>
    <w:rsid w:val="0015115B"/>
    <w:rsid w:val="001522D3"/>
    <w:rsid w:val="00153A8C"/>
    <w:rsid w:val="001569FE"/>
    <w:rsid w:val="00157115"/>
    <w:rsid w:val="00157F5E"/>
    <w:rsid w:val="001615E0"/>
    <w:rsid w:val="00165340"/>
    <w:rsid w:val="00165FF4"/>
    <w:rsid w:val="00166724"/>
    <w:rsid w:val="00170AF4"/>
    <w:rsid w:val="00171AF5"/>
    <w:rsid w:val="001723CF"/>
    <w:rsid w:val="00172D81"/>
    <w:rsid w:val="00173003"/>
    <w:rsid w:val="00173DBA"/>
    <w:rsid w:val="0017413F"/>
    <w:rsid w:val="001754E8"/>
    <w:rsid w:val="00176560"/>
    <w:rsid w:val="00176684"/>
    <w:rsid w:val="0018100C"/>
    <w:rsid w:val="00183DA9"/>
    <w:rsid w:val="001863AA"/>
    <w:rsid w:val="00187BA3"/>
    <w:rsid w:val="0019019E"/>
    <w:rsid w:val="00191175"/>
    <w:rsid w:val="001926AA"/>
    <w:rsid w:val="00193F22"/>
    <w:rsid w:val="00194AB4"/>
    <w:rsid w:val="00196A2F"/>
    <w:rsid w:val="001971F1"/>
    <w:rsid w:val="001A04C7"/>
    <w:rsid w:val="001A0862"/>
    <w:rsid w:val="001A1007"/>
    <w:rsid w:val="001A132D"/>
    <w:rsid w:val="001A1BBA"/>
    <w:rsid w:val="001A1E3D"/>
    <w:rsid w:val="001A22BE"/>
    <w:rsid w:val="001A2BD5"/>
    <w:rsid w:val="001A3861"/>
    <w:rsid w:val="001A44E6"/>
    <w:rsid w:val="001A5A67"/>
    <w:rsid w:val="001A5DBF"/>
    <w:rsid w:val="001A60D0"/>
    <w:rsid w:val="001A6E9F"/>
    <w:rsid w:val="001B09EE"/>
    <w:rsid w:val="001B1601"/>
    <w:rsid w:val="001B2283"/>
    <w:rsid w:val="001B2405"/>
    <w:rsid w:val="001B2833"/>
    <w:rsid w:val="001B284B"/>
    <w:rsid w:val="001B5B60"/>
    <w:rsid w:val="001B66E1"/>
    <w:rsid w:val="001B6706"/>
    <w:rsid w:val="001B7484"/>
    <w:rsid w:val="001C08AC"/>
    <w:rsid w:val="001C0A10"/>
    <w:rsid w:val="001C0D32"/>
    <w:rsid w:val="001C1CA2"/>
    <w:rsid w:val="001C2EA2"/>
    <w:rsid w:val="001C32A7"/>
    <w:rsid w:val="001C34F8"/>
    <w:rsid w:val="001C3BA8"/>
    <w:rsid w:val="001C44B9"/>
    <w:rsid w:val="001C4F52"/>
    <w:rsid w:val="001C6F0B"/>
    <w:rsid w:val="001D0FF1"/>
    <w:rsid w:val="001D1074"/>
    <w:rsid w:val="001D1F3C"/>
    <w:rsid w:val="001D4CEC"/>
    <w:rsid w:val="001D53BD"/>
    <w:rsid w:val="001D540B"/>
    <w:rsid w:val="001D6C3E"/>
    <w:rsid w:val="001D6CAD"/>
    <w:rsid w:val="001D741D"/>
    <w:rsid w:val="001D76A3"/>
    <w:rsid w:val="001E1E7A"/>
    <w:rsid w:val="001E2455"/>
    <w:rsid w:val="001E4643"/>
    <w:rsid w:val="001E4F2A"/>
    <w:rsid w:val="001E5796"/>
    <w:rsid w:val="001E67BF"/>
    <w:rsid w:val="001E7A38"/>
    <w:rsid w:val="001F0518"/>
    <w:rsid w:val="001F231D"/>
    <w:rsid w:val="001F2C3A"/>
    <w:rsid w:val="001F3DF3"/>
    <w:rsid w:val="001F4944"/>
    <w:rsid w:val="001F5B5A"/>
    <w:rsid w:val="00200319"/>
    <w:rsid w:val="00201384"/>
    <w:rsid w:val="0020237A"/>
    <w:rsid w:val="00202675"/>
    <w:rsid w:val="00203627"/>
    <w:rsid w:val="00205B5B"/>
    <w:rsid w:val="00212938"/>
    <w:rsid w:val="002148C7"/>
    <w:rsid w:val="00216561"/>
    <w:rsid w:val="00216FEA"/>
    <w:rsid w:val="002170E8"/>
    <w:rsid w:val="00217E38"/>
    <w:rsid w:val="002224CE"/>
    <w:rsid w:val="002228F2"/>
    <w:rsid w:val="00222F0B"/>
    <w:rsid w:val="00223363"/>
    <w:rsid w:val="00230CA3"/>
    <w:rsid w:val="0023109D"/>
    <w:rsid w:val="0023343E"/>
    <w:rsid w:val="00233DB7"/>
    <w:rsid w:val="00233F1E"/>
    <w:rsid w:val="00241213"/>
    <w:rsid w:val="00242482"/>
    <w:rsid w:val="0024333D"/>
    <w:rsid w:val="002445BE"/>
    <w:rsid w:val="00244BC7"/>
    <w:rsid w:val="00246CDC"/>
    <w:rsid w:val="0024765D"/>
    <w:rsid w:val="00250C54"/>
    <w:rsid w:val="00251DA4"/>
    <w:rsid w:val="0025363A"/>
    <w:rsid w:val="00253913"/>
    <w:rsid w:val="00256115"/>
    <w:rsid w:val="00256875"/>
    <w:rsid w:val="002569AD"/>
    <w:rsid w:val="00257E78"/>
    <w:rsid w:val="00257F8C"/>
    <w:rsid w:val="00260AAC"/>
    <w:rsid w:val="002632F6"/>
    <w:rsid w:val="00263483"/>
    <w:rsid w:val="00265518"/>
    <w:rsid w:val="00270A99"/>
    <w:rsid w:val="002751CA"/>
    <w:rsid w:val="00275F41"/>
    <w:rsid w:val="00281890"/>
    <w:rsid w:val="002821F3"/>
    <w:rsid w:val="00282266"/>
    <w:rsid w:val="00282B8D"/>
    <w:rsid w:val="00283C62"/>
    <w:rsid w:val="00284274"/>
    <w:rsid w:val="002855F7"/>
    <w:rsid w:val="00286D02"/>
    <w:rsid w:val="00291F41"/>
    <w:rsid w:val="00292E6A"/>
    <w:rsid w:val="00293EB9"/>
    <w:rsid w:val="00294011"/>
    <w:rsid w:val="00294B06"/>
    <w:rsid w:val="00294C0A"/>
    <w:rsid w:val="00295C4C"/>
    <w:rsid w:val="00296296"/>
    <w:rsid w:val="002A0ECB"/>
    <w:rsid w:val="002A17CE"/>
    <w:rsid w:val="002A354F"/>
    <w:rsid w:val="002A5CF8"/>
    <w:rsid w:val="002A781B"/>
    <w:rsid w:val="002A7BEE"/>
    <w:rsid w:val="002B1801"/>
    <w:rsid w:val="002B184A"/>
    <w:rsid w:val="002B2365"/>
    <w:rsid w:val="002B23D2"/>
    <w:rsid w:val="002B5209"/>
    <w:rsid w:val="002B77F4"/>
    <w:rsid w:val="002B7B1A"/>
    <w:rsid w:val="002C03D3"/>
    <w:rsid w:val="002C24B3"/>
    <w:rsid w:val="002C3891"/>
    <w:rsid w:val="002C5BB7"/>
    <w:rsid w:val="002C5E14"/>
    <w:rsid w:val="002C6B42"/>
    <w:rsid w:val="002C750B"/>
    <w:rsid w:val="002D0C17"/>
    <w:rsid w:val="002D14D4"/>
    <w:rsid w:val="002D1CCF"/>
    <w:rsid w:val="002D1E38"/>
    <w:rsid w:val="002D27C4"/>
    <w:rsid w:val="002D45D3"/>
    <w:rsid w:val="002D49C2"/>
    <w:rsid w:val="002D6C33"/>
    <w:rsid w:val="002D6F49"/>
    <w:rsid w:val="002D7B29"/>
    <w:rsid w:val="002E01C1"/>
    <w:rsid w:val="002E2108"/>
    <w:rsid w:val="002E4AFA"/>
    <w:rsid w:val="002E508D"/>
    <w:rsid w:val="002E687F"/>
    <w:rsid w:val="002E6DE6"/>
    <w:rsid w:val="002E6F2F"/>
    <w:rsid w:val="002F10B8"/>
    <w:rsid w:val="002F1422"/>
    <w:rsid w:val="002F143C"/>
    <w:rsid w:val="002F29B1"/>
    <w:rsid w:val="002F41F8"/>
    <w:rsid w:val="002F53E6"/>
    <w:rsid w:val="002F563C"/>
    <w:rsid w:val="002F61E6"/>
    <w:rsid w:val="002F7036"/>
    <w:rsid w:val="0030037F"/>
    <w:rsid w:val="0030049D"/>
    <w:rsid w:val="00301D2A"/>
    <w:rsid w:val="00303787"/>
    <w:rsid w:val="00305900"/>
    <w:rsid w:val="0030597F"/>
    <w:rsid w:val="003071F5"/>
    <w:rsid w:val="00307569"/>
    <w:rsid w:val="0031086D"/>
    <w:rsid w:val="00311394"/>
    <w:rsid w:val="0031147A"/>
    <w:rsid w:val="00312979"/>
    <w:rsid w:val="00315B0F"/>
    <w:rsid w:val="0032170E"/>
    <w:rsid w:val="003236ED"/>
    <w:rsid w:val="00323928"/>
    <w:rsid w:val="00323A08"/>
    <w:rsid w:val="00323EED"/>
    <w:rsid w:val="00326E5B"/>
    <w:rsid w:val="00327686"/>
    <w:rsid w:val="003277B7"/>
    <w:rsid w:val="0033037F"/>
    <w:rsid w:val="00332952"/>
    <w:rsid w:val="00332DD7"/>
    <w:rsid w:val="00332E4A"/>
    <w:rsid w:val="0033305B"/>
    <w:rsid w:val="00333ED3"/>
    <w:rsid w:val="00335847"/>
    <w:rsid w:val="00335FEB"/>
    <w:rsid w:val="0033691A"/>
    <w:rsid w:val="003373EC"/>
    <w:rsid w:val="00341F35"/>
    <w:rsid w:val="00342042"/>
    <w:rsid w:val="00342C58"/>
    <w:rsid w:val="00342DD8"/>
    <w:rsid w:val="00342E7C"/>
    <w:rsid w:val="00343277"/>
    <w:rsid w:val="00344280"/>
    <w:rsid w:val="003464B7"/>
    <w:rsid w:val="00346993"/>
    <w:rsid w:val="00347E27"/>
    <w:rsid w:val="003501B4"/>
    <w:rsid w:val="00353084"/>
    <w:rsid w:val="00353998"/>
    <w:rsid w:val="00354E9B"/>
    <w:rsid w:val="00354F01"/>
    <w:rsid w:val="003557D8"/>
    <w:rsid w:val="00355C7B"/>
    <w:rsid w:val="00365411"/>
    <w:rsid w:val="00365BE1"/>
    <w:rsid w:val="0036760E"/>
    <w:rsid w:val="00367623"/>
    <w:rsid w:val="003738FB"/>
    <w:rsid w:val="00375F0F"/>
    <w:rsid w:val="00376522"/>
    <w:rsid w:val="00380CD6"/>
    <w:rsid w:val="003826D2"/>
    <w:rsid w:val="003835AD"/>
    <w:rsid w:val="00383CEF"/>
    <w:rsid w:val="0038419B"/>
    <w:rsid w:val="003854B4"/>
    <w:rsid w:val="00385935"/>
    <w:rsid w:val="003869FC"/>
    <w:rsid w:val="00386E1F"/>
    <w:rsid w:val="00387D82"/>
    <w:rsid w:val="00390052"/>
    <w:rsid w:val="003933C8"/>
    <w:rsid w:val="003947BD"/>
    <w:rsid w:val="00394BD8"/>
    <w:rsid w:val="00395081"/>
    <w:rsid w:val="00396224"/>
    <w:rsid w:val="0039668B"/>
    <w:rsid w:val="0039734D"/>
    <w:rsid w:val="0039756F"/>
    <w:rsid w:val="00397962"/>
    <w:rsid w:val="00397C3D"/>
    <w:rsid w:val="00397DB5"/>
    <w:rsid w:val="003A056D"/>
    <w:rsid w:val="003A0CE1"/>
    <w:rsid w:val="003A0E54"/>
    <w:rsid w:val="003A165F"/>
    <w:rsid w:val="003A19CF"/>
    <w:rsid w:val="003A1EF6"/>
    <w:rsid w:val="003A3548"/>
    <w:rsid w:val="003A4073"/>
    <w:rsid w:val="003A410D"/>
    <w:rsid w:val="003A76DF"/>
    <w:rsid w:val="003B13EF"/>
    <w:rsid w:val="003B2E89"/>
    <w:rsid w:val="003B2F02"/>
    <w:rsid w:val="003B44EF"/>
    <w:rsid w:val="003B4B72"/>
    <w:rsid w:val="003B78B5"/>
    <w:rsid w:val="003C1DE2"/>
    <w:rsid w:val="003C5715"/>
    <w:rsid w:val="003C636F"/>
    <w:rsid w:val="003C707A"/>
    <w:rsid w:val="003D0643"/>
    <w:rsid w:val="003D0919"/>
    <w:rsid w:val="003D2543"/>
    <w:rsid w:val="003D2685"/>
    <w:rsid w:val="003D4374"/>
    <w:rsid w:val="003D5225"/>
    <w:rsid w:val="003D68A2"/>
    <w:rsid w:val="003D6990"/>
    <w:rsid w:val="003E05B0"/>
    <w:rsid w:val="003E0CB5"/>
    <w:rsid w:val="003E29A8"/>
    <w:rsid w:val="003E3BAE"/>
    <w:rsid w:val="003E3CBD"/>
    <w:rsid w:val="003E3F66"/>
    <w:rsid w:val="003E43C4"/>
    <w:rsid w:val="003E448E"/>
    <w:rsid w:val="003E5374"/>
    <w:rsid w:val="003E6DB7"/>
    <w:rsid w:val="003F22A3"/>
    <w:rsid w:val="003F2B0B"/>
    <w:rsid w:val="003F42BE"/>
    <w:rsid w:val="003F4E80"/>
    <w:rsid w:val="003F6614"/>
    <w:rsid w:val="003F7822"/>
    <w:rsid w:val="0040112D"/>
    <w:rsid w:val="00401B8D"/>
    <w:rsid w:val="004041DC"/>
    <w:rsid w:val="00404391"/>
    <w:rsid w:val="00410703"/>
    <w:rsid w:val="00412450"/>
    <w:rsid w:val="00412A04"/>
    <w:rsid w:val="00413618"/>
    <w:rsid w:val="00414803"/>
    <w:rsid w:val="0041491E"/>
    <w:rsid w:val="004150A7"/>
    <w:rsid w:val="00415390"/>
    <w:rsid w:val="00415521"/>
    <w:rsid w:val="00416E12"/>
    <w:rsid w:val="00420412"/>
    <w:rsid w:val="004205CD"/>
    <w:rsid w:val="00420F54"/>
    <w:rsid w:val="004229C1"/>
    <w:rsid w:val="00422D77"/>
    <w:rsid w:val="004236BC"/>
    <w:rsid w:val="00423810"/>
    <w:rsid w:val="00424AC9"/>
    <w:rsid w:val="00424B55"/>
    <w:rsid w:val="00424BE5"/>
    <w:rsid w:val="00425314"/>
    <w:rsid w:val="004259F4"/>
    <w:rsid w:val="00425F32"/>
    <w:rsid w:val="004271D8"/>
    <w:rsid w:val="00427584"/>
    <w:rsid w:val="0043039D"/>
    <w:rsid w:val="004304BA"/>
    <w:rsid w:val="00431ECB"/>
    <w:rsid w:val="00432461"/>
    <w:rsid w:val="0043479B"/>
    <w:rsid w:val="00434E88"/>
    <w:rsid w:val="0043534E"/>
    <w:rsid w:val="00437D41"/>
    <w:rsid w:val="00437E5E"/>
    <w:rsid w:val="00441419"/>
    <w:rsid w:val="00442BA4"/>
    <w:rsid w:val="0044468B"/>
    <w:rsid w:val="00450D54"/>
    <w:rsid w:val="00451353"/>
    <w:rsid w:val="00453C64"/>
    <w:rsid w:val="00453DD5"/>
    <w:rsid w:val="00460A98"/>
    <w:rsid w:val="0046125D"/>
    <w:rsid w:val="004613B0"/>
    <w:rsid w:val="004629E5"/>
    <w:rsid w:val="00462F4E"/>
    <w:rsid w:val="00465414"/>
    <w:rsid w:val="00467245"/>
    <w:rsid w:val="0047240A"/>
    <w:rsid w:val="00472D2E"/>
    <w:rsid w:val="00474533"/>
    <w:rsid w:val="00474FCC"/>
    <w:rsid w:val="0047588A"/>
    <w:rsid w:val="00475BA3"/>
    <w:rsid w:val="00476D38"/>
    <w:rsid w:val="0048303A"/>
    <w:rsid w:val="0048357E"/>
    <w:rsid w:val="0048426B"/>
    <w:rsid w:val="00484DC5"/>
    <w:rsid w:val="00486A4D"/>
    <w:rsid w:val="00487EDD"/>
    <w:rsid w:val="00490B04"/>
    <w:rsid w:val="00494231"/>
    <w:rsid w:val="0049439D"/>
    <w:rsid w:val="00494470"/>
    <w:rsid w:val="00494AB7"/>
    <w:rsid w:val="004956BA"/>
    <w:rsid w:val="00497287"/>
    <w:rsid w:val="004A0828"/>
    <w:rsid w:val="004A2008"/>
    <w:rsid w:val="004A2029"/>
    <w:rsid w:val="004A224A"/>
    <w:rsid w:val="004A2E9C"/>
    <w:rsid w:val="004A4C2C"/>
    <w:rsid w:val="004A626B"/>
    <w:rsid w:val="004A6A34"/>
    <w:rsid w:val="004A7EF0"/>
    <w:rsid w:val="004B1DB6"/>
    <w:rsid w:val="004B2608"/>
    <w:rsid w:val="004B2A58"/>
    <w:rsid w:val="004B4523"/>
    <w:rsid w:val="004B4EC1"/>
    <w:rsid w:val="004B5471"/>
    <w:rsid w:val="004B7674"/>
    <w:rsid w:val="004B7C7E"/>
    <w:rsid w:val="004C180D"/>
    <w:rsid w:val="004C26CF"/>
    <w:rsid w:val="004C2D9E"/>
    <w:rsid w:val="004C3C45"/>
    <w:rsid w:val="004C4B6A"/>
    <w:rsid w:val="004C7D97"/>
    <w:rsid w:val="004C7E05"/>
    <w:rsid w:val="004D040D"/>
    <w:rsid w:val="004D1105"/>
    <w:rsid w:val="004D2D36"/>
    <w:rsid w:val="004D2FD0"/>
    <w:rsid w:val="004D45B4"/>
    <w:rsid w:val="004D7817"/>
    <w:rsid w:val="004E0473"/>
    <w:rsid w:val="004E19B5"/>
    <w:rsid w:val="004E2F51"/>
    <w:rsid w:val="004E30FE"/>
    <w:rsid w:val="004E38D4"/>
    <w:rsid w:val="004E4FAB"/>
    <w:rsid w:val="004E6E0C"/>
    <w:rsid w:val="004F0597"/>
    <w:rsid w:val="004F0DE0"/>
    <w:rsid w:val="004F2DEC"/>
    <w:rsid w:val="004F2EEE"/>
    <w:rsid w:val="004F64D2"/>
    <w:rsid w:val="004F6703"/>
    <w:rsid w:val="004F73BF"/>
    <w:rsid w:val="004F7580"/>
    <w:rsid w:val="004F7C22"/>
    <w:rsid w:val="005020FB"/>
    <w:rsid w:val="00502699"/>
    <w:rsid w:val="005046ED"/>
    <w:rsid w:val="0050787E"/>
    <w:rsid w:val="00507A0C"/>
    <w:rsid w:val="00507E13"/>
    <w:rsid w:val="00510CF4"/>
    <w:rsid w:val="00512324"/>
    <w:rsid w:val="005124D1"/>
    <w:rsid w:val="00512E13"/>
    <w:rsid w:val="005134C9"/>
    <w:rsid w:val="0051624D"/>
    <w:rsid w:val="005165AB"/>
    <w:rsid w:val="005167BE"/>
    <w:rsid w:val="0051680D"/>
    <w:rsid w:val="00516961"/>
    <w:rsid w:val="00517141"/>
    <w:rsid w:val="0052013A"/>
    <w:rsid w:val="00520206"/>
    <w:rsid w:val="00520461"/>
    <w:rsid w:val="00520AEF"/>
    <w:rsid w:val="00523A85"/>
    <w:rsid w:val="00523F39"/>
    <w:rsid w:val="00524100"/>
    <w:rsid w:val="00525662"/>
    <w:rsid w:val="00525681"/>
    <w:rsid w:val="0052756A"/>
    <w:rsid w:val="00527826"/>
    <w:rsid w:val="0053037B"/>
    <w:rsid w:val="00530541"/>
    <w:rsid w:val="005320C0"/>
    <w:rsid w:val="005320F6"/>
    <w:rsid w:val="00532E5F"/>
    <w:rsid w:val="005356BC"/>
    <w:rsid w:val="0053631A"/>
    <w:rsid w:val="00540783"/>
    <w:rsid w:val="00541D5A"/>
    <w:rsid w:val="00542C7E"/>
    <w:rsid w:val="00544115"/>
    <w:rsid w:val="00544A3D"/>
    <w:rsid w:val="00544C9A"/>
    <w:rsid w:val="00546BF6"/>
    <w:rsid w:val="00552D6E"/>
    <w:rsid w:val="0055378F"/>
    <w:rsid w:val="00554595"/>
    <w:rsid w:val="005547E8"/>
    <w:rsid w:val="00555552"/>
    <w:rsid w:val="00557077"/>
    <w:rsid w:val="00557642"/>
    <w:rsid w:val="00557A86"/>
    <w:rsid w:val="00561035"/>
    <w:rsid w:val="00561A1E"/>
    <w:rsid w:val="0056237B"/>
    <w:rsid w:val="00562991"/>
    <w:rsid w:val="00562C4D"/>
    <w:rsid w:val="00563683"/>
    <w:rsid w:val="0056390D"/>
    <w:rsid w:val="00563948"/>
    <w:rsid w:val="00563E2E"/>
    <w:rsid w:val="00564D9B"/>
    <w:rsid w:val="00565505"/>
    <w:rsid w:val="005669EB"/>
    <w:rsid w:val="00572B66"/>
    <w:rsid w:val="00573371"/>
    <w:rsid w:val="00580B10"/>
    <w:rsid w:val="00582525"/>
    <w:rsid w:val="0058332F"/>
    <w:rsid w:val="00583330"/>
    <w:rsid w:val="005841AA"/>
    <w:rsid w:val="005852F4"/>
    <w:rsid w:val="00590250"/>
    <w:rsid w:val="00592216"/>
    <w:rsid w:val="005938A5"/>
    <w:rsid w:val="00596EAA"/>
    <w:rsid w:val="0059712F"/>
    <w:rsid w:val="005A0888"/>
    <w:rsid w:val="005A0CD7"/>
    <w:rsid w:val="005A42DB"/>
    <w:rsid w:val="005A472A"/>
    <w:rsid w:val="005A4753"/>
    <w:rsid w:val="005A49AD"/>
    <w:rsid w:val="005A6838"/>
    <w:rsid w:val="005A6CC9"/>
    <w:rsid w:val="005A7E0A"/>
    <w:rsid w:val="005B20C0"/>
    <w:rsid w:val="005B44C3"/>
    <w:rsid w:val="005B4A63"/>
    <w:rsid w:val="005B5513"/>
    <w:rsid w:val="005C1CE0"/>
    <w:rsid w:val="005C2E37"/>
    <w:rsid w:val="005C3617"/>
    <w:rsid w:val="005C3742"/>
    <w:rsid w:val="005C49A9"/>
    <w:rsid w:val="005C7708"/>
    <w:rsid w:val="005D2C30"/>
    <w:rsid w:val="005D2C3B"/>
    <w:rsid w:val="005D3C5D"/>
    <w:rsid w:val="005D5DA7"/>
    <w:rsid w:val="005D6780"/>
    <w:rsid w:val="005E07B4"/>
    <w:rsid w:val="005E2A42"/>
    <w:rsid w:val="005E3984"/>
    <w:rsid w:val="005E42C5"/>
    <w:rsid w:val="005E550D"/>
    <w:rsid w:val="005E5C23"/>
    <w:rsid w:val="005E744C"/>
    <w:rsid w:val="005F11B1"/>
    <w:rsid w:val="005F19F9"/>
    <w:rsid w:val="005F40C1"/>
    <w:rsid w:val="005F4CAA"/>
    <w:rsid w:val="005F50CE"/>
    <w:rsid w:val="0060111B"/>
    <w:rsid w:val="00601570"/>
    <w:rsid w:val="00604DD4"/>
    <w:rsid w:val="006057B7"/>
    <w:rsid w:val="00606737"/>
    <w:rsid w:val="00606ACA"/>
    <w:rsid w:val="006075D8"/>
    <w:rsid w:val="006078A8"/>
    <w:rsid w:val="00610DA3"/>
    <w:rsid w:val="0061195F"/>
    <w:rsid w:val="006136D5"/>
    <w:rsid w:val="006143FD"/>
    <w:rsid w:val="00615F96"/>
    <w:rsid w:val="006214C7"/>
    <w:rsid w:val="00621AAA"/>
    <w:rsid w:val="006222D0"/>
    <w:rsid w:val="00622333"/>
    <w:rsid w:val="006235B7"/>
    <w:rsid w:val="00630317"/>
    <w:rsid w:val="006303AA"/>
    <w:rsid w:val="00634E30"/>
    <w:rsid w:val="00635636"/>
    <w:rsid w:val="00642EF0"/>
    <w:rsid w:val="006431E0"/>
    <w:rsid w:val="00646B40"/>
    <w:rsid w:val="00651D49"/>
    <w:rsid w:val="00651E40"/>
    <w:rsid w:val="0065219D"/>
    <w:rsid w:val="00653141"/>
    <w:rsid w:val="00653548"/>
    <w:rsid w:val="00655EFA"/>
    <w:rsid w:val="00656320"/>
    <w:rsid w:val="00657C6F"/>
    <w:rsid w:val="00661F0A"/>
    <w:rsid w:val="006620F4"/>
    <w:rsid w:val="0066227F"/>
    <w:rsid w:val="0066528D"/>
    <w:rsid w:val="00665A3E"/>
    <w:rsid w:val="00665F2F"/>
    <w:rsid w:val="0066679C"/>
    <w:rsid w:val="00670020"/>
    <w:rsid w:val="00673A16"/>
    <w:rsid w:val="006808A4"/>
    <w:rsid w:val="0068094A"/>
    <w:rsid w:val="006812F6"/>
    <w:rsid w:val="006826F7"/>
    <w:rsid w:val="006859ED"/>
    <w:rsid w:val="0068633D"/>
    <w:rsid w:val="00687541"/>
    <w:rsid w:val="00690FEE"/>
    <w:rsid w:val="00694A95"/>
    <w:rsid w:val="00695161"/>
    <w:rsid w:val="00695D65"/>
    <w:rsid w:val="0069644D"/>
    <w:rsid w:val="006A0568"/>
    <w:rsid w:val="006A0BA6"/>
    <w:rsid w:val="006A0E0E"/>
    <w:rsid w:val="006A1A66"/>
    <w:rsid w:val="006A3B99"/>
    <w:rsid w:val="006A3C70"/>
    <w:rsid w:val="006A3FD4"/>
    <w:rsid w:val="006A5858"/>
    <w:rsid w:val="006A60D7"/>
    <w:rsid w:val="006A6B8C"/>
    <w:rsid w:val="006B14AA"/>
    <w:rsid w:val="006B2FC2"/>
    <w:rsid w:val="006B3988"/>
    <w:rsid w:val="006B4285"/>
    <w:rsid w:val="006B495D"/>
    <w:rsid w:val="006B520E"/>
    <w:rsid w:val="006B5F27"/>
    <w:rsid w:val="006B5F2E"/>
    <w:rsid w:val="006B6479"/>
    <w:rsid w:val="006B6BF4"/>
    <w:rsid w:val="006B769E"/>
    <w:rsid w:val="006B7B4B"/>
    <w:rsid w:val="006C0998"/>
    <w:rsid w:val="006C1428"/>
    <w:rsid w:val="006C1541"/>
    <w:rsid w:val="006C290F"/>
    <w:rsid w:val="006C466E"/>
    <w:rsid w:val="006C64C7"/>
    <w:rsid w:val="006C72BF"/>
    <w:rsid w:val="006C7949"/>
    <w:rsid w:val="006C7C4D"/>
    <w:rsid w:val="006D0400"/>
    <w:rsid w:val="006D127D"/>
    <w:rsid w:val="006D473B"/>
    <w:rsid w:val="006D6B19"/>
    <w:rsid w:val="006D7A6D"/>
    <w:rsid w:val="006E11D6"/>
    <w:rsid w:val="006E1D1D"/>
    <w:rsid w:val="006E2F3D"/>
    <w:rsid w:val="006E3E68"/>
    <w:rsid w:val="006E52D9"/>
    <w:rsid w:val="006E603E"/>
    <w:rsid w:val="006F04BB"/>
    <w:rsid w:val="006F0829"/>
    <w:rsid w:val="006F099C"/>
    <w:rsid w:val="006F0A74"/>
    <w:rsid w:val="006F3ADB"/>
    <w:rsid w:val="006F410C"/>
    <w:rsid w:val="006F47F7"/>
    <w:rsid w:val="006F5D33"/>
    <w:rsid w:val="006F6268"/>
    <w:rsid w:val="0070184E"/>
    <w:rsid w:val="00702B66"/>
    <w:rsid w:val="00702E10"/>
    <w:rsid w:val="00702FCE"/>
    <w:rsid w:val="007034FA"/>
    <w:rsid w:val="00703EE8"/>
    <w:rsid w:val="0070482E"/>
    <w:rsid w:val="00704BB1"/>
    <w:rsid w:val="00704F1F"/>
    <w:rsid w:val="0070610D"/>
    <w:rsid w:val="00706453"/>
    <w:rsid w:val="0070775F"/>
    <w:rsid w:val="007113E3"/>
    <w:rsid w:val="00711DDA"/>
    <w:rsid w:val="00712317"/>
    <w:rsid w:val="00712490"/>
    <w:rsid w:val="00712743"/>
    <w:rsid w:val="0072044C"/>
    <w:rsid w:val="00720BCE"/>
    <w:rsid w:val="00721845"/>
    <w:rsid w:val="007223AC"/>
    <w:rsid w:val="007236D9"/>
    <w:rsid w:val="00723996"/>
    <w:rsid w:val="00727A0E"/>
    <w:rsid w:val="00727F74"/>
    <w:rsid w:val="00731019"/>
    <w:rsid w:val="00731AF2"/>
    <w:rsid w:val="007346C7"/>
    <w:rsid w:val="0073525B"/>
    <w:rsid w:val="007352AF"/>
    <w:rsid w:val="00736CE6"/>
    <w:rsid w:val="00736DF3"/>
    <w:rsid w:val="00740362"/>
    <w:rsid w:val="007442AB"/>
    <w:rsid w:val="0074512A"/>
    <w:rsid w:val="00745853"/>
    <w:rsid w:val="00747340"/>
    <w:rsid w:val="00750F3B"/>
    <w:rsid w:val="007515FE"/>
    <w:rsid w:val="007555C1"/>
    <w:rsid w:val="0075707C"/>
    <w:rsid w:val="007611DB"/>
    <w:rsid w:val="00763CF0"/>
    <w:rsid w:val="00763F60"/>
    <w:rsid w:val="00765285"/>
    <w:rsid w:val="007655D7"/>
    <w:rsid w:val="007662E4"/>
    <w:rsid w:val="00766F6C"/>
    <w:rsid w:val="0077103C"/>
    <w:rsid w:val="00772BA2"/>
    <w:rsid w:val="00773BD2"/>
    <w:rsid w:val="0077456E"/>
    <w:rsid w:val="00775359"/>
    <w:rsid w:val="007763AC"/>
    <w:rsid w:val="007856F3"/>
    <w:rsid w:val="00785F3F"/>
    <w:rsid w:val="00786DA9"/>
    <w:rsid w:val="00787062"/>
    <w:rsid w:val="00791E32"/>
    <w:rsid w:val="00792A67"/>
    <w:rsid w:val="007961ED"/>
    <w:rsid w:val="00796A63"/>
    <w:rsid w:val="00797413"/>
    <w:rsid w:val="007A0462"/>
    <w:rsid w:val="007A1F3D"/>
    <w:rsid w:val="007A3BBC"/>
    <w:rsid w:val="007A5181"/>
    <w:rsid w:val="007A76DF"/>
    <w:rsid w:val="007B16B8"/>
    <w:rsid w:val="007B1AC7"/>
    <w:rsid w:val="007B2A19"/>
    <w:rsid w:val="007B2A2D"/>
    <w:rsid w:val="007B3E94"/>
    <w:rsid w:val="007B5672"/>
    <w:rsid w:val="007B57F4"/>
    <w:rsid w:val="007B632E"/>
    <w:rsid w:val="007B6451"/>
    <w:rsid w:val="007C2574"/>
    <w:rsid w:val="007C3491"/>
    <w:rsid w:val="007C59CF"/>
    <w:rsid w:val="007C5C76"/>
    <w:rsid w:val="007C782E"/>
    <w:rsid w:val="007D1FD2"/>
    <w:rsid w:val="007D4123"/>
    <w:rsid w:val="007D4BC5"/>
    <w:rsid w:val="007E003D"/>
    <w:rsid w:val="007E3125"/>
    <w:rsid w:val="007E33FC"/>
    <w:rsid w:val="007E448B"/>
    <w:rsid w:val="007E4ECC"/>
    <w:rsid w:val="007E561A"/>
    <w:rsid w:val="007E587D"/>
    <w:rsid w:val="007E5F81"/>
    <w:rsid w:val="007F252C"/>
    <w:rsid w:val="007F28D4"/>
    <w:rsid w:val="007F2F15"/>
    <w:rsid w:val="007F5266"/>
    <w:rsid w:val="007F5B7D"/>
    <w:rsid w:val="00800CA8"/>
    <w:rsid w:val="00801D98"/>
    <w:rsid w:val="00807368"/>
    <w:rsid w:val="00807F07"/>
    <w:rsid w:val="00810C6F"/>
    <w:rsid w:val="00811D7F"/>
    <w:rsid w:val="00816E02"/>
    <w:rsid w:val="00817022"/>
    <w:rsid w:val="00820AB4"/>
    <w:rsid w:val="00821ADC"/>
    <w:rsid w:val="0082245D"/>
    <w:rsid w:val="00822A10"/>
    <w:rsid w:val="00823BB4"/>
    <w:rsid w:val="00826F31"/>
    <w:rsid w:val="008270E2"/>
    <w:rsid w:val="00832543"/>
    <w:rsid w:val="00832848"/>
    <w:rsid w:val="008328A1"/>
    <w:rsid w:val="00833129"/>
    <w:rsid w:val="0083390E"/>
    <w:rsid w:val="00834E89"/>
    <w:rsid w:val="00834E99"/>
    <w:rsid w:val="008361B9"/>
    <w:rsid w:val="008369E0"/>
    <w:rsid w:val="0083715F"/>
    <w:rsid w:val="008409B7"/>
    <w:rsid w:val="00840D7E"/>
    <w:rsid w:val="00845295"/>
    <w:rsid w:val="0084640A"/>
    <w:rsid w:val="00847B35"/>
    <w:rsid w:val="00850134"/>
    <w:rsid w:val="00851721"/>
    <w:rsid w:val="00853989"/>
    <w:rsid w:val="00861D6B"/>
    <w:rsid w:val="008624DC"/>
    <w:rsid w:val="008626DA"/>
    <w:rsid w:val="00864179"/>
    <w:rsid w:val="00865396"/>
    <w:rsid w:val="00867507"/>
    <w:rsid w:val="00867FB8"/>
    <w:rsid w:val="008711F7"/>
    <w:rsid w:val="0087130F"/>
    <w:rsid w:val="0087158E"/>
    <w:rsid w:val="00872193"/>
    <w:rsid w:val="00872A9B"/>
    <w:rsid w:val="0087427D"/>
    <w:rsid w:val="00875BCF"/>
    <w:rsid w:val="008770F0"/>
    <w:rsid w:val="00880355"/>
    <w:rsid w:val="00886A7E"/>
    <w:rsid w:val="00886BC7"/>
    <w:rsid w:val="008917B2"/>
    <w:rsid w:val="008917CC"/>
    <w:rsid w:val="0089186C"/>
    <w:rsid w:val="008919E4"/>
    <w:rsid w:val="00891A59"/>
    <w:rsid w:val="008936BB"/>
    <w:rsid w:val="00896B82"/>
    <w:rsid w:val="00897F33"/>
    <w:rsid w:val="008A0A46"/>
    <w:rsid w:val="008A1D88"/>
    <w:rsid w:val="008A3E2B"/>
    <w:rsid w:val="008A5702"/>
    <w:rsid w:val="008A5FC1"/>
    <w:rsid w:val="008A6E87"/>
    <w:rsid w:val="008A6F6D"/>
    <w:rsid w:val="008A735C"/>
    <w:rsid w:val="008B266B"/>
    <w:rsid w:val="008B6825"/>
    <w:rsid w:val="008B7056"/>
    <w:rsid w:val="008C0FDB"/>
    <w:rsid w:val="008C13F8"/>
    <w:rsid w:val="008C3A33"/>
    <w:rsid w:val="008C3B65"/>
    <w:rsid w:val="008C4BA0"/>
    <w:rsid w:val="008C4EF0"/>
    <w:rsid w:val="008C55FD"/>
    <w:rsid w:val="008C5D50"/>
    <w:rsid w:val="008D0919"/>
    <w:rsid w:val="008D11F2"/>
    <w:rsid w:val="008D2256"/>
    <w:rsid w:val="008D22C9"/>
    <w:rsid w:val="008D3453"/>
    <w:rsid w:val="008D571A"/>
    <w:rsid w:val="008D714C"/>
    <w:rsid w:val="008D721D"/>
    <w:rsid w:val="008D7958"/>
    <w:rsid w:val="008D7A42"/>
    <w:rsid w:val="008E01F8"/>
    <w:rsid w:val="008E0649"/>
    <w:rsid w:val="008E16DF"/>
    <w:rsid w:val="008E2742"/>
    <w:rsid w:val="008E2771"/>
    <w:rsid w:val="008E3AC4"/>
    <w:rsid w:val="008E481A"/>
    <w:rsid w:val="008E4A5E"/>
    <w:rsid w:val="008E5124"/>
    <w:rsid w:val="008E6C67"/>
    <w:rsid w:val="008E7C4F"/>
    <w:rsid w:val="008F1E52"/>
    <w:rsid w:val="008F3234"/>
    <w:rsid w:val="008F41BE"/>
    <w:rsid w:val="008F6A8B"/>
    <w:rsid w:val="008F6C17"/>
    <w:rsid w:val="008F77EF"/>
    <w:rsid w:val="008F7BC9"/>
    <w:rsid w:val="0090166B"/>
    <w:rsid w:val="009018A0"/>
    <w:rsid w:val="00902C65"/>
    <w:rsid w:val="009072A5"/>
    <w:rsid w:val="00910703"/>
    <w:rsid w:val="009107AC"/>
    <w:rsid w:val="00910BD7"/>
    <w:rsid w:val="00911152"/>
    <w:rsid w:val="00912F0C"/>
    <w:rsid w:val="00920CA4"/>
    <w:rsid w:val="00921D3F"/>
    <w:rsid w:val="0092213E"/>
    <w:rsid w:val="00923155"/>
    <w:rsid w:val="009237E1"/>
    <w:rsid w:val="009259BC"/>
    <w:rsid w:val="0092773A"/>
    <w:rsid w:val="00931FCA"/>
    <w:rsid w:val="00931FE2"/>
    <w:rsid w:val="00933199"/>
    <w:rsid w:val="0094021A"/>
    <w:rsid w:val="00940AF1"/>
    <w:rsid w:val="00940E34"/>
    <w:rsid w:val="009432DF"/>
    <w:rsid w:val="00944AE3"/>
    <w:rsid w:val="00945C5A"/>
    <w:rsid w:val="00946A52"/>
    <w:rsid w:val="00947607"/>
    <w:rsid w:val="00947667"/>
    <w:rsid w:val="00947677"/>
    <w:rsid w:val="009503FB"/>
    <w:rsid w:val="00950468"/>
    <w:rsid w:val="00950574"/>
    <w:rsid w:val="00950B36"/>
    <w:rsid w:val="00953F29"/>
    <w:rsid w:val="0095515E"/>
    <w:rsid w:val="0095660E"/>
    <w:rsid w:val="00964769"/>
    <w:rsid w:val="009672C7"/>
    <w:rsid w:val="00967C18"/>
    <w:rsid w:val="009704E6"/>
    <w:rsid w:val="0097075F"/>
    <w:rsid w:val="00971874"/>
    <w:rsid w:val="00972658"/>
    <w:rsid w:val="009735B4"/>
    <w:rsid w:val="009742CF"/>
    <w:rsid w:val="0097448C"/>
    <w:rsid w:val="0097475C"/>
    <w:rsid w:val="00974D33"/>
    <w:rsid w:val="00975901"/>
    <w:rsid w:val="00975C67"/>
    <w:rsid w:val="00976D18"/>
    <w:rsid w:val="0098097D"/>
    <w:rsid w:val="00980E5B"/>
    <w:rsid w:val="00982A86"/>
    <w:rsid w:val="00984796"/>
    <w:rsid w:val="00984816"/>
    <w:rsid w:val="00985433"/>
    <w:rsid w:val="0098592D"/>
    <w:rsid w:val="00986A24"/>
    <w:rsid w:val="00987E74"/>
    <w:rsid w:val="00990962"/>
    <w:rsid w:val="00991AE7"/>
    <w:rsid w:val="00991C72"/>
    <w:rsid w:val="00992DD2"/>
    <w:rsid w:val="0099302D"/>
    <w:rsid w:val="009935CF"/>
    <w:rsid w:val="00994554"/>
    <w:rsid w:val="00994A30"/>
    <w:rsid w:val="0099660D"/>
    <w:rsid w:val="009967D8"/>
    <w:rsid w:val="00996FC7"/>
    <w:rsid w:val="00997449"/>
    <w:rsid w:val="00997648"/>
    <w:rsid w:val="009A0E87"/>
    <w:rsid w:val="009A1A41"/>
    <w:rsid w:val="009A2E4B"/>
    <w:rsid w:val="009A3F89"/>
    <w:rsid w:val="009A4681"/>
    <w:rsid w:val="009A51C1"/>
    <w:rsid w:val="009A6311"/>
    <w:rsid w:val="009A6683"/>
    <w:rsid w:val="009B0D29"/>
    <w:rsid w:val="009B4547"/>
    <w:rsid w:val="009B4E03"/>
    <w:rsid w:val="009B59E9"/>
    <w:rsid w:val="009B6014"/>
    <w:rsid w:val="009B722D"/>
    <w:rsid w:val="009B74CA"/>
    <w:rsid w:val="009C004B"/>
    <w:rsid w:val="009C0789"/>
    <w:rsid w:val="009C0E17"/>
    <w:rsid w:val="009C0FF2"/>
    <w:rsid w:val="009C2B37"/>
    <w:rsid w:val="009C351A"/>
    <w:rsid w:val="009C37EC"/>
    <w:rsid w:val="009C55E5"/>
    <w:rsid w:val="009C5940"/>
    <w:rsid w:val="009C6649"/>
    <w:rsid w:val="009C667B"/>
    <w:rsid w:val="009C66BF"/>
    <w:rsid w:val="009C6E35"/>
    <w:rsid w:val="009C7541"/>
    <w:rsid w:val="009D11FB"/>
    <w:rsid w:val="009D1207"/>
    <w:rsid w:val="009D1A2E"/>
    <w:rsid w:val="009D31CF"/>
    <w:rsid w:val="009D3BE1"/>
    <w:rsid w:val="009D3BED"/>
    <w:rsid w:val="009D41B3"/>
    <w:rsid w:val="009D49F3"/>
    <w:rsid w:val="009D5A3B"/>
    <w:rsid w:val="009D6061"/>
    <w:rsid w:val="009D72C4"/>
    <w:rsid w:val="009E03CF"/>
    <w:rsid w:val="009E12F7"/>
    <w:rsid w:val="009E2DF2"/>
    <w:rsid w:val="009E33B3"/>
    <w:rsid w:val="009E417B"/>
    <w:rsid w:val="009E51C6"/>
    <w:rsid w:val="009E58B0"/>
    <w:rsid w:val="009E5BAA"/>
    <w:rsid w:val="009E5EC6"/>
    <w:rsid w:val="009E7E32"/>
    <w:rsid w:val="009F28CB"/>
    <w:rsid w:val="009F2C99"/>
    <w:rsid w:val="009F406E"/>
    <w:rsid w:val="009F49BD"/>
    <w:rsid w:val="009F5495"/>
    <w:rsid w:val="009F5A3A"/>
    <w:rsid w:val="009F6138"/>
    <w:rsid w:val="009F61B4"/>
    <w:rsid w:val="009F6899"/>
    <w:rsid w:val="009F7AAC"/>
    <w:rsid w:val="00A00BC2"/>
    <w:rsid w:val="00A00E13"/>
    <w:rsid w:val="00A00F29"/>
    <w:rsid w:val="00A054AB"/>
    <w:rsid w:val="00A06169"/>
    <w:rsid w:val="00A078C9"/>
    <w:rsid w:val="00A07EEA"/>
    <w:rsid w:val="00A103A7"/>
    <w:rsid w:val="00A10DEB"/>
    <w:rsid w:val="00A12A8A"/>
    <w:rsid w:val="00A157F0"/>
    <w:rsid w:val="00A15B13"/>
    <w:rsid w:val="00A17079"/>
    <w:rsid w:val="00A17173"/>
    <w:rsid w:val="00A17537"/>
    <w:rsid w:val="00A203AA"/>
    <w:rsid w:val="00A210B6"/>
    <w:rsid w:val="00A21CE4"/>
    <w:rsid w:val="00A222C6"/>
    <w:rsid w:val="00A23499"/>
    <w:rsid w:val="00A23A18"/>
    <w:rsid w:val="00A23CBC"/>
    <w:rsid w:val="00A24FC8"/>
    <w:rsid w:val="00A25468"/>
    <w:rsid w:val="00A2668B"/>
    <w:rsid w:val="00A30CB6"/>
    <w:rsid w:val="00A3170D"/>
    <w:rsid w:val="00A31C55"/>
    <w:rsid w:val="00A323EC"/>
    <w:rsid w:val="00A36F0A"/>
    <w:rsid w:val="00A37C57"/>
    <w:rsid w:val="00A4266A"/>
    <w:rsid w:val="00A43A45"/>
    <w:rsid w:val="00A43B83"/>
    <w:rsid w:val="00A45910"/>
    <w:rsid w:val="00A51847"/>
    <w:rsid w:val="00A5221C"/>
    <w:rsid w:val="00A53754"/>
    <w:rsid w:val="00A559AA"/>
    <w:rsid w:val="00A55B2B"/>
    <w:rsid w:val="00A57729"/>
    <w:rsid w:val="00A60171"/>
    <w:rsid w:val="00A602CF"/>
    <w:rsid w:val="00A60576"/>
    <w:rsid w:val="00A63048"/>
    <w:rsid w:val="00A63492"/>
    <w:rsid w:val="00A63D63"/>
    <w:rsid w:val="00A6596D"/>
    <w:rsid w:val="00A6712D"/>
    <w:rsid w:val="00A67A2C"/>
    <w:rsid w:val="00A67BE9"/>
    <w:rsid w:val="00A67F42"/>
    <w:rsid w:val="00A67F52"/>
    <w:rsid w:val="00A67FB7"/>
    <w:rsid w:val="00A70524"/>
    <w:rsid w:val="00A70EF6"/>
    <w:rsid w:val="00A72489"/>
    <w:rsid w:val="00A72597"/>
    <w:rsid w:val="00A752EB"/>
    <w:rsid w:val="00A7552D"/>
    <w:rsid w:val="00A7582C"/>
    <w:rsid w:val="00A76C08"/>
    <w:rsid w:val="00A77372"/>
    <w:rsid w:val="00A77B91"/>
    <w:rsid w:val="00A80F3E"/>
    <w:rsid w:val="00A817A6"/>
    <w:rsid w:val="00A8469D"/>
    <w:rsid w:val="00A87D1E"/>
    <w:rsid w:val="00A942DB"/>
    <w:rsid w:val="00A94FB5"/>
    <w:rsid w:val="00A95679"/>
    <w:rsid w:val="00A96777"/>
    <w:rsid w:val="00A97AF6"/>
    <w:rsid w:val="00AA059D"/>
    <w:rsid w:val="00AA38AA"/>
    <w:rsid w:val="00AA443A"/>
    <w:rsid w:val="00AA56F9"/>
    <w:rsid w:val="00AA5884"/>
    <w:rsid w:val="00AA61D6"/>
    <w:rsid w:val="00AA6A9F"/>
    <w:rsid w:val="00AA7AFB"/>
    <w:rsid w:val="00AA7DCB"/>
    <w:rsid w:val="00AA7DFA"/>
    <w:rsid w:val="00AB0540"/>
    <w:rsid w:val="00AB1140"/>
    <w:rsid w:val="00AB2430"/>
    <w:rsid w:val="00AB2BD8"/>
    <w:rsid w:val="00AB47FA"/>
    <w:rsid w:val="00AB5F09"/>
    <w:rsid w:val="00AB7B18"/>
    <w:rsid w:val="00AC435E"/>
    <w:rsid w:val="00AC5C33"/>
    <w:rsid w:val="00AC7144"/>
    <w:rsid w:val="00AD03A1"/>
    <w:rsid w:val="00AD2342"/>
    <w:rsid w:val="00AD3D2A"/>
    <w:rsid w:val="00AD4C19"/>
    <w:rsid w:val="00AD50EC"/>
    <w:rsid w:val="00AD5786"/>
    <w:rsid w:val="00AD65FF"/>
    <w:rsid w:val="00AD6F37"/>
    <w:rsid w:val="00AE069A"/>
    <w:rsid w:val="00AE1912"/>
    <w:rsid w:val="00AE1F0C"/>
    <w:rsid w:val="00AE20E8"/>
    <w:rsid w:val="00AE251B"/>
    <w:rsid w:val="00AE281A"/>
    <w:rsid w:val="00AE2FEA"/>
    <w:rsid w:val="00AE3702"/>
    <w:rsid w:val="00AE5157"/>
    <w:rsid w:val="00AE68A2"/>
    <w:rsid w:val="00AE6B35"/>
    <w:rsid w:val="00AE726D"/>
    <w:rsid w:val="00AE7FC5"/>
    <w:rsid w:val="00AF0C35"/>
    <w:rsid w:val="00AF2690"/>
    <w:rsid w:val="00AF3509"/>
    <w:rsid w:val="00AF5604"/>
    <w:rsid w:val="00AF6C68"/>
    <w:rsid w:val="00B043D6"/>
    <w:rsid w:val="00B061C6"/>
    <w:rsid w:val="00B07071"/>
    <w:rsid w:val="00B07088"/>
    <w:rsid w:val="00B07934"/>
    <w:rsid w:val="00B108E6"/>
    <w:rsid w:val="00B10DF1"/>
    <w:rsid w:val="00B12EB8"/>
    <w:rsid w:val="00B13425"/>
    <w:rsid w:val="00B143BE"/>
    <w:rsid w:val="00B1653C"/>
    <w:rsid w:val="00B16C47"/>
    <w:rsid w:val="00B170A4"/>
    <w:rsid w:val="00B20541"/>
    <w:rsid w:val="00B23277"/>
    <w:rsid w:val="00B2557D"/>
    <w:rsid w:val="00B25CF1"/>
    <w:rsid w:val="00B26290"/>
    <w:rsid w:val="00B27284"/>
    <w:rsid w:val="00B27A20"/>
    <w:rsid w:val="00B3106B"/>
    <w:rsid w:val="00B31785"/>
    <w:rsid w:val="00B31BD0"/>
    <w:rsid w:val="00B31F63"/>
    <w:rsid w:val="00B33DA0"/>
    <w:rsid w:val="00B40D87"/>
    <w:rsid w:val="00B41596"/>
    <w:rsid w:val="00B421D9"/>
    <w:rsid w:val="00B4234C"/>
    <w:rsid w:val="00B4359A"/>
    <w:rsid w:val="00B44927"/>
    <w:rsid w:val="00B47612"/>
    <w:rsid w:val="00B47F96"/>
    <w:rsid w:val="00B51030"/>
    <w:rsid w:val="00B52CBB"/>
    <w:rsid w:val="00B5362D"/>
    <w:rsid w:val="00B57155"/>
    <w:rsid w:val="00B64456"/>
    <w:rsid w:val="00B64A1A"/>
    <w:rsid w:val="00B65DB5"/>
    <w:rsid w:val="00B66BE6"/>
    <w:rsid w:val="00B677B5"/>
    <w:rsid w:val="00B71204"/>
    <w:rsid w:val="00B7291C"/>
    <w:rsid w:val="00B72964"/>
    <w:rsid w:val="00B73E5A"/>
    <w:rsid w:val="00B755C1"/>
    <w:rsid w:val="00B757C0"/>
    <w:rsid w:val="00B75851"/>
    <w:rsid w:val="00B80DA0"/>
    <w:rsid w:val="00B80E84"/>
    <w:rsid w:val="00B832A4"/>
    <w:rsid w:val="00B86704"/>
    <w:rsid w:val="00B871F5"/>
    <w:rsid w:val="00B942B8"/>
    <w:rsid w:val="00B95244"/>
    <w:rsid w:val="00B953D5"/>
    <w:rsid w:val="00B95647"/>
    <w:rsid w:val="00B96AD7"/>
    <w:rsid w:val="00B96D13"/>
    <w:rsid w:val="00BA06BE"/>
    <w:rsid w:val="00BA1AFD"/>
    <w:rsid w:val="00BA1D27"/>
    <w:rsid w:val="00BA20E7"/>
    <w:rsid w:val="00BA27CC"/>
    <w:rsid w:val="00BA498F"/>
    <w:rsid w:val="00BA54CE"/>
    <w:rsid w:val="00BA5BC5"/>
    <w:rsid w:val="00BA7AB3"/>
    <w:rsid w:val="00BB0E15"/>
    <w:rsid w:val="00BB0FA1"/>
    <w:rsid w:val="00BB5988"/>
    <w:rsid w:val="00BB6712"/>
    <w:rsid w:val="00BB745F"/>
    <w:rsid w:val="00BC0FC6"/>
    <w:rsid w:val="00BC1167"/>
    <w:rsid w:val="00BC1C4B"/>
    <w:rsid w:val="00BC1EAF"/>
    <w:rsid w:val="00BC2C68"/>
    <w:rsid w:val="00BC4050"/>
    <w:rsid w:val="00BC7ACB"/>
    <w:rsid w:val="00BC7D6F"/>
    <w:rsid w:val="00BD0913"/>
    <w:rsid w:val="00BD3112"/>
    <w:rsid w:val="00BD36A1"/>
    <w:rsid w:val="00BD59F5"/>
    <w:rsid w:val="00BD5DF0"/>
    <w:rsid w:val="00BD7BC2"/>
    <w:rsid w:val="00BE0100"/>
    <w:rsid w:val="00BE0649"/>
    <w:rsid w:val="00BE26C3"/>
    <w:rsid w:val="00BE2ED8"/>
    <w:rsid w:val="00BE36E1"/>
    <w:rsid w:val="00BE5FBD"/>
    <w:rsid w:val="00BE6751"/>
    <w:rsid w:val="00BF107D"/>
    <w:rsid w:val="00BF296A"/>
    <w:rsid w:val="00BF6A58"/>
    <w:rsid w:val="00C01290"/>
    <w:rsid w:val="00C013F3"/>
    <w:rsid w:val="00C02906"/>
    <w:rsid w:val="00C06958"/>
    <w:rsid w:val="00C07F7E"/>
    <w:rsid w:val="00C11ADB"/>
    <w:rsid w:val="00C11B59"/>
    <w:rsid w:val="00C16044"/>
    <w:rsid w:val="00C16EB7"/>
    <w:rsid w:val="00C1745D"/>
    <w:rsid w:val="00C20FC7"/>
    <w:rsid w:val="00C21628"/>
    <w:rsid w:val="00C22051"/>
    <w:rsid w:val="00C24550"/>
    <w:rsid w:val="00C30586"/>
    <w:rsid w:val="00C31D9C"/>
    <w:rsid w:val="00C33C03"/>
    <w:rsid w:val="00C34115"/>
    <w:rsid w:val="00C350C7"/>
    <w:rsid w:val="00C35E45"/>
    <w:rsid w:val="00C4025F"/>
    <w:rsid w:val="00C4194C"/>
    <w:rsid w:val="00C41EDA"/>
    <w:rsid w:val="00C42997"/>
    <w:rsid w:val="00C43841"/>
    <w:rsid w:val="00C439E1"/>
    <w:rsid w:val="00C458BE"/>
    <w:rsid w:val="00C45D16"/>
    <w:rsid w:val="00C46E34"/>
    <w:rsid w:val="00C512A8"/>
    <w:rsid w:val="00C51347"/>
    <w:rsid w:val="00C51472"/>
    <w:rsid w:val="00C604EE"/>
    <w:rsid w:val="00C6100D"/>
    <w:rsid w:val="00C616E5"/>
    <w:rsid w:val="00C64CED"/>
    <w:rsid w:val="00C66F89"/>
    <w:rsid w:val="00C7002D"/>
    <w:rsid w:val="00C75CC1"/>
    <w:rsid w:val="00C770A7"/>
    <w:rsid w:val="00C77F81"/>
    <w:rsid w:val="00C80C0B"/>
    <w:rsid w:val="00C8266C"/>
    <w:rsid w:val="00C82D1E"/>
    <w:rsid w:val="00C83FD5"/>
    <w:rsid w:val="00C843A2"/>
    <w:rsid w:val="00C84460"/>
    <w:rsid w:val="00C853AB"/>
    <w:rsid w:val="00C85423"/>
    <w:rsid w:val="00C86190"/>
    <w:rsid w:val="00C909CA"/>
    <w:rsid w:val="00C918C5"/>
    <w:rsid w:val="00C91B50"/>
    <w:rsid w:val="00C93A23"/>
    <w:rsid w:val="00C94459"/>
    <w:rsid w:val="00C94B28"/>
    <w:rsid w:val="00C9580F"/>
    <w:rsid w:val="00C95C86"/>
    <w:rsid w:val="00C97BFD"/>
    <w:rsid w:val="00CA2215"/>
    <w:rsid w:val="00CA46F9"/>
    <w:rsid w:val="00CA604B"/>
    <w:rsid w:val="00CA6159"/>
    <w:rsid w:val="00CB1C4F"/>
    <w:rsid w:val="00CB1D47"/>
    <w:rsid w:val="00CB271C"/>
    <w:rsid w:val="00CB399B"/>
    <w:rsid w:val="00CB3EAF"/>
    <w:rsid w:val="00CB433D"/>
    <w:rsid w:val="00CB5C16"/>
    <w:rsid w:val="00CB6BB4"/>
    <w:rsid w:val="00CC05B2"/>
    <w:rsid w:val="00CC0CFC"/>
    <w:rsid w:val="00CC113E"/>
    <w:rsid w:val="00CC1816"/>
    <w:rsid w:val="00CC2D71"/>
    <w:rsid w:val="00CC3D3B"/>
    <w:rsid w:val="00CC3F58"/>
    <w:rsid w:val="00CC4C92"/>
    <w:rsid w:val="00CC4CEC"/>
    <w:rsid w:val="00CC4EE2"/>
    <w:rsid w:val="00CC611C"/>
    <w:rsid w:val="00CC62B2"/>
    <w:rsid w:val="00CD0D3A"/>
    <w:rsid w:val="00CD2F4C"/>
    <w:rsid w:val="00CD433F"/>
    <w:rsid w:val="00CD5BFF"/>
    <w:rsid w:val="00CD6302"/>
    <w:rsid w:val="00CD7E4B"/>
    <w:rsid w:val="00CE19D4"/>
    <w:rsid w:val="00CE1A9D"/>
    <w:rsid w:val="00CE34A7"/>
    <w:rsid w:val="00CE4499"/>
    <w:rsid w:val="00CE49A7"/>
    <w:rsid w:val="00CE5384"/>
    <w:rsid w:val="00CE60F9"/>
    <w:rsid w:val="00CE6D68"/>
    <w:rsid w:val="00CE6DE3"/>
    <w:rsid w:val="00CF00EC"/>
    <w:rsid w:val="00CF047D"/>
    <w:rsid w:val="00CF04B1"/>
    <w:rsid w:val="00CF0C51"/>
    <w:rsid w:val="00CF19BD"/>
    <w:rsid w:val="00CF1AF1"/>
    <w:rsid w:val="00CF31D7"/>
    <w:rsid w:val="00CF3BC1"/>
    <w:rsid w:val="00CF467C"/>
    <w:rsid w:val="00CF47AF"/>
    <w:rsid w:val="00CF58EB"/>
    <w:rsid w:val="00CF636C"/>
    <w:rsid w:val="00CF704D"/>
    <w:rsid w:val="00CF742A"/>
    <w:rsid w:val="00CF75E7"/>
    <w:rsid w:val="00D00B13"/>
    <w:rsid w:val="00D04C1E"/>
    <w:rsid w:val="00D059F8"/>
    <w:rsid w:val="00D062C9"/>
    <w:rsid w:val="00D07072"/>
    <w:rsid w:val="00D104B8"/>
    <w:rsid w:val="00D10735"/>
    <w:rsid w:val="00D10A5B"/>
    <w:rsid w:val="00D10CD6"/>
    <w:rsid w:val="00D12364"/>
    <w:rsid w:val="00D14DFE"/>
    <w:rsid w:val="00D14E11"/>
    <w:rsid w:val="00D213C5"/>
    <w:rsid w:val="00D22912"/>
    <w:rsid w:val="00D2382D"/>
    <w:rsid w:val="00D257B2"/>
    <w:rsid w:val="00D26B50"/>
    <w:rsid w:val="00D3015E"/>
    <w:rsid w:val="00D3030B"/>
    <w:rsid w:val="00D3073A"/>
    <w:rsid w:val="00D309CA"/>
    <w:rsid w:val="00D316A5"/>
    <w:rsid w:val="00D32BC8"/>
    <w:rsid w:val="00D3580B"/>
    <w:rsid w:val="00D36753"/>
    <w:rsid w:val="00D36F2E"/>
    <w:rsid w:val="00D40D60"/>
    <w:rsid w:val="00D42CD5"/>
    <w:rsid w:val="00D4367B"/>
    <w:rsid w:val="00D4394D"/>
    <w:rsid w:val="00D43C73"/>
    <w:rsid w:val="00D44065"/>
    <w:rsid w:val="00D449F4"/>
    <w:rsid w:val="00D453F0"/>
    <w:rsid w:val="00D46D2E"/>
    <w:rsid w:val="00D46F30"/>
    <w:rsid w:val="00D4771A"/>
    <w:rsid w:val="00D5068D"/>
    <w:rsid w:val="00D5257B"/>
    <w:rsid w:val="00D53593"/>
    <w:rsid w:val="00D53C6B"/>
    <w:rsid w:val="00D547CC"/>
    <w:rsid w:val="00D55057"/>
    <w:rsid w:val="00D56891"/>
    <w:rsid w:val="00D56A55"/>
    <w:rsid w:val="00D612A4"/>
    <w:rsid w:val="00D61B4C"/>
    <w:rsid w:val="00D635BE"/>
    <w:rsid w:val="00D642AC"/>
    <w:rsid w:val="00D646BD"/>
    <w:rsid w:val="00D67A1C"/>
    <w:rsid w:val="00D734C7"/>
    <w:rsid w:val="00D75982"/>
    <w:rsid w:val="00D76390"/>
    <w:rsid w:val="00D77A40"/>
    <w:rsid w:val="00D8170E"/>
    <w:rsid w:val="00D81814"/>
    <w:rsid w:val="00D82131"/>
    <w:rsid w:val="00D82A93"/>
    <w:rsid w:val="00D83870"/>
    <w:rsid w:val="00D84CB0"/>
    <w:rsid w:val="00D86591"/>
    <w:rsid w:val="00D86B7D"/>
    <w:rsid w:val="00D87471"/>
    <w:rsid w:val="00D906B9"/>
    <w:rsid w:val="00D93665"/>
    <w:rsid w:val="00D948A0"/>
    <w:rsid w:val="00D94E74"/>
    <w:rsid w:val="00D95539"/>
    <w:rsid w:val="00D95F63"/>
    <w:rsid w:val="00D97A63"/>
    <w:rsid w:val="00DA1933"/>
    <w:rsid w:val="00DA2E0D"/>
    <w:rsid w:val="00DA322E"/>
    <w:rsid w:val="00DA360D"/>
    <w:rsid w:val="00DB2F33"/>
    <w:rsid w:val="00DB305D"/>
    <w:rsid w:val="00DB3B44"/>
    <w:rsid w:val="00DB4F67"/>
    <w:rsid w:val="00DB52A7"/>
    <w:rsid w:val="00DB598C"/>
    <w:rsid w:val="00DB6E09"/>
    <w:rsid w:val="00DB6EE6"/>
    <w:rsid w:val="00DC07F4"/>
    <w:rsid w:val="00DC0A0B"/>
    <w:rsid w:val="00DC5564"/>
    <w:rsid w:val="00DC68C7"/>
    <w:rsid w:val="00DC7D53"/>
    <w:rsid w:val="00DD1D60"/>
    <w:rsid w:val="00DD2B4B"/>
    <w:rsid w:val="00DD3531"/>
    <w:rsid w:val="00DD5DA7"/>
    <w:rsid w:val="00DD5EF0"/>
    <w:rsid w:val="00DE04F1"/>
    <w:rsid w:val="00DE1047"/>
    <w:rsid w:val="00DE2098"/>
    <w:rsid w:val="00DE22D5"/>
    <w:rsid w:val="00DE472F"/>
    <w:rsid w:val="00DE475D"/>
    <w:rsid w:val="00DE50D5"/>
    <w:rsid w:val="00DF003C"/>
    <w:rsid w:val="00DF066E"/>
    <w:rsid w:val="00DF11A6"/>
    <w:rsid w:val="00DF5F9D"/>
    <w:rsid w:val="00E002A9"/>
    <w:rsid w:val="00E00B39"/>
    <w:rsid w:val="00E00BD8"/>
    <w:rsid w:val="00E012E9"/>
    <w:rsid w:val="00E03EB9"/>
    <w:rsid w:val="00E0410A"/>
    <w:rsid w:val="00E05ADD"/>
    <w:rsid w:val="00E06AB0"/>
    <w:rsid w:val="00E07084"/>
    <w:rsid w:val="00E07B6E"/>
    <w:rsid w:val="00E100D2"/>
    <w:rsid w:val="00E12E98"/>
    <w:rsid w:val="00E149D4"/>
    <w:rsid w:val="00E14A93"/>
    <w:rsid w:val="00E14D87"/>
    <w:rsid w:val="00E15169"/>
    <w:rsid w:val="00E16593"/>
    <w:rsid w:val="00E22439"/>
    <w:rsid w:val="00E23E3F"/>
    <w:rsid w:val="00E24528"/>
    <w:rsid w:val="00E249D2"/>
    <w:rsid w:val="00E25077"/>
    <w:rsid w:val="00E25788"/>
    <w:rsid w:val="00E26151"/>
    <w:rsid w:val="00E3029D"/>
    <w:rsid w:val="00E30445"/>
    <w:rsid w:val="00E30BB5"/>
    <w:rsid w:val="00E30C30"/>
    <w:rsid w:val="00E317AA"/>
    <w:rsid w:val="00E352F4"/>
    <w:rsid w:val="00E35C46"/>
    <w:rsid w:val="00E37588"/>
    <w:rsid w:val="00E4048E"/>
    <w:rsid w:val="00E41117"/>
    <w:rsid w:val="00E41CE5"/>
    <w:rsid w:val="00E4259A"/>
    <w:rsid w:val="00E43A8D"/>
    <w:rsid w:val="00E458C3"/>
    <w:rsid w:val="00E46082"/>
    <w:rsid w:val="00E4709A"/>
    <w:rsid w:val="00E476B5"/>
    <w:rsid w:val="00E50503"/>
    <w:rsid w:val="00E50D29"/>
    <w:rsid w:val="00E50E1C"/>
    <w:rsid w:val="00E51E80"/>
    <w:rsid w:val="00E5227F"/>
    <w:rsid w:val="00E533B5"/>
    <w:rsid w:val="00E538B8"/>
    <w:rsid w:val="00E54B85"/>
    <w:rsid w:val="00E552DF"/>
    <w:rsid w:val="00E563D6"/>
    <w:rsid w:val="00E56C90"/>
    <w:rsid w:val="00E62434"/>
    <w:rsid w:val="00E62AB3"/>
    <w:rsid w:val="00E62E80"/>
    <w:rsid w:val="00E636A7"/>
    <w:rsid w:val="00E645A2"/>
    <w:rsid w:val="00E653BC"/>
    <w:rsid w:val="00E65D87"/>
    <w:rsid w:val="00E660E8"/>
    <w:rsid w:val="00E66977"/>
    <w:rsid w:val="00E7005C"/>
    <w:rsid w:val="00E70910"/>
    <w:rsid w:val="00E70C31"/>
    <w:rsid w:val="00E73EE0"/>
    <w:rsid w:val="00E748DD"/>
    <w:rsid w:val="00E74C42"/>
    <w:rsid w:val="00E81DF3"/>
    <w:rsid w:val="00E84C01"/>
    <w:rsid w:val="00E84CF5"/>
    <w:rsid w:val="00E85E39"/>
    <w:rsid w:val="00E86A65"/>
    <w:rsid w:val="00E90C46"/>
    <w:rsid w:val="00E93569"/>
    <w:rsid w:val="00E94135"/>
    <w:rsid w:val="00E946C0"/>
    <w:rsid w:val="00E96572"/>
    <w:rsid w:val="00E96986"/>
    <w:rsid w:val="00E9796D"/>
    <w:rsid w:val="00E97DE8"/>
    <w:rsid w:val="00EA09BA"/>
    <w:rsid w:val="00EA64E1"/>
    <w:rsid w:val="00EA6578"/>
    <w:rsid w:val="00EB33CD"/>
    <w:rsid w:val="00EB573F"/>
    <w:rsid w:val="00EB5EE9"/>
    <w:rsid w:val="00EB60D4"/>
    <w:rsid w:val="00EB6863"/>
    <w:rsid w:val="00EB70A5"/>
    <w:rsid w:val="00EC040D"/>
    <w:rsid w:val="00EC1CB6"/>
    <w:rsid w:val="00EC28E7"/>
    <w:rsid w:val="00EC2D0E"/>
    <w:rsid w:val="00EC546D"/>
    <w:rsid w:val="00EC5A3A"/>
    <w:rsid w:val="00ED1B49"/>
    <w:rsid w:val="00ED257A"/>
    <w:rsid w:val="00ED332F"/>
    <w:rsid w:val="00ED4BBF"/>
    <w:rsid w:val="00ED65F3"/>
    <w:rsid w:val="00EE2AA4"/>
    <w:rsid w:val="00EE64F5"/>
    <w:rsid w:val="00EE7537"/>
    <w:rsid w:val="00EE7ABC"/>
    <w:rsid w:val="00EF146E"/>
    <w:rsid w:val="00EF1C37"/>
    <w:rsid w:val="00EF1D5E"/>
    <w:rsid w:val="00EF1F4E"/>
    <w:rsid w:val="00EF2699"/>
    <w:rsid w:val="00EF3AF2"/>
    <w:rsid w:val="00EF4085"/>
    <w:rsid w:val="00EF4B71"/>
    <w:rsid w:val="00EF68FD"/>
    <w:rsid w:val="00F007CB"/>
    <w:rsid w:val="00F0243D"/>
    <w:rsid w:val="00F02580"/>
    <w:rsid w:val="00F0419C"/>
    <w:rsid w:val="00F051D0"/>
    <w:rsid w:val="00F053ED"/>
    <w:rsid w:val="00F0582D"/>
    <w:rsid w:val="00F071B3"/>
    <w:rsid w:val="00F1098C"/>
    <w:rsid w:val="00F1099F"/>
    <w:rsid w:val="00F1131E"/>
    <w:rsid w:val="00F11B95"/>
    <w:rsid w:val="00F12D68"/>
    <w:rsid w:val="00F14ADE"/>
    <w:rsid w:val="00F155EE"/>
    <w:rsid w:val="00F175EC"/>
    <w:rsid w:val="00F20428"/>
    <w:rsid w:val="00F20E4C"/>
    <w:rsid w:val="00F22A9E"/>
    <w:rsid w:val="00F23D79"/>
    <w:rsid w:val="00F247C2"/>
    <w:rsid w:val="00F30DF6"/>
    <w:rsid w:val="00F32DC5"/>
    <w:rsid w:val="00F34EC1"/>
    <w:rsid w:val="00F350FA"/>
    <w:rsid w:val="00F352F9"/>
    <w:rsid w:val="00F357CA"/>
    <w:rsid w:val="00F35B02"/>
    <w:rsid w:val="00F37C21"/>
    <w:rsid w:val="00F37C2B"/>
    <w:rsid w:val="00F4247E"/>
    <w:rsid w:val="00F424BA"/>
    <w:rsid w:val="00F436BA"/>
    <w:rsid w:val="00F439E9"/>
    <w:rsid w:val="00F43CE4"/>
    <w:rsid w:val="00F456AC"/>
    <w:rsid w:val="00F45A6B"/>
    <w:rsid w:val="00F46DEF"/>
    <w:rsid w:val="00F472A6"/>
    <w:rsid w:val="00F538E3"/>
    <w:rsid w:val="00F540E2"/>
    <w:rsid w:val="00F55E21"/>
    <w:rsid w:val="00F57895"/>
    <w:rsid w:val="00F579A0"/>
    <w:rsid w:val="00F579BA"/>
    <w:rsid w:val="00F62E3C"/>
    <w:rsid w:val="00F63AD5"/>
    <w:rsid w:val="00F63CB2"/>
    <w:rsid w:val="00F66558"/>
    <w:rsid w:val="00F672D5"/>
    <w:rsid w:val="00F74005"/>
    <w:rsid w:val="00F742E4"/>
    <w:rsid w:val="00F75498"/>
    <w:rsid w:val="00F770F2"/>
    <w:rsid w:val="00F77C49"/>
    <w:rsid w:val="00F77DB2"/>
    <w:rsid w:val="00F800BF"/>
    <w:rsid w:val="00F80E78"/>
    <w:rsid w:val="00F80F97"/>
    <w:rsid w:val="00F81A91"/>
    <w:rsid w:val="00F823CD"/>
    <w:rsid w:val="00F83D15"/>
    <w:rsid w:val="00F852F9"/>
    <w:rsid w:val="00F869B8"/>
    <w:rsid w:val="00F90398"/>
    <w:rsid w:val="00F91FAD"/>
    <w:rsid w:val="00F921BA"/>
    <w:rsid w:val="00F954ED"/>
    <w:rsid w:val="00F95738"/>
    <w:rsid w:val="00F96247"/>
    <w:rsid w:val="00F96370"/>
    <w:rsid w:val="00FA0812"/>
    <w:rsid w:val="00FA38E0"/>
    <w:rsid w:val="00FA3C57"/>
    <w:rsid w:val="00FA4DBA"/>
    <w:rsid w:val="00FA57EB"/>
    <w:rsid w:val="00FA5EB7"/>
    <w:rsid w:val="00FA6A40"/>
    <w:rsid w:val="00FA75F8"/>
    <w:rsid w:val="00FA7FAD"/>
    <w:rsid w:val="00FB105B"/>
    <w:rsid w:val="00FB227F"/>
    <w:rsid w:val="00FB2F33"/>
    <w:rsid w:val="00FB5CEC"/>
    <w:rsid w:val="00FB7C95"/>
    <w:rsid w:val="00FC100A"/>
    <w:rsid w:val="00FC1528"/>
    <w:rsid w:val="00FC1BD5"/>
    <w:rsid w:val="00FC2BBC"/>
    <w:rsid w:val="00FC5325"/>
    <w:rsid w:val="00FC79C8"/>
    <w:rsid w:val="00FD0771"/>
    <w:rsid w:val="00FD0EED"/>
    <w:rsid w:val="00FD34BB"/>
    <w:rsid w:val="00FD37A3"/>
    <w:rsid w:val="00FD4025"/>
    <w:rsid w:val="00FD4637"/>
    <w:rsid w:val="00FD4E33"/>
    <w:rsid w:val="00FD52CA"/>
    <w:rsid w:val="00FE237A"/>
    <w:rsid w:val="00FE26A0"/>
    <w:rsid w:val="00FE44B1"/>
    <w:rsid w:val="00FE5770"/>
    <w:rsid w:val="00FE694B"/>
    <w:rsid w:val="00FE73B0"/>
    <w:rsid w:val="00FF0F6D"/>
    <w:rsid w:val="00FF2518"/>
    <w:rsid w:val="00FF392A"/>
    <w:rsid w:val="00FF4E8B"/>
    <w:rsid w:val="00FF4F8E"/>
    <w:rsid w:val="00FF67A7"/>
    <w:rsid w:val="00FF6B51"/>
    <w:rsid w:val="1EAC17DD"/>
    <w:rsid w:val="37FDBB7D"/>
    <w:rsid w:val="38C05D27"/>
    <w:rsid w:val="6AB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DB618A"/>
  <w15:chartTrackingRefBased/>
  <w15:docId w15:val="{9DF4BB9E-8CD8-467E-BEF2-DC8487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E5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36"/>
      <w:ind w:left="12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6">
    <w:name w:val="正文文本 字符"/>
    <w:link w:val="a5"/>
    <w:uiPriority w:val="1"/>
    <w:rPr>
      <w:rFonts w:ascii="宋体" w:hAnsi="宋体" w:cs="宋体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ad">
    <w:name w:val="footnote text"/>
    <w:basedOn w:val="a"/>
    <w:link w:val="11"/>
    <w:uiPriority w:val="99"/>
    <w:semiHidden/>
    <w:pPr>
      <w:widowControl/>
      <w:snapToGrid w:val="0"/>
      <w:jc w:val="left"/>
    </w:pPr>
    <w:rPr>
      <w:rFonts w:cs="Arial Unicode MS"/>
      <w:kern w:val="0"/>
      <w:sz w:val="18"/>
      <w:szCs w:val="18"/>
      <w:lang w:bidi="bo-CN"/>
    </w:rPr>
  </w:style>
  <w:style w:type="character" w:customStyle="1" w:styleId="11">
    <w:name w:val="脚注文本 字符1"/>
    <w:link w:val="ad"/>
    <w:uiPriority w:val="99"/>
    <w:semiHidden/>
    <w:rPr>
      <w:rFonts w:ascii="Times New Roman" w:hAnsi="Times New Roman" w:cs="Arial Unicode MS"/>
      <w:sz w:val="18"/>
      <w:szCs w:val="18"/>
      <w:lang w:bidi="bo-CN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semiHidden/>
    <w:rPr>
      <w:vertAlign w:val="superscript"/>
    </w:rPr>
  </w:style>
  <w:style w:type="character" w:customStyle="1" w:styleId="af3">
    <w:name w:val="脚注文本 字符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4"/>
      <w:szCs w:val="22"/>
    </w:rPr>
  </w:style>
  <w:style w:type="paragraph" w:customStyle="1" w:styleId="005">
    <w:name w:val="005正文"/>
    <w:basedOn w:val="a"/>
    <w:link w:val="005Char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af4">
    <w:name w:val="列出段落 字符"/>
    <w:link w:val="af5"/>
    <w:uiPriority w:val="34"/>
    <w:locked/>
    <w:rPr>
      <w:rFonts w:ascii="等线" w:eastAsia="等线" w:hAnsi="等线"/>
      <w:kern w:val="2"/>
      <w:sz w:val="21"/>
      <w:szCs w:val="22"/>
    </w:rPr>
  </w:style>
  <w:style w:type="paragraph" w:styleId="af5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basedOn w:val="a0"/>
    <w:link w:val="1"/>
    <w:uiPriority w:val="9"/>
    <w:rsid w:val="00DE50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Xu, Effy</cp:lastModifiedBy>
  <cp:revision>7</cp:revision>
  <cp:lastPrinted>2020-08-20T14:01:00Z</cp:lastPrinted>
  <dcterms:created xsi:type="dcterms:W3CDTF">2023-09-15T05:13:00Z</dcterms:created>
  <dcterms:modified xsi:type="dcterms:W3CDTF">2023-09-21T07:02:00Z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B25E7615BA334F0D83F4BFA4200EC891</vt:lpwstr>
  </property>
</Properties>
</file>