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68D" w:rsidRDefault="00DC68DC">
      <w:pPr>
        <w:spacing w:beforeLines="50" w:before="156" w:afterLines="50" w:after="156" w:line="400" w:lineRule="exact"/>
        <w:rPr>
          <w:bCs/>
          <w:iCs/>
          <w:color w:val="000000"/>
          <w:sz w:val="24"/>
        </w:rPr>
      </w:pPr>
      <w:r>
        <w:rPr>
          <w:rFonts w:hAnsi="宋体"/>
          <w:bCs/>
          <w:iCs/>
          <w:color w:val="000000"/>
          <w:sz w:val="24"/>
        </w:rPr>
        <w:t>证券代码：</w:t>
      </w:r>
      <w:r>
        <w:rPr>
          <w:bCs/>
          <w:iCs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600802                             </w:t>
      </w:r>
      <w:r>
        <w:rPr>
          <w:rFonts w:hAnsi="宋体"/>
          <w:bCs/>
          <w:iCs/>
          <w:color w:val="000000"/>
          <w:sz w:val="24"/>
        </w:rPr>
        <w:t>证券简称：</w:t>
      </w:r>
      <w:r>
        <w:rPr>
          <w:color w:val="000000"/>
          <w:sz w:val="24"/>
        </w:rPr>
        <w:t>福建水泥</w:t>
      </w:r>
    </w:p>
    <w:p w:rsidR="0002668D" w:rsidRDefault="00DC68DC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/>
          <w:b/>
          <w:bCs/>
          <w:iCs/>
          <w:color w:val="000000"/>
          <w:sz w:val="32"/>
          <w:szCs w:val="32"/>
        </w:rPr>
        <w:t>福建水泥股份有限公司</w:t>
      </w: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投资者关系活动记录表</w:t>
      </w:r>
    </w:p>
    <w:p w:rsidR="0002668D" w:rsidRDefault="00DC68DC">
      <w:pPr>
        <w:spacing w:line="400" w:lineRule="exact"/>
        <w:rPr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6847"/>
      </w:tblGrid>
      <w:tr w:rsidR="0002668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D" w:rsidRDefault="00DC68DC" w:rsidP="00667C7E">
            <w:pPr>
              <w:spacing w:line="36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kern w:val="0"/>
                <w:sz w:val="24"/>
              </w:rPr>
              <w:t>投资者关系活动类别</w:t>
            </w:r>
          </w:p>
          <w:p w:rsidR="0002668D" w:rsidRDefault="0002668D" w:rsidP="00667C7E">
            <w:pPr>
              <w:spacing w:line="360" w:lineRule="exact"/>
              <w:rPr>
                <w:bCs/>
                <w:iCs/>
                <w:color w:val="000000"/>
                <w:sz w:val="24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D" w:rsidRDefault="00DC68DC" w:rsidP="00667C7E">
            <w:pPr>
              <w:spacing w:line="360" w:lineRule="exact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Ansi="宋体"/>
                <w:kern w:val="0"/>
                <w:sz w:val="24"/>
              </w:rPr>
              <w:t>特定对象调研</w:t>
            </w:r>
            <w:r>
              <w:rPr>
                <w:kern w:val="0"/>
                <w:sz w:val="24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分析师会议</w:t>
            </w:r>
          </w:p>
          <w:p w:rsidR="0002668D" w:rsidRDefault="00DC68DC" w:rsidP="00667C7E">
            <w:pPr>
              <w:spacing w:line="36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媒体采访</w:t>
            </w:r>
            <w:r>
              <w:rPr>
                <w:kern w:val="0"/>
                <w:sz w:val="24"/>
              </w:rPr>
              <w:t xml:space="preserve">            </w:t>
            </w:r>
            <w:r>
              <w:rPr>
                <w:bCs/>
                <w:iCs/>
                <w:color w:val="000000"/>
                <w:kern w:val="0"/>
                <w:sz w:val="24"/>
              </w:rPr>
              <w:t>√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业绩说明会</w:t>
            </w:r>
          </w:p>
          <w:p w:rsidR="0002668D" w:rsidRDefault="00DC68DC" w:rsidP="00667C7E">
            <w:pPr>
              <w:spacing w:line="36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新闻发布会</w:t>
            </w:r>
            <w:r>
              <w:rPr>
                <w:kern w:val="0"/>
                <w:sz w:val="24"/>
              </w:rPr>
              <w:t xml:space="preserve">          </w:t>
            </w:r>
            <w:r>
              <w:rPr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路演活动</w:t>
            </w:r>
          </w:p>
          <w:p w:rsidR="0002668D" w:rsidRDefault="00DC68DC" w:rsidP="00667C7E">
            <w:pPr>
              <w:tabs>
                <w:tab w:val="left" w:pos="3045"/>
                <w:tab w:val="center" w:pos="3199"/>
              </w:tabs>
              <w:spacing w:line="36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现场参观</w:t>
            </w:r>
            <w:r>
              <w:rPr>
                <w:bCs/>
                <w:iCs/>
                <w:color w:val="000000"/>
                <w:kern w:val="0"/>
                <w:sz w:val="24"/>
              </w:rPr>
              <w:tab/>
            </w:r>
          </w:p>
          <w:p w:rsidR="0002668D" w:rsidRDefault="00DC68DC" w:rsidP="00667C7E">
            <w:pPr>
              <w:tabs>
                <w:tab w:val="center" w:pos="3199"/>
              </w:tabs>
              <w:spacing w:line="360" w:lineRule="exact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其他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（</w:t>
            </w:r>
            <w:proofErr w:type="gramStart"/>
            <w:r>
              <w:rPr>
                <w:rFonts w:hAnsi="宋体"/>
                <w:kern w:val="0"/>
                <w:sz w:val="24"/>
                <w:u w:val="single"/>
              </w:rPr>
              <w:t>请文字</w:t>
            </w:r>
            <w:proofErr w:type="gramEnd"/>
            <w:r>
              <w:rPr>
                <w:rFonts w:hAnsi="宋体"/>
                <w:kern w:val="0"/>
                <w:sz w:val="24"/>
                <w:u w:val="single"/>
              </w:rPr>
              <w:t>说明其他活动内容）</w:t>
            </w:r>
          </w:p>
        </w:tc>
      </w:tr>
      <w:tr w:rsidR="0002668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D" w:rsidRDefault="00DC68DC" w:rsidP="00667C7E">
            <w:pPr>
              <w:spacing w:line="36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kern w:val="0"/>
                <w:sz w:val="24"/>
              </w:rPr>
              <w:t>参与单位名称及人员姓名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D" w:rsidRDefault="00DC68DC" w:rsidP="00667C7E">
            <w:pPr>
              <w:spacing w:line="360" w:lineRule="exact"/>
              <w:rPr>
                <w:bCs/>
                <w:iCs/>
                <w:color w:val="000000"/>
                <w:sz w:val="24"/>
                <w:lang w:val="en-GB"/>
              </w:rPr>
            </w:pPr>
            <w:r>
              <w:rPr>
                <w:rFonts w:hint="eastAsia"/>
                <w:bCs/>
                <w:iCs/>
                <w:color w:val="000000"/>
                <w:sz w:val="24"/>
                <w:lang w:val="en-GB"/>
              </w:rPr>
              <w:t>投资者网上提问</w:t>
            </w:r>
          </w:p>
        </w:tc>
      </w:tr>
      <w:tr w:rsidR="0002668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D" w:rsidRDefault="00DC68DC" w:rsidP="00667C7E">
            <w:pPr>
              <w:spacing w:line="36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D" w:rsidRDefault="00DC68DC" w:rsidP="00667C7E">
            <w:pPr>
              <w:spacing w:line="360" w:lineRule="exact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t>2023</w:t>
            </w:r>
            <w:r>
              <w:rPr>
                <w:bCs/>
                <w:iCs/>
                <w:color w:val="000000"/>
                <w:sz w:val="24"/>
              </w:rPr>
              <w:t>年</w:t>
            </w:r>
            <w:r>
              <w:rPr>
                <w:bCs/>
                <w:iCs/>
                <w:color w:val="000000"/>
                <w:sz w:val="24"/>
              </w:rPr>
              <w:t>5</w:t>
            </w:r>
            <w:r>
              <w:rPr>
                <w:bCs/>
                <w:iCs/>
                <w:color w:val="000000"/>
                <w:sz w:val="24"/>
              </w:rPr>
              <w:t>月</w:t>
            </w:r>
            <w:r>
              <w:rPr>
                <w:bCs/>
                <w:iCs/>
                <w:color w:val="000000"/>
                <w:sz w:val="24"/>
              </w:rPr>
              <w:t>12</w:t>
            </w:r>
            <w:r>
              <w:rPr>
                <w:bCs/>
                <w:iCs/>
                <w:color w:val="000000"/>
                <w:sz w:val="24"/>
              </w:rPr>
              <w:t>日</w:t>
            </w:r>
            <w:r>
              <w:rPr>
                <w:bCs/>
                <w:iCs/>
                <w:color w:val="000000"/>
                <w:sz w:val="24"/>
              </w:rPr>
              <w:t xml:space="preserve"> (</w:t>
            </w:r>
            <w:r>
              <w:rPr>
                <w:bCs/>
                <w:iCs/>
                <w:color w:val="000000"/>
                <w:sz w:val="24"/>
              </w:rPr>
              <w:t>周五</w:t>
            </w:r>
            <w:r>
              <w:rPr>
                <w:bCs/>
                <w:iCs/>
                <w:color w:val="000000"/>
                <w:sz w:val="24"/>
              </w:rPr>
              <w:t xml:space="preserve">) </w:t>
            </w:r>
            <w:r>
              <w:rPr>
                <w:bCs/>
                <w:iCs/>
                <w:color w:val="000000"/>
                <w:sz w:val="24"/>
              </w:rPr>
              <w:t>上午</w:t>
            </w:r>
            <w:r>
              <w:rPr>
                <w:bCs/>
                <w:iCs/>
                <w:color w:val="000000"/>
                <w:sz w:val="24"/>
              </w:rPr>
              <w:t xml:space="preserve"> 10:00~11:00</w:t>
            </w:r>
          </w:p>
        </w:tc>
      </w:tr>
      <w:tr w:rsidR="0002668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D" w:rsidRDefault="00DC68DC" w:rsidP="00667C7E">
            <w:pPr>
              <w:spacing w:line="36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D" w:rsidRDefault="00DC68DC" w:rsidP="00667C7E">
            <w:pPr>
              <w:spacing w:line="360" w:lineRule="exact"/>
              <w:rPr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>公司通过</w:t>
            </w:r>
            <w:r>
              <w:rPr>
                <w:rFonts w:ascii="宋体" w:hAnsi="宋体" w:hint="eastAsia"/>
                <w:bCs/>
                <w:sz w:val="24"/>
              </w:rPr>
              <w:t>全景网“</w:t>
            </w:r>
            <w:r>
              <w:rPr>
                <w:rFonts w:ascii="宋体" w:hAnsi="宋体" w:cs="宋体"/>
                <w:sz w:val="24"/>
              </w:rPr>
              <w:t>投资者关系互动平台</w:t>
            </w:r>
            <w:r>
              <w:rPr>
                <w:rFonts w:ascii="宋体" w:hAnsi="宋体" w:hint="eastAsia"/>
                <w:bCs/>
                <w:sz w:val="24"/>
              </w:rPr>
              <w:t>”（http</w:t>
            </w:r>
            <w:r>
              <w:rPr>
                <w:rFonts w:ascii="宋体" w:hAnsi="宋体"/>
                <w:bCs/>
                <w:sz w:val="24"/>
              </w:rPr>
              <w:t>s</w:t>
            </w:r>
            <w:r>
              <w:rPr>
                <w:rFonts w:ascii="宋体" w:hAnsi="宋体" w:hint="eastAsia"/>
                <w:bCs/>
                <w:sz w:val="24"/>
              </w:rPr>
              <w:t>://ir.p5w.net）采用网络远程的方式</w:t>
            </w:r>
            <w:r>
              <w:rPr>
                <w:rFonts w:ascii="宋体" w:hAnsi="宋体"/>
                <w:sz w:val="24"/>
              </w:rPr>
              <w:t>召开</w:t>
            </w:r>
            <w:r>
              <w:rPr>
                <w:rFonts w:ascii="宋体" w:hAnsi="宋体" w:hint="eastAsia"/>
                <w:sz w:val="24"/>
              </w:rPr>
              <w:t>业绩</w:t>
            </w:r>
            <w:r>
              <w:rPr>
                <w:rFonts w:ascii="宋体" w:hAnsi="宋体"/>
                <w:sz w:val="24"/>
              </w:rPr>
              <w:t>说明会</w:t>
            </w:r>
          </w:p>
        </w:tc>
      </w:tr>
      <w:tr w:rsidR="0002668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D" w:rsidRDefault="00DC68DC" w:rsidP="00667C7E">
            <w:pPr>
              <w:spacing w:line="36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kern w:val="0"/>
                <w:sz w:val="24"/>
              </w:rPr>
              <w:t>上市公司接待人员姓名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8D" w:rsidRDefault="00DC68DC" w:rsidP="00667C7E">
            <w:pPr>
              <w:spacing w:line="36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1、董事长王金星</w:t>
            </w:r>
          </w:p>
          <w:p w:rsidR="0002668D" w:rsidRDefault="00DC68DC" w:rsidP="00667C7E">
            <w:pPr>
              <w:spacing w:line="36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2、董事、财务</w:t>
            </w:r>
            <w:proofErr w:type="gramStart"/>
            <w:r>
              <w:rPr>
                <w:rFonts w:ascii="宋体" w:hAnsi="宋体"/>
                <w:bCs/>
                <w:sz w:val="24"/>
              </w:rPr>
              <w:t>总监谢增华</w:t>
            </w:r>
            <w:proofErr w:type="gramEnd"/>
          </w:p>
          <w:p w:rsidR="0002668D" w:rsidRDefault="00DC68DC" w:rsidP="00667C7E">
            <w:pPr>
              <w:spacing w:line="36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3、独立董事钱晓岚</w:t>
            </w:r>
          </w:p>
          <w:p w:rsidR="0002668D" w:rsidRDefault="00DC68DC" w:rsidP="00667C7E">
            <w:pPr>
              <w:spacing w:line="36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4、董事会秘书、总法律顾问林金水</w:t>
            </w:r>
          </w:p>
        </w:tc>
      </w:tr>
      <w:tr w:rsidR="0002668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8D" w:rsidRDefault="00DC68DC" w:rsidP="00667C7E">
            <w:pPr>
              <w:spacing w:line="36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kern w:val="0"/>
                <w:sz w:val="24"/>
              </w:rPr>
              <w:t>投资者关系活动主要内容介绍</w:t>
            </w:r>
          </w:p>
          <w:p w:rsidR="0002668D" w:rsidRDefault="0002668D" w:rsidP="00667C7E">
            <w:pPr>
              <w:spacing w:line="360" w:lineRule="exact"/>
              <w:rPr>
                <w:bCs/>
                <w:iCs/>
                <w:color w:val="000000"/>
                <w:sz w:val="24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D" w:rsidRDefault="00DC68DC" w:rsidP="00667C7E">
            <w:pPr>
              <w:spacing w:line="360" w:lineRule="exact"/>
              <w:ind w:firstLineChars="200" w:firstLine="482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投资者提出的问题及公司回复情况</w:t>
            </w:r>
          </w:p>
          <w:p w:rsidR="0002668D" w:rsidRDefault="00DC68DC" w:rsidP="00667C7E">
            <w:pPr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公司就投资者在本次说明会中提出的问题进行了回复：</w:t>
            </w:r>
          </w:p>
          <w:p w:rsidR="0002668D" w:rsidRDefault="00DC68DC" w:rsidP="00667C7E">
            <w:pPr>
              <w:pStyle w:val="Style6"/>
              <w:spacing w:line="360" w:lineRule="exact"/>
              <w:ind w:firstLine="482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1、原材料价格上涨是否与关联交易有关，价格是否合理？</w:t>
            </w:r>
          </w:p>
          <w:p w:rsidR="0002668D" w:rsidRDefault="00DC68DC" w:rsidP="00667C7E">
            <w:pPr>
              <w:pStyle w:val="Style6"/>
              <w:spacing w:line="360" w:lineRule="exact"/>
              <w:ind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感谢您对福建水泥的关注！原材料价格由市场供需关系决定，与关联交易无关。</w:t>
            </w:r>
          </w:p>
          <w:p w:rsidR="0002668D" w:rsidRDefault="00DC68DC" w:rsidP="00667C7E">
            <w:pPr>
              <w:pStyle w:val="Style6"/>
              <w:spacing w:line="360" w:lineRule="exact"/>
              <w:ind w:firstLine="482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2、一定要买大股东的高价煤吗？不可以进口便宜煤？</w:t>
            </w:r>
          </w:p>
          <w:p w:rsidR="0002668D" w:rsidRDefault="00DC68DC" w:rsidP="00667C7E">
            <w:pPr>
              <w:pStyle w:val="Style6"/>
              <w:spacing w:line="360" w:lineRule="exact"/>
              <w:ind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为保障公司燃煤供应的稳定性，公司借助关联方在煤炭资源和采购供应方面的渠道优势、专业优势，根据实际生产经营的需要，通过联合采购方式，以更好地实现保供、保质。公司遵循商业规则，定价公允，属于正常的商业行为。</w:t>
            </w:r>
          </w:p>
          <w:p w:rsidR="0002668D" w:rsidRDefault="00DC68DC" w:rsidP="00667C7E">
            <w:pPr>
              <w:pStyle w:val="Style6"/>
              <w:spacing w:line="360" w:lineRule="exact"/>
              <w:ind w:firstLine="482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3、2022年新投产安砂二线，产能增加，但总产能释放严重不足，为何投这个生产线呢？？？</w:t>
            </w:r>
          </w:p>
          <w:p w:rsidR="0002668D" w:rsidRDefault="00DC68DC" w:rsidP="00667C7E">
            <w:pPr>
              <w:pStyle w:val="Style6"/>
              <w:spacing w:line="360" w:lineRule="exact"/>
              <w:ind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感谢您对福建水泥的关注！投资安砂二线是公司战略布局发展的需要，建设先进的生产线。产能释放不足，是外部大环境及市场原因。</w:t>
            </w:r>
          </w:p>
          <w:p w:rsidR="0002668D" w:rsidRDefault="00DC68DC" w:rsidP="00667C7E">
            <w:pPr>
              <w:pStyle w:val="Style6"/>
              <w:spacing w:line="360" w:lineRule="exact"/>
              <w:ind w:firstLine="482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4、吨水泥折旧额增加？你们公司的固定资料计提折旧不是按照年限，是根据产量吗？</w:t>
            </w:r>
          </w:p>
          <w:p w:rsidR="0002668D" w:rsidRDefault="00DC68DC" w:rsidP="00667C7E">
            <w:pPr>
              <w:pStyle w:val="Style6"/>
              <w:spacing w:line="360" w:lineRule="exact"/>
              <w:ind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折旧摊销按年限计提，2022年新投产安砂二线，折旧总额增加，但产能释放不足，无法摊薄。</w:t>
            </w:r>
          </w:p>
          <w:p w:rsidR="0002668D" w:rsidRDefault="00DC68DC" w:rsidP="00667C7E">
            <w:pPr>
              <w:pStyle w:val="Style6"/>
              <w:spacing w:line="360" w:lineRule="exact"/>
              <w:ind w:firstLine="482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lastRenderedPageBreak/>
              <w:t>5、为何收入降低，费用反而严重增加，如果做假账的话，麻烦谢总说一下会有哪些处罚措施？</w:t>
            </w:r>
          </w:p>
          <w:p w:rsidR="0002668D" w:rsidRDefault="00DC68DC" w:rsidP="00667C7E">
            <w:pPr>
              <w:pStyle w:val="Style6"/>
              <w:spacing w:line="360" w:lineRule="exact"/>
              <w:ind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本期管理费用、销售费用同比下降，财务费用增加主要因经营活动产生的现金流量净额为负，融资净额高于上年同期水平，导致支付的利息同比增加。</w:t>
            </w:r>
          </w:p>
          <w:p w:rsidR="0002668D" w:rsidRDefault="00DC68DC" w:rsidP="00667C7E">
            <w:pPr>
              <w:pStyle w:val="Style6"/>
              <w:spacing w:line="360" w:lineRule="exact"/>
              <w:ind w:firstLine="482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6、成本高企，为何全国的水泥类上市公司只有福建水泥亏钱？福建的煤炭是高于全国市场价格吗</w:t>
            </w:r>
          </w:p>
          <w:p w:rsidR="0002668D" w:rsidRDefault="00DC68DC" w:rsidP="00667C7E">
            <w:pPr>
              <w:pStyle w:val="Style6"/>
              <w:spacing w:line="360" w:lineRule="exact"/>
              <w:ind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在全国房地产市场继续探底、经济下行压力持续加大等因素影响，全国水泥需求出现快速收缩，水泥产量同比下降10.5%。持续低迷的市场需求，使得全年水泥价格一路走低，而全年原材料煤炭价格上涨且持续高位，在水泥量价齐跌、成本高企的双向挤压下，水泥行业利润同比大幅下降。公司所在的福建区域情况相似，加上福建地理及资源禀赋原因，水泥生产成本较高（福建省原煤产量缺口较大，需从北方购进，及矿山开采成本较高），2022年新投产安砂二线，产能增加，但总产能释放严重不足，吨水泥折旧摊销增加，导致2022年度亏损较大。</w:t>
            </w:r>
          </w:p>
          <w:p w:rsidR="0002668D" w:rsidRDefault="0002668D" w:rsidP="00667C7E">
            <w:pPr>
              <w:adjustRightInd w:val="0"/>
              <w:snapToGrid w:val="0"/>
              <w:spacing w:line="36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</w:tr>
    </w:tbl>
    <w:p w:rsidR="0002668D" w:rsidRDefault="0002668D">
      <w:bookmarkStart w:id="0" w:name="_GoBack"/>
      <w:bookmarkEnd w:id="0"/>
    </w:p>
    <w:sectPr w:rsidR="0002668D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076" w:rsidRDefault="00315076">
      <w:r>
        <w:separator/>
      </w:r>
    </w:p>
  </w:endnote>
  <w:endnote w:type="continuationSeparator" w:id="0">
    <w:p w:rsidR="00315076" w:rsidRDefault="00315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076" w:rsidRDefault="00315076">
      <w:r>
        <w:separator/>
      </w:r>
    </w:p>
  </w:footnote>
  <w:footnote w:type="continuationSeparator" w:id="0">
    <w:p w:rsidR="00315076" w:rsidRDefault="00315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68D" w:rsidRDefault="0002668D">
    <w:pPr>
      <w:pStyle w:val="a5"/>
      <w:pBdr>
        <w:bottom w:val="none" w:sz="0" w:space="0" w:color="auto"/>
      </w:pBdr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61C7"/>
    <w:rsid w:val="B7DDD54D"/>
    <w:rsid w:val="E3FFE6ED"/>
    <w:rsid w:val="F5DB8A63"/>
    <w:rsid w:val="F797912E"/>
    <w:rsid w:val="FE7B4896"/>
    <w:rsid w:val="0002668D"/>
    <w:rsid w:val="000268C0"/>
    <w:rsid w:val="000363B5"/>
    <w:rsid w:val="000375D7"/>
    <w:rsid w:val="00043015"/>
    <w:rsid w:val="00046DDE"/>
    <w:rsid w:val="00047EB9"/>
    <w:rsid w:val="00060A74"/>
    <w:rsid w:val="00067110"/>
    <w:rsid w:val="0009298A"/>
    <w:rsid w:val="000A2808"/>
    <w:rsid w:val="000A3BAC"/>
    <w:rsid w:val="000C26FD"/>
    <w:rsid w:val="000C2D85"/>
    <w:rsid w:val="000E5700"/>
    <w:rsid w:val="000F0C4B"/>
    <w:rsid w:val="000F0E22"/>
    <w:rsid w:val="00105A04"/>
    <w:rsid w:val="001169A9"/>
    <w:rsid w:val="00125EB2"/>
    <w:rsid w:val="00142A4C"/>
    <w:rsid w:val="00144279"/>
    <w:rsid w:val="001452FF"/>
    <w:rsid w:val="0016617A"/>
    <w:rsid w:val="00167E99"/>
    <w:rsid w:val="001975AB"/>
    <w:rsid w:val="001A00F5"/>
    <w:rsid w:val="001A1F65"/>
    <w:rsid w:val="001A5CE9"/>
    <w:rsid w:val="001C50AD"/>
    <w:rsid w:val="001D22EE"/>
    <w:rsid w:val="001D4C89"/>
    <w:rsid w:val="001E1838"/>
    <w:rsid w:val="001E3145"/>
    <w:rsid w:val="001E6509"/>
    <w:rsid w:val="001E7968"/>
    <w:rsid w:val="0022180A"/>
    <w:rsid w:val="00223ABC"/>
    <w:rsid w:val="002241B9"/>
    <w:rsid w:val="002274D9"/>
    <w:rsid w:val="0023455A"/>
    <w:rsid w:val="00237994"/>
    <w:rsid w:val="00251D58"/>
    <w:rsid w:val="002530EE"/>
    <w:rsid w:val="002549E6"/>
    <w:rsid w:val="00256602"/>
    <w:rsid w:val="00271C8D"/>
    <w:rsid w:val="00273B53"/>
    <w:rsid w:val="0028080C"/>
    <w:rsid w:val="00295257"/>
    <w:rsid w:val="00297703"/>
    <w:rsid w:val="002A0826"/>
    <w:rsid w:val="002A0984"/>
    <w:rsid w:val="002A589B"/>
    <w:rsid w:val="002B1184"/>
    <w:rsid w:val="002B71B8"/>
    <w:rsid w:val="002B7469"/>
    <w:rsid w:val="002C22C6"/>
    <w:rsid w:val="002C6568"/>
    <w:rsid w:val="002C723B"/>
    <w:rsid w:val="002D39BC"/>
    <w:rsid w:val="002E1B15"/>
    <w:rsid w:val="002E1D3A"/>
    <w:rsid w:val="003005F0"/>
    <w:rsid w:val="003030BF"/>
    <w:rsid w:val="00304F89"/>
    <w:rsid w:val="00306023"/>
    <w:rsid w:val="00315076"/>
    <w:rsid w:val="00327D5D"/>
    <w:rsid w:val="00344914"/>
    <w:rsid w:val="00346917"/>
    <w:rsid w:val="00354A7B"/>
    <w:rsid w:val="00360FDA"/>
    <w:rsid w:val="00363075"/>
    <w:rsid w:val="00367D18"/>
    <w:rsid w:val="00372A1C"/>
    <w:rsid w:val="0037435A"/>
    <w:rsid w:val="00377D8F"/>
    <w:rsid w:val="00383679"/>
    <w:rsid w:val="003A1E68"/>
    <w:rsid w:val="003B0122"/>
    <w:rsid w:val="003B0BE5"/>
    <w:rsid w:val="003D18F1"/>
    <w:rsid w:val="003E001E"/>
    <w:rsid w:val="003F7C4D"/>
    <w:rsid w:val="0040075F"/>
    <w:rsid w:val="00403300"/>
    <w:rsid w:val="004118C0"/>
    <w:rsid w:val="00417A31"/>
    <w:rsid w:val="0042004B"/>
    <w:rsid w:val="00433384"/>
    <w:rsid w:val="0043777D"/>
    <w:rsid w:val="0045767F"/>
    <w:rsid w:val="00463E9B"/>
    <w:rsid w:val="00467414"/>
    <w:rsid w:val="00473F30"/>
    <w:rsid w:val="0048591A"/>
    <w:rsid w:val="00486D86"/>
    <w:rsid w:val="0048721A"/>
    <w:rsid w:val="004A0BD5"/>
    <w:rsid w:val="004A1BBF"/>
    <w:rsid w:val="004A73E5"/>
    <w:rsid w:val="004C19BF"/>
    <w:rsid w:val="004D7640"/>
    <w:rsid w:val="004E1A9B"/>
    <w:rsid w:val="00500AB6"/>
    <w:rsid w:val="005155FB"/>
    <w:rsid w:val="00523907"/>
    <w:rsid w:val="00537C53"/>
    <w:rsid w:val="005438F5"/>
    <w:rsid w:val="00544901"/>
    <w:rsid w:val="005474D3"/>
    <w:rsid w:val="00550737"/>
    <w:rsid w:val="00555DD2"/>
    <w:rsid w:val="00565ED9"/>
    <w:rsid w:val="005760C6"/>
    <w:rsid w:val="00585A1B"/>
    <w:rsid w:val="00591260"/>
    <w:rsid w:val="00591314"/>
    <w:rsid w:val="00593D40"/>
    <w:rsid w:val="00595F1B"/>
    <w:rsid w:val="005A3BE0"/>
    <w:rsid w:val="005B1026"/>
    <w:rsid w:val="005B642F"/>
    <w:rsid w:val="005C04C1"/>
    <w:rsid w:val="005C1785"/>
    <w:rsid w:val="005D2D87"/>
    <w:rsid w:val="005D6A09"/>
    <w:rsid w:val="005E2B4B"/>
    <w:rsid w:val="005E5F63"/>
    <w:rsid w:val="005E6BA1"/>
    <w:rsid w:val="0060779A"/>
    <w:rsid w:val="00622F13"/>
    <w:rsid w:val="00625503"/>
    <w:rsid w:val="0062662D"/>
    <w:rsid w:val="00632E78"/>
    <w:rsid w:val="006344F1"/>
    <w:rsid w:val="00637186"/>
    <w:rsid w:val="00646DF4"/>
    <w:rsid w:val="00651DE6"/>
    <w:rsid w:val="006523BB"/>
    <w:rsid w:val="0065347E"/>
    <w:rsid w:val="00654B49"/>
    <w:rsid w:val="00662505"/>
    <w:rsid w:val="0066674C"/>
    <w:rsid w:val="00667C7E"/>
    <w:rsid w:val="006760F7"/>
    <w:rsid w:val="006861C7"/>
    <w:rsid w:val="00686DDF"/>
    <w:rsid w:val="00697B12"/>
    <w:rsid w:val="006A55BB"/>
    <w:rsid w:val="006A7613"/>
    <w:rsid w:val="006B661A"/>
    <w:rsid w:val="006B7D00"/>
    <w:rsid w:val="006C6BC5"/>
    <w:rsid w:val="006D61A2"/>
    <w:rsid w:val="006E1DB4"/>
    <w:rsid w:val="00753DB6"/>
    <w:rsid w:val="00763847"/>
    <w:rsid w:val="00771FE3"/>
    <w:rsid w:val="00776BDE"/>
    <w:rsid w:val="00786870"/>
    <w:rsid w:val="00792237"/>
    <w:rsid w:val="0079272A"/>
    <w:rsid w:val="007A1DA9"/>
    <w:rsid w:val="007B2252"/>
    <w:rsid w:val="007B79D9"/>
    <w:rsid w:val="007C67B1"/>
    <w:rsid w:val="007E354A"/>
    <w:rsid w:val="007E69C8"/>
    <w:rsid w:val="0080525B"/>
    <w:rsid w:val="008062C5"/>
    <w:rsid w:val="0080741A"/>
    <w:rsid w:val="00814B5B"/>
    <w:rsid w:val="00836F34"/>
    <w:rsid w:val="00843E73"/>
    <w:rsid w:val="00844EBF"/>
    <w:rsid w:val="00854F61"/>
    <w:rsid w:val="00864202"/>
    <w:rsid w:val="00873B59"/>
    <w:rsid w:val="0087701F"/>
    <w:rsid w:val="0089283D"/>
    <w:rsid w:val="008A0ADC"/>
    <w:rsid w:val="008A1BAB"/>
    <w:rsid w:val="008B38B7"/>
    <w:rsid w:val="008B458E"/>
    <w:rsid w:val="008C4D4A"/>
    <w:rsid w:val="008E11AE"/>
    <w:rsid w:val="008E1708"/>
    <w:rsid w:val="008E4844"/>
    <w:rsid w:val="00904492"/>
    <w:rsid w:val="00904DFB"/>
    <w:rsid w:val="0091457B"/>
    <w:rsid w:val="00923763"/>
    <w:rsid w:val="00930ED6"/>
    <w:rsid w:val="0093293F"/>
    <w:rsid w:val="00933105"/>
    <w:rsid w:val="009474EF"/>
    <w:rsid w:val="00962626"/>
    <w:rsid w:val="009767DD"/>
    <w:rsid w:val="00977AF2"/>
    <w:rsid w:val="00985FC5"/>
    <w:rsid w:val="00993BDD"/>
    <w:rsid w:val="009A6DFB"/>
    <w:rsid w:val="009B6EC0"/>
    <w:rsid w:val="009C7FAF"/>
    <w:rsid w:val="009D4199"/>
    <w:rsid w:val="009E5E6A"/>
    <w:rsid w:val="009F0DD5"/>
    <w:rsid w:val="009F1B95"/>
    <w:rsid w:val="009F6C05"/>
    <w:rsid w:val="00A13CB6"/>
    <w:rsid w:val="00A14A1A"/>
    <w:rsid w:val="00A22CDD"/>
    <w:rsid w:val="00A25AEE"/>
    <w:rsid w:val="00A31EB1"/>
    <w:rsid w:val="00A33AEA"/>
    <w:rsid w:val="00A461CD"/>
    <w:rsid w:val="00A469C5"/>
    <w:rsid w:val="00A5317D"/>
    <w:rsid w:val="00A6284E"/>
    <w:rsid w:val="00A63E81"/>
    <w:rsid w:val="00A73F6A"/>
    <w:rsid w:val="00A8775A"/>
    <w:rsid w:val="00AA5998"/>
    <w:rsid w:val="00AB07E7"/>
    <w:rsid w:val="00AD1BA8"/>
    <w:rsid w:val="00B02A29"/>
    <w:rsid w:val="00B03522"/>
    <w:rsid w:val="00B04AD6"/>
    <w:rsid w:val="00B14CAA"/>
    <w:rsid w:val="00B257CE"/>
    <w:rsid w:val="00B4746C"/>
    <w:rsid w:val="00B65354"/>
    <w:rsid w:val="00B71A0E"/>
    <w:rsid w:val="00B81765"/>
    <w:rsid w:val="00B832F5"/>
    <w:rsid w:val="00B859EB"/>
    <w:rsid w:val="00BA2FAB"/>
    <w:rsid w:val="00BB5E28"/>
    <w:rsid w:val="00BD15F3"/>
    <w:rsid w:val="00BD7986"/>
    <w:rsid w:val="00BD79D3"/>
    <w:rsid w:val="00C04F82"/>
    <w:rsid w:val="00C15AC0"/>
    <w:rsid w:val="00C26030"/>
    <w:rsid w:val="00C41091"/>
    <w:rsid w:val="00C63056"/>
    <w:rsid w:val="00C661D1"/>
    <w:rsid w:val="00C775BA"/>
    <w:rsid w:val="00C85331"/>
    <w:rsid w:val="00C85A50"/>
    <w:rsid w:val="00C94D46"/>
    <w:rsid w:val="00CA443A"/>
    <w:rsid w:val="00CB2461"/>
    <w:rsid w:val="00CB37FD"/>
    <w:rsid w:val="00CC4D65"/>
    <w:rsid w:val="00CC61E7"/>
    <w:rsid w:val="00CD25AD"/>
    <w:rsid w:val="00CD3FFC"/>
    <w:rsid w:val="00CF565C"/>
    <w:rsid w:val="00D016A3"/>
    <w:rsid w:val="00D512E3"/>
    <w:rsid w:val="00D602C9"/>
    <w:rsid w:val="00DA26A9"/>
    <w:rsid w:val="00DB01FF"/>
    <w:rsid w:val="00DC68DC"/>
    <w:rsid w:val="00DC7778"/>
    <w:rsid w:val="00DE7391"/>
    <w:rsid w:val="00DF2DB5"/>
    <w:rsid w:val="00DF6560"/>
    <w:rsid w:val="00E04CC0"/>
    <w:rsid w:val="00E136FF"/>
    <w:rsid w:val="00E32528"/>
    <w:rsid w:val="00E35F26"/>
    <w:rsid w:val="00E53165"/>
    <w:rsid w:val="00E61EF7"/>
    <w:rsid w:val="00E663B4"/>
    <w:rsid w:val="00E80CEB"/>
    <w:rsid w:val="00EA5103"/>
    <w:rsid w:val="00EA6FB9"/>
    <w:rsid w:val="00EB5E6A"/>
    <w:rsid w:val="00EC2AD7"/>
    <w:rsid w:val="00ED7DE0"/>
    <w:rsid w:val="00EE7891"/>
    <w:rsid w:val="00EF49FE"/>
    <w:rsid w:val="00EF5341"/>
    <w:rsid w:val="00F04908"/>
    <w:rsid w:val="00F07C21"/>
    <w:rsid w:val="00F12EF6"/>
    <w:rsid w:val="00F21065"/>
    <w:rsid w:val="00F24CB4"/>
    <w:rsid w:val="00F43465"/>
    <w:rsid w:val="00F45475"/>
    <w:rsid w:val="00F64E72"/>
    <w:rsid w:val="00F70C7D"/>
    <w:rsid w:val="00F816A8"/>
    <w:rsid w:val="00F9272E"/>
    <w:rsid w:val="00F97743"/>
    <w:rsid w:val="00FA6DAF"/>
    <w:rsid w:val="00FC6884"/>
    <w:rsid w:val="00FE62F3"/>
    <w:rsid w:val="00FF71D2"/>
    <w:rsid w:val="1B2418A5"/>
    <w:rsid w:val="1FBFC074"/>
    <w:rsid w:val="36FB9E1F"/>
    <w:rsid w:val="3BFA3B96"/>
    <w:rsid w:val="3CEF3472"/>
    <w:rsid w:val="3EFF16E9"/>
    <w:rsid w:val="77CF73AC"/>
    <w:rsid w:val="78FF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E79283C-6385-483E-AB79-267AE176D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paragraph" w:customStyle="1" w:styleId="Style6">
    <w:name w:val="_Style 6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CharCharChar">
    <w:name w:val="Char Char Char"/>
    <w:basedOn w:val="a"/>
    <w:qFormat/>
    <w:rPr>
      <w:szCs w:val="21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qFormat/>
  </w:style>
  <w:style w:type="paragraph" w:customStyle="1" w:styleId="CharCharChar0">
    <w:name w:val="Char Char Char"/>
    <w:basedOn w:val="a"/>
    <w:qFormat/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187</Words>
  <Characters>1067</Characters>
  <Application>Microsoft Office Word</Application>
  <DocSecurity>0</DocSecurity>
  <Lines>8</Lines>
  <Paragraphs>2</Paragraphs>
  <ScaleCrop>false</ScaleCrop>
  <Company>微软中国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仇银君</cp:lastModifiedBy>
  <cp:revision>265</cp:revision>
  <cp:lastPrinted>2014-02-21T05:34:00Z</cp:lastPrinted>
  <dcterms:created xsi:type="dcterms:W3CDTF">2012-09-09T08:59:00Z</dcterms:created>
  <dcterms:modified xsi:type="dcterms:W3CDTF">2023-09-25T01:49:00Z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3378DF92D5494EA79182626F58817F75</vt:lpwstr>
  </property>
</Properties>
</file>