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D14E" w14:textId="77777777" w:rsidR="00744E69" w:rsidRPr="00744E69" w:rsidRDefault="00744E69" w:rsidP="00744E69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744E69">
        <w:rPr>
          <w:rFonts w:ascii="宋体" w:eastAsia="宋体" w:hAnsi="宋体" w:hint="eastAsia"/>
          <w:b/>
          <w:bCs/>
          <w:sz w:val="28"/>
          <w:szCs w:val="28"/>
        </w:rPr>
        <w:t>金石资源集团股份有限公司</w:t>
      </w:r>
    </w:p>
    <w:p w14:paraId="0DAA9D18" w14:textId="77777777" w:rsidR="00744E69" w:rsidRPr="00744E69" w:rsidRDefault="00744E69" w:rsidP="00744E69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744E69">
        <w:rPr>
          <w:rFonts w:ascii="宋体" w:eastAsia="宋体" w:hAnsi="宋体" w:hint="eastAsia"/>
          <w:b/>
          <w:bCs/>
          <w:sz w:val="28"/>
          <w:szCs w:val="28"/>
        </w:rPr>
        <w:t>投资者关系活动记录表</w:t>
      </w:r>
    </w:p>
    <w:p w14:paraId="655949A7" w14:textId="30DDAAB5" w:rsidR="00744E69" w:rsidRPr="00744E69" w:rsidRDefault="00744E69" w:rsidP="00744E69">
      <w:pPr>
        <w:jc w:val="center"/>
        <w:rPr>
          <w:rFonts w:ascii="宋体" w:eastAsia="宋体" w:hAnsi="宋体"/>
          <w:b/>
          <w:bCs/>
        </w:rPr>
      </w:pPr>
      <w:r w:rsidRPr="00845703">
        <w:rPr>
          <w:rFonts w:ascii="宋体" w:eastAsia="宋体" w:hAnsi="宋体" w:hint="eastAsia"/>
          <w:b/>
          <w:bCs/>
        </w:rPr>
        <w:t>（</w:t>
      </w:r>
      <w:r w:rsidRPr="00845703">
        <w:rPr>
          <w:rFonts w:ascii="宋体" w:eastAsia="宋体" w:hAnsi="宋体"/>
          <w:b/>
          <w:bCs/>
        </w:rPr>
        <w:t>202</w:t>
      </w:r>
      <w:r w:rsidR="004347BF" w:rsidRPr="00845703">
        <w:rPr>
          <w:rFonts w:ascii="宋体" w:eastAsia="宋体" w:hAnsi="宋体"/>
          <w:b/>
          <w:bCs/>
        </w:rPr>
        <w:t>3</w:t>
      </w:r>
      <w:r w:rsidRPr="00845703">
        <w:rPr>
          <w:rFonts w:ascii="宋体" w:eastAsia="宋体" w:hAnsi="宋体"/>
          <w:b/>
          <w:bCs/>
        </w:rPr>
        <w:t xml:space="preserve"> 年</w:t>
      </w:r>
      <w:r w:rsidR="00137F65">
        <w:rPr>
          <w:rFonts w:ascii="宋体" w:eastAsia="宋体" w:hAnsi="宋体" w:hint="eastAsia"/>
          <w:b/>
          <w:bCs/>
        </w:rPr>
        <w:t>10</w:t>
      </w:r>
      <w:r w:rsidRPr="00845703">
        <w:rPr>
          <w:rFonts w:ascii="宋体" w:eastAsia="宋体" w:hAnsi="宋体"/>
          <w:b/>
          <w:bCs/>
        </w:rPr>
        <w:t>月</w:t>
      </w:r>
      <w:r w:rsidR="00BD5C50">
        <w:rPr>
          <w:rFonts w:ascii="宋体" w:eastAsia="宋体" w:hAnsi="宋体"/>
          <w:b/>
          <w:bCs/>
        </w:rPr>
        <w:t>1</w:t>
      </w:r>
      <w:r w:rsidRPr="00845703">
        <w:rPr>
          <w:rFonts w:ascii="宋体" w:eastAsia="宋体" w:hAnsi="宋体"/>
          <w:b/>
          <w:bCs/>
        </w:rPr>
        <w:t>日-</w:t>
      </w:r>
      <w:r w:rsidR="00286D14">
        <w:rPr>
          <w:rFonts w:ascii="宋体" w:eastAsia="宋体" w:hAnsi="宋体"/>
          <w:b/>
          <w:bCs/>
        </w:rPr>
        <w:t>15</w:t>
      </w:r>
      <w:r w:rsidRPr="00845703">
        <w:rPr>
          <w:rFonts w:ascii="宋体" w:eastAsia="宋体" w:hAnsi="宋体"/>
          <w:b/>
          <w:bCs/>
        </w:rPr>
        <w:t>日）</w:t>
      </w:r>
    </w:p>
    <w:p w14:paraId="2D6B84C1" w14:textId="706744DB" w:rsidR="00744E69" w:rsidRPr="00744E69" w:rsidRDefault="00744E69" w:rsidP="00744E69">
      <w:pPr>
        <w:ind w:firstLineChars="2800" w:firstLine="5880"/>
        <w:rPr>
          <w:rFonts w:ascii="宋体" w:eastAsia="宋体" w:hAnsi="宋体"/>
        </w:rPr>
      </w:pPr>
      <w:r w:rsidRPr="00744E69">
        <w:rPr>
          <w:rFonts w:ascii="宋体" w:eastAsia="宋体" w:hAnsi="宋体"/>
        </w:rPr>
        <w:t xml:space="preserve"> 编号：【202</w:t>
      </w:r>
      <w:r w:rsidR="004347BF">
        <w:rPr>
          <w:rFonts w:ascii="宋体" w:eastAsia="宋体" w:hAnsi="宋体"/>
        </w:rPr>
        <w:t>3</w:t>
      </w:r>
      <w:r w:rsidRPr="00744E69">
        <w:rPr>
          <w:rFonts w:ascii="宋体" w:eastAsia="宋体" w:hAnsi="宋体"/>
        </w:rPr>
        <w:t>】0</w:t>
      </w:r>
      <w:r w:rsidR="006750BA">
        <w:rPr>
          <w:rFonts w:ascii="宋体" w:eastAsia="宋体" w:hAnsi="宋体" w:hint="eastAsia"/>
        </w:rPr>
        <w:t>11</w:t>
      </w:r>
      <w:r w:rsidRPr="00744E69">
        <w:rPr>
          <w:rFonts w:ascii="宋体" w:eastAsia="宋体" w:hAnsi="宋体"/>
        </w:rPr>
        <w:t>号</w:t>
      </w:r>
    </w:p>
    <w:p w14:paraId="71177786" w14:textId="77777777" w:rsidR="00744E69" w:rsidRDefault="00744E69" w:rsidP="00744E69"/>
    <w:p w14:paraId="42086BB1" w14:textId="3E6587DA" w:rsidR="00744E69" w:rsidRDefault="00744E69" w:rsidP="00744E6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E7518A">
        <w:rPr>
          <w:rFonts w:ascii="宋体" w:eastAsia="宋体" w:hAnsi="宋体" w:hint="eastAsia"/>
          <w:sz w:val="24"/>
          <w:szCs w:val="24"/>
        </w:rPr>
        <w:t>金石资源集团股份有限公司于近期</w:t>
      </w:r>
      <w:r w:rsidR="004347BF" w:rsidRPr="00E7518A">
        <w:rPr>
          <w:rFonts w:ascii="宋体" w:eastAsia="宋体" w:hAnsi="宋体" w:hint="eastAsia"/>
          <w:sz w:val="24"/>
          <w:szCs w:val="24"/>
        </w:rPr>
        <w:t>以</w:t>
      </w:r>
      <w:r w:rsidR="00BD5C50">
        <w:rPr>
          <w:rFonts w:ascii="宋体" w:eastAsia="宋体" w:hAnsi="宋体" w:hint="eastAsia"/>
          <w:sz w:val="24"/>
          <w:szCs w:val="24"/>
        </w:rPr>
        <w:t>投资者线上</w:t>
      </w:r>
      <w:r w:rsidR="00EA5BFF">
        <w:rPr>
          <w:rFonts w:ascii="宋体" w:eastAsia="宋体" w:hAnsi="宋体" w:hint="eastAsia"/>
          <w:sz w:val="24"/>
          <w:szCs w:val="24"/>
        </w:rPr>
        <w:t>交流</w:t>
      </w:r>
      <w:r w:rsidR="00212420">
        <w:rPr>
          <w:rFonts w:ascii="宋体" w:eastAsia="宋体" w:hAnsi="宋体" w:hint="eastAsia"/>
          <w:sz w:val="24"/>
          <w:szCs w:val="24"/>
        </w:rPr>
        <w:t>的</w:t>
      </w:r>
      <w:r w:rsidR="00E85B84">
        <w:rPr>
          <w:rFonts w:ascii="宋体" w:eastAsia="宋体" w:hAnsi="宋体" w:hint="eastAsia"/>
          <w:sz w:val="24"/>
          <w:szCs w:val="24"/>
        </w:rPr>
        <w:t>方式</w:t>
      </w:r>
      <w:r w:rsidR="004347BF" w:rsidRPr="00E7518A">
        <w:rPr>
          <w:rFonts w:ascii="宋体" w:eastAsia="宋体" w:hAnsi="宋体" w:hint="eastAsia"/>
          <w:sz w:val="24"/>
          <w:szCs w:val="24"/>
        </w:rPr>
        <w:t>与投资者、券商分析师等</w:t>
      </w:r>
      <w:r w:rsidRPr="00E7518A">
        <w:rPr>
          <w:rFonts w:ascii="宋体" w:eastAsia="宋体" w:hAnsi="宋体" w:hint="eastAsia"/>
          <w:sz w:val="24"/>
          <w:szCs w:val="24"/>
        </w:rPr>
        <w:t>进行交流，现将投资者关系活动的主要情况</w:t>
      </w:r>
      <w:r w:rsidR="0093023C">
        <w:rPr>
          <w:rFonts w:ascii="宋体" w:eastAsia="宋体" w:hAnsi="宋体" w:hint="eastAsia"/>
          <w:sz w:val="24"/>
          <w:szCs w:val="24"/>
        </w:rPr>
        <w:t>汇总</w:t>
      </w:r>
      <w:r w:rsidRPr="00E7518A">
        <w:rPr>
          <w:rFonts w:ascii="宋体" w:eastAsia="宋体" w:hAnsi="宋体" w:hint="eastAsia"/>
          <w:sz w:val="24"/>
          <w:szCs w:val="24"/>
        </w:rPr>
        <w:t>发布如下：</w:t>
      </w:r>
    </w:p>
    <w:p w14:paraId="1DA429CC" w14:textId="77777777" w:rsidR="00053C29" w:rsidRPr="00E7518A" w:rsidRDefault="00053C29" w:rsidP="00744E6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14:paraId="58184CB3" w14:textId="1893F7F5" w:rsidR="00744E69" w:rsidRPr="00DF629D" w:rsidRDefault="00744E69" w:rsidP="00DF629D">
      <w:pPr>
        <w:pStyle w:val="a4"/>
        <w:numPr>
          <w:ilvl w:val="0"/>
          <w:numId w:val="6"/>
        </w:numPr>
        <w:ind w:firstLineChars="0"/>
        <w:rPr>
          <w:rFonts w:ascii="宋体" w:eastAsia="宋体" w:hAnsi="宋体"/>
          <w:b/>
          <w:bCs/>
          <w:sz w:val="24"/>
          <w:szCs w:val="24"/>
        </w:rPr>
      </w:pPr>
      <w:r w:rsidRPr="00DF629D">
        <w:rPr>
          <w:rFonts w:ascii="宋体" w:eastAsia="宋体" w:hAnsi="宋体"/>
          <w:b/>
          <w:bCs/>
          <w:sz w:val="24"/>
          <w:szCs w:val="24"/>
        </w:rPr>
        <w:t xml:space="preserve">投资者调研情况 </w:t>
      </w:r>
    </w:p>
    <w:p w14:paraId="028A8EC6" w14:textId="77777777" w:rsidR="00DF629D" w:rsidRPr="00DF629D" w:rsidRDefault="00DF629D" w:rsidP="00DF629D">
      <w:pPr>
        <w:pStyle w:val="a4"/>
        <w:ind w:left="720" w:firstLineChars="0" w:firstLine="0"/>
        <w:rPr>
          <w:rFonts w:ascii="宋体" w:eastAsia="宋体" w:hAnsi="宋体"/>
          <w:b/>
          <w:bCs/>
          <w:sz w:val="24"/>
          <w:szCs w:val="24"/>
        </w:rPr>
      </w:pPr>
    </w:p>
    <w:p w14:paraId="28FC869B" w14:textId="51B6D848" w:rsidR="00744E69" w:rsidRPr="00053C29" w:rsidRDefault="00744E69" w:rsidP="00053C29">
      <w:pPr>
        <w:pStyle w:val="a4"/>
        <w:numPr>
          <w:ilvl w:val="1"/>
          <w:numId w:val="6"/>
        </w:numPr>
        <w:ind w:firstLineChars="0"/>
        <w:rPr>
          <w:rFonts w:ascii="宋体" w:eastAsia="宋体" w:hAnsi="宋体"/>
          <w:b/>
          <w:bCs/>
          <w:sz w:val="24"/>
          <w:szCs w:val="24"/>
        </w:rPr>
      </w:pPr>
      <w:r w:rsidRPr="00053C29">
        <w:rPr>
          <w:rFonts w:ascii="宋体" w:eastAsia="宋体" w:hAnsi="宋体"/>
          <w:b/>
          <w:bCs/>
          <w:sz w:val="24"/>
          <w:szCs w:val="24"/>
        </w:rPr>
        <w:t>调研方式：</w:t>
      </w:r>
      <w:r w:rsidR="00053C29">
        <w:rPr>
          <w:rFonts w:ascii="宋体" w:eastAsia="宋体" w:hAnsi="宋体" w:hint="eastAsia"/>
          <w:b/>
          <w:bCs/>
          <w:sz w:val="24"/>
          <w:szCs w:val="24"/>
        </w:rPr>
        <w:t>电话交流会</w:t>
      </w:r>
    </w:p>
    <w:p w14:paraId="546A2216" w14:textId="77777777" w:rsidR="00744E69" w:rsidRPr="00E7518A" w:rsidRDefault="00744E69" w:rsidP="00744E69">
      <w:pPr>
        <w:pStyle w:val="a4"/>
        <w:ind w:left="780" w:firstLineChars="0" w:firstLine="0"/>
        <w:rPr>
          <w:rFonts w:ascii="宋体" w:eastAsia="宋体" w:hAnsi="宋体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5182"/>
      </w:tblGrid>
      <w:tr w:rsidR="00744E69" w:rsidRPr="00E7518A" w14:paraId="35C21002" w14:textId="77777777" w:rsidTr="00034EAC">
        <w:tc>
          <w:tcPr>
            <w:tcW w:w="846" w:type="dxa"/>
          </w:tcPr>
          <w:p w14:paraId="7F86F13B" w14:textId="769E3877" w:rsidR="00744E69" w:rsidRPr="00E7518A" w:rsidRDefault="007E3FBA" w:rsidP="00DD6A09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518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268" w:type="dxa"/>
          </w:tcPr>
          <w:p w14:paraId="76E1514D" w14:textId="14104BC4" w:rsidR="00744E69" w:rsidRPr="00E7518A" w:rsidRDefault="007E3FBA" w:rsidP="00DD6A09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518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5182" w:type="dxa"/>
          </w:tcPr>
          <w:p w14:paraId="3CF8F454" w14:textId="33BFBB32" w:rsidR="00744E69" w:rsidRPr="00E7518A" w:rsidRDefault="007E3FBA" w:rsidP="00DD6A09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518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参加机构</w:t>
            </w:r>
          </w:p>
        </w:tc>
      </w:tr>
      <w:tr w:rsidR="00744E69" w:rsidRPr="00E7518A" w14:paraId="5A699E75" w14:textId="77777777" w:rsidTr="00034EAC">
        <w:tc>
          <w:tcPr>
            <w:tcW w:w="846" w:type="dxa"/>
          </w:tcPr>
          <w:p w14:paraId="70ED003B" w14:textId="329ECB70" w:rsidR="00744E69" w:rsidRPr="004E43A0" w:rsidRDefault="00272BDD" w:rsidP="00EA5BFF">
            <w:pPr>
              <w:rPr>
                <w:rFonts w:ascii="宋体" w:eastAsia="宋体" w:hAnsi="宋体"/>
                <w:szCs w:val="21"/>
              </w:rPr>
            </w:pPr>
            <w:r w:rsidRPr="004E43A0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2268" w:type="dxa"/>
          </w:tcPr>
          <w:p w14:paraId="462DB9E2" w14:textId="15599030" w:rsidR="007E3FBA" w:rsidRPr="004E43A0" w:rsidRDefault="00B96CE2" w:rsidP="00E85B84">
            <w:pPr>
              <w:rPr>
                <w:rFonts w:ascii="宋体" w:eastAsia="宋体" w:hAnsi="宋体"/>
                <w:szCs w:val="21"/>
              </w:rPr>
            </w:pPr>
            <w:r w:rsidRPr="004E43A0">
              <w:rPr>
                <w:rFonts w:ascii="宋体" w:eastAsia="宋体" w:hAnsi="宋体"/>
                <w:szCs w:val="21"/>
              </w:rPr>
              <w:t>2023</w:t>
            </w:r>
            <w:r w:rsidR="00BD5C50">
              <w:rPr>
                <w:rFonts w:ascii="宋体" w:eastAsia="宋体" w:hAnsi="宋体" w:hint="eastAsia"/>
                <w:szCs w:val="21"/>
              </w:rPr>
              <w:t>年</w:t>
            </w:r>
            <w:r w:rsidR="00AB4C1D">
              <w:rPr>
                <w:rFonts w:ascii="宋体" w:eastAsia="宋体" w:hAnsi="宋体" w:hint="eastAsia"/>
                <w:szCs w:val="21"/>
              </w:rPr>
              <w:t>10</w:t>
            </w:r>
            <w:r w:rsidR="00BD5C50">
              <w:rPr>
                <w:rFonts w:ascii="宋体" w:eastAsia="宋体" w:hAnsi="宋体" w:hint="eastAsia"/>
                <w:szCs w:val="21"/>
              </w:rPr>
              <w:t>月</w:t>
            </w:r>
            <w:r w:rsidR="00AB4C1D">
              <w:rPr>
                <w:rFonts w:ascii="宋体" w:eastAsia="宋体" w:hAnsi="宋体" w:hint="eastAsia"/>
                <w:szCs w:val="21"/>
              </w:rPr>
              <w:t>10</w:t>
            </w:r>
            <w:r w:rsidR="00BD5C50">
              <w:rPr>
                <w:rFonts w:ascii="宋体" w:eastAsia="宋体" w:hAnsi="宋体" w:hint="eastAsia"/>
                <w:szCs w:val="21"/>
              </w:rPr>
              <w:t>日</w:t>
            </w:r>
          </w:p>
          <w:p w14:paraId="4F2EB9AA" w14:textId="3ACA3BDA" w:rsidR="00717B21" w:rsidRPr="004E43A0" w:rsidRDefault="00BE218A" w:rsidP="00EA5BFF">
            <w:pPr>
              <w:rPr>
                <w:rFonts w:ascii="宋体" w:eastAsia="宋体" w:hAnsi="宋体"/>
                <w:szCs w:val="21"/>
              </w:rPr>
            </w:pPr>
            <w:r w:rsidRPr="00BE218A">
              <w:rPr>
                <w:rFonts w:ascii="宋体" w:eastAsia="宋体" w:hAnsi="宋体" w:hint="eastAsia"/>
                <w:szCs w:val="21"/>
              </w:rPr>
              <w:t>国盛化工</w:t>
            </w:r>
            <w:r>
              <w:rPr>
                <w:rFonts w:ascii="宋体" w:eastAsia="宋体" w:hAnsi="宋体" w:hint="eastAsia"/>
                <w:szCs w:val="21"/>
              </w:rPr>
              <w:t>-金石资源电话交流会</w:t>
            </w:r>
          </w:p>
        </w:tc>
        <w:tc>
          <w:tcPr>
            <w:tcW w:w="5182" w:type="dxa"/>
          </w:tcPr>
          <w:p w14:paraId="4E958DB1" w14:textId="299D0F2B" w:rsidR="00245A8C" w:rsidRPr="004E43A0" w:rsidRDefault="00BE218A" w:rsidP="00EB2C0A">
            <w:pPr>
              <w:rPr>
                <w:rFonts w:ascii="宋体" w:eastAsia="宋体" w:hAnsi="宋体"/>
                <w:szCs w:val="21"/>
              </w:rPr>
            </w:pPr>
            <w:r w:rsidRPr="00BE218A">
              <w:rPr>
                <w:rFonts w:ascii="宋体" w:eastAsia="宋体" w:hAnsi="宋体" w:hint="eastAsia"/>
                <w:szCs w:val="21"/>
              </w:rPr>
              <w:t>国盛</w:t>
            </w:r>
            <w:r>
              <w:rPr>
                <w:rFonts w:ascii="宋体" w:eastAsia="宋体" w:hAnsi="宋体" w:hint="eastAsia"/>
                <w:szCs w:val="21"/>
              </w:rPr>
              <w:t>证券、</w:t>
            </w:r>
            <w:r w:rsidR="002167E2" w:rsidRPr="00BE218A">
              <w:rPr>
                <w:rFonts w:ascii="宋体" w:eastAsia="宋体" w:hAnsi="宋体" w:hint="eastAsia"/>
                <w:szCs w:val="21"/>
              </w:rPr>
              <w:t>华夏基金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="0069639B" w:rsidRPr="00BE218A">
              <w:rPr>
                <w:rFonts w:ascii="宋体" w:eastAsia="宋体" w:hAnsi="宋体" w:hint="eastAsia"/>
                <w:szCs w:val="21"/>
              </w:rPr>
              <w:t>广发基金</w:t>
            </w:r>
            <w:r w:rsidR="0069639B">
              <w:rPr>
                <w:rFonts w:ascii="宋体" w:eastAsia="宋体" w:hAnsi="宋体" w:hint="eastAsia"/>
                <w:szCs w:val="21"/>
              </w:rPr>
              <w:t>、</w:t>
            </w:r>
            <w:r w:rsidR="0069639B" w:rsidRPr="00BE218A">
              <w:rPr>
                <w:rFonts w:ascii="宋体" w:eastAsia="宋体" w:hAnsi="宋体" w:hint="eastAsia"/>
                <w:szCs w:val="21"/>
              </w:rPr>
              <w:t>南方基金</w:t>
            </w:r>
            <w:r w:rsidR="0069639B">
              <w:rPr>
                <w:rFonts w:ascii="宋体" w:eastAsia="宋体" w:hAnsi="宋体" w:hint="eastAsia"/>
                <w:szCs w:val="21"/>
              </w:rPr>
              <w:t>、</w:t>
            </w:r>
            <w:proofErr w:type="gramStart"/>
            <w:r w:rsidR="0069639B" w:rsidRPr="00BE218A">
              <w:rPr>
                <w:rFonts w:ascii="宋体" w:eastAsia="宋体" w:hAnsi="宋体" w:hint="eastAsia"/>
                <w:szCs w:val="21"/>
              </w:rPr>
              <w:t>汇添富</w:t>
            </w:r>
            <w:proofErr w:type="gramEnd"/>
            <w:r w:rsidR="0069639B" w:rsidRPr="00BE218A">
              <w:rPr>
                <w:rFonts w:ascii="宋体" w:eastAsia="宋体" w:hAnsi="宋体" w:hint="eastAsia"/>
                <w:szCs w:val="21"/>
              </w:rPr>
              <w:t>基金</w:t>
            </w:r>
            <w:r w:rsidR="0069639B">
              <w:rPr>
                <w:rFonts w:ascii="宋体" w:eastAsia="宋体" w:hAnsi="宋体" w:hint="eastAsia"/>
                <w:szCs w:val="21"/>
              </w:rPr>
              <w:t>、</w:t>
            </w:r>
            <w:proofErr w:type="gramStart"/>
            <w:r w:rsidRPr="00BE218A">
              <w:rPr>
                <w:rFonts w:ascii="宋体" w:eastAsia="宋体" w:hAnsi="宋体" w:hint="eastAsia"/>
                <w:szCs w:val="21"/>
              </w:rPr>
              <w:t>工银瑞信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、</w:t>
            </w:r>
            <w:r w:rsidR="0069639B" w:rsidRPr="00BE218A">
              <w:rPr>
                <w:rFonts w:ascii="宋体" w:eastAsia="宋体" w:hAnsi="宋体" w:hint="eastAsia"/>
                <w:szCs w:val="21"/>
              </w:rPr>
              <w:t>华安基金</w:t>
            </w:r>
            <w:r w:rsidR="0069639B">
              <w:rPr>
                <w:rFonts w:ascii="宋体" w:eastAsia="宋体" w:hAnsi="宋体" w:hint="eastAsia"/>
                <w:szCs w:val="21"/>
              </w:rPr>
              <w:t>、</w:t>
            </w:r>
            <w:r w:rsidR="003829C2" w:rsidRPr="003829C2">
              <w:rPr>
                <w:rFonts w:ascii="宋体" w:eastAsia="宋体" w:hAnsi="宋体" w:hint="eastAsia"/>
                <w:szCs w:val="21"/>
              </w:rPr>
              <w:t>中信证券</w:t>
            </w:r>
            <w:r w:rsidR="003829C2">
              <w:rPr>
                <w:rFonts w:ascii="宋体" w:eastAsia="宋体" w:hAnsi="宋体" w:hint="eastAsia"/>
                <w:szCs w:val="21"/>
              </w:rPr>
              <w:t>、</w:t>
            </w:r>
            <w:r w:rsidR="002167E2">
              <w:rPr>
                <w:rFonts w:ascii="宋体" w:eastAsia="宋体" w:hAnsi="宋体" w:hint="eastAsia"/>
                <w:szCs w:val="21"/>
              </w:rPr>
              <w:t>中信建投、</w:t>
            </w:r>
            <w:r w:rsidRPr="00BE218A">
              <w:rPr>
                <w:rFonts w:ascii="宋体" w:eastAsia="宋体" w:hAnsi="宋体" w:hint="eastAsia"/>
                <w:szCs w:val="21"/>
              </w:rPr>
              <w:t>兴银基金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="002167E2" w:rsidRPr="00BE218A">
              <w:rPr>
                <w:rFonts w:ascii="宋体" w:eastAsia="宋体" w:hAnsi="宋体" w:hint="eastAsia"/>
                <w:szCs w:val="21"/>
              </w:rPr>
              <w:t>广</w:t>
            </w:r>
            <w:proofErr w:type="gramStart"/>
            <w:r w:rsidR="002167E2" w:rsidRPr="00BE218A">
              <w:rPr>
                <w:rFonts w:ascii="宋体" w:eastAsia="宋体" w:hAnsi="宋体" w:hint="eastAsia"/>
                <w:szCs w:val="21"/>
              </w:rPr>
              <w:t>发资管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="002167E2" w:rsidRPr="00BE218A">
              <w:rPr>
                <w:rFonts w:ascii="宋体" w:eastAsia="宋体" w:hAnsi="宋体" w:hint="eastAsia"/>
                <w:szCs w:val="21"/>
              </w:rPr>
              <w:t>浙商</w:t>
            </w:r>
            <w:proofErr w:type="gramEnd"/>
            <w:r w:rsidR="002167E2" w:rsidRPr="00BE218A">
              <w:rPr>
                <w:rFonts w:ascii="宋体" w:eastAsia="宋体" w:hAnsi="宋体" w:hint="eastAsia"/>
                <w:szCs w:val="21"/>
              </w:rPr>
              <w:t>资管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华泰资管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="002167E2" w:rsidRPr="00BE218A">
              <w:rPr>
                <w:rFonts w:ascii="宋体" w:eastAsia="宋体" w:hAnsi="宋体" w:hint="eastAsia"/>
                <w:szCs w:val="21"/>
              </w:rPr>
              <w:t>西部</w:t>
            </w:r>
            <w:r w:rsidR="002167E2">
              <w:rPr>
                <w:rFonts w:ascii="宋体" w:eastAsia="宋体" w:hAnsi="宋体" w:hint="eastAsia"/>
                <w:szCs w:val="21"/>
              </w:rPr>
              <w:t>证券、</w:t>
            </w:r>
            <w:r w:rsidRPr="00BE218A">
              <w:rPr>
                <w:rFonts w:ascii="宋体" w:eastAsia="宋体" w:hAnsi="宋体" w:hint="eastAsia"/>
                <w:szCs w:val="21"/>
              </w:rPr>
              <w:t>交银理财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="003829C2" w:rsidRPr="00BE218A">
              <w:rPr>
                <w:rFonts w:ascii="宋体" w:eastAsia="宋体" w:hAnsi="宋体" w:hint="eastAsia"/>
                <w:szCs w:val="21"/>
              </w:rPr>
              <w:t>中欧基金</w:t>
            </w:r>
            <w:r w:rsidR="003829C2">
              <w:rPr>
                <w:rFonts w:ascii="宋体" w:eastAsia="宋体" w:hAnsi="宋体" w:hint="eastAsia"/>
                <w:szCs w:val="21"/>
              </w:rPr>
              <w:t>、</w:t>
            </w:r>
            <w:r w:rsidR="002167E2" w:rsidRPr="00BE218A">
              <w:rPr>
                <w:rFonts w:ascii="宋体" w:eastAsia="宋体" w:hAnsi="宋体" w:hint="eastAsia"/>
                <w:szCs w:val="21"/>
              </w:rPr>
              <w:t>高盛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="0069639B" w:rsidRPr="0069639B">
              <w:rPr>
                <w:rFonts w:ascii="宋体" w:eastAsia="宋体" w:hAnsi="宋体" w:hint="eastAsia"/>
                <w:szCs w:val="21"/>
              </w:rPr>
              <w:t>摩根士丹利基金</w:t>
            </w:r>
            <w:r w:rsidR="0069639B">
              <w:rPr>
                <w:rFonts w:ascii="宋体" w:eastAsia="宋体" w:hAnsi="宋体" w:hint="eastAsia"/>
                <w:szCs w:val="21"/>
              </w:rPr>
              <w:t>、</w:t>
            </w:r>
            <w:r w:rsidR="003829C2" w:rsidRPr="003829C2">
              <w:rPr>
                <w:rFonts w:ascii="宋体" w:eastAsia="宋体" w:hAnsi="宋体" w:hint="eastAsia"/>
                <w:szCs w:val="21"/>
              </w:rPr>
              <w:t>兴全基金</w:t>
            </w:r>
            <w:r w:rsidR="003829C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南华基金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="002167E2" w:rsidRPr="00BE218A">
              <w:rPr>
                <w:rFonts w:ascii="宋体" w:eastAsia="宋体" w:hAnsi="宋体" w:hint="eastAsia"/>
                <w:szCs w:val="21"/>
              </w:rPr>
              <w:t>华西证券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="003829C2" w:rsidRPr="00BE218A">
              <w:rPr>
                <w:rFonts w:ascii="宋体" w:eastAsia="宋体" w:hAnsi="宋体" w:hint="eastAsia"/>
                <w:szCs w:val="21"/>
              </w:rPr>
              <w:t>华夏久盈</w:t>
            </w:r>
            <w:r w:rsidR="003829C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景林</w:t>
            </w:r>
            <w:r w:rsidR="002167E2">
              <w:rPr>
                <w:rFonts w:ascii="宋体" w:eastAsia="宋体" w:hAnsi="宋体" w:hint="eastAsia"/>
                <w:szCs w:val="21"/>
              </w:rPr>
              <w:t>资产、</w:t>
            </w:r>
            <w:r w:rsidR="0069639B" w:rsidRPr="00BE218A">
              <w:rPr>
                <w:rFonts w:ascii="宋体" w:eastAsia="宋体" w:hAnsi="宋体" w:hint="eastAsia"/>
                <w:szCs w:val="21"/>
              </w:rPr>
              <w:t>德邦基金</w:t>
            </w:r>
            <w:r w:rsidR="0069639B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长江养老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上海勤辰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华安基金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proofErr w:type="gramStart"/>
            <w:r w:rsidRPr="00BE218A">
              <w:rPr>
                <w:rFonts w:ascii="宋体" w:eastAsia="宋体" w:hAnsi="宋体" w:hint="eastAsia"/>
                <w:szCs w:val="21"/>
              </w:rPr>
              <w:t>汇升投资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、嘉实基金、</w:t>
            </w:r>
            <w:r w:rsidRPr="00BE218A">
              <w:rPr>
                <w:rFonts w:ascii="宋体" w:eastAsia="宋体" w:hAnsi="宋体" w:hint="eastAsia"/>
                <w:szCs w:val="21"/>
              </w:rPr>
              <w:t>太平基金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proofErr w:type="gramStart"/>
            <w:r w:rsidRPr="00BE218A">
              <w:rPr>
                <w:rFonts w:ascii="宋体" w:eastAsia="宋体" w:hAnsi="宋体" w:hint="eastAsia"/>
                <w:szCs w:val="21"/>
              </w:rPr>
              <w:t>浦银安</w:t>
            </w:r>
            <w:proofErr w:type="gramEnd"/>
            <w:r w:rsidRPr="00BE218A">
              <w:rPr>
                <w:rFonts w:ascii="宋体" w:eastAsia="宋体" w:hAnsi="宋体" w:hint="eastAsia"/>
                <w:szCs w:val="21"/>
              </w:rPr>
              <w:t>盛基金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华商基金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国金资管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上投摩根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中英人寿保险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proofErr w:type="gramStart"/>
            <w:r w:rsidRPr="00BE218A">
              <w:rPr>
                <w:rFonts w:ascii="宋体" w:eastAsia="宋体" w:hAnsi="宋体" w:hint="eastAsia"/>
                <w:szCs w:val="21"/>
              </w:rPr>
              <w:t>合熙智</w:t>
            </w:r>
            <w:proofErr w:type="gramEnd"/>
            <w:r w:rsidRPr="00BE218A">
              <w:rPr>
                <w:rFonts w:ascii="宋体" w:eastAsia="宋体" w:hAnsi="宋体" w:hint="eastAsia"/>
                <w:szCs w:val="21"/>
              </w:rPr>
              <w:t>远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上海中</w:t>
            </w:r>
            <w:proofErr w:type="gramStart"/>
            <w:r w:rsidRPr="00BE218A">
              <w:rPr>
                <w:rFonts w:ascii="宋体" w:eastAsia="宋体" w:hAnsi="宋体" w:hint="eastAsia"/>
                <w:szCs w:val="21"/>
              </w:rPr>
              <w:t>亿科技</w:t>
            </w:r>
            <w:proofErr w:type="gramEnd"/>
            <w:r w:rsidRPr="00BE218A">
              <w:rPr>
                <w:rFonts w:ascii="宋体" w:eastAsia="宋体" w:hAnsi="宋体" w:hint="eastAsia"/>
                <w:szCs w:val="21"/>
              </w:rPr>
              <w:t>投资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proofErr w:type="gramStart"/>
            <w:r w:rsidR="002167E2">
              <w:rPr>
                <w:rFonts w:ascii="宋体" w:eastAsia="宋体" w:hAnsi="宋体" w:hint="eastAsia"/>
                <w:szCs w:val="21"/>
              </w:rPr>
              <w:t>浦银理财</w:t>
            </w:r>
            <w:proofErr w:type="gramEnd"/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安信基金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富安达基金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兴业基金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阳光资产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国寿安保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proofErr w:type="gramStart"/>
            <w:r w:rsidRPr="00BE218A">
              <w:rPr>
                <w:rFonts w:ascii="宋体" w:eastAsia="宋体" w:hAnsi="宋体" w:hint="eastAsia"/>
                <w:szCs w:val="21"/>
              </w:rPr>
              <w:t>国投瑞银</w:t>
            </w:r>
            <w:proofErr w:type="gramEnd"/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国寿资产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华夏未来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proofErr w:type="gramStart"/>
            <w:r w:rsidRPr="00BE218A">
              <w:rPr>
                <w:rFonts w:ascii="宋体" w:eastAsia="宋体" w:hAnsi="宋体" w:hint="eastAsia"/>
                <w:szCs w:val="21"/>
              </w:rPr>
              <w:t>嘉合基金</w:t>
            </w:r>
            <w:proofErr w:type="gramEnd"/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="002167E2">
              <w:rPr>
                <w:rFonts w:ascii="宋体" w:eastAsia="宋体" w:hAnsi="宋体"/>
                <w:szCs w:val="21"/>
              </w:rPr>
              <w:t>APS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中海基金</w:t>
            </w:r>
            <w:r w:rsidR="002167E2">
              <w:rPr>
                <w:rFonts w:ascii="宋体" w:eastAsia="宋体" w:hAnsi="宋体" w:hint="eastAsia"/>
                <w:szCs w:val="21"/>
              </w:rPr>
              <w:t>、新华资</w:t>
            </w:r>
            <w:r w:rsidRPr="00BE218A">
              <w:rPr>
                <w:rFonts w:ascii="宋体" w:eastAsia="宋体" w:hAnsi="宋体" w:hint="eastAsia"/>
                <w:szCs w:val="21"/>
              </w:rPr>
              <w:t>管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金元顺安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中庚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国华人寿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国泰基金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上证自营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东方红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合众资产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淳厚基金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proofErr w:type="gramStart"/>
            <w:r w:rsidRPr="00BE218A">
              <w:rPr>
                <w:rFonts w:ascii="宋体" w:eastAsia="宋体" w:hAnsi="宋体" w:hint="eastAsia"/>
                <w:szCs w:val="21"/>
              </w:rPr>
              <w:t>东财基金</w:t>
            </w:r>
            <w:proofErr w:type="gramEnd"/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东方</w:t>
            </w:r>
            <w:proofErr w:type="gramStart"/>
            <w:r w:rsidRPr="00BE218A">
              <w:rPr>
                <w:rFonts w:ascii="宋体" w:eastAsia="宋体" w:hAnsi="宋体" w:hint="eastAsia"/>
                <w:szCs w:val="21"/>
              </w:rPr>
              <w:t>睿</w:t>
            </w:r>
            <w:proofErr w:type="gramEnd"/>
            <w:r w:rsidRPr="00BE218A">
              <w:rPr>
                <w:rFonts w:ascii="宋体" w:eastAsia="宋体" w:hAnsi="宋体" w:hint="eastAsia"/>
                <w:szCs w:val="21"/>
              </w:rPr>
              <w:t>石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proofErr w:type="gramStart"/>
            <w:r w:rsidRPr="00BE218A">
              <w:rPr>
                <w:rFonts w:ascii="宋体" w:eastAsia="宋体" w:hAnsi="宋体" w:hint="eastAsia"/>
                <w:szCs w:val="21"/>
              </w:rPr>
              <w:t>煜</w:t>
            </w:r>
            <w:proofErr w:type="gramEnd"/>
            <w:r w:rsidRPr="00BE218A">
              <w:rPr>
                <w:rFonts w:ascii="宋体" w:eastAsia="宋体" w:hAnsi="宋体" w:hint="eastAsia"/>
                <w:szCs w:val="21"/>
              </w:rPr>
              <w:t>德投资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华宝基金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恒越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博道基金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长城基金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明</w:t>
            </w:r>
            <w:proofErr w:type="gramStart"/>
            <w:r w:rsidRPr="00BE218A">
              <w:rPr>
                <w:rFonts w:ascii="宋体" w:eastAsia="宋体" w:hAnsi="宋体" w:hint="eastAsia"/>
                <w:szCs w:val="21"/>
              </w:rPr>
              <w:t>世</w:t>
            </w:r>
            <w:proofErr w:type="gramEnd"/>
            <w:r w:rsidRPr="00BE218A">
              <w:rPr>
                <w:rFonts w:ascii="宋体" w:eastAsia="宋体" w:hAnsi="宋体" w:hint="eastAsia"/>
                <w:szCs w:val="21"/>
              </w:rPr>
              <w:t>伙伴基金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朴石投资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华夏财富创新投资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proofErr w:type="gramStart"/>
            <w:r w:rsidRPr="00BE218A">
              <w:rPr>
                <w:rFonts w:ascii="宋体" w:eastAsia="宋体" w:hAnsi="宋体" w:hint="eastAsia"/>
                <w:szCs w:val="21"/>
              </w:rPr>
              <w:t>敦</w:t>
            </w:r>
            <w:proofErr w:type="gramEnd"/>
            <w:r w:rsidRPr="00BE218A">
              <w:rPr>
                <w:rFonts w:ascii="宋体" w:eastAsia="宋体" w:hAnsi="宋体" w:hint="eastAsia"/>
                <w:szCs w:val="21"/>
              </w:rPr>
              <w:t>和资产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恒信华业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于翼资产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富敦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信泰保险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幻方投</w:t>
            </w:r>
            <w:proofErr w:type="gramStart"/>
            <w:r w:rsidRPr="00BE218A">
              <w:rPr>
                <w:rFonts w:ascii="宋体" w:eastAsia="宋体" w:hAnsi="宋体" w:hint="eastAsia"/>
                <w:szCs w:val="21"/>
              </w:rPr>
              <w:t>研</w:t>
            </w:r>
            <w:proofErr w:type="gramEnd"/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正圆投</w:t>
            </w:r>
            <w:proofErr w:type="gramStart"/>
            <w:r w:rsidRPr="00BE218A">
              <w:rPr>
                <w:rFonts w:ascii="宋体" w:eastAsia="宋体" w:hAnsi="宋体" w:hint="eastAsia"/>
                <w:szCs w:val="21"/>
              </w:rPr>
              <w:t>研</w:t>
            </w:r>
            <w:proofErr w:type="gramEnd"/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建投资管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德邦资管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中加基金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银河基金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富荣基金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东海资管</w:t>
            </w:r>
            <w:r w:rsidR="002167E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路博迈</w:t>
            </w:r>
            <w:r w:rsidR="0069639B">
              <w:rPr>
                <w:rFonts w:ascii="宋体" w:eastAsia="宋体" w:hAnsi="宋体" w:hint="eastAsia"/>
                <w:szCs w:val="21"/>
              </w:rPr>
              <w:t>、</w:t>
            </w:r>
            <w:proofErr w:type="gramStart"/>
            <w:r w:rsidRPr="00BE218A">
              <w:rPr>
                <w:rFonts w:ascii="宋体" w:eastAsia="宋体" w:hAnsi="宋体" w:hint="eastAsia"/>
                <w:szCs w:val="21"/>
              </w:rPr>
              <w:t>健顺投资</w:t>
            </w:r>
            <w:proofErr w:type="gramEnd"/>
            <w:r w:rsidR="0069639B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兴业自营</w:t>
            </w:r>
            <w:r w:rsidR="0069639B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青</w:t>
            </w:r>
            <w:proofErr w:type="gramStart"/>
            <w:r w:rsidRPr="00BE218A">
              <w:rPr>
                <w:rFonts w:ascii="宋体" w:eastAsia="宋体" w:hAnsi="宋体" w:hint="eastAsia"/>
                <w:szCs w:val="21"/>
              </w:rPr>
              <w:t>骊</w:t>
            </w:r>
            <w:proofErr w:type="gramEnd"/>
            <w:r w:rsidRPr="00BE218A">
              <w:rPr>
                <w:rFonts w:ascii="宋体" w:eastAsia="宋体" w:hAnsi="宋体" w:hint="eastAsia"/>
                <w:szCs w:val="21"/>
              </w:rPr>
              <w:t>投资</w:t>
            </w:r>
            <w:r w:rsidR="0069639B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海富通基金</w:t>
            </w:r>
            <w:r w:rsidR="0069639B">
              <w:rPr>
                <w:rFonts w:ascii="宋体" w:eastAsia="宋体" w:hAnsi="宋体" w:hint="eastAsia"/>
                <w:szCs w:val="21"/>
              </w:rPr>
              <w:t>、</w:t>
            </w:r>
            <w:proofErr w:type="gramStart"/>
            <w:r w:rsidRPr="00BE218A">
              <w:rPr>
                <w:rFonts w:ascii="宋体" w:eastAsia="宋体" w:hAnsi="宋体" w:hint="eastAsia"/>
                <w:szCs w:val="21"/>
              </w:rPr>
              <w:t>途灵资产</w:t>
            </w:r>
            <w:proofErr w:type="gramEnd"/>
            <w:r w:rsidR="003829C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新华基金</w:t>
            </w:r>
            <w:r w:rsidR="003829C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阿杏投资</w:t>
            </w:r>
            <w:r w:rsidR="003829C2">
              <w:rPr>
                <w:rFonts w:ascii="宋体" w:eastAsia="宋体" w:hAnsi="宋体" w:hint="eastAsia"/>
                <w:szCs w:val="21"/>
              </w:rPr>
              <w:t>、</w:t>
            </w:r>
            <w:proofErr w:type="gramStart"/>
            <w:r w:rsidRPr="00BE218A">
              <w:rPr>
                <w:rFonts w:ascii="宋体" w:eastAsia="宋体" w:hAnsi="宋体" w:hint="eastAsia"/>
                <w:szCs w:val="21"/>
              </w:rPr>
              <w:t>西部利</w:t>
            </w:r>
            <w:proofErr w:type="gramEnd"/>
            <w:r w:rsidRPr="00BE218A">
              <w:rPr>
                <w:rFonts w:ascii="宋体" w:eastAsia="宋体" w:hAnsi="宋体" w:hint="eastAsia"/>
                <w:szCs w:val="21"/>
              </w:rPr>
              <w:t>得</w:t>
            </w:r>
            <w:r w:rsidR="003829C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太平资产</w:t>
            </w:r>
            <w:r w:rsidR="003829C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诺安基金</w:t>
            </w:r>
            <w:r w:rsidR="003829C2">
              <w:rPr>
                <w:rFonts w:ascii="宋体" w:eastAsia="宋体" w:hAnsi="宋体" w:hint="eastAsia"/>
                <w:szCs w:val="21"/>
              </w:rPr>
              <w:t>、</w:t>
            </w:r>
            <w:r w:rsidR="003829C2" w:rsidRPr="00BE218A">
              <w:rPr>
                <w:rFonts w:ascii="宋体" w:eastAsia="宋体" w:hAnsi="宋体" w:hint="eastAsia"/>
                <w:szCs w:val="21"/>
              </w:rPr>
              <w:t>红土创新</w:t>
            </w:r>
            <w:r w:rsidR="003829C2">
              <w:rPr>
                <w:rFonts w:ascii="宋体" w:eastAsia="宋体" w:hAnsi="宋体" w:hint="eastAsia"/>
                <w:szCs w:val="21"/>
              </w:rPr>
              <w:t>、</w:t>
            </w:r>
            <w:r w:rsidR="003829C2" w:rsidRPr="00BE218A">
              <w:rPr>
                <w:rFonts w:ascii="宋体" w:eastAsia="宋体" w:hAnsi="宋体" w:hint="eastAsia"/>
                <w:szCs w:val="21"/>
              </w:rPr>
              <w:t>景顺长城基金</w:t>
            </w:r>
            <w:r w:rsidR="003829C2">
              <w:rPr>
                <w:rFonts w:ascii="宋体" w:eastAsia="宋体" w:hAnsi="宋体" w:hint="eastAsia"/>
                <w:szCs w:val="21"/>
              </w:rPr>
              <w:t>、</w:t>
            </w:r>
            <w:r w:rsidR="003829C2" w:rsidRPr="00BE218A">
              <w:rPr>
                <w:rFonts w:ascii="宋体" w:eastAsia="宋体" w:hAnsi="宋体" w:hint="eastAsia"/>
                <w:szCs w:val="21"/>
              </w:rPr>
              <w:t>华融</w:t>
            </w:r>
            <w:r w:rsidR="003829C2">
              <w:rPr>
                <w:rFonts w:ascii="宋体" w:eastAsia="宋体" w:hAnsi="宋体" w:hint="eastAsia"/>
                <w:szCs w:val="21"/>
              </w:rPr>
              <w:t>、</w:t>
            </w:r>
            <w:proofErr w:type="gramStart"/>
            <w:r w:rsidR="003829C2" w:rsidRPr="00BE218A">
              <w:rPr>
                <w:rFonts w:ascii="宋体" w:eastAsia="宋体" w:hAnsi="宋体" w:hint="eastAsia"/>
                <w:szCs w:val="21"/>
              </w:rPr>
              <w:t>名禹资产</w:t>
            </w:r>
            <w:proofErr w:type="gramEnd"/>
            <w:r w:rsidR="003829C2">
              <w:rPr>
                <w:rFonts w:ascii="宋体" w:eastAsia="宋体" w:hAnsi="宋体" w:hint="eastAsia"/>
                <w:szCs w:val="21"/>
              </w:rPr>
              <w:t>、</w:t>
            </w:r>
            <w:r w:rsidR="003829C2" w:rsidRPr="00BE218A">
              <w:rPr>
                <w:rFonts w:ascii="宋体" w:eastAsia="宋体" w:hAnsi="宋体" w:hint="eastAsia"/>
                <w:szCs w:val="21"/>
              </w:rPr>
              <w:t>国新证券</w:t>
            </w:r>
            <w:r w:rsidR="003829C2">
              <w:rPr>
                <w:rFonts w:ascii="宋体" w:eastAsia="宋体" w:hAnsi="宋体" w:hint="eastAsia"/>
                <w:szCs w:val="21"/>
              </w:rPr>
              <w:t>、</w:t>
            </w:r>
            <w:r w:rsidR="003829C2" w:rsidRPr="00BE218A">
              <w:rPr>
                <w:rFonts w:ascii="宋体" w:eastAsia="宋体" w:hAnsi="宋体" w:hint="eastAsia"/>
                <w:szCs w:val="21"/>
              </w:rPr>
              <w:t>天治</w:t>
            </w:r>
            <w:r w:rsidR="003829C2">
              <w:rPr>
                <w:rFonts w:ascii="宋体" w:eastAsia="宋体" w:hAnsi="宋体" w:hint="eastAsia"/>
                <w:szCs w:val="21"/>
              </w:rPr>
              <w:t>、</w:t>
            </w:r>
            <w:r w:rsidR="003829C2" w:rsidRPr="00BE218A">
              <w:rPr>
                <w:rFonts w:ascii="宋体" w:eastAsia="宋体" w:hAnsi="宋体" w:hint="eastAsia"/>
                <w:szCs w:val="21"/>
              </w:rPr>
              <w:t>宏道投资</w:t>
            </w:r>
            <w:r w:rsidR="003829C2">
              <w:rPr>
                <w:rFonts w:ascii="宋体" w:eastAsia="宋体" w:hAnsi="宋体" w:hint="eastAsia"/>
                <w:szCs w:val="21"/>
              </w:rPr>
              <w:t>、</w:t>
            </w:r>
            <w:r w:rsidR="003829C2" w:rsidRPr="00BE218A">
              <w:rPr>
                <w:rFonts w:ascii="宋体" w:eastAsia="宋体" w:hAnsi="宋体" w:hint="eastAsia"/>
                <w:szCs w:val="21"/>
              </w:rPr>
              <w:t>长盛基金</w:t>
            </w:r>
            <w:r w:rsidR="003829C2">
              <w:rPr>
                <w:rFonts w:ascii="宋体" w:eastAsia="宋体" w:hAnsi="宋体" w:hint="eastAsia"/>
                <w:szCs w:val="21"/>
              </w:rPr>
              <w:t>、</w:t>
            </w:r>
            <w:r w:rsidR="003829C2" w:rsidRPr="00BE218A">
              <w:rPr>
                <w:rFonts w:ascii="宋体" w:eastAsia="宋体" w:hAnsi="宋体" w:hint="eastAsia"/>
                <w:szCs w:val="21"/>
              </w:rPr>
              <w:t>碧云银霞</w:t>
            </w:r>
            <w:r w:rsidR="003829C2">
              <w:rPr>
                <w:rFonts w:ascii="宋体" w:eastAsia="宋体" w:hAnsi="宋体" w:hint="eastAsia"/>
                <w:szCs w:val="21"/>
              </w:rPr>
              <w:t>、</w:t>
            </w:r>
            <w:r w:rsidR="003829C2" w:rsidRPr="00BE218A">
              <w:rPr>
                <w:rFonts w:ascii="宋体" w:eastAsia="宋体" w:hAnsi="宋体" w:hint="eastAsia"/>
                <w:szCs w:val="21"/>
              </w:rPr>
              <w:t>淡水泉</w:t>
            </w:r>
            <w:r w:rsidR="003829C2">
              <w:rPr>
                <w:rFonts w:ascii="宋体" w:eastAsia="宋体" w:hAnsi="宋体" w:hint="eastAsia"/>
                <w:szCs w:val="21"/>
              </w:rPr>
              <w:t>、</w:t>
            </w:r>
            <w:r w:rsidR="003829C2" w:rsidRPr="00BE218A">
              <w:rPr>
                <w:rFonts w:ascii="宋体" w:eastAsia="宋体" w:hAnsi="宋体" w:hint="eastAsia"/>
                <w:szCs w:val="21"/>
              </w:rPr>
              <w:t>淳厚基金</w:t>
            </w:r>
            <w:r w:rsidR="003829C2">
              <w:rPr>
                <w:rFonts w:ascii="宋体" w:eastAsia="宋体" w:hAnsi="宋体" w:hint="eastAsia"/>
                <w:szCs w:val="21"/>
              </w:rPr>
              <w:t>、</w:t>
            </w:r>
            <w:r w:rsidR="003829C2" w:rsidRPr="00BE218A">
              <w:rPr>
                <w:rFonts w:ascii="宋体" w:eastAsia="宋体" w:hAnsi="宋体" w:hint="eastAsia"/>
                <w:szCs w:val="21"/>
              </w:rPr>
              <w:t>中金基金</w:t>
            </w:r>
            <w:r w:rsidR="003829C2">
              <w:rPr>
                <w:rFonts w:ascii="宋体" w:eastAsia="宋体" w:hAnsi="宋体" w:hint="eastAsia"/>
                <w:szCs w:val="21"/>
              </w:rPr>
              <w:t>、</w:t>
            </w:r>
            <w:proofErr w:type="gramStart"/>
            <w:r w:rsidR="003829C2" w:rsidRPr="00BE218A">
              <w:rPr>
                <w:rFonts w:ascii="宋体" w:eastAsia="宋体" w:hAnsi="宋体" w:hint="eastAsia"/>
                <w:szCs w:val="21"/>
              </w:rPr>
              <w:t>禾永投资</w:t>
            </w:r>
            <w:proofErr w:type="gramEnd"/>
            <w:r w:rsidR="003829C2">
              <w:rPr>
                <w:rFonts w:ascii="宋体" w:eastAsia="宋体" w:hAnsi="宋体" w:hint="eastAsia"/>
                <w:szCs w:val="21"/>
              </w:rPr>
              <w:t>、</w:t>
            </w:r>
            <w:r w:rsidR="003829C2" w:rsidRPr="00BE218A">
              <w:rPr>
                <w:rFonts w:ascii="宋体" w:eastAsia="宋体" w:hAnsi="宋体" w:hint="eastAsia"/>
                <w:szCs w:val="21"/>
              </w:rPr>
              <w:t>汇</w:t>
            </w:r>
            <w:proofErr w:type="gramStart"/>
            <w:r w:rsidR="003829C2" w:rsidRPr="00BE218A">
              <w:rPr>
                <w:rFonts w:ascii="宋体" w:eastAsia="宋体" w:hAnsi="宋体" w:hint="eastAsia"/>
                <w:szCs w:val="21"/>
              </w:rPr>
              <w:t>丰晋信</w:t>
            </w:r>
            <w:proofErr w:type="gramEnd"/>
            <w:r w:rsidR="003829C2">
              <w:rPr>
                <w:rFonts w:ascii="宋体" w:eastAsia="宋体" w:hAnsi="宋体" w:hint="eastAsia"/>
                <w:szCs w:val="21"/>
              </w:rPr>
              <w:t>、</w:t>
            </w:r>
            <w:r w:rsidR="003829C2" w:rsidRPr="00BE218A">
              <w:rPr>
                <w:rFonts w:ascii="宋体" w:eastAsia="宋体" w:hAnsi="宋体" w:hint="eastAsia"/>
                <w:szCs w:val="21"/>
              </w:rPr>
              <w:t>海</w:t>
            </w:r>
            <w:proofErr w:type="gramStart"/>
            <w:r w:rsidR="003829C2" w:rsidRPr="00BE218A">
              <w:rPr>
                <w:rFonts w:ascii="宋体" w:eastAsia="宋体" w:hAnsi="宋体" w:hint="eastAsia"/>
                <w:szCs w:val="21"/>
              </w:rPr>
              <w:t>通资管</w:t>
            </w:r>
            <w:proofErr w:type="gramEnd"/>
            <w:r w:rsidR="003829C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中银</w:t>
            </w:r>
            <w:proofErr w:type="gramStart"/>
            <w:r w:rsidRPr="00BE218A">
              <w:rPr>
                <w:rFonts w:ascii="宋体" w:eastAsia="宋体" w:hAnsi="宋体" w:hint="eastAsia"/>
                <w:szCs w:val="21"/>
              </w:rPr>
              <w:t>国际资管部</w:t>
            </w:r>
            <w:proofErr w:type="gramEnd"/>
            <w:r w:rsidR="003829C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利</w:t>
            </w:r>
            <w:proofErr w:type="gramStart"/>
            <w:r w:rsidRPr="00BE218A">
              <w:rPr>
                <w:rFonts w:ascii="宋体" w:eastAsia="宋体" w:hAnsi="宋体" w:hint="eastAsia"/>
                <w:szCs w:val="21"/>
              </w:rPr>
              <w:t>幄</w:t>
            </w:r>
            <w:proofErr w:type="gramEnd"/>
            <w:r w:rsidR="003829C2">
              <w:rPr>
                <w:rFonts w:ascii="宋体" w:eastAsia="宋体" w:hAnsi="宋体" w:hint="eastAsia"/>
                <w:szCs w:val="21"/>
              </w:rPr>
              <w:t>、</w:t>
            </w:r>
            <w:r w:rsidRPr="00BE218A">
              <w:rPr>
                <w:rFonts w:ascii="宋体" w:eastAsia="宋体" w:hAnsi="宋体" w:hint="eastAsia"/>
                <w:szCs w:val="21"/>
              </w:rPr>
              <w:t>汇</w:t>
            </w:r>
            <w:proofErr w:type="gramStart"/>
            <w:r w:rsidRPr="00BE218A">
              <w:rPr>
                <w:rFonts w:ascii="宋体" w:eastAsia="宋体" w:hAnsi="宋体" w:hint="eastAsia"/>
                <w:szCs w:val="21"/>
              </w:rPr>
              <w:t>丰晋信</w:t>
            </w:r>
            <w:proofErr w:type="gramEnd"/>
            <w:r w:rsidR="003829C2">
              <w:rPr>
                <w:rFonts w:ascii="宋体" w:eastAsia="宋体" w:hAnsi="宋体" w:hint="eastAsia"/>
                <w:szCs w:val="21"/>
              </w:rPr>
              <w:t>等130余家机构。</w:t>
            </w:r>
          </w:p>
        </w:tc>
      </w:tr>
    </w:tbl>
    <w:p w14:paraId="6D9E9E32" w14:textId="77777777" w:rsidR="00F35E44" w:rsidRPr="00E7518A" w:rsidRDefault="00F35E44" w:rsidP="00F35E44">
      <w:pPr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</w:p>
    <w:p w14:paraId="2291817A" w14:textId="6781D602" w:rsidR="00744E69" w:rsidRPr="00E7518A" w:rsidRDefault="00053C29" w:rsidP="00F35E44">
      <w:pPr>
        <w:ind w:firstLineChars="200" w:firstLine="482"/>
        <w:rPr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（二）</w:t>
      </w:r>
      <w:r w:rsidR="00F35E44" w:rsidRPr="00E7518A">
        <w:rPr>
          <w:rFonts w:ascii="宋体" w:eastAsia="宋体" w:hAnsi="宋体" w:hint="eastAsia"/>
          <w:b/>
          <w:bCs/>
          <w:sz w:val="24"/>
          <w:szCs w:val="24"/>
        </w:rPr>
        <w:t>上述调研公司接待人员：</w:t>
      </w:r>
      <w:r w:rsidR="00F35E44" w:rsidRPr="00E7518A">
        <w:rPr>
          <w:rFonts w:ascii="宋体" w:eastAsia="宋体" w:hAnsi="宋体" w:hint="eastAsia"/>
          <w:sz w:val="24"/>
          <w:szCs w:val="24"/>
        </w:rPr>
        <w:t xml:space="preserve">公司副总经理、董事会秘书 </w:t>
      </w:r>
      <w:r w:rsidR="00E7518A">
        <w:rPr>
          <w:rFonts w:ascii="宋体" w:eastAsia="宋体" w:hAnsi="宋体"/>
          <w:sz w:val="24"/>
          <w:szCs w:val="24"/>
        </w:rPr>
        <w:t xml:space="preserve"> </w:t>
      </w:r>
      <w:proofErr w:type="gramStart"/>
      <w:r w:rsidR="00F35E44" w:rsidRPr="00E7518A">
        <w:rPr>
          <w:rFonts w:ascii="宋体" w:eastAsia="宋体" w:hAnsi="宋体" w:hint="eastAsia"/>
          <w:sz w:val="24"/>
          <w:szCs w:val="24"/>
        </w:rPr>
        <w:t>戴水君</w:t>
      </w:r>
      <w:proofErr w:type="gramEnd"/>
    </w:p>
    <w:p w14:paraId="0BA8332E" w14:textId="78301963" w:rsidR="00744E69" w:rsidRDefault="00744E69" w:rsidP="00744E69">
      <w:pPr>
        <w:rPr>
          <w:sz w:val="24"/>
          <w:szCs w:val="24"/>
        </w:rPr>
      </w:pPr>
    </w:p>
    <w:p w14:paraId="470B3092" w14:textId="1949FC91" w:rsidR="00DA1E37" w:rsidRPr="00E85B84" w:rsidRDefault="00E85B84" w:rsidP="00567AD6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lastRenderedPageBreak/>
        <w:t>二、</w:t>
      </w:r>
      <w:r w:rsidR="00744E69" w:rsidRPr="00E85B84">
        <w:rPr>
          <w:rFonts w:ascii="宋体" w:eastAsia="宋体" w:hAnsi="宋体"/>
          <w:b/>
          <w:bCs/>
          <w:sz w:val="24"/>
          <w:szCs w:val="24"/>
        </w:rPr>
        <w:t>交流的主要情况及公司回复概要（同类问题已作汇总整理</w:t>
      </w:r>
      <w:r w:rsidR="00814F01">
        <w:rPr>
          <w:rFonts w:ascii="宋体" w:eastAsia="宋体" w:hAnsi="宋体" w:hint="eastAsia"/>
          <w:b/>
          <w:bCs/>
          <w:sz w:val="24"/>
          <w:szCs w:val="24"/>
        </w:rPr>
        <w:t>，近期已回复问题不再重复</w:t>
      </w:r>
      <w:r w:rsidR="00744E69" w:rsidRPr="00E85B84">
        <w:rPr>
          <w:rFonts w:ascii="宋体" w:eastAsia="宋体" w:hAnsi="宋体"/>
          <w:b/>
          <w:bCs/>
          <w:sz w:val="24"/>
          <w:szCs w:val="24"/>
        </w:rPr>
        <w:t>）</w:t>
      </w:r>
    </w:p>
    <w:p w14:paraId="197E6C75" w14:textId="5D168177" w:rsidR="00567AD6" w:rsidRDefault="00567AD6" w:rsidP="000B4876">
      <w:pPr>
        <w:spacing w:line="360" w:lineRule="auto"/>
        <w:ind w:firstLine="495"/>
        <w:rPr>
          <w:rFonts w:ascii="宋体" w:eastAsia="宋体" w:hAnsi="宋体"/>
          <w:b/>
          <w:bCs/>
          <w:sz w:val="24"/>
          <w:szCs w:val="24"/>
        </w:rPr>
      </w:pPr>
      <w:r w:rsidRPr="008B3BDA">
        <w:rPr>
          <w:rFonts w:ascii="宋体" w:eastAsia="宋体" w:hAnsi="宋体"/>
          <w:b/>
          <w:bCs/>
          <w:sz w:val="24"/>
          <w:szCs w:val="24"/>
        </w:rPr>
        <w:t>1</w:t>
      </w:r>
      <w:r w:rsidRPr="008B3BDA">
        <w:rPr>
          <w:rFonts w:ascii="宋体" w:eastAsia="宋体" w:hAnsi="宋体" w:hint="eastAsia"/>
          <w:b/>
          <w:bCs/>
          <w:sz w:val="24"/>
          <w:szCs w:val="24"/>
        </w:rPr>
        <w:t>、</w:t>
      </w:r>
      <w:r w:rsidR="004A118F">
        <w:rPr>
          <w:rFonts w:ascii="宋体" w:eastAsia="宋体" w:hAnsi="宋体" w:hint="eastAsia"/>
          <w:b/>
          <w:bCs/>
          <w:sz w:val="24"/>
          <w:szCs w:val="24"/>
        </w:rPr>
        <w:t xml:space="preserve"> </w:t>
      </w:r>
      <w:r w:rsidR="004A118F" w:rsidRPr="004A118F">
        <w:rPr>
          <w:rFonts w:ascii="宋体" w:eastAsia="宋体" w:hAnsi="宋体" w:hint="eastAsia"/>
          <w:b/>
          <w:bCs/>
          <w:sz w:val="24"/>
          <w:szCs w:val="24"/>
        </w:rPr>
        <w:t>公司</w:t>
      </w:r>
      <w:r w:rsidR="004A118F">
        <w:rPr>
          <w:rFonts w:ascii="宋体" w:eastAsia="宋体" w:hAnsi="宋体" w:hint="eastAsia"/>
          <w:b/>
          <w:bCs/>
          <w:sz w:val="24"/>
          <w:szCs w:val="24"/>
        </w:rPr>
        <w:t>2024</w:t>
      </w:r>
      <w:r w:rsidR="004A118F">
        <w:rPr>
          <w:rFonts w:ascii="宋体" w:eastAsia="宋体" w:hAnsi="宋体"/>
          <w:b/>
          <w:bCs/>
          <w:sz w:val="24"/>
          <w:szCs w:val="24"/>
        </w:rPr>
        <w:t>年</w:t>
      </w:r>
      <w:r w:rsidR="00212420">
        <w:rPr>
          <w:rFonts w:ascii="宋体" w:eastAsia="宋体" w:hAnsi="宋体" w:hint="eastAsia"/>
          <w:b/>
          <w:bCs/>
          <w:sz w:val="24"/>
          <w:szCs w:val="24"/>
        </w:rPr>
        <w:t>萤石方面</w:t>
      </w:r>
      <w:r w:rsidR="004A118F">
        <w:rPr>
          <w:rFonts w:ascii="宋体" w:eastAsia="宋体" w:hAnsi="宋体"/>
          <w:b/>
          <w:bCs/>
          <w:sz w:val="24"/>
          <w:szCs w:val="24"/>
        </w:rPr>
        <w:t>的增量</w:t>
      </w:r>
      <w:r w:rsidR="000B4876">
        <w:rPr>
          <w:rFonts w:ascii="宋体" w:eastAsia="宋体" w:hAnsi="宋体" w:hint="eastAsia"/>
          <w:b/>
          <w:bCs/>
          <w:sz w:val="24"/>
          <w:szCs w:val="24"/>
        </w:rPr>
        <w:t>？</w:t>
      </w:r>
    </w:p>
    <w:p w14:paraId="601A55E1" w14:textId="2114284A" w:rsidR="00BB468C" w:rsidRDefault="00154664" w:rsidP="004A118F">
      <w:pPr>
        <w:spacing w:line="360" w:lineRule="auto"/>
        <w:ind w:firstLine="495"/>
        <w:rPr>
          <w:rFonts w:ascii="宋体" w:eastAsia="宋体" w:hAnsi="宋体"/>
          <w:bCs/>
          <w:sz w:val="24"/>
          <w:szCs w:val="24"/>
        </w:rPr>
      </w:pPr>
      <w:r w:rsidRPr="00154664">
        <w:rPr>
          <w:rFonts w:ascii="宋体" w:eastAsia="宋体" w:hAnsi="宋体" w:hint="eastAsia"/>
          <w:bCs/>
          <w:sz w:val="24"/>
          <w:szCs w:val="24"/>
        </w:rPr>
        <w:t>答：</w:t>
      </w:r>
      <w:r w:rsidR="004A118F">
        <w:rPr>
          <w:rFonts w:ascii="宋体" w:eastAsia="宋体" w:hAnsi="宋体" w:hint="eastAsia"/>
          <w:bCs/>
          <w:sz w:val="24"/>
          <w:szCs w:val="24"/>
        </w:rPr>
        <w:t>单一矿</w:t>
      </w:r>
      <w:r w:rsidR="00212420">
        <w:rPr>
          <w:rFonts w:ascii="宋体" w:eastAsia="宋体" w:hAnsi="宋体" w:hint="eastAsia"/>
          <w:bCs/>
          <w:sz w:val="24"/>
          <w:szCs w:val="24"/>
        </w:rPr>
        <w:t>山</w:t>
      </w:r>
      <w:r w:rsidR="004A118F">
        <w:rPr>
          <w:rFonts w:ascii="宋体" w:eastAsia="宋体" w:hAnsi="宋体" w:hint="eastAsia"/>
          <w:bCs/>
          <w:sz w:val="24"/>
          <w:szCs w:val="24"/>
        </w:rPr>
        <w:t>产量</w:t>
      </w:r>
      <w:r w:rsidR="004A118F" w:rsidRPr="004A118F">
        <w:rPr>
          <w:rFonts w:ascii="宋体" w:eastAsia="宋体" w:hAnsi="宋体"/>
          <w:bCs/>
          <w:sz w:val="24"/>
          <w:szCs w:val="24"/>
        </w:rPr>
        <w:t>40-50万吨</w:t>
      </w:r>
      <w:r w:rsidR="00212420">
        <w:rPr>
          <w:rFonts w:ascii="宋体" w:eastAsia="宋体" w:hAnsi="宋体" w:hint="eastAsia"/>
          <w:bCs/>
          <w:sz w:val="24"/>
          <w:szCs w:val="24"/>
        </w:rPr>
        <w:t>，暂时应该没有太大增量；</w:t>
      </w:r>
      <w:r w:rsidR="004A118F">
        <w:rPr>
          <w:rFonts w:ascii="宋体" w:eastAsia="宋体" w:hAnsi="宋体"/>
          <w:bCs/>
          <w:sz w:val="24"/>
          <w:szCs w:val="24"/>
        </w:rPr>
        <w:t>伴生矿</w:t>
      </w:r>
      <w:r w:rsidR="00212420">
        <w:rPr>
          <w:rFonts w:ascii="宋体" w:eastAsia="宋体" w:hAnsi="宋体" w:hint="eastAsia"/>
          <w:bCs/>
          <w:sz w:val="24"/>
          <w:szCs w:val="24"/>
        </w:rPr>
        <w:t>这块</w:t>
      </w:r>
      <w:r w:rsidR="004A118F">
        <w:rPr>
          <w:rFonts w:ascii="宋体" w:eastAsia="宋体" w:hAnsi="宋体" w:hint="eastAsia"/>
          <w:bCs/>
          <w:sz w:val="24"/>
          <w:szCs w:val="24"/>
        </w:rPr>
        <w:t>，</w:t>
      </w:r>
      <w:r w:rsidR="004A118F" w:rsidRPr="004A118F">
        <w:rPr>
          <w:rFonts w:ascii="宋体" w:eastAsia="宋体" w:hAnsi="宋体"/>
          <w:bCs/>
          <w:sz w:val="24"/>
          <w:szCs w:val="24"/>
        </w:rPr>
        <w:t>就2</w:t>
      </w:r>
      <w:r w:rsidR="004A118F">
        <w:rPr>
          <w:rFonts w:ascii="宋体" w:eastAsia="宋体" w:hAnsi="宋体" w:hint="eastAsia"/>
          <w:bCs/>
          <w:sz w:val="24"/>
          <w:szCs w:val="24"/>
        </w:rPr>
        <w:t>02</w:t>
      </w:r>
      <w:r w:rsidR="004A118F" w:rsidRPr="004A118F">
        <w:rPr>
          <w:rFonts w:ascii="宋体" w:eastAsia="宋体" w:hAnsi="宋体"/>
          <w:bCs/>
          <w:sz w:val="24"/>
          <w:szCs w:val="24"/>
        </w:rPr>
        <w:t>4年而言，包钢</w:t>
      </w:r>
      <w:r w:rsidR="00212420">
        <w:rPr>
          <w:rFonts w:ascii="宋体" w:eastAsia="宋体" w:hAnsi="宋体" w:hint="eastAsia"/>
          <w:bCs/>
          <w:sz w:val="24"/>
          <w:szCs w:val="24"/>
        </w:rPr>
        <w:t>金石三条生产线如果完全达产</w:t>
      </w:r>
      <w:r w:rsidR="004A118F" w:rsidRPr="004A118F">
        <w:rPr>
          <w:rFonts w:ascii="宋体" w:eastAsia="宋体" w:hAnsi="宋体"/>
          <w:bCs/>
          <w:sz w:val="24"/>
          <w:szCs w:val="24"/>
        </w:rPr>
        <w:t>，</w:t>
      </w:r>
      <w:r w:rsidR="00212420">
        <w:rPr>
          <w:rFonts w:ascii="宋体" w:eastAsia="宋体" w:hAnsi="宋体" w:hint="eastAsia"/>
          <w:bCs/>
          <w:sz w:val="24"/>
          <w:szCs w:val="24"/>
        </w:rPr>
        <w:t>应该可以</w:t>
      </w:r>
      <w:r w:rsidR="004A118F" w:rsidRPr="004A118F">
        <w:rPr>
          <w:rFonts w:ascii="宋体" w:eastAsia="宋体" w:hAnsi="宋体"/>
          <w:bCs/>
          <w:sz w:val="24"/>
          <w:szCs w:val="24"/>
        </w:rPr>
        <w:t>达到60-80万吨</w:t>
      </w:r>
      <w:r w:rsidR="00212420">
        <w:rPr>
          <w:rFonts w:ascii="宋体" w:eastAsia="宋体" w:hAnsi="宋体" w:hint="eastAsia"/>
          <w:bCs/>
          <w:sz w:val="24"/>
          <w:szCs w:val="24"/>
        </w:rPr>
        <w:t>的目标</w:t>
      </w:r>
      <w:r w:rsidR="004A118F" w:rsidRPr="004A118F">
        <w:rPr>
          <w:rFonts w:ascii="宋体" w:eastAsia="宋体" w:hAnsi="宋体"/>
          <w:bCs/>
          <w:sz w:val="24"/>
          <w:szCs w:val="24"/>
        </w:rPr>
        <w:t>。</w:t>
      </w:r>
      <w:r w:rsidR="00212420">
        <w:rPr>
          <w:rFonts w:ascii="宋体" w:eastAsia="宋体" w:hAnsi="宋体" w:hint="eastAsia"/>
          <w:bCs/>
          <w:sz w:val="24"/>
          <w:szCs w:val="24"/>
        </w:rPr>
        <w:t xml:space="preserve"> </w:t>
      </w:r>
    </w:p>
    <w:p w14:paraId="35BF7CD4" w14:textId="29AE6A13" w:rsidR="004A118F" w:rsidRPr="002D1E91" w:rsidRDefault="002D1E91" w:rsidP="002D1E91">
      <w:pPr>
        <w:spacing w:line="360" w:lineRule="auto"/>
        <w:ind w:firstLineChars="200" w:firstLine="482"/>
        <w:jc w:val="left"/>
        <w:rPr>
          <w:rFonts w:ascii="宋体" w:eastAsia="宋体" w:hAnsi="宋体"/>
          <w:b/>
          <w:bCs/>
          <w:sz w:val="24"/>
          <w:szCs w:val="24"/>
        </w:rPr>
      </w:pPr>
      <w:r w:rsidRPr="002D1E91">
        <w:rPr>
          <w:rFonts w:ascii="宋体" w:eastAsia="宋体" w:hAnsi="宋体" w:hint="eastAsia"/>
          <w:b/>
          <w:bCs/>
          <w:sz w:val="24"/>
          <w:szCs w:val="24"/>
        </w:rPr>
        <w:t>2、</w:t>
      </w:r>
      <w:r w:rsidR="004A118F" w:rsidRPr="002D1E91">
        <w:rPr>
          <w:rFonts w:ascii="宋体" w:eastAsia="宋体" w:hAnsi="宋体"/>
          <w:b/>
          <w:bCs/>
          <w:sz w:val="24"/>
          <w:szCs w:val="24"/>
        </w:rPr>
        <w:t>最近萤石价格相对于往年提前启动，8月底至今上行20%，公司</w:t>
      </w:r>
      <w:r w:rsidR="00212420">
        <w:rPr>
          <w:rFonts w:ascii="宋体" w:eastAsia="宋体" w:hAnsi="宋体" w:hint="eastAsia"/>
          <w:b/>
          <w:bCs/>
          <w:sz w:val="24"/>
          <w:szCs w:val="24"/>
        </w:rPr>
        <w:t>方面</w:t>
      </w:r>
      <w:r w:rsidR="004A118F" w:rsidRPr="002D1E91">
        <w:rPr>
          <w:rFonts w:ascii="宋体" w:eastAsia="宋体" w:hAnsi="宋体"/>
          <w:b/>
          <w:bCs/>
          <w:sz w:val="24"/>
          <w:szCs w:val="24"/>
        </w:rPr>
        <w:t>成交价格如何？对四季度的展望怎样？</w:t>
      </w:r>
    </w:p>
    <w:p w14:paraId="2D31C276" w14:textId="6BA76B06" w:rsidR="004A118F" w:rsidRPr="004A118F" w:rsidRDefault="002D1E91" w:rsidP="002D1E91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>答</w:t>
      </w:r>
      <w:r>
        <w:rPr>
          <w:rFonts w:ascii="宋体" w:eastAsia="宋体" w:hAnsi="宋体" w:hint="eastAsia"/>
          <w:bCs/>
          <w:sz w:val="24"/>
          <w:szCs w:val="24"/>
        </w:rPr>
        <w:t>：</w:t>
      </w:r>
      <w:r w:rsidR="004A118F" w:rsidRPr="004A118F">
        <w:rPr>
          <w:rFonts w:ascii="宋体" w:eastAsia="宋体" w:hAnsi="宋体"/>
          <w:bCs/>
          <w:sz w:val="24"/>
          <w:szCs w:val="24"/>
        </w:rPr>
        <w:t>萤石涨价过去几年是在国庆节前后启动，但从去年年底开始，萤石价格一直</w:t>
      </w:r>
      <w:r w:rsidR="00212420">
        <w:rPr>
          <w:rFonts w:ascii="宋体" w:eastAsia="宋体" w:hAnsi="宋体" w:hint="eastAsia"/>
          <w:bCs/>
          <w:sz w:val="24"/>
          <w:szCs w:val="24"/>
        </w:rPr>
        <w:t>比较</w:t>
      </w:r>
      <w:r w:rsidR="004A118F" w:rsidRPr="004A118F">
        <w:rPr>
          <w:rFonts w:ascii="宋体" w:eastAsia="宋体" w:hAnsi="宋体"/>
          <w:bCs/>
          <w:sz w:val="24"/>
          <w:szCs w:val="24"/>
        </w:rPr>
        <w:t>坚挺。虽然上半年下游情况不佳，</w:t>
      </w:r>
      <w:r w:rsidR="00212420">
        <w:rPr>
          <w:rFonts w:ascii="宋体" w:eastAsia="宋体" w:hAnsi="宋体" w:hint="eastAsia"/>
          <w:bCs/>
          <w:sz w:val="24"/>
          <w:szCs w:val="24"/>
        </w:rPr>
        <w:t>酸级</w:t>
      </w:r>
      <w:r w:rsidR="004A118F" w:rsidRPr="004A118F">
        <w:rPr>
          <w:rFonts w:ascii="宋体" w:eastAsia="宋体" w:hAnsi="宋体"/>
          <w:bCs/>
          <w:sz w:val="24"/>
          <w:szCs w:val="24"/>
        </w:rPr>
        <w:t>萤石</w:t>
      </w:r>
      <w:r w:rsidR="00212420">
        <w:rPr>
          <w:rFonts w:ascii="宋体" w:eastAsia="宋体" w:hAnsi="宋体" w:hint="eastAsia"/>
          <w:bCs/>
          <w:sz w:val="24"/>
          <w:szCs w:val="24"/>
        </w:rPr>
        <w:t>精粉</w:t>
      </w:r>
      <w:r w:rsidR="004A118F" w:rsidRPr="004A118F">
        <w:rPr>
          <w:rFonts w:ascii="宋体" w:eastAsia="宋体" w:hAnsi="宋体"/>
          <w:bCs/>
          <w:sz w:val="24"/>
          <w:szCs w:val="24"/>
        </w:rPr>
        <w:t>均价依旧</w:t>
      </w:r>
      <w:r w:rsidR="00212420">
        <w:rPr>
          <w:rFonts w:ascii="宋体" w:eastAsia="宋体" w:hAnsi="宋体" w:hint="eastAsia"/>
          <w:bCs/>
          <w:sz w:val="24"/>
          <w:szCs w:val="24"/>
        </w:rPr>
        <w:t>能</w:t>
      </w:r>
      <w:r w:rsidR="004A118F" w:rsidRPr="004A118F">
        <w:rPr>
          <w:rFonts w:ascii="宋体" w:eastAsia="宋体" w:hAnsi="宋体"/>
          <w:bCs/>
          <w:sz w:val="24"/>
          <w:szCs w:val="24"/>
        </w:rPr>
        <w:t>保持在3000元左右，较往年高几百元。9月中旬</w:t>
      </w:r>
      <w:r w:rsidR="00212420">
        <w:rPr>
          <w:rFonts w:ascii="宋体" w:eastAsia="宋体" w:hAnsi="宋体" w:hint="eastAsia"/>
          <w:bCs/>
          <w:sz w:val="24"/>
          <w:szCs w:val="24"/>
        </w:rPr>
        <w:t>开半年报业绩说明会时，</w:t>
      </w:r>
      <w:r w:rsidR="004A118F" w:rsidRPr="004A118F">
        <w:rPr>
          <w:rFonts w:ascii="宋体" w:eastAsia="宋体" w:hAnsi="宋体"/>
          <w:bCs/>
          <w:sz w:val="24"/>
          <w:szCs w:val="24"/>
        </w:rPr>
        <w:t>价格为3300-3500元，当时我们预判看好后期价格。国庆期间萤石价格增速较快，公开报价已经在3500-3800元，</w:t>
      </w:r>
      <w:r w:rsidR="00212420">
        <w:rPr>
          <w:rFonts w:ascii="宋体" w:eastAsia="宋体" w:hAnsi="宋体" w:hint="eastAsia"/>
          <w:bCs/>
          <w:sz w:val="24"/>
          <w:szCs w:val="24"/>
        </w:rPr>
        <w:t>品质特别好的产品</w:t>
      </w:r>
      <w:r w:rsidR="004A118F" w:rsidRPr="004A118F">
        <w:rPr>
          <w:rFonts w:ascii="宋体" w:eastAsia="宋体" w:hAnsi="宋体"/>
          <w:bCs/>
          <w:sz w:val="24"/>
          <w:szCs w:val="24"/>
        </w:rPr>
        <w:t>高的报价</w:t>
      </w:r>
      <w:r w:rsidR="00212420">
        <w:rPr>
          <w:rFonts w:ascii="宋体" w:eastAsia="宋体" w:hAnsi="宋体" w:hint="eastAsia"/>
          <w:bCs/>
          <w:sz w:val="24"/>
          <w:szCs w:val="24"/>
        </w:rPr>
        <w:t>甚至</w:t>
      </w:r>
      <w:r w:rsidR="004A118F" w:rsidRPr="004A118F">
        <w:rPr>
          <w:rFonts w:ascii="宋体" w:eastAsia="宋体" w:hAnsi="宋体"/>
          <w:bCs/>
          <w:sz w:val="24"/>
          <w:szCs w:val="24"/>
        </w:rPr>
        <w:t>达到4000元。公司随行就市，总体</w:t>
      </w:r>
      <w:r w:rsidR="00BC07D0">
        <w:rPr>
          <w:rFonts w:ascii="宋体" w:eastAsia="宋体" w:hAnsi="宋体" w:hint="eastAsia"/>
          <w:bCs/>
          <w:sz w:val="24"/>
          <w:szCs w:val="24"/>
        </w:rPr>
        <w:t>成交价格符合</w:t>
      </w:r>
      <w:r w:rsidR="004A118F" w:rsidRPr="004A118F">
        <w:rPr>
          <w:rFonts w:ascii="宋体" w:eastAsia="宋体" w:hAnsi="宋体"/>
          <w:bCs/>
          <w:sz w:val="24"/>
          <w:szCs w:val="24"/>
        </w:rPr>
        <w:t>市场报价。</w:t>
      </w:r>
    </w:p>
    <w:p w14:paraId="1636DA9C" w14:textId="7E09DD08" w:rsidR="00775819" w:rsidRDefault="004A118F" w:rsidP="00BC07D0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4A118F">
        <w:rPr>
          <w:rFonts w:ascii="宋体" w:eastAsia="宋体" w:hAnsi="宋体" w:hint="eastAsia"/>
          <w:bCs/>
          <w:sz w:val="24"/>
          <w:szCs w:val="24"/>
        </w:rPr>
        <w:t>对于四季度后期，难以判断萤石价格，</w:t>
      </w:r>
      <w:r w:rsidR="00BC07D0">
        <w:rPr>
          <w:rFonts w:ascii="宋体" w:eastAsia="宋体" w:hAnsi="宋体" w:hint="eastAsia"/>
          <w:bCs/>
          <w:sz w:val="24"/>
          <w:szCs w:val="24"/>
        </w:rPr>
        <w:t>我们理解</w:t>
      </w:r>
      <w:r w:rsidRPr="004A118F">
        <w:rPr>
          <w:rFonts w:ascii="宋体" w:eastAsia="宋体" w:hAnsi="宋体" w:hint="eastAsia"/>
          <w:bCs/>
          <w:sz w:val="24"/>
          <w:szCs w:val="24"/>
        </w:rPr>
        <w:t>大幅回调的可能性不</w:t>
      </w:r>
      <w:r w:rsidR="00BC07D0">
        <w:rPr>
          <w:rFonts w:ascii="宋体" w:eastAsia="宋体" w:hAnsi="宋体" w:hint="eastAsia"/>
          <w:bCs/>
          <w:sz w:val="24"/>
          <w:szCs w:val="24"/>
        </w:rPr>
        <w:t>是太</w:t>
      </w:r>
      <w:r w:rsidRPr="004A118F">
        <w:rPr>
          <w:rFonts w:ascii="宋体" w:eastAsia="宋体" w:hAnsi="宋体" w:hint="eastAsia"/>
          <w:bCs/>
          <w:sz w:val="24"/>
          <w:szCs w:val="24"/>
        </w:rPr>
        <w:t>大</w:t>
      </w:r>
      <w:r w:rsidR="00BC07D0">
        <w:rPr>
          <w:rFonts w:ascii="宋体" w:eastAsia="宋体" w:hAnsi="宋体" w:hint="eastAsia"/>
          <w:bCs/>
          <w:sz w:val="24"/>
          <w:szCs w:val="24"/>
        </w:rPr>
        <w:t>，但也请大家注意投资风险，持续关注市场报价</w:t>
      </w:r>
      <w:r w:rsidRPr="004A118F">
        <w:rPr>
          <w:rFonts w:ascii="宋体" w:eastAsia="宋体" w:hAnsi="宋体" w:hint="eastAsia"/>
          <w:bCs/>
          <w:sz w:val="24"/>
          <w:szCs w:val="24"/>
        </w:rPr>
        <w:t>。</w:t>
      </w:r>
      <w:r w:rsidR="00BC07D0">
        <w:rPr>
          <w:rFonts w:ascii="宋体" w:eastAsia="宋体" w:hAnsi="宋体" w:hint="eastAsia"/>
          <w:bCs/>
          <w:sz w:val="24"/>
          <w:szCs w:val="24"/>
        </w:rPr>
        <w:t>供给方面，</w:t>
      </w:r>
      <w:r w:rsidRPr="004A118F">
        <w:rPr>
          <w:rFonts w:ascii="宋体" w:eastAsia="宋体" w:hAnsi="宋体" w:hint="eastAsia"/>
          <w:bCs/>
          <w:sz w:val="24"/>
          <w:szCs w:val="24"/>
        </w:rPr>
        <w:t>由于安全、环保、资源端监管严格等因素影响，</w:t>
      </w:r>
      <w:r w:rsidR="00BC07D0">
        <w:rPr>
          <w:rFonts w:ascii="宋体" w:eastAsia="宋体" w:hAnsi="宋体" w:hint="eastAsia"/>
          <w:bCs/>
          <w:sz w:val="24"/>
          <w:szCs w:val="24"/>
        </w:rPr>
        <w:t>目前</w:t>
      </w:r>
      <w:r w:rsidRPr="004A118F">
        <w:rPr>
          <w:rFonts w:ascii="宋体" w:eastAsia="宋体" w:hAnsi="宋体" w:hint="eastAsia"/>
          <w:bCs/>
          <w:sz w:val="24"/>
          <w:szCs w:val="24"/>
        </w:rPr>
        <w:t>萤石</w:t>
      </w:r>
      <w:r w:rsidR="00BC07D0">
        <w:rPr>
          <w:rFonts w:ascii="宋体" w:eastAsia="宋体" w:hAnsi="宋体" w:hint="eastAsia"/>
          <w:bCs/>
          <w:sz w:val="24"/>
          <w:szCs w:val="24"/>
        </w:rPr>
        <w:t>的</w:t>
      </w:r>
      <w:r w:rsidRPr="004A118F">
        <w:rPr>
          <w:rFonts w:ascii="宋体" w:eastAsia="宋体" w:hAnsi="宋体" w:hint="eastAsia"/>
          <w:bCs/>
          <w:sz w:val="24"/>
          <w:szCs w:val="24"/>
        </w:rPr>
        <w:t>供给</w:t>
      </w:r>
      <w:r w:rsidR="00BC07D0">
        <w:rPr>
          <w:rFonts w:ascii="宋体" w:eastAsia="宋体" w:hAnsi="宋体" w:hint="eastAsia"/>
          <w:bCs/>
          <w:sz w:val="24"/>
          <w:szCs w:val="24"/>
        </w:rPr>
        <w:t>还是比较</w:t>
      </w:r>
      <w:r w:rsidRPr="004A118F">
        <w:rPr>
          <w:rFonts w:ascii="宋体" w:eastAsia="宋体" w:hAnsi="宋体" w:hint="eastAsia"/>
          <w:bCs/>
          <w:sz w:val="24"/>
          <w:szCs w:val="24"/>
        </w:rPr>
        <w:t>紧张</w:t>
      </w:r>
      <w:r w:rsidR="00BC07D0">
        <w:rPr>
          <w:rFonts w:ascii="宋体" w:eastAsia="宋体" w:hAnsi="宋体" w:hint="eastAsia"/>
          <w:bCs/>
          <w:sz w:val="24"/>
          <w:szCs w:val="24"/>
        </w:rPr>
        <w:t>；需求方面，</w:t>
      </w:r>
      <w:r w:rsidR="00BC07D0" w:rsidRPr="004A118F">
        <w:rPr>
          <w:rFonts w:ascii="宋体" w:eastAsia="宋体" w:hAnsi="宋体" w:hint="eastAsia"/>
          <w:bCs/>
          <w:sz w:val="24"/>
          <w:szCs w:val="24"/>
        </w:rPr>
        <w:t>传统</w:t>
      </w:r>
      <w:r w:rsidR="00BC07D0">
        <w:rPr>
          <w:rFonts w:ascii="宋体" w:eastAsia="宋体" w:hAnsi="宋体" w:hint="eastAsia"/>
          <w:bCs/>
          <w:sz w:val="24"/>
          <w:szCs w:val="24"/>
        </w:rPr>
        <w:t>上</w:t>
      </w:r>
      <w:r w:rsidRPr="004A118F">
        <w:rPr>
          <w:rFonts w:ascii="宋体" w:eastAsia="宋体" w:hAnsi="宋体" w:hint="eastAsia"/>
          <w:bCs/>
          <w:sz w:val="24"/>
          <w:szCs w:val="24"/>
        </w:rPr>
        <w:t>四季度</w:t>
      </w:r>
      <w:r w:rsidR="00BC07D0" w:rsidRPr="004A118F">
        <w:rPr>
          <w:rFonts w:ascii="宋体" w:eastAsia="宋体" w:hAnsi="宋体" w:hint="eastAsia"/>
          <w:bCs/>
          <w:sz w:val="24"/>
          <w:szCs w:val="24"/>
        </w:rPr>
        <w:t>北方一些矿山由于天气原因停产，</w:t>
      </w:r>
      <w:r w:rsidR="00E1160C">
        <w:rPr>
          <w:rFonts w:ascii="宋体" w:eastAsia="宋体" w:hAnsi="宋体" w:hint="eastAsia"/>
          <w:bCs/>
          <w:sz w:val="24"/>
          <w:szCs w:val="24"/>
        </w:rPr>
        <w:t>以及</w:t>
      </w:r>
      <w:r w:rsidRPr="004A118F">
        <w:rPr>
          <w:rFonts w:ascii="宋体" w:eastAsia="宋体" w:hAnsi="宋体" w:hint="eastAsia"/>
          <w:bCs/>
          <w:sz w:val="24"/>
          <w:szCs w:val="24"/>
        </w:rPr>
        <w:t>下游备货需求较好</w:t>
      </w:r>
      <w:r w:rsidR="00E1160C">
        <w:rPr>
          <w:rFonts w:ascii="宋体" w:eastAsia="宋体" w:hAnsi="宋体" w:hint="eastAsia"/>
          <w:bCs/>
          <w:sz w:val="24"/>
          <w:szCs w:val="24"/>
        </w:rPr>
        <w:t>等，传统上也是相对旺季。</w:t>
      </w:r>
    </w:p>
    <w:p w14:paraId="77B1E498" w14:textId="47DF88F7" w:rsidR="004A118F" w:rsidRPr="00775819" w:rsidRDefault="00775819" w:rsidP="00775819">
      <w:pPr>
        <w:spacing w:line="360" w:lineRule="auto"/>
        <w:ind w:firstLineChars="200" w:firstLine="482"/>
        <w:jc w:val="left"/>
        <w:rPr>
          <w:rFonts w:ascii="宋体" w:eastAsia="宋体" w:hAnsi="宋体"/>
          <w:b/>
          <w:bCs/>
          <w:sz w:val="24"/>
          <w:szCs w:val="24"/>
        </w:rPr>
      </w:pPr>
      <w:r w:rsidRPr="00775819">
        <w:rPr>
          <w:rFonts w:ascii="宋体" w:eastAsia="宋体" w:hAnsi="宋体" w:hint="eastAsia"/>
          <w:b/>
          <w:bCs/>
          <w:sz w:val="24"/>
          <w:szCs w:val="24"/>
        </w:rPr>
        <w:t>3、</w:t>
      </w:r>
      <w:r w:rsidR="004A118F" w:rsidRPr="00775819">
        <w:rPr>
          <w:rFonts w:ascii="宋体" w:eastAsia="宋体" w:hAnsi="宋体"/>
          <w:b/>
          <w:bCs/>
          <w:sz w:val="24"/>
          <w:szCs w:val="24"/>
        </w:rPr>
        <w:t>公司的产能和成本？</w:t>
      </w:r>
    </w:p>
    <w:p w14:paraId="123E38F2" w14:textId="488E1ABD" w:rsidR="004A118F" w:rsidRPr="004A118F" w:rsidRDefault="00775819" w:rsidP="0053123E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>答</w:t>
      </w:r>
      <w:r>
        <w:rPr>
          <w:rFonts w:ascii="宋体" w:eastAsia="宋体" w:hAnsi="宋体" w:hint="eastAsia"/>
          <w:bCs/>
          <w:sz w:val="24"/>
          <w:szCs w:val="24"/>
        </w:rPr>
        <w:t>：</w:t>
      </w:r>
      <w:r w:rsidR="004A118F" w:rsidRPr="004A118F">
        <w:rPr>
          <w:rFonts w:ascii="宋体" w:eastAsia="宋体" w:hAnsi="宋体"/>
          <w:bCs/>
          <w:sz w:val="24"/>
          <w:szCs w:val="24"/>
        </w:rPr>
        <w:t>单一矿山</w:t>
      </w:r>
      <w:r w:rsidR="0053123E">
        <w:rPr>
          <w:rFonts w:ascii="宋体" w:eastAsia="宋体" w:hAnsi="宋体" w:hint="eastAsia"/>
          <w:bCs/>
          <w:sz w:val="24"/>
          <w:szCs w:val="24"/>
        </w:rPr>
        <w:t>作为我们的</w:t>
      </w:r>
      <w:r w:rsidR="004A118F" w:rsidRPr="004A118F">
        <w:rPr>
          <w:rFonts w:ascii="宋体" w:eastAsia="宋体" w:hAnsi="宋体"/>
          <w:bCs/>
          <w:sz w:val="24"/>
          <w:szCs w:val="24"/>
        </w:rPr>
        <w:t>基本盘</w:t>
      </w:r>
      <w:r w:rsidR="0053123E">
        <w:rPr>
          <w:rFonts w:ascii="宋体" w:eastAsia="宋体" w:hAnsi="宋体" w:hint="eastAsia"/>
          <w:bCs/>
          <w:sz w:val="24"/>
          <w:szCs w:val="24"/>
        </w:rPr>
        <w:t>，今年的产量目标是4</w:t>
      </w:r>
      <w:r w:rsidR="0053123E">
        <w:rPr>
          <w:rFonts w:ascii="宋体" w:eastAsia="宋体" w:hAnsi="宋体"/>
          <w:bCs/>
          <w:sz w:val="24"/>
          <w:szCs w:val="24"/>
        </w:rPr>
        <w:t>0</w:t>
      </w:r>
      <w:r w:rsidR="0053123E">
        <w:rPr>
          <w:rFonts w:ascii="宋体" w:eastAsia="宋体" w:hAnsi="宋体" w:hint="eastAsia"/>
          <w:bCs/>
          <w:sz w:val="24"/>
          <w:szCs w:val="24"/>
        </w:rPr>
        <w:t>万-</w:t>
      </w:r>
      <w:r w:rsidR="0053123E">
        <w:rPr>
          <w:rFonts w:ascii="宋体" w:eastAsia="宋体" w:hAnsi="宋体"/>
          <w:bCs/>
          <w:sz w:val="24"/>
          <w:szCs w:val="24"/>
        </w:rPr>
        <w:t>50</w:t>
      </w:r>
      <w:r w:rsidR="0053123E">
        <w:rPr>
          <w:rFonts w:ascii="宋体" w:eastAsia="宋体" w:hAnsi="宋体" w:hint="eastAsia"/>
          <w:bCs/>
          <w:sz w:val="24"/>
          <w:szCs w:val="24"/>
        </w:rPr>
        <w:t>万吨，</w:t>
      </w:r>
      <w:r w:rsidR="004A118F" w:rsidRPr="004A118F">
        <w:rPr>
          <w:rFonts w:ascii="宋体" w:eastAsia="宋体" w:hAnsi="宋体" w:hint="eastAsia"/>
          <w:bCs/>
          <w:sz w:val="24"/>
          <w:szCs w:val="24"/>
        </w:rPr>
        <w:t>成本</w:t>
      </w:r>
      <w:r w:rsidR="0053123E">
        <w:rPr>
          <w:rFonts w:ascii="宋体" w:eastAsia="宋体" w:hAnsi="宋体" w:hint="eastAsia"/>
          <w:bCs/>
          <w:sz w:val="24"/>
          <w:szCs w:val="24"/>
        </w:rPr>
        <w:t>其实</w:t>
      </w:r>
      <w:r w:rsidR="004A118F" w:rsidRPr="004A118F">
        <w:rPr>
          <w:rFonts w:ascii="宋体" w:eastAsia="宋体" w:hAnsi="宋体" w:hint="eastAsia"/>
          <w:bCs/>
          <w:sz w:val="24"/>
          <w:szCs w:val="24"/>
        </w:rPr>
        <w:t>近年来一直在增加</w:t>
      </w:r>
      <w:r w:rsidR="0053123E">
        <w:rPr>
          <w:rFonts w:ascii="宋体" w:eastAsia="宋体" w:hAnsi="宋体" w:hint="eastAsia"/>
          <w:bCs/>
          <w:sz w:val="24"/>
          <w:szCs w:val="24"/>
        </w:rPr>
        <w:t>，半年报中酸级萤石精粉的平均销售成本已经达到1</w:t>
      </w:r>
      <w:r w:rsidR="0053123E">
        <w:rPr>
          <w:rFonts w:ascii="宋体" w:eastAsia="宋体" w:hAnsi="宋体"/>
          <w:bCs/>
          <w:sz w:val="24"/>
          <w:szCs w:val="24"/>
        </w:rPr>
        <w:t>598</w:t>
      </w:r>
      <w:r w:rsidR="0053123E">
        <w:rPr>
          <w:rFonts w:ascii="宋体" w:eastAsia="宋体" w:hAnsi="宋体" w:hint="eastAsia"/>
          <w:bCs/>
          <w:sz w:val="24"/>
          <w:szCs w:val="24"/>
        </w:rPr>
        <w:t>元/吨，高品位块矿是7</w:t>
      </w:r>
      <w:r w:rsidR="0053123E">
        <w:rPr>
          <w:rFonts w:ascii="宋体" w:eastAsia="宋体" w:hAnsi="宋体"/>
          <w:bCs/>
          <w:sz w:val="24"/>
          <w:szCs w:val="24"/>
        </w:rPr>
        <w:t>01</w:t>
      </w:r>
      <w:r w:rsidR="0053123E">
        <w:rPr>
          <w:rFonts w:ascii="宋体" w:eastAsia="宋体" w:hAnsi="宋体" w:hint="eastAsia"/>
          <w:bCs/>
          <w:sz w:val="24"/>
          <w:szCs w:val="24"/>
        </w:rPr>
        <w:t>元/吨</w:t>
      </w:r>
      <w:r w:rsidR="004A118F" w:rsidRPr="004A118F">
        <w:rPr>
          <w:rFonts w:ascii="宋体" w:eastAsia="宋体" w:hAnsi="宋体" w:hint="eastAsia"/>
          <w:bCs/>
          <w:sz w:val="24"/>
          <w:szCs w:val="24"/>
        </w:rPr>
        <w:t>。包钢</w:t>
      </w:r>
      <w:r w:rsidR="0053123E">
        <w:rPr>
          <w:rFonts w:ascii="宋体" w:eastAsia="宋体" w:hAnsi="宋体" w:hint="eastAsia"/>
          <w:bCs/>
          <w:sz w:val="24"/>
          <w:szCs w:val="24"/>
        </w:rPr>
        <w:t>伴生矿</w:t>
      </w:r>
      <w:r w:rsidR="004A118F" w:rsidRPr="004A118F">
        <w:rPr>
          <w:rFonts w:ascii="宋体" w:eastAsia="宋体" w:hAnsi="宋体" w:hint="eastAsia"/>
          <w:bCs/>
          <w:sz w:val="24"/>
          <w:szCs w:val="24"/>
        </w:rPr>
        <w:t>，上半年两条线进行生产，目前第三条线正在产能爬坡过程中</w:t>
      </w:r>
      <w:r w:rsidR="0053123E">
        <w:rPr>
          <w:rFonts w:ascii="宋体" w:eastAsia="宋体" w:hAnsi="宋体" w:hint="eastAsia"/>
          <w:bCs/>
          <w:sz w:val="24"/>
          <w:szCs w:val="24"/>
        </w:rPr>
        <w:t>，达产后年产量在6</w:t>
      </w:r>
      <w:r w:rsidR="0053123E">
        <w:rPr>
          <w:rFonts w:ascii="宋体" w:eastAsia="宋体" w:hAnsi="宋体"/>
          <w:bCs/>
          <w:sz w:val="24"/>
          <w:szCs w:val="24"/>
        </w:rPr>
        <w:t>0</w:t>
      </w:r>
      <w:r w:rsidR="0053123E">
        <w:rPr>
          <w:rFonts w:ascii="宋体" w:eastAsia="宋体" w:hAnsi="宋体" w:hint="eastAsia"/>
          <w:bCs/>
          <w:sz w:val="24"/>
          <w:szCs w:val="24"/>
        </w:rPr>
        <w:t>-</w:t>
      </w:r>
      <w:r w:rsidR="0053123E">
        <w:rPr>
          <w:rFonts w:ascii="宋体" w:eastAsia="宋体" w:hAnsi="宋体"/>
          <w:bCs/>
          <w:sz w:val="24"/>
          <w:szCs w:val="24"/>
        </w:rPr>
        <w:t>80</w:t>
      </w:r>
      <w:r w:rsidR="0053123E">
        <w:rPr>
          <w:rFonts w:ascii="宋体" w:eastAsia="宋体" w:hAnsi="宋体" w:hint="eastAsia"/>
          <w:bCs/>
          <w:sz w:val="24"/>
          <w:szCs w:val="24"/>
        </w:rPr>
        <w:t>万吨，</w:t>
      </w:r>
      <w:r w:rsidR="004A118F" w:rsidRPr="004A118F">
        <w:rPr>
          <w:rFonts w:ascii="宋体" w:eastAsia="宋体" w:hAnsi="宋体" w:hint="eastAsia"/>
          <w:bCs/>
          <w:sz w:val="24"/>
          <w:szCs w:val="24"/>
        </w:rPr>
        <w:t>包钢的成本</w:t>
      </w:r>
      <w:r w:rsidR="0053123E">
        <w:rPr>
          <w:rFonts w:ascii="宋体" w:eastAsia="宋体" w:hAnsi="宋体" w:hint="eastAsia"/>
          <w:bCs/>
          <w:sz w:val="24"/>
          <w:szCs w:val="24"/>
        </w:rPr>
        <w:t>总体</w:t>
      </w:r>
      <w:r w:rsidR="003376B3">
        <w:rPr>
          <w:rFonts w:ascii="宋体" w:eastAsia="宋体" w:hAnsi="宋体" w:hint="eastAsia"/>
          <w:bCs/>
          <w:sz w:val="24"/>
          <w:szCs w:val="24"/>
        </w:rPr>
        <w:t>争取</w:t>
      </w:r>
      <w:r w:rsidR="0053123E">
        <w:rPr>
          <w:rFonts w:ascii="宋体" w:eastAsia="宋体" w:hAnsi="宋体" w:hint="eastAsia"/>
          <w:bCs/>
          <w:sz w:val="24"/>
          <w:szCs w:val="24"/>
        </w:rPr>
        <w:t>能够从之前的1</w:t>
      </w:r>
      <w:r w:rsidR="0053123E">
        <w:rPr>
          <w:rFonts w:ascii="宋体" w:eastAsia="宋体" w:hAnsi="宋体"/>
          <w:bCs/>
          <w:sz w:val="24"/>
          <w:szCs w:val="24"/>
        </w:rPr>
        <w:t>300</w:t>
      </w:r>
      <w:r w:rsidR="0053123E">
        <w:rPr>
          <w:rFonts w:ascii="宋体" w:eastAsia="宋体" w:hAnsi="宋体" w:hint="eastAsia"/>
          <w:bCs/>
          <w:sz w:val="24"/>
          <w:szCs w:val="24"/>
        </w:rPr>
        <w:t>、1</w:t>
      </w:r>
      <w:r w:rsidR="0053123E">
        <w:rPr>
          <w:rFonts w:ascii="宋体" w:eastAsia="宋体" w:hAnsi="宋体"/>
          <w:bCs/>
          <w:sz w:val="24"/>
          <w:szCs w:val="24"/>
        </w:rPr>
        <w:t>400</w:t>
      </w:r>
      <w:r w:rsidR="0053123E">
        <w:rPr>
          <w:rFonts w:ascii="宋体" w:eastAsia="宋体" w:hAnsi="宋体" w:hint="eastAsia"/>
          <w:bCs/>
          <w:sz w:val="24"/>
          <w:szCs w:val="24"/>
        </w:rPr>
        <w:t>元/吨降到1</w:t>
      </w:r>
      <w:r w:rsidR="0053123E">
        <w:rPr>
          <w:rFonts w:ascii="宋体" w:eastAsia="宋体" w:hAnsi="宋体"/>
          <w:bCs/>
          <w:sz w:val="24"/>
          <w:szCs w:val="24"/>
        </w:rPr>
        <w:t>000</w:t>
      </w:r>
      <w:r w:rsidR="0053123E">
        <w:rPr>
          <w:rFonts w:ascii="宋体" w:eastAsia="宋体" w:hAnsi="宋体" w:hint="eastAsia"/>
          <w:bCs/>
          <w:sz w:val="24"/>
          <w:szCs w:val="24"/>
        </w:rPr>
        <w:t>元/吨</w:t>
      </w:r>
      <w:r w:rsidR="003376B3">
        <w:rPr>
          <w:rFonts w:ascii="宋体" w:eastAsia="宋体" w:hAnsi="宋体" w:hint="eastAsia"/>
          <w:bCs/>
          <w:sz w:val="24"/>
          <w:szCs w:val="24"/>
        </w:rPr>
        <w:t>左右</w:t>
      </w:r>
      <w:r w:rsidR="0053123E">
        <w:rPr>
          <w:rFonts w:ascii="宋体" w:eastAsia="宋体" w:hAnsi="宋体" w:hint="eastAsia"/>
          <w:bCs/>
          <w:sz w:val="24"/>
          <w:szCs w:val="24"/>
        </w:rPr>
        <w:t>。</w:t>
      </w:r>
    </w:p>
    <w:p w14:paraId="2809E74B" w14:textId="7FA45207" w:rsidR="004A118F" w:rsidRPr="00775819" w:rsidRDefault="00775819" w:rsidP="00775819">
      <w:pPr>
        <w:spacing w:line="360" w:lineRule="auto"/>
        <w:ind w:firstLineChars="200" w:firstLine="482"/>
        <w:jc w:val="left"/>
        <w:rPr>
          <w:rFonts w:ascii="宋体" w:eastAsia="宋体" w:hAnsi="宋体"/>
          <w:b/>
          <w:bCs/>
          <w:sz w:val="24"/>
          <w:szCs w:val="24"/>
        </w:rPr>
      </w:pPr>
      <w:r w:rsidRPr="00775819">
        <w:rPr>
          <w:rFonts w:ascii="宋体" w:eastAsia="宋体" w:hAnsi="宋体" w:hint="eastAsia"/>
          <w:b/>
          <w:bCs/>
          <w:sz w:val="24"/>
          <w:szCs w:val="24"/>
        </w:rPr>
        <w:t>4、</w:t>
      </w:r>
      <w:r w:rsidR="004A118F" w:rsidRPr="00775819">
        <w:rPr>
          <w:rFonts w:ascii="宋体" w:eastAsia="宋体" w:hAnsi="宋体"/>
          <w:b/>
          <w:bCs/>
          <w:sz w:val="24"/>
          <w:szCs w:val="24"/>
        </w:rPr>
        <w:t>此次萤石价格上行是供给</w:t>
      </w:r>
      <w:proofErr w:type="gramStart"/>
      <w:r w:rsidR="004A118F" w:rsidRPr="00775819">
        <w:rPr>
          <w:rFonts w:ascii="宋体" w:eastAsia="宋体" w:hAnsi="宋体"/>
          <w:b/>
          <w:bCs/>
          <w:sz w:val="24"/>
          <w:szCs w:val="24"/>
        </w:rPr>
        <w:t>端因素</w:t>
      </w:r>
      <w:proofErr w:type="gramEnd"/>
      <w:r w:rsidR="004A118F" w:rsidRPr="00775819">
        <w:rPr>
          <w:rFonts w:ascii="宋体" w:eastAsia="宋体" w:hAnsi="宋体"/>
          <w:b/>
          <w:bCs/>
          <w:sz w:val="24"/>
          <w:szCs w:val="24"/>
        </w:rPr>
        <w:t>还是需求</w:t>
      </w:r>
      <w:proofErr w:type="gramStart"/>
      <w:r w:rsidR="004A118F" w:rsidRPr="00775819">
        <w:rPr>
          <w:rFonts w:ascii="宋体" w:eastAsia="宋体" w:hAnsi="宋体"/>
          <w:b/>
          <w:bCs/>
          <w:sz w:val="24"/>
          <w:szCs w:val="24"/>
        </w:rPr>
        <w:t>端影响</w:t>
      </w:r>
      <w:proofErr w:type="gramEnd"/>
      <w:r w:rsidR="004A118F" w:rsidRPr="00775819">
        <w:rPr>
          <w:rFonts w:ascii="宋体" w:eastAsia="宋体" w:hAnsi="宋体"/>
          <w:b/>
          <w:bCs/>
          <w:sz w:val="24"/>
          <w:szCs w:val="24"/>
        </w:rPr>
        <w:t>大一点？</w:t>
      </w:r>
    </w:p>
    <w:p w14:paraId="1BEE15CD" w14:textId="7A5D44AF" w:rsidR="004A118F" w:rsidRPr="004A118F" w:rsidRDefault="00775819" w:rsidP="00775819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>答</w:t>
      </w:r>
      <w:r>
        <w:rPr>
          <w:rFonts w:ascii="宋体" w:eastAsia="宋体" w:hAnsi="宋体" w:hint="eastAsia"/>
          <w:bCs/>
          <w:sz w:val="24"/>
          <w:szCs w:val="24"/>
        </w:rPr>
        <w:t>：</w:t>
      </w:r>
      <w:r w:rsidR="0053123E">
        <w:rPr>
          <w:rFonts w:ascii="宋体" w:eastAsia="宋体" w:hAnsi="宋体" w:hint="eastAsia"/>
          <w:bCs/>
          <w:sz w:val="24"/>
          <w:szCs w:val="24"/>
        </w:rPr>
        <w:t>供需双方的因素都有，需求方面一些新的领域的需求会逐步释放，但当下可能</w:t>
      </w:r>
      <w:r w:rsidR="004A118F" w:rsidRPr="004A118F">
        <w:rPr>
          <w:rFonts w:ascii="宋体" w:eastAsia="宋体" w:hAnsi="宋体"/>
          <w:bCs/>
          <w:sz w:val="24"/>
          <w:szCs w:val="24"/>
        </w:rPr>
        <w:t>供给</w:t>
      </w:r>
      <w:proofErr w:type="gramStart"/>
      <w:r w:rsidR="004A118F" w:rsidRPr="004A118F">
        <w:rPr>
          <w:rFonts w:ascii="宋体" w:eastAsia="宋体" w:hAnsi="宋体"/>
          <w:bCs/>
          <w:sz w:val="24"/>
          <w:szCs w:val="24"/>
        </w:rPr>
        <w:t>端因素</w:t>
      </w:r>
      <w:proofErr w:type="gramEnd"/>
      <w:r w:rsidR="004A118F" w:rsidRPr="004A118F">
        <w:rPr>
          <w:rFonts w:ascii="宋体" w:eastAsia="宋体" w:hAnsi="宋体"/>
          <w:bCs/>
          <w:sz w:val="24"/>
          <w:szCs w:val="24"/>
        </w:rPr>
        <w:t>多一点。</w:t>
      </w:r>
      <w:r w:rsidR="0053123E">
        <w:rPr>
          <w:rFonts w:ascii="宋体" w:eastAsia="宋体" w:hAnsi="宋体" w:hint="eastAsia"/>
          <w:bCs/>
          <w:sz w:val="24"/>
          <w:szCs w:val="24"/>
        </w:rPr>
        <w:t xml:space="preserve"> </w:t>
      </w:r>
    </w:p>
    <w:p w14:paraId="17C70DA0" w14:textId="297FC302" w:rsidR="004A118F" w:rsidRPr="00775819" w:rsidRDefault="00775819" w:rsidP="00775819">
      <w:pPr>
        <w:spacing w:line="360" w:lineRule="auto"/>
        <w:ind w:firstLineChars="200" w:firstLine="482"/>
        <w:jc w:val="left"/>
        <w:rPr>
          <w:rFonts w:ascii="宋体" w:eastAsia="宋体" w:hAnsi="宋体"/>
          <w:b/>
          <w:bCs/>
          <w:sz w:val="24"/>
          <w:szCs w:val="24"/>
        </w:rPr>
      </w:pPr>
      <w:r w:rsidRPr="00775819">
        <w:rPr>
          <w:rFonts w:ascii="宋体" w:eastAsia="宋体" w:hAnsi="宋体" w:hint="eastAsia"/>
          <w:b/>
          <w:bCs/>
          <w:sz w:val="24"/>
          <w:szCs w:val="24"/>
        </w:rPr>
        <w:t>5、</w:t>
      </w:r>
      <w:r w:rsidR="004A118F" w:rsidRPr="00775819">
        <w:rPr>
          <w:rFonts w:ascii="宋体" w:eastAsia="宋体" w:hAnsi="宋体"/>
          <w:b/>
          <w:bCs/>
          <w:sz w:val="24"/>
          <w:szCs w:val="24"/>
        </w:rPr>
        <w:t>萤石价格为什么四季度一般较强？今年四季度的价格是不是比较保</w:t>
      </w:r>
      <w:r w:rsidR="004A118F" w:rsidRPr="00775819">
        <w:rPr>
          <w:rFonts w:ascii="宋体" w:eastAsia="宋体" w:hAnsi="宋体"/>
          <w:b/>
          <w:bCs/>
          <w:sz w:val="24"/>
          <w:szCs w:val="24"/>
        </w:rPr>
        <w:lastRenderedPageBreak/>
        <w:t>险？</w:t>
      </w:r>
    </w:p>
    <w:p w14:paraId="3E73D7AF" w14:textId="4A17E5DE" w:rsidR="004A118F" w:rsidRPr="004A118F" w:rsidRDefault="00775819" w:rsidP="00775819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>答</w:t>
      </w:r>
      <w:r>
        <w:rPr>
          <w:rFonts w:ascii="宋体" w:eastAsia="宋体" w:hAnsi="宋体" w:hint="eastAsia"/>
          <w:bCs/>
          <w:sz w:val="24"/>
          <w:szCs w:val="24"/>
        </w:rPr>
        <w:t>：</w:t>
      </w:r>
      <w:r w:rsidR="004A118F" w:rsidRPr="004A118F">
        <w:rPr>
          <w:rFonts w:ascii="宋体" w:eastAsia="宋体" w:hAnsi="宋体"/>
          <w:bCs/>
          <w:sz w:val="24"/>
          <w:szCs w:val="24"/>
        </w:rPr>
        <w:t>不考虑供给端的话，一是北方由于天气寒冷而停产，二是下游制冷剂年底备货。现在的价格</w:t>
      </w:r>
      <w:r w:rsidR="0053123E">
        <w:rPr>
          <w:rFonts w:ascii="宋体" w:eastAsia="宋体" w:hAnsi="宋体" w:hint="eastAsia"/>
          <w:bCs/>
          <w:sz w:val="24"/>
          <w:szCs w:val="24"/>
        </w:rPr>
        <w:t>在历史同期中也是相对高位</w:t>
      </w:r>
      <w:r w:rsidR="004A118F" w:rsidRPr="004A118F">
        <w:rPr>
          <w:rFonts w:ascii="宋体" w:eastAsia="宋体" w:hAnsi="宋体"/>
          <w:bCs/>
          <w:sz w:val="24"/>
          <w:szCs w:val="24"/>
        </w:rPr>
        <w:t>，往年虽然四季度较强，但</w:t>
      </w:r>
      <w:r w:rsidR="0053123E">
        <w:rPr>
          <w:rFonts w:ascii="宋体" w:eastAsia="宋体" w:hAnsi="宋体" w:hint="eastAsia"/>
          <w:bCs/>
          <w:sz w:val="24"/>
          <w:szCs w:val="24"/>
        </w:rPr>
        <w:t>就</w:t>
      </w:r>
      <w:r w:rsidR="004A118F" w:rsidRPr="004A118F">
        <w:rPr>
          <w:rFonts w:ascii="宋体" w:eastAsia="宋体" w:hAnsi="宋体"/>
          <w:bCs/>
          <w:sz w:val="24"/>
          <w:szCs w:val="24"/>
        </w:rPr>
        <w:t>涨势涨幅</w:t>
      </w:r>
      <w:r w:rsidR="0053123E">
        <w:rPr>
          <w:rFonts w:ascii="宋体" w:eastAsia="宋体" w:hAnsi="宋体" w:hint="eastAsia"/>
          <w:bCs/>
          <w:sz w:val="24"/>
          <w:szCs w:val="24"/>
        </w:rPr>
        <w:t>而言</w:t>
      </w:r>
      <w:r w:rsidR="004A118F" w:rsidRPr="004A118F">
        <w:rPr>
          <w:rFonts w:ascii="宋体" w:eastAsia="宋体" w:hAnsi="宋体"/>
          <w:bCs/>
          <w:sz w:val="24"/>
          <w:szCs w:val="24"/>
        </w:rPr>
        <w:t>，今年相对往年更强。</w:t>
      </w:r>
    </w:p>
    <w:p w14:paraId="7D26262B" w14:textId="54AC7182" w:rsidR="004A118F" w:rsidRPr="00775819" w:rsidRDefault="00775819" w:rsidP="00775819">
      <w:pPr>
        <w:spacing w:line="360" w:lineRule="auto"/>
        <w:ind w:firstLineChars="200" w:firstLine="482"/>
        <w:jc w:val="left"/>
        <w:rPr>
          <w:rFonts w:ascii="宋体" w:eastAsia="宋体" w:hAnsi="宋体"/>
          <w:b/>
          <w:bCs/>
          <w:sz w:val="24"/>
          <w:szCs w:val="24"/>
        </w:rPr>
      </w:pPr>
      <w:r w:rsidRPr="00775819">
        <w:rPr>
          <w:rFonts w:ascii="宋体" w:eastAsia="宋体" w:hAnsi="宋体" w:hint="eastAsia"/>
          <w:b/>
          <w:bCs/>
          <w:sz w:val="24"/>
          <w:szCs w:val="24"/>
        </w:rPr>
        <w:t>6、</w:t>
      </w:r>
      <w:r w:rsidR="004A118F" w:rsidRPr="00775819">
        <w:rPr>
          <w:rFonts w:ascii="宋体" w:eastAsia="宋体" w:hAnsi="宋体"/>
          <w:b/>
          <w:bCs/>
          <w:sz w:val="24"/>
          <w:szCs w:val="24"/>
        </w:rPr>
        <w:t>萤石近几年均价持续上行的原因？</w:t>
      </w:r>
    </w:p>
    <w:p w14:paraId="19E7C021" w14:textId="47D54161" w:rsidR="004A118F" w:rsidRPr="00775819" w:rsidRDefault="00775819" w:rsidP="00775819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>答</w:t>
      </w:r>
      <w:r>
        <w:rPr>
          <w:rFonts w:ascii="宋体" w:eastAsia="宋体" w:hAnsi="宋体" w:hint="eastAsia"/>
          <w:bCs/>
          <w:sz w:val="24"/>
          <w:szCs w:val="24"/>
        </w:rPr>
        <w:t>：</w:t>
      </w:r>
      <w:r w:rsidR="004A118F" w:rsidRPr="004A118F">
        <w:rPr>
          <w:rFonts w:ascii="宋体" w:eastAsia="宋体" w:hAnsi="宋体"/>
          <w:bCs/>
          <w:sz w:val="24"/>
          <w:szCs w:val="24"/>
        </w:rPr>
        <w:t>萤石本身是不可再生、不能替代、不能回收的资源，且</w:t>
      </w:r>
      <w:r w:rsidR="0053123E">
        <w:rPr>
          <w:rFonts w:ascii="宋体" w:eastAsia="宋体" w:hAnsi="宋体" w:hint="eastAsia"/>
          <w:bCs/>
          <w:sz w:val="24"/>
          <w:szCs w:val="24"/>
        </w:rPr>
        <w:t>一些</w:t>
      </w:r>
      <w:r w:rsidR="004A118F" w:rsidRPr="004A118F">
        <w:rPr>
          <w:rFonts w:ascii="宋体" w:eastAsia="宋体" w:hAnsi="宋体"/>
          <w:bCs/>
          <w:sz w:val="24"/>
          <w:szCs w:val="24"/>
        </w:rPr>
        <w:t>小矿</w:t>
      </w:r>
      <w:r w:rsidR="0053123E">
        <w:rPr>
          <w:rFonts w:ascii="宋体" w:eastAsia="宋体" w:hAnsi="宋体" w:hint="eastAsia"/>
          <w:bCs/>
          <w:sz w:val="24"/>
          <w:szCs w:val="24"/>
        </w:rPr>
        <w:t>因为资源枯竭或其他原因</w:t>
      </w:r>
      <w:r w:rsidR="004A118F" w:rsidRPr="004A118F">
        <w:rPr>
          <w:rFonts w:ascii="宋体" w:eastAsia="宋体" w:hAnsi="宋体"/>
          <w:bCs/>
          <w:sz w:val="24"/>
          <w:szCs w:val="24"/>
        </w:rPr>
        <w:t>退出、</w:t>
      </w:r>
      <w:r w:rsidR="0053123E">
        <w:rPr>
          <w:rFonts w:ascii="宋体" w:eastAsia="宋体" w:hAnsi="宋体" w:hint="eastAsia"/>
          <w:bCs/>
          <w:sz w:val="24"/>
          <w:szCs w:val="24"/>
        </w:rPr>
        <w:t>暂停，以及</w:t>
      </w:r>
      <w:r w:rsidR="004A118F" w:rsidRPr="004A118F">
        <w:rPr>
          <w:rFonts w:ascii="宋体" w:eastAsia="宋体" w:hAnsi="宋体"/>
          <w:bCs/>
          <w:sz w:val="24"/>
          <w:szCs w:val="24"/>
        </w:rPr>
        <w:t>严格监管常态化</w:t>
      </w:r>
      <w:r w:rsidR="0053123E">
        <w:rPr>
          <w:rFonts w:ascii="宋体" w:eastAsia="宋体" w:hAnsi="宋体" w:hint="eastAsia"/>
          <w:bCs/>
          <w:sz w:val="24"/>
          <w:szCs w:val="24"/>
        </w:rPr>
        <w:t>，门槛提高，开采加工</w:t>
      </w:r>
      <w:r w:rsidR="004A118F" w:rsidRPr="004A118F">
        <w:rPr>
          <w:rFonts w:ascii="宋体" w:eastAsia="宋体" w:hAnsi="宋体"/>
          <w:bCs/>
          <w:sz w:val="24"/>
          <w:szCs w:val="24"/>
        </w:rPr>
        <w:t>成本增加也使其价格升高。</w:t>
      </w:r>
    </w:p>
    <w:p w14:paraId="6AC27D5D" w14:textId="7BA76AFA" w:rsidR="004A118F" w:rsidRPr="00775819" w:rsidRDefault="00775819" w:rsidP="00775819">
      <w:pPr>
        <w:spacing w:line="360" w:lineRule="auto"/>
        <w:ind w:firstLineChars="200" w:firstLine="482"/>
        <w:jc w:val="left"/>
        <w:rPr>
          <w:rFonts w:ascii="宋体" w:eastAsia="宋体" w:hAnsi="宋体"/>
          <w:b/>
          <w:bCs/>
          <w:sz w:val="24"/>
          <w:szCs w:val="24"/>
        </w:rPr>
      </w:pPr>
      <w:r w:rsidRPr="00775819">
        <w:rPr>
          <w:rFonts w:ascii="宋体" w:eastAsia="宋体" w:hAnsi="宋体" w:hint="eastAsia"/>
          <w:b/>
          <w:bCs/>
          <w:sz w:val="24"/>
          <w:szCs w:val="24"/>
        </w:rPr>
        <w:t>7、</w:t>
      </w:r>
      <w:r w:rsidR="004A118F" w:rsidRPr="00775819">
        <w:rPr>
          <w:rFonts w:ascii="宋体" w:eastAsia="宋体" w:hAnsi="宋体"/>
          <w:b/>
          <w:bCs/>
          <w:sz w:val="24"/>
          <w:szCs w:val="24"/>
        </w:rPr>
        <w:t>公司2023-2024年萤石精粉和高品位萤石块矿产量如何？</w:t>
      </w:r>
    </w:p>
    <w:p w14:paraId="1DE6056E" w14:textId="0F3C9BE4" w:rsidR="004A118F" w:rsidRPr="004A118F" w:rsidRDefault="00775819" w:rsidP="00775819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>答</w:t>
      </w:r>
      <w:r>
        <w:rPr>
          <w:rFonts w:ascii="宋体" w:eastAsia="宋体" w:hAnsi="宋体" w:hint="eastAsia"/>
          <w:bCs/>
          <w:sz w:val="24"/>
          <w:szCs w:val="24"/>
        </w:rPr>
        <w:t>：</w:t>
      </w:r>
      <w:r w:rsidR="004A118F" w:rsidRPr="004A118F">
        <w:rPr>
          <w:rFonts w:ascii="宋体" w:eastAsia="宋体" w:hAnsi="宋体"/>
          <w:bCs/>
          <w:sz w:val="24"/>
          <w:szCs w:val="24"/>
        </w:rPr>
        <w:t>全年40-50万吨中精粉占65-70%，高品位块矿占30%-35%。高品位块矿目前价格平稳，</w:t>
      </w:r>
      <w:r w:rsidR="0053123E">
        <w:rPr>
          <w:rFonts w:ascii="宋体" w:eastAsia="宋体" w:hAnsi="宋体" w:hint="eastAsia"/>
          <w:bCs/>
          <w:sz w:val="24"/>
          <w:szCs w:val="24"/>
        </w:rPr>
        <w:t>目前</w:t>
      </w:r>
      <w:r w:rsidR="004A118F" w:rsidRPr="004A118F">
        <w:rPr>
          <w:rFonts w:ascii="宋体" w:eastAsia="宋体" w:hAnsi="宋体"/>
          <w:bCs/>
          <w:sz w:val="24"/>
          <w:szCs w:val="24"/>
        </w:rPr>
        <w:t>涨势</w:t>
      </w:r>
      <w:r w:rsidR="0053123E">
        <w:rPr>
          <w:rFonts w:ascii="宋体" w:eastAsia="宋体" w:hAnsi="宋体" w:hint="eastAsia"/>
          <w:bCs/>
          <w:sz w:val="24"/>
          <w:szCs w:val="24"/>
        </w:rPr>
        <w:t>还</w:t>
      </w:r>
      <w:r w:rsidR="004A118F" w:rsidRPr="004A118F">
        <w:rPr>
          <w:rFonts w:ascii="宋体" w:eastAsia="宋体" w:hAnsi="宋体"/>
          <w:bCs/>
          <w:sz w:val="24"/>
          <w:szCs w:val="24"/>
        </w:rPr>
        <w:t>不明显。</w:t>
      </w:r>
    </w:p>
    <w:p w14:paraId="5E8C3362" w14:textId="5A0AF233" w:rsidR="004A118F" w:rsidRPr="003376B3" w:rsidRDefault="0053123E" w:rsidP="0053123E">
      <w:pPr>
        <w:spacing w:line="360" w:lineRule="auto"/>
        <w:ind w:firstLineChars="200" w:firstLine="482"/>
        <w:jc w:val="left"/>
        <w:rPr>
          <w:rFonts w:ascii="宋体" w:eastAsia="宋体" w:hAnsi="宋体"/>
          <w:b/>
          <w:bCs/>
          <w:sz w:val="24"/>
          <w:szCs w:val="24"/>
        </w:rPr>
      </w:pPr>
      <w:r w:rsidRPr="003376B3">
        <w:rPr>
          <w:rFonts w:ascii="宋体" w:eastAsia="宋体" w:hAnsi="宋体"/>
          <w:b/>
          <w:bCs/>
          <w:sz w:val="24"/>
          <w:szCs w:val="24"/>
        </w:rPr>
        <w:t>8</w:t>
      </w:r>
      <w:r w:rsidR="00775819" w:rsidRPr="003376B3">
        <w:rPr>
          <w:rFonts w:ascii="宋体" w:eastAsia="宋体" w:hAnsi="宋体" w:hint="eastAsia"/>
          <w:b/>
          <w:bCs/>
          <w:sz w:val="24"/>
          <w:szCs w:val="24"/>
        </w:rPr>
        <w:t>、</w:t>
      </w:r>
      <w:r w:rsidR="004A118F" w:rsidRPr="003376B3">
        <w:rPr>
          <w:rFonts w:ascii="宋体" w:eastAsia="宋体" w:hAnsi="宋体"/>
          <w:b/>
          <w:bCs/>
          <w:sz w:val="24"/>
          <w:szCs w:val="24"/>
        </w:rPr>
        <w:t>目前</w:t>
      </w:r>
      <w:proofErr w:type="gramStart"/>
      <w:r w:rsidR="004A118F" w:rsidRPr="003376B3">
        <w:rPr>
          <w:rFonts w:ascii="宋体" w:eastAsia="宋体" w:hAnsi="宋体"/>
          <w:b/>
          <w:bCs/>
          <w:sz w:val="24"/>
          <w:szCs w:val="24"/>
        </w:rPr>
        <w:t>内蒙</w:t>
      </w:r>
      <w:r w:rsidRPr="003376B3">
        <w:rPr>
          <w:rFonts w:ascii="宋体" w:eastAsia="宋体" w:hAnsi="宋体" w:hint="eastAsia"/>
          <w:b/>
          <w:bCs/>
          <w:sz w:val="24"/>
          <w:szCs w:val="24"/>
        </w:rPr>
        <w:t>翔振</w:t>
      </w:r>
      <w:r w:rsidR="004A118F" w:rsidRPr="003376B3">
        <w:rPr>
          <w:rFonts w:ascii="宋体" w:eastAsia="宋体" w:hAnsi="宋体"/>
          <w:b/>
          <w:bCs/>
          <w:sz w:val="24"/>
          <w:szCs w:val="24"/>
        </w:rPr>
        <w:t>的</w:t>
      </w:r>
      <w:proofErr w:type="gramEnd"/>
      <w:r w:rsidR="004A118F" w:rsidRPr="003376B3">
        <w:rPr>
          <w:rFonts w:ascii="宋体" w:eastAsia="宋体" w:hAnsi="宋体"/>
          <w:b/>
          <w:bCs/>
          <w:sz w:val="24"/>
          <w:szCs w:val="24"/>
        </w:rPr>
        <w:t>矿的成本大概要多少？</w:t>
      </w:r>
    </w:p>
    <w:p w14:paraId="79BEF936" w14:textId="75F98E05" w:rsidR="00775819" w:rsidRDefault="00775819" w:rsidP="00775819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3376B3">
        <w:rPr>
          <w:rFonts w:ascii="宋体" w:eastAsia="宋体" w:hAnsi="宋体"/>
          <w:bCs/>
          <w:sz w:val="24"/>
          <w:szCs w:val="24"/>
        </w:rPr>
        <w:t>答</w:t>
      </w:r>
      <w:r w:rsidRPr="003376B3">
        <w:rPr>
          <w:rFonts w:ascii="宋体" w:eastAsia="宋体" w:hAnsi="宋体" w:hint="eastAsia"/>
          <w:bCs/>
          <w:sz w:val="24"/>
          <w:szCs w:val="24"/>
        </w:rPr>
        <w:t>：</w:t>
      </w:r>
      <w:r w:rsidR="003376B3" w:rsidRPr="003376B3">
        <w:rPr>
          <w:rFonts w:ascii="宋体" w:eastAsia="宋体" w:hAnsi="宋体" w:hint="eastAsia"/>
          <w:bCs/>
          <w:sz w:val="24"/>
          <w:szCs w:val="24"/>
        </w:rPr>
        <w:t>自有矿山的</w:t>
      </w:r>
      <w:r w:rsidR="0053123E" w:rsidRPr="003376B3">
        <w:rPr>
          <w:rFonts w:ascii="宋体" w:eastAsia="宋体" w:hAnsi="宋体" w:hint="eastAsia"/>
          <w:bCs/>
          <w:sz w:val="24"/>
          <w:szCs w:val="24"/>
        </w:rPr>
        <w:t>成本</w:t>
      </w:r>
      <w:r w:rsidR="004A118F" w:rsidRPr="003376B3">
        <w:rPr>
          <w:rFonts w:ascii="宋体" w:eastAsia="宋体" w:hAnsi="宋体"/>
          <w:bCs/>
          <w:sz w:val="24"/>
          <w:szCs w:val="24"/>
        </w:rPr>
        <w:t>整体上比我们</w:t>
      </w:r>
      <w:r w:rsidR="0053123E" w:rsidRPr="003376B3">
        <w:rPr>
          <w:rFonts w:ascii="宋体" w:eastAsia="宋体" w:hAnsi="宋体" w:hint="eastAsia"/>
          <w:bCs/>
          <w:sz w:val="24"/>
          <w:szCs w:val="24"/>
        </w:rPr>
        <w:t>浙江这边</w:t>
      </w:r>
      <w:r w:rsidR="004A118F" w:rsidRPr="003376B3">
        <w:rPr>
          <w:rFonts w:ascii="宋体" w:eastAsia="宋体" w:hAnsi="宋体"/>
          <w:bCs/>
          <w:sz w:val="24"/>
          <w:szCs w:val="24"/>
        </w:rPr>
        <w:t>的稍低一点，但是因为内蒙的</w:t>
      </w:r>
      <w:proofErr w:type="gramStart"/>
      <w:r w:rsidR="004A118F" w:rsidRPr="003376B3">
        <w:rPr>
          <w:rFonts w:ascii="宋体" w:eastAsia="宋体" w:hAnsi="宋体"/>
          <w:bCs/>
          <w:sz w:val="24"/>
          <w:szCs w:val="24"/>
        </w:rPr>
        <w:t>矿相对</w:t>
      </w:r>
      <w:proofErr w:type="gramEnd"/>
      <w:r w:rsidR="004A118F" w:rsidRPr="003376B3">
        <w:rPr>
          <w:rFonts w:ascii="宋体" w:eastAsia="宋体" w:hAnsi="宋体"/>
          <w:bCs/>
          <w:sz w:val="24"/>
          <w:szCs w:val="24"/>
        </w:rPr>
        <w:t>来说品质也没有南方的好，</w:t>
      </w:r>
      <w:r w:rsidR="0053123E" w:rsidRPr="003376B3">
        <w:rPr>
          <w:rFonts w:ascii="宋体" w:eastAsia="宋体" w:hAnsi="宋体" w:hint="eastAsia"/>
          <w:bCs/>
          <w:sz w:val="24"/>
          <w:szCs w:val="24"/>
        </w:rPr>
        <w:t>价格也比我们南方的低一些。</w:t>
      </w:r>
    </w:p>
    <w:p w14:paraId="2651E6B7" w14:textId="19B2F866" w:rsidR="004A118F" w:rsidRPr="00775819" w:rsidRDefault="0053123E" w:rsidP="00775819">
      <w:pPr>
        <w:spacing w:line="360" w:lineRule="auto"/>
        <w:ind w:firstLineChars="200" w:firstLine="482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9</w:t>
      </w:r>
      <w:r w:rsidR="00775819" w:rsidRPr="00775819">
        <w:rPr>
          <w:rFonts w:ascii="宋体" w:eastAsia="宋体" w:hAnsi="宋体" w:hint="eastAsia"/>
          <w:b/>
          <w:bCs/>
          <w:sz w:val="24"/>
          <w:szCs w:val="24"/>
        </w:rPr>
        <w:t>、</w:t>
      </w:r>
      <w:r w:rsidR="004A118F" w:rsidRPr="00775819">
        <w:rPr>
          <w:rFonts w:ascii="宋体" w:eastAsia="宋体" w:hAnsi="宋体"/>
          <w:b/>
          <w:bCs/>
          <w:sz w:val="24"/>
          <w:szCs w:val="24"/>
        </w:rPr>
        <w:t>冬季开工率的影响？</w:t>
      </w:r>
    </w:p>
    <w:p w14:paraId="2C884576" w14:textId="77777777" w:rsidR="006A0839" w:rsidRDefault="00775819" w:rsidP="00D7360F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>答</w:t>
      </w:r>
      <w:r>
        <w:rPr>
          <w:rFonts w:ascii="宋体" w:eastAsia="宋体" w:hAnsi="宋体" w:hint="eastAsia"/>
          <w:bCs/>
          <w:sz w:val="24"/>
          <w:szCs w:val="24"/>
        </w:rPr>
        <w:t>：</w:t>
      </w:r>
      <w:r w:rsidR="006A0839" w:rsidRPr="006A0839">
        <w:rPr>
          <w:rFonts w:ascii="宋体" w:eastAsia="宋体" w:hAnsi="宋体" w:hint="eastAsia"/>
          <w:bCs/>
          <w:sz w:val="24"/>
          <w:szCs w:val="24"/>
        </w:rPr>
        <w:t>对我们影响不大，第一我们自己北方的单一矿做了热能回收及低温技术改造，基本上冬季的生产不会受很大的影响，此外车间还有加温措施；第二个我们包钢项目也不太受影响，因为本身用包钢的尾矿，并进行了热能回收及加温改造，这部分也不会受影响。</w:t>
      </w:r>
    </w:p>
    <w:p w14:paraId="241CBB3B" w14:textId="43444141" w:rsidR="00053C29" w:rsidRDefault="00B955A6" w:rsidP="00D7360F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特</w:t>
      </w:r>
      <w:r w:rsidR="00053C29">
        <w:rPr>
          <w:rFonts w:ascii="宋体" w:eastAsia="宋体" w:hAnsi="宋体" w:hint="eastAsia"/>
          <w:sz w:val="24"/>
          <w:szCs w:val="24"/>
        </w:rPr>
        <w:t>此发布</w:t>
      </w:r>
      <w:r w:rsidR="00D83652">
        <w:rPr>
          <w:rFonts w:ascii="宋体" w:eastAsia="宋体" w:hAnsi="宋体" w:hint="eastAsia"/>
          <w:sz w:val="24"/>
          <w:szCs w:val="24"/>
        </w:rPr>
        <w:t>。</w:t>
      </w:r>
      <w:r w:rsidR="00053C29">
        <w:rPr>
          <w:rFonts w:ascii="宋体" w:eastAsia="宋体" w:hAnsi="宋体" w:hint="eastAsia"/>
          <w:sz w:val="24"/>
          <w:szCs w:val="24"/>
        </w:rPr>
        <w:t>请广大投资者注意投资风险</w:t>
      </w:r>
      <w:r w:rsidR="00D83652">
        <w:rPr>
          <w:rFonts w:ascii="宋体" w:eastAsia="宋体" w:hAnsi="宋体" w:hint="eastAsia"/>
          <w:sz w:val="24"/>
          <w:szCs w:val="24"/>
        </w:rPr>
        <w:t>！</w:t>
      </w:r>
    </w:p>
    <w:p w14:paraId="785FA1FE" w14:textId="77777777" w:rsidR="005D72DB" w:rsidRPr="00D83652" w:rsidRDefault="005D72DB" w:rsidP="00D7360F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14:paraId="6C4CD049" w14:textId="5C6A41E9" w:rsidR="00540D50" w:rsidRPr="00E7518A" w:rsidRDefault="00540D50" w:rsidP="00187E06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E7518A">
        <w:rPr>
          <w:rFonts w:ascii="宋体" w:eastAsia="宋体" w:hAnsi="宋体" w:hint="eastAsia"/>
          <w:sz w:val="24"/>
          <w:szCs w:val="24"/>
        </w:rPr>
        <w:t xml:space="preserve"> </w:t>
      </w:r>
      <w:r w:rsidRPr="00E7518A">
        <w:rPr>
          <w:rFonts w:ascii="宋体" w:eastAsia="宋体" w:hAnsi="宋体"/>
          <w:sz w:val="24"/>
          <w:szCs w:val="24"/>
        </w:rPr>
        <w:t xml:space="preserve">                                     </w:t>
      </w:r>
      <w:r w:rsidRPr="00E7518A">
        <w:rPr>
          <w:rFonts w:ascii="宋体" w:eastAsia="宋体" w:hAnsi="宋体" w:hint="eastAsia"/>
          <w:sz w:val="24"/>
          <w:szCs w:val="24"/>
        </w:rPr>
        <w:t>金石资源集团股份有限公司</w:t>
      </w:r>
    </w:p>
    <w:p w14:paraId="2303F2E8" w14:textId="7E2FC7E1" w:rsidR="00540D50" w:rsidRPr="00E7518A" w:rsidRDefault="00540D50" w:rsidP="00187E06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E7518A">
        <w:rPr>
          <w:rFonts w:ascii="宋体" w:eastAsia="宋体" w:hAnsi="宋体" w:hint="eastAsia"/>
          <w:sz w:val="24"/>
          <w:szCs w:val="24"/>
        </w:rPr>
        <w:t xml:space="preserve"> </w:t>
      </w:r>
      <w:r w:rsidRPr="00E7518A">
        <w:rPr>
          <w:rFonts w:ascii="宋体" w:eastAsia="宋体" w:hAnsi="宋体"/>
          <w:sz w:val="24"/>
          <w:szCs w:val="24"/>
        </w:rPr>
        <w:t xml:space="preserve">         </w:t>
      </w:r>
      <w:r w:rsidR="00EF69D3">
        <w:rPr>
          <w:rFonts w:ascii="宋体" w:eastAsia="宋体" w:hAnsi="宋体"/>
          <w:sz w:val="24"/>
          <w:szCs w:val="24"/>
        </w:rPr>
        <w:t xml:space="preserve">                     </w:t>
      </w:r>
      <w:r w:rsidR="00282984">
        <w:rPr>
          <w:rFonts w:ascii="宋体" w:eastAsia="宋体" w:hAnsi="宋体"/>
          <w:sz w:val="24"/>
          <w:szCs w:val="24"/>
        </w:rPr>
        <w:t xml:space="preserve"> </w:t>
      </w:r>
      <w:r w:rsidR="00EF69D3">
        <w:rPr>
          <w:rFonts w:ascii="宋体" w:eastAsia="宋体" w:hAnsi="宋体"/>
          <w:sz w:val="24"/>
          <w:szCs w:val="24"/>
        </w:rPr>
        <w:t xml:space="preserve">    </w:t>
      </w:r>
      <w:r w:rsidR="00C50D17">
        <w:rPr>
          <w:rFonts w:ascii="宋体" w:eastAsia="宋体" w:hAnsi="宋体"/>
          <w:sz w:val="24"/>
          <w:szCs w:val="24"/>
        </w:rPr>
        <w:t xml:space="preserve">  </w:t>
      </w:r>
      <w:r w:rsidR="00401844">
        <w:rPr>
          <w:rFonts w:ascii="宋体" w:eastAsia="宋体" w:hAnsi="宋体"/>
          <w:sz w:val="24"/>
          <w:szCs w:val="24"/>
        </w:rPr>
        <w:t xml:space="preserve">  </w:t>
      </w:r>
      <w:r w:rsidR="00773DAD">
        <w:rPr>
          <w:rFonts w:ascii="宋体" w:eastAsia="宋体" w:hAnsi="宋体"/>
          <w:sz w:val="24"/>
          <w:szCs w:val="24"/>
        </w:rPr>
        <w:t xml:space="preserve"> </w:t>
      </w:r>
      <w:r w:rsidRPr="00E7518A">
        <w:rPr>
          <w:rFonts w:ascii="宋体" w:eastAsia="宋体" w:hAnsi="宋体" w:hint="eastAsia"/>
          <w:sz w:val="24"/>
          <w:szCs w:val="24"/>
        </w:rPr>
        <w:t>二</w:t>
      </w:r>
      <w:r w:rsidR="00340E17" w:rsidRPr="00E7518A">
        <w:rPr>
          <w:rFonts w:ascii="宋体" w:eastAsia="宋体" w:hAnsi="宋体" w:hint="eastAsia"/>
          <w:sz w:val="24"/>
          <w:szCs w:val="24"/>
        </w:rPr>
        <w:t>〇</w:t>
      </w:r>
      <w:r w:rsidRPr="00E7518A">
        <w:rPr>
          <w:rFonts w:ascii="宋体" w:eastAsia="宋体" w:hAnsi="宋体" w:hint="eastAsia"/>
          <w:sz w:val="24"/>
          <w:szCs w:val="24"/>
        </w:rPr>
        <w:t>二</w:t>
      </w:r>
      <w:r w:rsidR="00CB5E58" w:rsidRPr="00E7518A">
        <w:rPr>
          <w:rFonts w:ascii="宋体" w:eastAsia="宋体" w:hAnsi="宋体" w:hint="eastAsia"/>
          <w:sz w:val="24"/>
          <w:szCs w:val="24"/>
        </w:rPr>
        <w:t>三</w:t>
      </w:r>
      <w:r w:rsidRPr="00E7518A">
        <w:rPr>
          <w:rFonts w:ascii="宋体" w:eastAsia="宋体" w:hAnsi="宋体" w:hint="eastAsia"/>
          <w:sz w:val="24"/>
          <w:szCs w:val="24"/>
        </w:rPr>
        <w:t>年</w:t>
      </w:r>
      <w:r w:rsidR="004A118F">
        <w:rPr>
          <w:rFonts w:ascii="宋体" w:eastAsia="宋体" w:hAnsi="宋体" w:hint="eastAsia"/>
          <w:sz w:val="24"/>
          <w:szCs w:val="24"/>
        </w:rPr>
        <w:t>十</w:t>
      </w:r>
      <w:r w:rsidRPr="00E7518A">
        <w:rPr>
          <w:rFonts w:ascii="宋体" w:eastAsia="宋体" w:hAnsi="宋体" w:hint="eastAsia"/>
          <w:sz w:val="24"/>
          <w:szCs w:val="24"/>
        </w:rPr>
        <w:t>月</w:t>
      </w:r>
      <w:r w:rsidR="004A118F" w:rsidRPr="00250799">
        <w:rPr>
          <w:rFonts w:ascii="宋体" w:eastAsia="宋体" w:hAnsi="宋体" w:hint="eastAsia"/>
          <w:sz w:val="24"/>
          <w:szCs w:val="24"/>
        </w:rPr>
        <w:t>十六</w:t>
      </w:r>
      <w:r w:rsidRPr="00E7518A">
        <w:rPr>
          <w:rFonts w:ascii="宋体" w:eastAsia="宋体" w:hAnsi="宋体" w:hint="eastAsia"/>
          <w:sz w:val="24"/>
          <w:szCs w:val="24"/>
        </w:rPr>
        <w:t>日</w:t>
      </w:r>
    </w:p>
    <w:sectPr w:rsidR="00540D50" w:rsidRPr="00E75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DDFAA" w14:textId="77777777" w:rsidR="00F37166" w:rsidRDefault="00F37166" w:rsidP="003B4D32">
      <w:r>
        <w:separator/>
      </w:r>
    </w:p>
  </w:endnote>
  <w:endnote w:type="continuationSeparator" w:id="0">
    <w:p w14:paraId="0AC1FE4B" w14:textId="77777777" w:rsidR="00F37166" w:rsidRDefault="00F37166" w:rsidP="003B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8BD9" w14:textId="77777777" w:rsidR="00F37166" w:rsidRDefault="00F37166" w:rsidP="003B4D32">
      <w:r>
        <w:separator/>
      </w:r>
    </w:p>
  </w:footnote>
  <w:footnote w:type="continuationSeparator" w:id="0">
    <w:p w14:paraId="1308945F" w14:textId="77777777" w:rsidR="00F37166" w:rsidRDefault="00F37166" w:rsidP="003B4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867E8"/>
    <w:multiLevelType w:val="hybridMultilevel"/>
    <w:tmpl w:val="6DCCAE76"/>
    <w:lvl w:ilvl="0" w:tplc="961059EE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0" w:hanging="420"/>
      </w:pPr>
    </w:lvl>
    <w:lvl w:ilvl="2" w:tplc="0409001B" w:tentative="1">
      <w:start w:val="1"/>
      <w:numFmt w:val="lowerRoman"/>
      <w:lvlText w:val="%3."/>
      <w:lvlJc w:val="righ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9" w:tentative="1">
      <w:start w:val="1"/>
      <w:numFmt w:val="lowerLetter"/>
      <w:lvlText w:val="%5)"/>
      <w:lvlJc w:val="left"/>
      <w:pPr>
        <w:ind w:left="2630" w:hanging="420"/>
      </w:pPr>
    </w:lvl>
    <w:lvl w:ilvl="5" w:tplc="0409001B" w:tentative="1">
      <w:start w:val="1"/>
      <w:numFmt w:val="lowerRoman"/>
      <w:lvlText w:val="%6."/>
      <w:lvlJc w:val="righ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9" w:tentative="1">
      <w:start w:val="1"/>
      <w:numFmt w:val="lowerLetter"/>
      <w:lvlText w:val="%8)"/>
      <w:lvlJc w:val="left"/>
      <w:pPr>
        <w:ind w:left="3890" w:hanging="420"/>
      </w:pPr>
    </w:lvl>
    <w:lvl w:ilvl="8" w:tplc="0409001B" w:tentative="1">
      <w:start w:val="1"/>
      <w:numFmt w:val="lowerRoman"/>
      <w:lvlText w:val="%9."/>
      <w:lvlJc w:val="right"/>
      <w:pPr>
        <w:ind w:left="4310" w:hanging="420"/>
      </w:pPr>
    </w:lvl>
  </w:abstractNum>
  <w:abstractNum w:abstractNumId="1" w15:restartNumberingAfterBreak="0">
    <w:nsid w:val="593766C1"/>
    <w:multiLevelType w:val="hybridMultilevel"/>
    <w:tmpl w:val="2A5EBC2E"/>
    <w:lvl w:ilvl="0" w:tplc="2542A0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 w15:restartNumberingAfterBreak="0">
    <w:nsid w:val="5E4958BC"/>
    <w:multiLevelType w:val="hybridMultilevel"/>
    <w:tmpl w:val="74E03098"/>
    <w:lvl w:ilvl="0" w:tplc="0188F6F4">
      <w:start w:val="1"/>
      <w:numFmt w:val="japaneseCounting"/>
      <w:lvlText w:val="（%1）"/>
      <w:lvlJc w:val="left"/>
      <w:pPr>
        <w:ind w:left="1191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657A4E2F"/>
    <w:multiLevelType w:val="hybridMultilevel"/>
    <w:tmpl w:val="E10E70D0"/>
    <w:lvl w:ilvl="0" w:tplc="963CEDB6">
      <w:start w:val="2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0263C76"/>
    <w:multiLevelType w:val="hybridMultilevel"/>
    <w:tmpl w:val="B06E13E8"/>
    <w:lvl w:ilvl="0" w:tplc="0188F6F4">
      <w:start w:val="1"/>
      <w:numFmt w:val="japaneseCounting"/>
      <w:lvlText w:val="（%1）"/>
      <w:lvlJc w:val="left"/>
      <w:pPr>
        <w:ind w:left="1247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 w15:restartNumberingAfterBreak="0">
    <w:nsid w:val="7F9B241F"/>
    <w:multiLevelType w:val="hybridMultilevel"/>
    <w:tmpl w:val="E104E3E8"/>
    <w:lvl w:ilvl="0" w:tplc="D3C6F5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CD3ABBB8">
      <w:start w:val="1"/>
      <w:numFmt w:val="japaneseCounting"/>
      <w:lvlText w:val="（%2）"/>
      <w:lvlJc w:val="left"/>
      <w:pPr>
        <w:ind w:left="118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16848068">
    <w:abstractNumId w:val="1"/>
  </w:num>
  <w:num w:numId="2" w16cid:durableId="742530910">
    <w:abstractNumId w:val="0"/>
  </w:num>
  <w:num w:numId="3" w16cid:durableId="1967005485">
    <w:abstractNumId w:val="3"/>
  </w:num>
  <w:num w:numId="4" w16cid:durableId="1006009325">
    <w:abstractNumId w:val="2"/>
  </w:num>
  <w:num w:numId="5" w16cid:durableId="792749199">
    <w:abstractNumId w:val="4"/>
  </w:num>
  <w:num w:numId="6" w16cid:durableId="8737327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69"/>
    <w:rsid w:val="00033229"/>
    <w:rsid w:val="00034EAC"/>
    <w:rsid w:val="0003738E"/>
    <w:rsid w:val="000530CD"/>
    <w:rsid w:val="00053C29"/>
    <w:rsid w:val="00054D4E"/>
    <w:rsid w:val="00070AA0"/>
    <w:rsid w:val="000816DB"/>
    <w:rsid w:val="00083729"/>
    <w:rsid w:val="00084534"/>
    <w:rsid w:val="0009113C"/>
    <w:rsid w:val="000A3A97"/>
    <w:rsid w:val="000A41A6"/>
    <w:rsid w:val="000B2B98"/>
    <w:rsid w:val="000B3AEC"/>
    <w:rsid w:val="000B4876"/>
    <w:rsid w:val="000B6F58"/>
    <w:rsid w:val="000F3DCA"/>
    <w:rsid w:val="00110BB1"/>
    <w:rsid w:val="0011249A"/>
    <w:rsid w:val="00116F13"/>
    <w:rsid w:val="0013117A"/>
    <w:rsid w:val="00137F65"/>
    <w:rsid w:val="0014274A"/>
    <w:rsid w:val="001541A8"/>
    <w:rsid w:val="00154664"/>
    <w:rsid w:val="00170708"/>
    <w:rsid w:val="00182A09"/>
    <w:rsid w:val="00184277"/>
    <w:rsid w:val="0018561D"/>
    <w:rsid w:val="00187E06"/>
    <w:rsid w:val="001A1B30"/>
    <w:rsid w:val="001A21AE"/>
    <w:rsid w:val="001B7C57"/>
    <w:rsid w:val="001C2037"/>
    <w:rsid w:val="001C21DA"/>
    <w:rsid w:val="001C4AF1"/>
    <w:rsid w:val="001C7363"/>
    <w:rsid w:val="00212420"/>
    <w:rsid w:val="00215FCB"/>
    <w:rsid w:val="00216249"/>
    <w:rsid w:val="002167E2"/>
    <w:rsid w:val="00223EC8"/>
    <w:rsid w:val="00245A8C"/>
    <w:rsid w:val="00250799"/>
    <w:rsid w:val="002638E3"/>
    <w:rsid w:val="00266F60"/>
    <w:rsid w:val="002671C0"/>
    <w:rsid w:val="00272BDD"/>
    <w:rsid w:val="0027738C"/>
    <w:rsid w:val="00277503"/>
    <w:rsid w:val="00282984"/>
    <w:rsid w:val="00286D14"/>
    <w:rsid w:val="0029066C"/>
    <w:rsid w:val="0029765A"/>
    <w:rsid w:val="002A3D77"/>
    <w:rsid w:val="002B78BF"/>
    <w:rsid w:val="002D1E91"/>
    <w:rsid w:val="002D52FE"/>
    <w:rsid w:val="002D5B7B"/>
    <w:rsid w:val="002D718F"/>
    <w:rsid w:val="002E0493"/>
    <w:rsid w:val="002F1F7E"/>
    <w:rsid w:val="003258E5"/>
    <w:rsid w:val="003376B3"/>
    <w:rsid w:val="00340E17"/>
    <w:rsid w:val="00344D6F"/>
    <w:rsid w:val="003525A6"/>
    <w:rsid w:val="00371EE2"/>
    <w:rsid w:val="00373CA4"/>
    <w:rsid w:val="003829C2"/>
    <w:rsid w:val="003B4D32"/>
    <w:rsid w:val="003B5BD6"/>
    <w:rsid w:val="003D27CE"/>
    <w:rsid w:val="003E1309"/>
    <w:rsid w:val="003E6D63"/>
    <w:rsid w:val="00401844"/>
    <w:rsid w:val="00420601"/>
    <w:rsid w:val="004347BF"/>
    <w:rsid w:val="0043799C"/>
    <w:rsid w:val="004472F3"/>
    <w:rsid w:val="00460940"/>
    <w:rsid w:val="00476601"/>
    <w:rsid w:val="004822E6"/>
    <w:rsid w:val="004A118F"/>
    <w:rsid w:val="004C5C97"/>
    <w:rsid w:val="004D6AA1"/>
    <w:rsid w:val="004E43A0"/>
    <w:rsid w:val="004F0712"/>
    <w:rsid w:val="00511074"/>
    <w:rsid w:val="0053123E"/>
    <w:rsid w:val="00534FD0"/>
    <w:rsid w:val="00535729"/>
    <w:rsid w:val="005363CC"/>
    <w:rsid w:val="00540D50"/>
    <w:rsid w:val="005566CD"/>
    <w:rsid w:val="00567AD6"/>
    <w:rsid w:val="00570EB3"/>
    <w:rsid w:val="00572AC1"/>
    <w:rsid w:val="00573A6E"/>
    <w:rsid w:val="00574297"/>
    <w:rsid w:val="00582114"/>
    <w:rsid w:val="005900F3"/>
    <w:rsid w:val="005915FB"/>
    <w:rsid w:val="005B0F79"/>
    <w:rsid w:val="005B28F6"/>
    <w:rsid w:val="005C15CB"/>
    <w:rsid w:val="005C468C"/>
    <w:rsid w:val="005D08C6"/>
    <w:rsid w:val="005D0BD1"/>
    <w:rsid w:val="005D167A"/>
    <w:rsid w:val="005D72DB"/>
    <w:rsid w:val="005E5D6A"/>
    <w:rsid w:val="0062569A"/>
    <w:rsid w:val="00632B2C"/>
    <w:rsid w:val="00645783"/>
    <w:rsid w:val="00647531"/>
    <w:rsid w:val="00651A99"/>
    <w:rsid w:val="006602AE"/>
    <w:rsid w:val="00663941"/>
    <w:rsid w:val="00666B05"/>
    <w:rsid w:val="006750BA"/>
    <w:rsid w:val="00693201"/>
    <w:rsid w:val="0069639B"/>
    <w:rsid w:val="006A0839"/>
    <w:rsid w:val="006B0B79"/>
    <w:rsid w:val="006C428F"/>
    <w:rsid w:val="006D10F6"/>
    <w:rsid w:val="006D2CF3"/>
    <w:rsid w:val="006D3E4E"/>
    <w:rsid w:val="006E2B3D"/>
    <w:rsid w:val="006E3A1B"/>
    <w:rsid w:val="006F4762"/>
    <w:rsid w:val="00702A3D"/>
    <w:rsid w:val="00717B21"/>
    <w:rsid w:val="00724EC1"/>
    <w:rsid w:val="0073176C"/>
    <w:rsid w:val="0074268B"/>
    <w:rsid w:val="00744E69"/>
    <w:rsid w:val="00773DAD"/>
    <w:rsid w:val="007746BB"/>
    <w:rsid w:val="00775819"/>
    <w:rsid w:val="00781451"/>
    <w:rsid w:val="00787869"/>
    <w:rsid w:val="007917B4"/>
    <w:rsid w:val="0079515F"/>
    <w:rsid w:val="007A2D08"/>
    <w:rsid w:val="007D06EE"/>
    <w:rsid w:val="007E0BFD"/>
    <w:rsid w:val="007E3FBA"/>
    <w:rsid w:val="007F4A62"/>
    <w:rsid w:val="008128BF"/>
    <w:rsid w:val="00814F01"/>
    <w:rsid w:val="00821B79"/>
    <w:rsid w:val="008236D1"/>
    <w:rsid w:val="00823990"/>
    <w:rsid w:val="00826ED7"/>
    <w:rsid w:val="00827C05"/>
    <w:rsid w:val="00845703"/>
    <w:rsid w:val="00856647"/>
    <w:rsid w:val="00865168"/>
    <w:rsid w:val="00893ECF"/>
    <w:rsid w:val="00895B4B"/>
    <w:rsid w:val="008A144C"/>
    <w:rsid w:val="008B3BDA"/>
    <w:rsid w:val="008D6138"/>
    <w:rsid w:val="008E6639"/>
    <w:rsid w:val="008E7C60"/>
    <w:rsid w:val="008F2EC2"/>
    <w:rsid w:val="008F778A"/>
    <w:rsid w:val="00902B73"/>
    <w:rsid w:val="00915B49"/>
    <w:rsid w:val="0093023C"/>
    <w:rsid w:val="0093457A"/>
    <w:rsid w:val="00935EF0"/>
    <w:rsid w:val="00943D36"/>
    <w:rsid w:val="009445C2"/>
    <w:rsid w:val="00952A94"/>
    <w:rsid w:val="00966746"/>
    <w:rsid w:val="0096781A"/>
    <w:rsid w:val="009768BA"/>
    <w:rsid w:val="009B5A19"/>
    <w:rsid w:val="009D1A5F"/>
    <w:rsid w:val="009F4D6B"/>
    <w:rsid w:val="00A00534"/>
    <w:rsid w:val="00A030CB"/>
    <w:rsid w:val="00A03561"/>
    <w:rsid w:val="00A12F69"/>
    <w:rsid w:val="00A13E26"/>
    <w:rsid w:val="00A31294"/>
    <w:rsid w:val="00A453ED"/>
    <w:rsid w:val="00A458AF"/>
    <w:rsid w:val="00A518CD"/>
    <w:rsid w:val="00A559AA"/>
    <w:rsid w:val="00A678AF"/>
    <w:rsid w:val="00A70793"/>
    <w:rsid w:val="00A75CAC"/>
    <w:rsid w:val="00AA7987"/>
    <w:rsid w:val="00AB4C1D"/>
    <w:rsid w:val="00AC1E0B"/>
    <w:rsid w:val="00AF19D8"/>
    <w:rsid w:val="00AF6097"/>
    <w:rsid w:val="00B21D0C"/>
    <w:rsid w:val="00B24871"/>
    <w:rsid w:val="00B249A0"/>
    <w:rsid w:val="00B268F6"/>
    <w:rsid w:val="00B34FE4"/>
    <w:rsid w:val="00B7119E"/>
    <w:rsid w:val="00B7339F"/>
    <w:rsid w:val="00B91E8E"/>
    <w:rsid w:val="00B955A6"/>
    <w:rsid w:val="00B96CE2"/>
    <w:rsid w:val="00BB468C"/>
    <w:rsid w:val="00BC00FA"/>
    <w:rsid w:val="00BC0699"/>
    <w:rsid w:val="00BC07D0"/>
    <w:rsid w:val="00BC3374"/>
    <w:rsid w:val="00BC7B7C"/>
    <w:rsid w:val="00BD5C50"/>
    <w:rsid w:val="00BE1EC1"/>
    <w:rsid w:val="00BE218A"/>
    <w:rsid w:val="00BF6BCB"/>
    <w:rsid w:val="00C26E1B"/>
    <w:rsid w:val="00C50D17"/>
    <w:rsid w:val="00C56575"/>
    <w:rsid w:val="00C60522"/>
    <w:rsid w:val="00C74BC1"/>
    <w:rsid w:val="00C94F58"/>
    <w:rsid w:val="00CA15CA"/>
    <w:rsid w:val="00CA1C2B"/>
    <w:rsid w:val="00CB5E58"/>
    <w:rsid w:val="00D219CB"/>
    <w:rsid w:val="00D24EA8"/>
    <w:rsid w:val="00D311E0"/>
    <w:rsid w:val="00D429A5"/>
    <w:rsid w:val="00D44447"/>
    <w:rsid w:val="00D53880"/>
    <w:rsid w:val="00D54791"/>
    <w:rsid w:val="00D615B4"/>
    <w:rsid w:val="00D62D4C"/>
    <w:rsid w:val="00D63199"/>
    <w:rsid w:val="00D63779"/>
    <w:rsid w:val="00D7360F"/>
    <w:rsid w:val="00D83652"/>
    <w:rsid w:val="00DA1E37"/>
    <w:rsid w:val="00DA3A3F"/>
    <w:rsid w:val="00DB05F9"/>
    <w:rsid w:val="00DC2988"/>
    <w:rsid w:val="00DC2FBB"/>
    <w:rsid w:val="00DD0AF7"/>
    <w:rsid w:val="00DD619F"/>
    <w:rsid w:val="00DD6A09"/>
    <w:rsid w:val="00DE3DDC"/>
    <w:rsid w:val="00DF397D"/>
    <w:rsid w:val="00DF629D"/>
    <w:rsid w:val="00E0063C"/>
    <w:rsid w:val="00E009C2"/>
    <w:rsid w:val="00E041E4"/>
    <w:rsid w:val="00E1160C"/>
    <w:rsid w:val="00E13999"/>
    <w:rsid w:val="00E2281D"/>
    <w:rsid w:val="00E316C3"/>
    <w:rsid w:val="00E3313A"/>
    <w:rsid w:val="00E40681"/>
    <w:rsid w:val="00E41780"/>
    <w:rsid w:val="00E457AF"/>
    <w:rsid w:val="00E53D56"/>
    <w:rsid w:val="00E547A8"/>
    <w:rsid w:val="00E74AA4"/>
    <w:rsid w:val="00E7518A"/>
    <w:rsid w:val="00E84683"/>
    <w:rsid w:val="00E85B84"/>
    <w:rsid w:val="00EA5BFF"/>
    <w:rsid w:val="00EB1C59"/>
    <w:rsid w:val="00EB2C0A"/>
    <w:rsid w:val="00EB5A91"/>
    <w:rsid w:val="00ED11A7"/>
    <w:rsid w:val="00EE2854"/>
    <w:rsid w:val="00EF53EF"/>
    <w:rsid w:val="00EF69D3"/>
    <w:rsid w:val="00F2770A"/>
    <w:rsid w:val="00F3590C"/>
    <w:rsid w:val="00F35E44"/>
    <w:rsid w:val="00F37166"/>
    <w:rsid w:val="00F3792B"/>
    <w:rsid w:val="00F4443C"/>
    <w:rsid w:val="00F573F0"/>
    <w:rsid w:val="00F64793"/>
    <w:rsid w:val="00F87A27"/>
    <w:rsid w:val="00FC6312"/>
    <w:rsid w:val="00FD2CFE"/>
    <w:rsid w:val="00FD4979"/>
    <w:rsid w:val="00FE484A"/>
    <w:rsid w:val="00FF27D0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D49CC"/>
  <w15:docId w15:val="{A34D2F53-B615-454B-8E09-EBEA7AFE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E69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B4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B4D3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B4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B4D32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F6BC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F6BCB"/>
    <w:rPr>
      <w:sz w:val="18"/>
      <w:szCs w:val="18"/>
    </w:rPr>
  </w:style>
  <w:style w:type="paragraph" w:styleId="ab">
    <w:name w:val="Revision"/>
    <w:hidden/>
    <w:uiPriority w:val="99"/>
    <w:semiHidden/>
    <w:rsid w:val="008F7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9D8F6-1AD6-42B6-9D8A-56CBBB5B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SJ</dc:creator>
  <cp:keywords/>
  <dc:description/>
  <cp:lastModifiedBy>戴水君</cp:lastModifiedBy>
  <cp:revision>5</cp:revision>
  <cp:lastPrinted>2023-07-17T09:31:00Z</cp:lastPrinted>
  <dcterms:created xsi:type="dcterms:W3CDTF">2023-10-16T02:29:00Z</dcterms:created>
  <dcterms:modified xsi:type="dcterms:W3CDTF">2023-10-16T07:06:00Z</dcterms:modified>
</cp:coreProperties>
</file>