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098D" w14:textId="77777777" w:rsidR="001A4398" w:rsidRPr="00874140" w:rsidRDefault="00000000" w:rsidP="00C76BC9">
      <w:pPr>
        <w:tabs>
          <w:tab w:val="left" w:pos="6105"/>
        </w:tabs>
        <w:spacing w:after="0" w:line="399" w:lineRule="exact"/>
        <w:ind w:left="220" w:right="-20"/>
        <w:rPr>
          <w:rFonts w:ascii="宋体" w:eastAsia="宋体" w:hAnsi="宋体" w:cs="Microsoft JhengHei"/>
          <w:sz w:val="24"/>
          <w:szCs w:val="24"/>
          <w:lang w:eastAsia="zh-CN"/>
        </w:rPr>
      </w:pPr>
      <w:r w:rsidRPr="00874140">
        <w:rPr>
          <w:rFonts w:ascii="宋体" w:eastAsia="宋体" w:hAnsi="宋体" w:cs="Microsoft JhengHei"/>
          <w:position w:val="-2"/>
          <w:sz w:val="24"/>
          <w:szCs w:val="24"/>
          <w:lang w:eastAsia="zh-CN"/>
        </w:rPr>
        <w:t>证券代码：</w:t>
      </w:r>
      <w:r w:rsidRPr="00874140">
        <w:rPr>
          <w:rFonts w:ascii="宋体" w:eastAsia="宋体" w:hAnsi="宋体" w:cs="Microsoft JhengHei"/>
          <w:spacing w:val="-2"/>
          <w:position w:val="-2"/>
          <w:sz w:val="24"/>
          <w:szCs w:val="24"/>
          <w:lang w:eastAsia="zh-CN"/>
        </w:rPr>
        <w:t>6</w:t>
      </w:r>
      <w:r w:rsidRPr="00874140">
        <w:rPr>
          <w:rFonts w:ascii="宋体" w:eastAsia="宋体" w:hAnsi="宋体" w:cs="Microsoft JhengHei"/>
          <w:position w:val="-2"/>
          <w:sz w:val="24"/>
          <w:szCs w:val="24"/>
          <w:lang w:eastAsia="zh-CN"/>
        </w:rPr>
        <w:t>03706</w:t>
      </w:r>
      <w:r w:rsidRPr="00874140">
        <w:rPr>
          <w:rFonts w:ascii="宋体" w:eastAsia="宋体" w:hAnsi="宋体" w:cs="Microsoft JhengHei"/>
          <w:position w:val="-2"/>
          <w:sz w:val="24"/>
          <w:szCs w:val="24"/>
          <w:lang w:eastAsia="zh-CN"/>
        </w:rPr>
        <w:tab/>
        <w:t>证券简称：东方环宇</w:t>
      </w:r>
    </w:p>
    <w:p w14:paraId="4A860803" w14:textId="77777777" w:rsidR="00C71857" w:rsidRDefault="00C71857">
      <w:pPr>
        <w:spacing w:before="27" w:after="0" w:line="240" w:lineRule="auto"/>
        <w:ind w:left="2231" w:right="-20"/>
        <w:rPr>
          <w:rFonts w:ascii="宋体" w:eastAsia="宋体" w:hAnsi="宋体" w:cs="Microsoft JhengHei"/>
          <w:sz w:val="32"/>
          <w:szCs w:val="32"/>
          <w:lang w:eastAsia="zh-CN"/>
        </w:rPr>
      </w:pPr>
    </w:p>
    <w:p w14:paraId="30054B61" w14:textId="7835FF0A" w:rsidR="001A4398" w:rsidRPr="002B1FA4" w:rsidRDefault="00000000">
      <w:pPr>
        <w:spacing w:before="27" w:after="0" w:line="240" w:lineRule="auto"/>
        <w:ind w:left="2231" w:right="-20"/>
        <w:rPr>
          <w:rFonts w:ascii="宋体" w:eastAsia="宋体" w:hAnsi="宋体" w:cs="Microsoft JhengHei"/>
          <w:b/>
          <w:bCs/>
          <w:sz w:val="30"/>
          <w:szCs w:val="30"/>
          <w:lang w:eastAsia="zh-CN"/>
        </w:rPr>
      </w:pPr>
      <w:r w:rsidRPr="002B1FA4">
        <w:rPr>
          <w:rFonts w:ascii="宋体" w:eastAsia="宋体" w:hAnsi="宋体" w:cs="Microsoft JhengHei"/>
          <w:b/>
          <w:bCs/>
          <w:sz w:val="32"/>
          <w:szCs w:val="32"/>
          <w:lang w:eastAsia="zh-CN"/>
        </w:rPr>
        <w:t>东</w:t>
      </w:r>
      <w:r w:rsidRPr="002B1FA4">
        <w:rPr>
          <w:rFonts w:ascii="宋体" w:eastAsia="宋体" w:hAnsi="宋体" w:cs="Microsoft JhengHei"/>
          <w:b/>
          <w:bCs/>
          <w:spacing w:val="3"/>
          <w:sz w:val="32"/>
          <w:szCs w:val="32"/>
          <w:lang w:eastAsia="zh-CN"/>
        </w:rPr>
        <w:t>方</w:t>
      </w:r>
      <w:r w:rsidRPr="002B1FA4">
        <w:rPr>
          <w:rFonts w:ascii="宋体" w:eastAsia="宋体" w:hAnsi="宋体" w:cs="Microsoft JhengHei"/>
          <w:b/>
          <w:bCs/>
          <w:sz w:val="32"/>
          <w:szCs w:val="32"/>
          <w:lang w:eastAsia="zh-CN"/>
        </w:rPr>
        <w:t>环</w:t>
      </w:r>
      <w:r w:rsidRPr="002B1FA4">
        <w:rPr>
          <w:rFonts w:ascii="宋体" w:eastAsia="宋体" w:hAnsi="宋体" w:cs="Microsoft JhengHei"/>
          <w:b/>
          <w:bCs/>
          <w:spacing w:val="3"/>
          <w:sz w:val="32"/>
          <w:szCs w:val="32"/>
          <w:lang w:eastAsia="zh-CN"/>
        </w:rPr>
        <w:t>宇</w:t>
      </w:r>
      <w:r w:rsidRPr="002B1FA4">
        <w:rPr>
          <w:rFonts w:ascii="宋体" w:eastAsia="宋体" w:hAnsi="宋体" w:cs="Microsoft JhengHei"/>
          <w:b/>
          <w:bCs/>
          <w:sz w:val="30"/>
          <w:szCs w:val="30"/>
          <w:lang w:eastAsia="zh-CN"/>
        </w:rPr>
        <w:t>投资者关</w:t>
      </w:r>
      <w:r w:rsidRPr="002B1FA4">
        <w:rPr>
          <w:rFonts w:ascii="宋体" w:eastAsia="宋体" w:hAnsi="宋体" w:cs="Microsoft JhengHei"/>
          <w:b/>
          <w:bCs/>
          <w:spacing w:val="2"/>
          <w:sz w:val="30"/>
          <w:szCs w:val="30"/>
          <w:lang w:eastAsia="zh-CN"/>
        </w:rPr>
        <w:t>系</w:t>
      </w:r>
      <w:r w:rsidRPr="002B1FA4">
        <w:rPr>
          <w:rFonts w:ascii="宋体" w:eastAsia="宋体" w:hAnsi="宋体" w:cs="Microsoft JhengHei"/>
          <w:b/>
          <w:bCs/>
          <w:sz w:val="30"/>
          <w:szCs w:val="30"/>
          <w:lang w:eastAsia="zh-CN"/>
        </w:rPr>
        <w:t>活动记录表</w:t>
      </w:r>
    </w:p>
    <w:p w14:paraId="562983F5" w14:textId="77777777" w:rsidR="001A4398" w:rsidRDefault="001A4398">
      <w:pPr>
        <w:spacing w:before="1" w:after="0" w:line="120" w:lineRule="exact"/>
        <w:rPr>
          <w:sz w:val="12"/>
          <w:szCs w:val="12"/>
          <w:lang w:eastAsia="zh-CN"/>
        </w:rPr>
      </w:pPr>
    </w:p>
    <w:p w14:paraId="11B81EEE" w14:textId="193B1561" w:rsidR="001A4398" w:rsidRPr="00874140" w:rsidRDefault="00000000" w:rsidP="001764B0">
      <w:pPr>
        <w:spacing w:after="0" w:line="240" w:lineRule="auto"/>
        <w:ind w:right="246"/>
        <w:jc w:val="right"/>
        <w:rPr>
          <w:rFonts w:asciiTheme="minorEastAsia" w:hAnsiTheme="minorEastAsia" w:cs="Microsoft JhengHei"/>
          <w:sz w:val="24"/>
          <w:szCs w:val="24"/>
          <w:lang w:eastAsia="zh-CN"/>
        </w:rPr>
      </w:pPr>
      <w:r w:rsidRPr="00874140">
        <w:rPr>
          <w:rFonts w:asciiTheme="minorEastAsia" w:hAnsiTheme="minorEastAsia" w:cs="Microsoft JhengHei"/>
          <w:sz w:val="24"/>
          <w:szCs w:val="24"/>
        </w:rPr>
        <w:t>编号：</w:t>
      </w:r>
      <w:r w:rsidR="001764B0" w:rsidRPr="00874140">
        <w:rPr>
          <w:rFonts w:asciiTheme="minorEastAsia" w:hAnsiTheme="minorEastAsia" w:cs="Microsoft JhengHei" w:hint="eastAsia"/>
          <w:sz w:val="24"/>
          <w:szCs w:val="24"/>
          <w:lang w:eastAsia="zh-CN"/>
        </w:rPr>
        <w:t>2</w:t>
      </w:r>
      <w:r w:rsidR="001764B0" w:rsidRPr="00874140">
        <w:rPr>
          <w:rFonts w:asciiTheme="minorEastAsia" w:hAnsiTheme="minorEastAsia" w:cs="Microsoft JhengHei"/>
          <w:sz w:val="24"/>
          <w:szCs w:val="24"/>
          <w:lang w:eastAsia="zh-CN"/>
        </w:rPr>
        <w:t>023-00</w:t>
      </w:r>
      <w:r w:rsidR="007905FA">
        <w:rPr>
          <w:rFonts w:asciiTheme="minorEastAsia" w:hAnsiTheme="minorEastAsia" w:cs="Microsoft JhengHei"/>
          <w:sz w:val="24"/>
          <w:szCs w:val="24"/>
          <w:lang w:eastAsia="zh-CN"/>
        </w:rPr>
        <w:t>2</w:t>
      </w:r>
    </w:p>
    <w:p w14:paraId="5F874A87" w14:textId="77777777" w:rsidR="001A4398" w:rsidRDefault="001A4398">
      <w:pPr>
        <w:spacing w:before="5" w:after="0" w:line="10" w:lineRule="exact"/>
        <w:rPr>
          <w:sz w:val="1"/>
          <w:szCs w:val="1"/>
        </w:rPr>
      </w:pPr>
    </w:p>
    <w:tbl>
      <w:tblPr>
        <w:tblW w:w="0" w:type="auto"/>
        <w:jc w:val="center"/>
        <w:tblLayout w:type="fixed"/>
        <w:tblCellMar>
          <w:left w:w="0" w:type="dxa"/>
          <w:right w:w="0" w:type="dxa"/>
        </w:tblCellMar>
        <w:tblLook w:val="01E0" w:firstRow="1" w:lastRow="1" w:firstColumn="1" w:lastColumn="1" w:noHBand="0" w:noVBand="0"/>
      </w:tblPr>
      <w:tblGrid>
        <w:gridCol w:w="1839"/>
        <w:gridCol w:w="6477"/>
      </w:tblGrid>
      <w:tr w:rsidR="001A4398" w:rsidRPr="002B1FA4" w14:paraId="2CDD68F6" w14:textId="77777777" w:rsidTr="002B1FA4">
        <w:trPr>
          <w:trHeight w:hRule="exact" w:val="2248"/>
          <w:jc w:val="center"/>
        </w:trPr>
        <w:tc>
          <w:tcPr>
            <w:tcW w:w="1839" w:type="dxa"/>
            <w:tcBorders>
              <w:top w:val="single" w:sz="3" w:space="0" w:color="000000"/>
              <w:left w:val="single" w:sz="3" w:space="0" w:color="000000"/>
              <w:bottom w:val="single" w:sz="3" w:space="0" w:color="000000"/>
              <w:right w:val="single" w:sz="3" w:space="0" w:color="000000"/>
            </w:tcBorders>
            <w:vAlign w:val="center"/>
          </w:tcPr>
          <w:p w14:paraId="23C119F6" w14:textId="77DB4B24" w:rsidR="001A4398" w:rsidRPr="000F0BA0" w:rsidRDefault="00000000" w:rsidP="00DB1DE1">
            <w:pPr>
              <w:spacing w:after="0" w:line="279" w:lineRule="auto"/>
              <w:jc w:val="center"/>
              <w:rPr>
                <w:rFonts w:asciiTheme="majorEastAsia" w:eastAsiaTheme="majorEastAsia" w:hAnsiTheme="majorEastAsia" w:cs="Microsoft JhengHei"/>
                <w:b/>
                <w:bCs/>
                <w:sz w:val="24"/>
                <w:szCs w:val="24"/>
              </w:rPr>
            </w:pPr>
            <w:proofErr w:type="spellStart"/>
            <w:proofErr w:type="gramStart"/>
            <w:r w:rsidRPr="000F0BA0">
              <w:rPr>
                <w:rFonts w:asciiTheme="majorEastAsia" w:eastAsiaTheme="majorEastAsia" w:hAnsiTheme="majorEastAsia" w:cs="Microsoft JhengHei"/>
                <w:b/>
                <w:bCs/>
                <w:sz w:val="24"/>
                <w:szCs w:val="24"/>
              </w:rPr>
              <w:t>投资者关系活动</w:t>
            </w:r>
            <w:proofErr w:type="spellEnd"/>
            <w:r w:rsidR="002B1FA4">
              <w:rPr>
                <w:rFonts w:asciiTheme="majorEastAsia" w:eastAsiaTheme="majorEastAsia" w:hAnsiTheme="majorEastAsia" w:cs="Microsoft JhengHei" w:hint="eastAsia"/>
                <w:b/>
                <w:bCs/>
                <w:sz w:val="24"/>
                <w:szCs w:val="24"/>
                <w:lang w:eastAsia="zh-CN"/>
              </w:rPr>
              <w:t xml:space="preserve"> </w:t>
            </w:r>
            <w:r w:rsidR="002B1FA4">
              <w:rPr>
                <w:rFonts w:asciiTheme="majorEastAsia" w:eastAsiaTheme="majorEastAsia" w:hAnsiTheme="majorEastAsia" w:cs="Microsoft JhengHei"/>
                <w:b/>
                <w:bCs/>
                <w:sz w:val="24"/>
                <w:szCs w:val="24"/>
                <w:lang w:eastAsia="zh-CN"/>
              </w:rPr>
              <w:t xml:space="preserve"> </w:t>
            </w:r>
            <w:proofErr w:type="spellStart"/>
            <w:r w:rsidRPr="000F0BA0">
              <w:rPr>
                <w:rFonts w:asciiTheme="majorEastAsia" w:eastAsiaTheme="majorEastAsia" w:hAnsiTheme="majorEastAsia" w:cs="Microsoft JhengHei"/>
                <w:b/>
                <w:bCs/>
                <w:sz w:val="24"/>
                <w:szCs w:val="24"/>
              </w:rPr>
              <w:t>类别</w:t>
            </w:r>
            <w:proofErr w:type="spellEnd"/>
            <w:proofErr w:type="gramEnd"/>
          </w:p>
        </w:tc>
        <w:tc>
          <w:tcPr>
            <w:tcW w:w="6477" w:type="dxa"/>
            <w:tcBorders>
              <w:top w:val="single" w:sz="3" w:space="0" w:color="000000"/>
              <w:left w:val="single" w:sz="3" w:space="0" w:color="000000"/>
              <w:bottom w:val="single" w:sz="3" w:space="0" w:color="000000"/>
              <w:right w:val="single" w:sz="3" w:space="0" w:color="000000"/>
            </w:tcBorders>
          </w:tcPr>
          <w:p w14:paraId="420DB847" w14:textId="77777777" w:rsidR="001A4398" w:rsidRPr="0031641E" w:rsidRDefault="00000000">
            <w:pPr>
              <w:tabs>
                <w:tab w:val="left" w:pos="2740"/>
              </w:tabs>
              <w:spacing w:before="50" w:after="0" w:line="240" w:lineRule="auto"/>
              <w:ind w:left="103" w:right="-20"/>
              <w:rPr>
                <w:rFonts w:asciiTheme="minorEastAsia" w:hAnsiTheme="minorEastAsia" w:cs="Microsoft JhengHei"/>
                <w:sz w:val="24"/>
                <w:szCs w:val="24"/>
                <w:lang w:eastAsia="zh-CN"/>
              </w:rPr>
            </w:pP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特定对象调研</w:t>
            </w:r>
            <w:r w:rsidRPr="0031641E">
              <w:rPr>
                <w:rFonts w:asciiTheme="minorEastAsia" w:hAnsiTheme="minorEastAsia" w:cs="Microsoft JhengHei"/>
                <w:sz w:val="24"/>
                <w:szCs w:val="24"/>
                <w:lang w:eastAsia="zh-CN"/>
              </w:rPr>
              <w:tab/>
            </w: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分析师会议</w:t>
            </w:r>
          </w:p>
          <w:p w14:paraId="23634154" w14:textId="77777777" w:rsidR="001A4398" w:rsidRPr="0031641E" w:rsidRDefault="00000000">
            <w:pPr>
              <w:tabs>
                <w:tab w:val="left" w:pos="2740"/>
              </w:tabs>
              <w:spacing w:before="67" w:after="0" w:line="240" w:lineRule="auto"/>
              <w:ind w:left="103" w:right="-20"/>
              <w:rPr>
                <w:rFonts w:asciiTheme="minorEastAsia" w:hAnsiTheme="minorEastAsia" w:cs="Microsoft JhengHei"/>
                <w:sz w:val="24"/>
                <w:szCs w:val="24"/>
                <w:lang w:eastAsia="zh-CN"/>
              </w:rPr>
            </w:pP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媒体采访</w:t>
            </w:r>
            <w:r w:rsidRPr="0031641E">
              <w:rPr>
                <w:rFonts w:asciiTheme="minorEastAsia" w:hAnsiTheme="minorEastAsia" w:cs="Microsoft JhengHei"/>
                <w:sz w:val="24"/>
                <w:szCs w:val="24"/>
                <w:lang w:eastAsia="zh-CN"/>
              </w:rPr>
              <w:tab/>
            </w:r>
            <w:r w:rsidRPr="0031641E">
              <w:rPr>
                <w:rFonts w:asciiTheme="minorEastAsia" w:hAnsiTheme="minorEastAsia" w:cs="Microsoft JhengHei"/>
                <w:w w:val="141"/>
                <w:sz w:val="24"/>
                <w:szCs w:val="24"/>
                <w:lang w:eastAsia="zh-CN"/>
              </w:rPr>
              <w:t>█</w:t>
            </w:r>
            <w:r w:rsidRPr="0031641E">
              <w:rPr>
                <w:rFonts w:asciiTheme="minorEastAsia" w:hAnsiTheme="minorEastAsia" w:cs="Microsoft JhengHei"/>
                <w:sz w:val="24"/>
                <w:szCs w:val="24"/>
                <w:lang w:eastAsia="zh-CN"/>
              </w:rPr>
              <w:t>业绩说明会</w:t>
            </w:r>
          </w:p>
          <w:p w14:paraId="31CDFC92" w14:textId="77777777" w:rsidR="001A4398" w:rsidRPr="0031641E" w:rsidRDefault="00000000">
            <w:pPr>
              <w:tabs>
                <w:tab w:val="left" w:pos="2740"/>
              </w:tabs>
              <w:spacing w:before="67" w:after="0" w:line="240" w:lineRule="auto"/>
              <w:ind w:left="103" w:right="-20"/>
              <w:rPr>
                <w:rFonts w:asciiTheme="minorEastAsia" w:hAnsiTheme="minorEastAsia" w:cs="Microsoft JhengHei"/>
                <w:sz w:val="24"/>
                <w:szCs w:val="24"/>
                <w:lang w:eastAsia="zh-CN"/>
              </w:rPr>
            </w:pP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新闻发布会</w:t>
            </w:r>
            <w:r w:rsidRPr="0031641E">
              <w:rPr>
                <w:rFonts w:asciiTheme="minorEastAsia" w:hAnsiTheme="minorEastAsia" w:cs="Microsoft JhengHei"/>
                <w:sz w:val="24"/>
                <w:szCs w:val="24"/>
                <w:lang w:eastAsia="zh-CN"/>
              </w:rPr>
              <w:tab/>
            </w: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路演活动</w:t>
            </w:r>
          </w:p>
          <w:p w14:paraId="465F4AB3" w14:textId="77777777" w:rsidR="001A4398" w:rsidRPr="0031641E" w:rsidRDefault="00000000">
            <w:pPr>
              <w:tabs>
                <w:tab w:val="left" w:pos="2740"/>
              </w:tabs>
              <w:spacing w:before="67" w:after="0" w:line="240" w:lineRule="auto"/>
              <w:ind w:left="103" w:right="-20"/>
              <w:rPr>
                <w:rFonts w:asciiTheme="minorEastAsia" w:hAnsiTheme="minorEastAsia" w:cs="Microsoft JhengHei"/>
                <w:sz w:val="24"/>
                <w:szCs w:val="24"/>
                <w:lang w:eastAsia="zh-CN"/>
              </w:rPr>
            </w:pP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现场参观</w:t>
            </w:r>
            <w:r w:rsidRPr="0031641E">
              <w:rPr>
                <w:rFonts w:asciiTheme="minorEastAsia" w:hAnsiTheme="minorEastAsia" w:cs="Microsoft JhengHei"/>
                <w:sz w:val="24"/>
                <w:szCs w:val="24"/>
                <w:lang w:eastAsia="zh-CN"/>
              </w:rPr>
              <w:tab/>
            </w: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电话通讯</w:t>
            </w:r>
          </w:p>
          <w:p w14:paraId="50C190D0" w14:textId="77777777" w:rsidR="001A4398" w:rsidRPr="0031641E" w:rsidRDefault="00000000">
            <w:pPr>
              <w:spacing w:before="67" w:after="0" w:line="240" w:lineRule="auto"/>
              <w:ind w:left="103" w:right="-20"/>
              <w:rPr>
                <w:rFonts w:asciiTheme="minorEastAsia" w:hAnsiTheme="minorEastAsia" w:cs="Microsoft JhengHei"/>
                <w:sz w:val="24"/>
                <w:szCs w:val="24"/>
                <w:lang w:eastAsia="zh-CN"/>
              </w:rPr>
            </w:pPr>
            <w:r w:rsidRPr="0031641E">
              <w:rPr>
                <w:rFonts w:asciiTheme="minorEastAsia" w:hAnsiTheme="minorEastAsia" w:cs="Microsoft JhengHei"/>
                <w:w w:val="153"/>
                <w:sz w:val="24"/>
                <w:szCs w:val="24"/>
                <w:lang w:eastAsia="zh-CN"/>
              </w:rPr>
              <w:t>□</w:t>
            </w:r>
            <w:r w:rsidRPr="0031641E">
              <w:rPr>
                <w:rFonts w:asciiTheme="minorEastAsia" w:hAnsiTheme="minorEastAsia" w:cs="Microsoft JhengHei"/>
                <w:sz w:val="24"/>
                <w:szCs w:val="24"/>
                <w:lang w:eastAsia="zh-CN"/>
              </w:rPr>
              <w:t>其他  （</w:t>
            </w:r>
            <w:proofErr w:type="gramStart"/>
            <w:r w:rsidRPr="0031641E">
              <w:rPr>
                <w:rFonts w:asciiTheme="minorEastAsia" w:hAnsiTheme="minorEastAsia" w:cs="Microsoft JhengHei"/>
                <w:sz w:val="24"/>
                <w:szCs w:val="24"/>
                <w:lang w:eastAsia="zh-CN"/>
              </w:rPr>
              <w:t>请文字</w:t>
            </w:r>
            <w:proofErr w:type="gramEnd"/>
            <w:r w:rsidRPr="0031641E">
              <w:rPr>
                <w:rFonts w:asciiTheme="minorEastAsia" w:hAnsiTheme="minorEastAsia" w:cs="Microsoft JhengHei"/>
                <w:sz w:val="24"/>
                <w:szCs w:val="24"/>
                <w:lang w:eastAsia="zh-CN"/>
              </w:rPr>
              <w:t>说明其他活动内容）</w:t>
            </w:r>
          </w:p>
        </w:tc>
      </w:tr>
      <w:tr w:rsidR="001A4398" w14:paraId="35EB2389" w14:textId="77777777" w:rsidTr="002B1FA4">
        <w:trPr>
          <w:trHeight w:hRule="exact" w:val="978"/>
          <w:jc w:val="center"/>
        </w:trPr>
        <w:tc>
          <w:tcPr>
            <w:tcW w:w="1839" w:type="dxa"/>
            <w:tcBorders>
              <w:top w:val="single" w:sz="3" w:space="0" w:color="000000"/>
              <w:left w:val="single" w:sz="3" w:space="0" w:color="000000"/>
              <w:bottom w:val="single" w:sz="3" w:space="0" w:color="000000"/>
              <w:right w:val="single" w:sz="3" w:space="0" w:color="000000"/>
            </w:tcBorders>
            <w:vAlign w:val="center"/>
          </w:tcPr>
          <w:p w14:paraId="45106056" w14:textId="187FDB80" w:rsidR="001A4398" w:rsidRPr="000F0BA0" w:rsidRDefault="00000000" w:rsidP="00DB1DE1">
            <w:pPr>
              <w:spacing w:after="0" w:line="480" w:lineRule="exact"/>
              <w:jc w:val="center"/>
              <w:rPr>
                <w:rFonts w:asciiTheme="majorEastAsia" w:eastAsiaTheme="majorEastAsia" w:hAnsiTheme="majorEastAsia" w:cs="Microsoft JhengHei"/>
                <w:b/>
                <w:bCs/>
                <w:sz w:val="24"/>
                <w:szCs w:val="24"/>
                <w:lang w:eastAsia="zh-CN"/>
              </w:rPr>
            </w:pPr>
            <w:r w:rsidRPr="000F0BA0">
              <w:rPr>
                <w:rFonts w:asciiTheme="majorEastAsia" w:eastAsiaTheme="majorEastAsia" w:hAnsiTheme="majorEastAsia" w:cs="Microsoft JhengHei"/>
                <w:b/>
                <w:bCs/>
                <w:sz w:val="24"/>
                <w:szCs w:val="24"/>
                <w:lang w:eastAsia="zh-CN"/>
              </w:rPr>
              <w:t>参与单位名称及人员姓名</w:t>
            </w:r>
          </w:p>
        </w:tc>
        <w:tc>
          <w:tcPr>
            <w:tcW w:w="6477" w:type="dxa"/>
            <w:tcBorders>
              <w:top w:val="single" w:sz="3" w:space="0" w:color="000000"/>
              <w:left w:val="single" w:sz="3" w:space="0" w:color="000000"/>
              <w:bottom w:val="single" w:sz="3" w:space="0" w:color="000000"/>
              <w:right w:val="single" w:sz="3" w:space="0" w:color="000000"/>
            </w:tcBorders>
          </w:tcPr>
          <w:p w14:paraId="204C9B36" w14:textId="2E6E9814" w:rsidR="001A4398" w:rsidRPr="0031641E" w:rsidRDefault="00000000">
            <w:pPr>
              <w:spacing w:before="89" w:after="0" w:line="360" w:lineRule="exact"/>
              <w:ind w:left="103" w:right="21"/>
              <w:rPr>
                <w:rFonts w:asciiTheme="minorEastAsia" w:hAnsiTheme="minorEastAsia" w:cs="Microsoft JhengHei"/>
                <w:sz w:val="24"/>
                <w:szCs w:val="24"/>
                <w:lang w:eastAsia="zh-CN"/>
              </w:rPr>
            </w:pPr>
            <w:r w:rsidRPr="0031641E">
              <w:rPr>
                <w:rFonts w:asciiTheme="minorEastAsia" w:hAnsiTheme="minorEastAsia" w:cs="Microsoft JhengHei"/>
                <w:sz w:val="24"/>
                <w:szCs w:val="24"/>
                <w:lang w:eastAsia="zh-CN"/>
              </w:rPr>
              <w:t>线上</w:t>
            </w:r>
            <w:r w:rsidRPr="0031641E">
              <w:rPr>
                <w:rFonts w:asciiTheme="minorEastAsia" w:hAnsiTheme="minorEastAsia" w:cs="Microsoft JhengHei"/>
                <w:spacing w:val="2"/>
                <w:sz w:val="24"/>
                <w:szCs w:val="24"/>
                <w:lang w:eastAsia="zh-CN"/>
              </w:rPr>
              <w:t>参</w:t>
            </w:r>
            <w:r w:rsidRPr="0031641E">
              <w:rPr>
                <w:rFonts w:asciiTheme="minorEastAsia" w:hAnsiTheme="minorEastAsia" w:cs="Microsoft JhengHei"/>
                <w:sz w:val="24"/>
                <w:szCs w:val="24"/>
                <w:lang w:eastAsia="zh-CN"/>
              </w:rPr>
              <w:t>与公司</w:t>
            </w:r>
            <w:r w:rsidRPr="00EB08EF">
              <w:rPr>
                <w:rFonts w:asciiTheme="minorEastAsia" w:hAnsiTheme="minorEastAsia"/>
                <w:color w:val="000000"/>
                <w:sz w:val="24"/>
                <w:szCs w:val="24"/>
                <w:lang w:eastAsia="zh-CN"/>
              </w:rPr>
              <w:t>2023</w:t>
            </w:r>
            <w:r w:rsidRPr="007F59E3">
              <w:rPr>
                <w:rFonts w:asciiTheme="minorEastAsia" w:hAnsiTheme="minorEastAsia"/>
                <w:color w:val="000000"/>
                <w:sz w:val="24"/>
                <w:szCs w:val="24"/>
                <w:lang w:eastAsia="zh-CN"/>
              </w:rPr>
              <w:t>年</w:t>
            </w:r>
            <w:r w:rsidR="007905FA">
              <w:rPr>
                <w:rFonts w:asciiTheme="minorEastAsia" w:hAnsiTheme="minorEastAsia" w:hint="eastAsia"/>
                <w:color w:val="000000"/>
                <w:sz w:val="24"/>
                <w:szCs w:val="24"/>
                <w:lang w:eastAsia="zh-CN"/>
              </w:rPr>
              <w:t>第三季度</w:t>
            </w:r>
            <w:r w:rsidRPr="007F59E3">
              <w:rPr>
                <w:rFonts w:asciiTheme="minorEastAsia" w:hAnsiTheme="minorEastAsia"/>
                <w:color w:val="000000"/>
                <w:sz w:val="24"/>
                <w:szCs w:val="24"/>
                <w:lang w:eastAsia="zh-CN"/>
              </w:rPr>
              <w:t>网上业绩说明会</w:t>
            </w:r>
            <w:r w:rsidRPr="0031641E">
              <w:rPr>
                <w:rFonts w:asciiTheme="minorEastAsia" w:hAnsiTheme="minorEastAsia" w:cs="Microsoft JhengHei"/>
                <w:sz w:val="24"/>
                <w:szCs w:val="24"/>
                <w:lang w:eastAsia="zh-CN"/>
              </w:rPr>
              <w:t>的</w:t>
            </w:r>
            <w:r w:rsidRPr="0031641E">
              <w:rPr>
                <w:rFonts w:asciiTheme="minorEastAsia" w:hAnsiTheme="minorEastAsia" w:cs="Microsoft JhengHei"/>
                <w:spacing w:val="2"/>
                <w:sz w:val="24"/>
                <w:szCs w:val="24"/>
                <w:lang w:eastAsia="zh-CN"/>
              </w:rPr>
              <w:t>投</w:t>
            </w:r>
            <w:r w:rsidRPr="0031641E">
              <w:rPr>
                <w:rFonts w:asciiTheme="minorEastAsia" w:hAnsiTheme="minorEastAsia" w:cs="Microsoft JhengHei"/>
                <w:sz w:val="24"/>
                <w:szCs w:val="24"/>
                <w:lang w:eastAsia="zh-CN"/>
              </w:rPr>
              <w:t>资者</w:t>
            </w:r>
          </w:p>
        </w:tc>
      </w:tr>
      <w:tr w:rsidR="001A4398" w14:paraId="517EF79E" w14:textId="77777777" w:rsidTr="002B1FA4">
        <w:trPr>
          <w:trHeight w:hRule="exact" w:val="490"/>
          <w:jc w:val="center"/>
        </w:trPr>
        <w:tc>
          <w:tcPr>
            <w:tcW w:w="1839" w:type="dxa"/>
            <w:tcBorders>
              <w:top w:val="single" w:sz="3" w:space="0" w:color="000000"/>
              <w:left w:val="single" w:sz="3" w:space="0" w:color="000000"/>
              <w:bottom w:val="single" w:sz="3" w:space="0" w:color="000000"/>
              <w:right w:val="single" w:sz="3" w:space="0" w:color="000000"/>
            </w:tcBorders>
            <w:vAlign w:val="center"/>
          </w:tcPr>
          <w:p w14:paraId="18BF0C19" w14:textId="77777777" w:rsidR="001A4398" w:rsidRPr="000F0BA0" w:rsidRDefault="00000000" w:rsidP="00DB1DE1">
            <w:pPr>
              <w:spacing w:after="0" w:line="240" w:lineRule="auto"/>
              <w:jc w:val="center"/>
              <w:rPr>
                <w:rFonts w:asciiTheme="majorEastAsia" w:eastAsiaTheme="majorEastAsia" w:hAnsiTheme="majorEastAsia" w:cs="Microsoft JhengHei"/>
                <w:b/>
                <w:bCs/>
                <w:sz w:val="24"/>
                <w:szCs w:val="24"/>
              </w:rPr>
            </w:pPr>
            <w:proofErr w:type="spellStart"/>
            <w:r w:rsidRPr="000F0BA0">
              <w:rPr>
                <w:rFonts w:asciiTheme="majorEastAsia" w:eastAsiaTheme="majorEastAsia" w:hAnsiTheme="majorEastAsia" w:cs="Microsoft JhengHei"/>
                <w:b/>
                <w:bCs/>
                <w:sz w:val="24"/>
                <w:szCs w:val="24"/>
              </w:rPr>
              <w:t>时间</w:t>
            </w:r>
            <w:proofErr w:type="spellEnd"/>
          </w:p>
        </w:tc>
        <w:tc>
          <w:tcPr>
            <w:tcW w:w="6477" w:type="dxa"/>
            <w:tcBorders>
              <w:top w:val="single" w:sz="3" w:space="0" w:color="000000"/>
              <w:left w:val="single" w:sz="3" w:space="0" w:color="000000"/>
              <w:bottom w:val="single" w:sz="3" w:space="0" w:color="000000"/>
              <w:right w:val="single" w:sz="3" w:space="0" w:color="000000"/>
            </w:tcBorders>
          </w:tcPr>
          <w:p w14:paraId="743FDFF0" w14:textId="6803F00F" w:rsidR="001A4398" w:rsidRPr="0031641E" w:rsidRDefault="0031641E">
            <w:pPr>
              <w:spacing w:before="51" w:after="0" w:line="240" w:lineRule="auto"/>
              <w:ind w:left="103" w:right="-20"/>
              <w:rPr>
                <w:rFonts w:asciiTheme="minorEastAsia" w:hAnsiTheme="minorEastAsia" w:cs="Microsoft JhengHei"/>
                <w:sz w:val="24"/>
                <w:szCs w:val="24"/>
              </w:rPr>
            </w:pPr>
            <w:r w:rsidRPr="0031641E">
              <w:rPr>
                <w:rFonts w:asciiTheme="minorEastAsia" w:hAnsiTheme="minorEastAsia" w:hint="eastAsia"/>
                <w:color w:val="000000"/>
                <w:sz w:val="24"/>
                <w:szCs w:val="24"/>
              </w:rPr>
              <w:t>202</w:t>
            </w:r>
            <w:r w:rsidRPr="0031641E">
              <w:rPr>
                <w:rFonts w:asciiTheme="minorEastAsia" w:hAnsiTheme="minorEastAsia"/>
                <w:color w:val="000000"/>
                <w:sz w:val="24"/>
                <w:szCs w:val="24"/>
              </w:rPr>
              <w:t>3</w:t>
            </w:r>
            <w:r w:rsidRPr="0031641E">
              <w:rPr>
                <w:rFonts w:asciiTheme="minorEastAsia" w:hAnsiTheme="minorEastAsia" w:hint="eastAsia"/>
                <w:color w:val="000000"/>
                <w:sz w:val="24"/>
                <w:szCs w:val="24"/>
              </w:rPr>
              <w:t>年</w:t>
            </w:r>
            <w:r w:rsidR="007905FA">
              <w:rPr>
                <w:rFonts w:asciiTheme="minorEastAsia" w:hAnsiTheme="minorEastAsia"/>
                <w:color w:val="000000"/>
                <w:sz w:val="24"/>
                <w:szCs w:val="24"/>
              </w:rPr>
              <w:t>10</w:t>
            </w:r>
            <w:r w:rsidRPr="0031641E">
              <w:rPr>
                <w:rFonts w:asciiTheme="minorEastAsia" w:hAnsiTheme="minorEastAsia" w:hint="eastAsia"/>
                <w:color w:val="000000"/>
                <w:sz w:val="24"/>
                <w:szCs w:val="24"/>
              </w:rPr>
              <w:t>月</w:t>
            </w:r>
            <w:r w:rsidRPr="0031641E">
              <w:rPr>
                <w:rFonts w:asciiTheme="minorEastAsia" w:hAnsiTheme="minorEastAsia"/>
                <w:color w:val="000000"/>
                <w:sz w:val="24"/>
                <w:szCs w:val="24"/>
              </w:rPr>
              <w:t>3</w:t>
            </w:r>
            <w:r w:rsidR="007905FA">
              <w:rPr>
                <w:rFonts w:asciiTheme="minorEastAsia" w:hAnsiTheme="minorEastAsia"/>
                <w:color w:val="000000"/>
                <w:sz w:val="24"/>
                <w:szCs w:val="24"/>
              </w:rPr>
              <w:t>1</w:t>
            </w:r>
            <w:r w:rsidRPr="0031641E">
              <w:rPr>
                <w:rFonts w:asciiTheme="minorEastAsia" w:hAnsiTheme="minorEastAsia" w:hint="eastAsia"/>
                <w:color w:val="000000"/>
                <w:sz w:val="24"/>
                <w:szCs w:val="24"/>
              </w:rPr>
              <w:t>日(</w:t>
            </w:r>
            <w:proofErr w:type="spellStart"/>
            <w:r w:rsidRPr="0031641E">
              <w:rPr>
                <w:rFonts w:asciiTheme="minorEastAsia" w:hAnsiTheme="minorEastAsia" w:hint="eastAsia"/>
                <w:color w:val="000000"/>
                <w:sz w:val="24"/>
                <w:szCs w:val="24"/>
              </w:rPr>
              <w:t>星期</w:t>
            </w:r>
            <w:proofErr w:type="spellEnd"/>
            <w:r w:rsidR="007905FA">
              <w:rPr>
                <w:rFonts w:asciiTheme="minorEastAsia" w:hAnsiTheme="minorEastAsia" w:hint="eastAsia"/>
                <w:color w:val="000000"/>
                <w:sz w:val="24"/>
                <w:szCs w:val="24"/>
                <w:lang w:eastAsia="zh-CN"/>
              </w:rPr>
              <w:t>二</w:t>
            </w:r>
            <w:r w:rsidRPr="0031641E">
              <w:rPr>
                <w:rFonts w:asciiTheme="minorEastAsia" w:hAnsiTheme="minorEastAsia" w:hint="eastAsia"/>
                <w:color w:val="000000"/>
                <w:sz w:val="24"/>
                <w:szCs w:val="24"/>
              </w:rPr>
              <w:t>)上午1</w:t>
            </w:r>
            <w:r w:rsidRPr="0031641E">
              <w:rPr>
                <w:rFonts w:asciiTheme="minorEastAsia" w:hAnsiTheme="minorEastAsia"/>
                <w:color w:val="000000"/>
                <w:sz w:val="24"/>
                <w:szCs w:val="24"/>
              </w:rPr>
              <w:t>1</w:t>
            </w:r>
            <w:r w:rsidRPr="0031641E">
              <w:rPr>
                <w:rFonts w:asciiTheme="minorEastAsia" w:hAnsiTheme="minorEastAsia" w:hint="eastAsia"/>
                <w:color w:val="000000"/>
                <w:sz w:val="24"/>
                <w:szCs w:val="24"/>
              </w:rPr>
              <w:t>:00-</w:t>
            </w:r>
            <w:r w:rsidRPr="0031641E">
              <w:rPr>
                <w:rFonts w:asciiTheme="minorEastAsia" w:hAnsiTheme="minorEastAsia"/>
                <w:color w:val="000000"/>
                <w:sz w:val="24"/>
                <w:szCs w:val="24"/>
              </w:rPr>
              <w:t>12</w:t>
            </w:r>
            <w:r w:rsidRPr="0031641E">
              <w:rPr>
                <w:rFonts w:asciiTheme="minorEastAsia" w:hAnsiTheme="minorEastAsia" w:hint="eastAsia"/>
                <w:color w:val="000000"/>
                <w:sz w:val="24"/>
                <w:szCs w:val="24"/>
              </w:rPr>
              <w:t>:00</w:t>
            </w:r>
          </w:p>
        </w:tc>
      </w:tr>
      <w:tr w:rsidR="001A4398" w14:paraId="2F967618" w14:textId="77777777" w:rsidTr="002B1FA4">
        <w:trPr>
          <w:trHeight w:hRule="exact" w:val="982"/>
          <w:jc w:val="center"/>
        </w:trPr>
        <w:tc>
          <w:tcPr>
            <w:tcW w:w="1839" w:type="dxa"/>
            <w:tcBorders>
              <w:top w:val="single" w:sz="3" w:space="0" w:color="000000"/>
              <w:left w:val="single" w:sz="3" w:space="0" w:color="000000"/>
              <w:bottom w:val="single" w:sz="3" w:space="0" w:color="000000"/>
              <w:right w:val="single" w:sz="3" w:space="0" w:color="000000"/>
            </w:tcBorders>
            <w:vAlign w:val="center"/>
          </w:tcPr>
          <w:p w14:paraId="0EEE44F0" w14:textId="77777777" w:rsidR="001A4398" w:rsidRPr="000F0BA0" w:rsidRDefault="00000000" w:rsidP="00DB1DE1">
            <w:pPr>
              <w:spacing w:after="0" w:line="240" w:lineRule="auto"/>
              <w:jc w:val="center"/>
              <w:rPr>
                <w:rFonts w:asciiTheme="majorEastAsia" w:eastAsiaTheme="majorEastAsia" w:hAnsiTheme="majorEastAsia" w:cs="Microsoft JhengHei"/>
                <w:b/>
                <w:bCs/>
                <w:sz w:val="24"/>
                <w:szCs w:val="24"/>
              </w:rPr>
            </w:pPr>
            <w:proofErr w:type="spellStart"/>
            <w:r w:rsidRPr="000F0BA0">
              <w:rPr>
                <w:rFonts w:asciiTheme="majorEastAsia" w:eastAsiaTheme="majorEastAsia" w:hAnsiTheme="majorEastAsia" w:cs="Microsoft JhengHei"/>
                <w:b/>
                <w:bCs/>
                <w:sz w:val="24"/>
                <w:szCs w:val="24"/>
              </w:rPr>
              <w:t>地点</w:t>
            </w:r>
            <w:proofErr w:type="spellEnd"/>
          </w:p>
        </w:tc>
        <w:tc>
          <w:tcPr>
            <w:tcW w:w="6477" w:type="dxa"/>
            <w:tcBorders>
              <w:top w:val="single" w:sz="3" w:space="0" w:color="000000"/>
              <w:left w:val="single" w:sz="3" w:space="0" w:color="000000"/>
              <w:bottom w:val="single" w:sz="3" w:space="0" w:color="000000"/>
              <w:right w:val="single" w:sz="3" w:space="0" w:color="000000"/>
            </w:tcBorders>
          </w:tcPr>
          <w:p w14:paraId="65D76B2D" w14:textId="77777777" w:rsidR="0031641E" w:rsidRPr="0031641E" w:rsidRDefault="0031641E" w:rsidP="002B1FA4">
            <w:pPr>
              <w:adjustRightInd w:val="0"/>
              <w:snapToGrid w:val="0"/>
              <w:spacing w:beforeLines="50" w:before="120" w:after="0" w:line="360" w:lineRule="auto"/>
              <w:rPr>
                <w:rFonts w:asciiTheme="minorEastAsia" w:hAnsiTheme="minorEastAsia" w:cs="Times New Roman"/>
                <w:color w:val="000000"/>
                <w:kern w:val="2"/>
                <w:sz w:val="24"/>
                <w:szCs w:val="24"/>
                <w:lang w:eastAsia="zh-CN"/>
              </w:rPr>
            </w:pPr>
            <w:r w:rsidRPr="0031641E">
              <w:rPr>
                <w:rFonts w:asciiTheme="minorEastAsia" w:hAnsiTheme="minorEastAsia" w:cs="Times New Roman" w:hint="eastAsia"/>
                <w:color w:val="000000"/>
                <w:kern w:val="2"/>
                <w:sz w:val="24"/>
                <w:szCs w:val="24"/>
                <w:lang w:eastAsia="zh-CN"/>
              </w:rPr>
              <w:t>上海证券</w:t>
            </w:r>
            <w:r w:rsidRPr="0031641E">
              <w:rPr>
                <w:rFonts w:asciiTheme="minorEastAsia" w:hAnsiTheme="minorEastAsia" w:cs="Times New Roman"/>
                <w:color w:val="000000"/>
                <w:kern w:val="2"/>
                <w:sz w:val="24"/>
                <w:szCs w:val="24"/>
                <w:lang w:eastAsia="zh-CN"/>
              </w:rPr>
              <w:t>交易所</w:t>
            </w:r>
            <w:proofErr w:type="gramStart"/>
            <w:r w:rsidRPr="0031641E">
              <w:rPr>
                <w:rFonts w:asciiTheme="minorEastAsia" w:hAnsiTheme="minorEastAsia" w:cs="Times New Roman"/>
                <w:color w:val="000000"/>
                <w:kern w:val="2"/>
                <w:sz w:val="24"/>
                <w:szCs w:val="24"/>
                <w:lang w:eastAsia="zh-CN"/>
              </w:rPr>
              <w:t>上证路演</w:t>
            </w:r>
            <w:proofErr w:type="gramEnd"/>
            <w:r w:rsidRPr="0031641E">
              <w:rPr>
                <w:rFonts w:asciiTheme="minorEastAsia" w:hAnsiTheme="minorEastAsia" w:cs="Times New Roman"/>
                <w:color w:val="000000"/>
                <w:kern w:val="2"/>
                <w:sz w:val="24"/>
                <w:szCs w:val="24"/>
                <w:lang w:eastAsia="zh-CN"/>
              </w:rPr>
              <w:t>中心</w:t>
            </w:r>
          </w:p>
          <w:p w14:paraId="14377BD6" w14:textId="77777777" w:rsidR="001A4398" w:rsidRPr="0031641E" w:rsidRDefault="0031641E" w:rsidP="00C21509">
            <w:pPr>
              <w:adjustRightInd w:val="0"/>
              <w:snapToGrid w:val="0"/>
              <w:spacing w:beforeLines="50" w:before="120" w:after="0" w:line="240" w:lineRule="exact"/>
              <w:rPr>
                <w:rFonts w:asciiTheme="minorEastAsia" w:hAnsiTheme="minorEastAsia" w:cs="Times New Roman"/>
                <w:color w:val="000000"/>
                <w:kern w:val="2"/>
                <w:sz w:val="24"/>
                <w:szCs w:val="24"/>
                <w:lang w:eastAsia="zh-CN"/>
              </w:rPr>
            </w:pPr>
            <w:r w:rsidRPr="0031641E">
              <w:rPr>
                <w:rFonts w:asciiTheme="minorEastAsia" w:hAnsiTheme="minorEastAsia" w:cs="Times New Roman"/>
                <w:color w:val="000000"/>
                <w:kern w:val="2"/>
                <w:sz w:val="24"/>
                <w:szCs w:val="24"/>
                <w:lang w:eastAsia="zh-CN"/>
              </w:rPr>
              <w:t>（</w:t>
            </w:r>
            <w:bookmarkStart w:id="0" w:name="_Hlk98427461"/>
            <w:r w:rsidRPr="0031641E">
              <w:rPr>
                <w:rFonts w:asciiTheme="minorEastAsia" w:hAnsiTheme="minorEastAsia" w:cs="Times New Roman" w:hint="eastAsia"/>
                <w:color w:val="000000"/>
                <w:kern w:val="2"/>
                <w:sz w:val="24"/>
                <w:szCs w:val="24"/>
                <w:lang w:eastAsia="zh-CN"/>
              </w:rPr>
              <w:t>网址</w:t>
            </w:r>
            <w:r w:rsidRPr="0031641E">
              <w:rPr>
                <w:rFonts w:asciiTheme="minorEastAsia" w:hAnsiTheme="minorEastAsia" w:cs="Times New Roman"/>
                <w:color w:val="000000"/>
                <w:kern w:val="2"/>
                <w:sz w:val="24"/>
                <w:szCs w:val="24"/>
                <w:lang w:eastAsia="zh-CN"/>
              </w:rPr>
              <w:t>：</w:t>
            </w:r>
            <w:bookmarkEnd w:id="0"/>
            <w:r w:rsidRPr="0031641E">
              <w:rPr>
                <w:rFonts w:asciiTheme="minorEastAsia" w:hAnsiTheme="minorEastAsia" w:cs="Times New Roman"/>
                <w:color w:val="000000"/>
                <w:kern w:val="2"/>
                <w:sz w:val="24"/>
                <w:szCs w:val="24"/>
                <w:lang w:eastAsia="zh-CN"/>
              </w:rPr>
              <w:fldChar w:fldCharType="begin"/>
            </w:r>
            <w:r w:rsidRPr="0031641E">
              <w:rPr>
                <w:rFonts w:asciiTheme="minorEastAsia" w:hAnsiTheme="minorEastAsia" w:cs="Times New Roman"/>
                <w:color w:val="000000"/>
                <w:kern w:val="2"/>
                <w:sz w:val="24"/>
                <w:szCs w:val="24"/>
                <w:lang w:eastAsia="zh-CN"/>
              </w:rPr>
              <w:instrText xml:space="preserve"> HYPERLINK "http://roadshow.sseinfo.com/" </w:instrText>
            </w:r>
            <w:r w:rsidRPr="0031641E">
              <w:rPr>
                <w:rFonts w:asciiTheme="minorEastAsia" w:hAnsiTheme="minorEastAsia" w:cs="Times New Roman"/>
                <w:color w:val="000000"/>
                <w:kern w:val="2"/>
                <w:sz w:val="24"/>
                <w:szCs w:val="24"/>
                <w:lang w:eastAsia="zh-CN"/>
              </w:rPr>
            </w:r>
            <w:r w:rsidRPr="0031641E">
              <w:rPr>
                <w:rFonts w:asciiTheme="minorEastAsia" w:hAnsiTheme="minorEastAsia" w:cs="Times New Roman"/>
                <w:color w:val="000000"/>
                <w:kern w:val="2"/>
                <w:sz w:val="24"/>
                <w:szCs w:val="24"/>
                <w:lang w:eastAsia="zh-CN"/>
              </w:rPr>
              <w:fldChar w:fldCharType="separate"/>
            </w:r>
            <w:r w:rsidRPr="0031641E">
              <w:rPr>
                <w:rFonts w:asciiTheme="minorEastAsia" w:hAnsiTheme="minorEastAsia" w:cs="Times New Roman"/>
                <w:color w:val="0000FF"/>
                <w:kern w:val="2"/>
                <w:sz w:val="24"/>
                <w:szCs w:val="24"/>
                <w:u w:val="single"/>
                <w:lang w:eastAsia="zh-CN"/>
              </w:rPr>
              <w:t>http://roadshow.sseinfo.com/</w:t>
            </w:r>
            <w:r w:rsidRPr="0031641E">
              <w:rPr>
                <w:rFonts w:asciiTheme="minorEastAsia" w:hAnsiTheme="minorEastAsia" w:cs="Times New Roman"/>
                <w:color w:val="000000"/>
                <w:kern w:val="2"/>
                <w:sz w:val="24"/>
                <w:szCs w:val="24"/>
                <w:lang w:eastAsia="zh-CN"/>
              </w:rPr>
              <w:fldChar w:fldCharType="end"/>
            </w:r>
            <w:r w:rsidRPr="0031641E">
              <w:rPr>
                <w:rFonts w:asciiTheme="minorEastAsia" w:hAnsiTheme="minorEastAsia" w:cs="Times New Roman"/>
                <w:color w:val="000000"/>
                <w:kern w:val="2"/>
                <w:sz w:val="24"/>
                <w:szCs w:val="24"/>
                <w:lang w:eastAsia="zh-CN"/>
              </w:rPr>
              <w:t>）</w:t>
            </w:r>
          </w:p>
        </w:tc>
      </w:tr>
      <w:tr w:rsidR="001A4398" w14:paraId="17ACE114" w14:textId="77777777" w:rsidTr="002B1FA4">
        <w:trPr>
          <w:cantSplit/>
          <w:trHeight w:hRule="exact" w:val="2478"/>
          <w:jc w:val="center"/>
        </w:trPr>
        <w:tc>
          <w:tcPr>
            <w:tcW w:w="1839" w:type="dxa"/>
            <w:tcBorders>
              <w:top w:val="single" w:sz="3" w:space="0" w:color="000000"/>
              <w:left w:val="single" w:sz="3" w:space="0" w:color="000000"/>
              <w:bottom w:val="single" w:sz="3" w:space="0" w:color="000000"/>
              <w:right w:val="single" w:sz="3" w:space="0" w:color="000000"/>
            </w:tcBorders>
            <w:vAlign w:val="center"/>
          </w:tcPr>
          <w:p w14:paraId="3A3D36C8" w14:textId="0DC3E255" w:rsidR="001A4398" w:rsidRPr="000F0BA0" w:rsidRDefault="00000000" w:rsidP="00B4433D">
            <w:pPr>
              <w:spacing w:after="0" w:line="480" w:lineRule="exact"/>
              <w:jc w:val="center"/>
              <w:rPr>
                <w:rFonts w:asciiTheme="majorEastAsia" w:eastAsiaTheme="majorEastAsia" w:hAnsiTheme="majorEastAsia" w:cs="Microsoft JhengHei"/>
                <w:b/>
                <w:bCs/>
                <w:sz w:val="24"/>
                <w:szCs w:val="24"/>
                <w:lang w:eastAsia="zh-CN"/>
              </w:rPr>
            </w:pPr>
            <w:r w:rsidRPr="000F0BA0">
              <w:rPr>
                <w:rFonts w:asciiTheme="majorEastAsia" w:eastAsiaTheme="majorEastAsia" w:hAnsiTheme="majorEastAsia" w:cs="Microsoft JhengHei"/>
                <w:b/>
                <w:bCs/>
                <w:sz w:val="24"/>
                <w:szCs w:val="24"/>
                <w:lang w:eastAsia="zh-CN"/>
              </w:rPr>
              <w:t>上市公司接待</w:t>
            </w:r>
            <w:r w:rsidR="002B1FA4">
              <w:rPr>
                <w:rFonts w:asciiTheme="majorEastAsia" w:eastAsiaTheme="majorEastAsia" w:hAnsiTheme="majorEastAsia" w:cs="Microsoft JhengHei" w:hint="eastAsia"/>
                <w:b/>
                <w:bCs/>
                <w:sz w:val="24"/>
                <w:szCs w:val="24"/>
                <w:lang w:eastAsia="zh-CN"/>
              </w:rPr>
              <w:t xml:space="preserve"> </w:t>
            </w:r>
            <w:r w:rsidR="002B1FA4">
              <w:rPr>
                <w:rFonts w:asciiTheme="majorEastAsia" w:eastAsiaTheme="majorEastAsia" w:hAnsiTheme="majorEastAsia" w:cs="Microsoft JhengHei"/>
                <w:b/>
                <w:bCs/>
                <w:sz w:val="24"/>
                <w:szCs w:val="24"/>
                <w:lang w:eastAsia="zh-CN"/>
              </w:rPr>
              <w:t xml:space="preserve">  </w:t>
            </w:r>
            <w:r w:rsidRPr="000F0BA0">
              <w:rPr>
                <w:rFonts w:asciiTheme="majorEastAsia" w:eastAsiaTheme="majorEastAsia" w:hAnsiTheme="majorEastAsia" w:cs="Microsoft JhengHei"/>
                <w:b/>
                <w:bCs/>
                <w:sz w:val="24"/>
                <w:szCs w:val="24"/>
                <w:lang w:eastAsia="zh-CN"/>
              </w:rPr>
              <w:t xml:space="preserve"> 人员姓名</w:t>
            </w:r>
          </w:p>
        </w:tc>
        <w:tc>
          <w:tcPr>
            <w:tcW w:w="6477" w:type="dxa"/>
            <w:tcBorders>
              <w:top w:val="single" w:sz="3" w:space="0" w:color="000000"/>
              <w:left w:val="single" w:sz="3" w:space="0" w:color="000000"/>
              <w:bottom w:val="single" w:sz="3" w:space="0" w:color="000000"/>
              <w:right w:val="single" w:sz="3" w:space="0" w:color="000000"/>
            </w:tcBorders>
            <w:vAlign w:val="center"/>
          </w:tcPr>
          <w:p w14:paraId="596B7C1C" w14:textId="77777777" w:rsidR="0031641E" w:rsidRPr="0031641E" w:rsidRDefault="005D7596">
            <w:pPr>
              <w:spacing w:before="18" w:after="0" w:line="480" w:lineRule="exact"/>
              <w:ind w:left="103" w:right="21"/>
              <w:rPr>
                <w:rFonts w:asciiTheme="minorEastAsia" w:hAnsiTheme="minorEastAsia" w:cs="Microsoft JhengHei"/>
                <w:spacing w:val="2"/>
                <w:sz w:val="24"/>
                <w:szCs w:val="24"/>
                <w:lang w:eastAsia="zh-CN"/>
              </w:rPr>
            </w:pPr>
            <w:r w:rsidRPr="0031641E">
              <w:rPr>
                <w:rFonts w:asciiTheme="minorEastAsia" w:hAnsiTheme="minorEastAsia" w:cs="Microsoft JhengHei" w:hint="eastAsia"/>
                <w:spacing w:val="2"/>
                <w:sz w:val="24"/>
                <w:szCs w:val="24"/>
                <w:lang w:eastAsia="zh-CN"/>
              </w:rPr>
              <w:t>董事长</w:t>
            </w:r>
            <w:r w:rsidR="0031641E" w:rsidRPr="0031641E">
              <w:rPr>
                <w:rFonts w:asciiTheme="minorEastAsia" w:hAnsiTheme="minorEastAsia" w:cs="Microsoft JhengHei" w:hint="eastAsia"/>
                <w:spacing w:val="2"/>
                <w:sz w:val="24"/>
                <w:szCs w:val="24"/>
                <w:lang w:eastAsia="zh-CN"/>
              </w:rPr>
              <w:t>：</w:t>
            </w:r>
            <w:r w:rsidRPr="0031641E">
              <w:rPr>
                <w:rFonts w:asciiTheme="minorEastAsia" w:hAnsiTheme="minorEastAsia" w:cs="Microsoft JhengHei"/>
                <w:spacing w:val="2"/>
                <w:sz w:val="24"/>
                <w:szCs w:val="24"/>
                <w:lang w:eastAsia="zh-CN"/>
              </w:rPr>
              <w:t>李</w:t>
            </w:r>
            <w:r w:rsidRPr="0031641E">
              <w:rPr>
                <w:rFonts w:asciiTheme="minorEastAsia" w:hAnsiTheme="minorEastAsia" w:cs="Microsoft JhengHei"/>
                <w:sz w:val="24"/>
                <w:szCs w:val="24"/>
                <w:lang w:eastAsia="zh-CN"/>
              </w:rPr>
              <w:t>明</w:t>
            </w:r>
            <w:r w:rsidR="0031641E" w:rsidRPr="0031641E">
              <w:rPr>
                <w:rFonts w:asciiTheme="minorEastAsia" w:hAnsiTheme="minorEastAsia" w:cs="Microsoft JhengHei" w:hint="eastAsia"/>
                <w:sz w:val="24"/>
                <w:szCs w:val="24"/>
                <w:lang w:eastAsia="zh-CN"/>
              </w:rPr>
              <w:t>先生</w:t>
            </w:r>
          </w:p>
          <w:p w14:paraId="0B8515C4" w14:textId="77777777" w:rsidR="0031641E" w:rsidRPr="0031641E" w:rsidRDefault="005D7596">
            <w:pPr>
              <w:spacing w:before="18" w:after="0" w:line="480" w:lineRule="exact"/>
              <w:ind w:left="103" w:right="21"/>
              <w:rPr>
                <w:rFonts w:asciiTheme="minorEastAsia" w:hAnsiTheme="minorEastAsia" w:cs="Microsoft JhengHei"/>
                <w:spacing w:val="2"/>
                <w:sz w:val="24"/>
                <w:szCs w:val="24"/>
                <w:lang w:eastAsia="zh-CN"/>
              </w:rPr>
            </w:pPr>
            <w:r w:rsidRPr="0031641E">
              <w:rPr>
                <w:rFonts w:asciiTheme="minorEastAsia" w:hAnsiTheme="minorEastAsia" w:cs="Microsoft JhengHei"/>
                <w:spacing w:val="2"/>
                <w:sz w:val="24"/>
                <w:szCs w:val="24"/>
                <w:lang w:eastAsia="zh-CN"/>
              </w:rPr>
              <w:t>董事</w:t>
            </w:r>
            <w:r w:rsidR="0031641E" w:rsidRPr="0031641E">
              <w:rPr>
                <w:rFonts w:asciiTheme="minorEastAsia" w:hAnsiTheme="minorEastAsia" w:cs="Microsoft JhengHei" w:hint="eastAsia"/>
                <w:spacing w:val="2"/>
                <w:sz w:val="24"/>
                <w:szCs w:val="24"/>
                <w:lang w:eastAsia="zh-CN"/>
              </w:rPr>
              <w:t>、</w:t>
            </w:r>
            <w:r w:rsidR="0031641E" w:rsidRPr="0031641E">
              <w:rPr>
                <w:rFonts w:asciiTheme="minorEastAsia" w:hAnsiTheme="minorEastAsia" w:cs="Microsoft JhengHei"/>
                <w:spacing w:val="2"/>
                <w:sz w:val="24"/>
                <w:szCs w:val="24"/>
                <w:lang w:eastAsia="zh-CN"/>
              </w:rPr>
              <w:t>副总经理</w:t>
            </w:r>
            <w:r w:rsidR="0031641E" w:rsidRPr="0031641E">
              <w:rPr>
                <w:rFonts w:asciiTheme="minorEastAsia" w:hAnsiTheme="minorEastAsia" w:cs="Microsoft JhengHei" w:hint="eastAsia"/>
                <w:spacing w:val="2"/>
                <w:sz w:val="24"/>
                <w:szCs w:val="24"/>
                <w:lang w:eastAsia="zh-CN"/>
              </w:rPr>
              <w:t>：</w:t>
            </w:r>
            <w:r w:rsidRPr="0031641E">
              <w:rPr>
                <w:rFonts w:asciiTheme="minorEastAsia" w:hAnsiTheme="minorEastAsia" w:cs="Microsoft JhengHei"/>
                <w:spacing w:val="2"/>
                <w:sz w:val="24"/>
                <w:szCs w:val="24"/>
                <w:lang w:eastAsia="zh-CN"/>
              </w:rPr>
              <w:t>李伟</w:t>
            </w:r>
            <w:proofErr w:type="gramStart"/>
            <w:r w:rsidRPr="0031641E">
              <w:rPr>
                <w:rFonts w:asciiTheme="minorEastAsia" w:hAnsiTheme="minorEastAsia" w:cs="Microsoft JhengHei"/>
                <w:sz w:val="24"/>
                <w:szCs w:val="24"/>
                <w:lang w:eastAsia="zh-CN"/>
              </w:rPr>
              <w:t>伟</w:t>
            </w:r>
            <w:proofErr w:type="gramEnd"/>
            <w:r w:rsidR="0031641E" w:rsidRPr="0031641E">
              <w:rPr>
                <w:rFonts w:asciiTheme="minorEastAsia" w:hAnsiTheme="minorEastAsia" w:cs="Microsoft JhengHei" w:hint="eastAsia"/>
                <w:sz w:val="24"/>
                <w:szCs w:val="24"/>
                <w:lang w:eastAsia="zh-CN"/>
              </w:rPr>
              <w:t>先生</w:t>
            </w:r>
          </w:p>
          <w:p w14:paraId="0BA0C0A5" w14:textId="77777777" w:rsidR="0031641E" w:rsidRPr="0031641E" w:rsidRDefault="0031641E">
            <w:pPr>
              <w:spacing w:before="18" w:after="0" w:line="480" w:lineRule="exact"/>
              <w:ind w:left="103" w:right="21"/>
              <w:rPr>
                <w:rFonts w:asciiTheme="minorEastAsia" w:hAnsiTheme="minorEastAsia" w:cs="Microsoft JhengHei"/>
                <w:sz w:val="24"/>
                <w:szCs w:val="24"/>
                <w:lang w:eastAsia="zh-CN"/>
              </w:rPr>
            </w:pPr>
            <w:r w:rsidRPr="0031641E">
              <w:rPr>
                <w:rFonts w:asciiTheme="minorEastAsia" w:hAnsiTheme="minorEastAsia" w:cs="Microsoft JhengHei" w:hint="eastAsia"/>
                <w:spacing w:val="2"/>
                <w:sz w:val="24"/>
                <w:szCs w:val="24"/>
                <w:lang w:eastAsia="zh-CN"/>
              </w:rPr>
              <w:t>董事、</w:t>
            </w:r>
            <w:r w:rsidRPr="0031641E">
              <w:rPr>
                <w:rFonts w:asciiTheme="minorEastAsia" w:hAnsiTheme="minorEastAsia" w:cs="Microsoft JhengHei"/>
                <w:spacing w:val="2"/>
                <w:sz w:val="24"/>
                <w:szCs w:val="24"/>
                <w:lang w:eastAsia="zh-CN"/>
              </w:rPr>
              <w:t>财务总</w:t>
            </w:r>
            <w:r w:rsidRPr="0031641E">
              <w:rPr>
                <w:rFonts w:asciiTheme="minorEastAsia" w:hAnsiTheme="minorEastAsia" w:cs="Microsoft JhengHei"/>
                <w:spacing w:val="5"/>
                <w:sz w:val="24"/>
                <w:szCs w:val="24"/>
                <w:lang w:eastAsia="zh-CN"/>
              </w:rPr>
              <w:t>监</w:t>
            </w:r>
            <w:r w:rsidRPr="0031641E">
              <w:rPr>
                <w:rFonts w:asciiTheme="minorEastAsia" w:hAnsiTheme="minorEastAsia" w:cs="Microsoft JhengHei" w:hint="eastAsia"/>
                <w:spacing w:val="2"/>
                <w:sz w:val="24"/>
                <w:szCs w:val="24"/>
                <w:lang w:eastAsia="zh-CN"/>
              </w:rPr>
              <w:t>：</w:t>
            </w:r>
            <w:r w:rsidRPr="0031641E">
              <w:rPr>
                <w:rFonts w:asciiTheme="minorEastAsia" w:hAnsiTheme="minorEastAsia" w:cs="Microsoft JhengHei"/>
                <w:spacing w:val="2"/>
                <w:sz w:val="24"/>
                <w:szCs w:val="24"/>
                <w:lang w:eastAsia="zh-CN"/>
              </w:rPr>
              <w:t>田</w:t>
            </w:r>
            <w:r w:rsidRPr="0031641E">
              <w:rPr>
                <w:rFonts w:asciiTheme="minorEastAsia" w:hAnsiTheme="minorEastAsia" w:cs="Microsoft JhengHei"/>
                <w:sz w:val="24"/>
                <w:szCs w:val="24"/>
                <w:lang w:eastAsia="zh-CN"/>
              </w:rPr>
              <w:t>佳</w:t>
            </w:r>
            <w:r w:rsidRPr="0031641E">
              <w:rPr>
                <w:rFonts w:asciiTheme="minorEastAsia" w:hAnsiTheme="minorEastAsia" w:cs="Microsoft JhengHei" w:hint="eastAsia"/>
                <w:sz w:val="24"/>
                <w:szCs w:val="24"/>
                <w:lang w:eastAsia="zh-CN"/>
              </w:rPr>
              <w:t>女士</w:t>
            </w:r>
          </w:p>
          <w:p w14:paraId="310B3583" w14:textId="77777777" w:rsidR="0031641E" w:rsidRPr="0031641E" w:rsidRDefault="0031641E">
            <w:pPr>
              <w:spacing w:before="18" w:after="0" w:line="480" w:lineRule="exact"/>
              <w:ind w:left="103" w:right="21"/>
              <w:rPr>
                <w:rFonts w:asciiTheme="minorEastAsia" w:hAnsiTheme="minorEastAsia" w:cs="Microsoft JhengHei"/>
                <w:sz w:val="24"/>
                <w:szCs w:val="24"/>
                <w:lang w:eastAsia="zh-CN"/>
              </w:rPr>
            </w:pPr>
            <w:r w:rsidRPr="0031641E">
              <w:rPr>
                <w:rFonts w:asciiTheme="minorEastAsia" w:hAnsiTheme="minorEastAsia" w:cs="Microsoft JhengHei"/>
                <w:sz w:val="24"/>
                <w:szCs w:val="24"/>
                <w:lang w:eastAsia="zh-CN"/>
              </w:rPr>
              <w:t>独立董事</w:t>
            </w:r>
            <w:r w:rsidRPr="0031641E">
              <w:rPr>
                <w:rFonts w:asciiTheme="minorEastAsia" w:hAnsiTheme="minorEastAsia" w:cs="Microsoft JhengHei" w:hint="eastAsia"/>
                <w:sz w:val="24"/>
                <w:szCs w:val="24"/>
                <w:lang w:eastAsia="zh-CN"/>
              </w:rPr>
              <w:t>：</w:t>
            </w:r>
            <w:r w:rsidRPr="0031641E">
              <w:rPr>
                <w:rFonts w:asciiTheme="minorEastAsia" w:hAnsiTheme="minorEastAsia" w:cs="Microsoft JhengHei"/>
                <w:sz w:val="24"/>
                <w:szCs w:val="24"/>
                <w:lang w:eastAsia="zh-CN"/>
              </w:rPr>
              <w:t>曾玉波</w:t>
            </w:r>
            <w:r w:rsidRPr="0031641E">
              <w:rPr>
                <w:rFonts w:asciiTheme="minorEastAsia" w:hAnsiTheme="minorEastAsia" w:cs="Microsoft JhengHei" w:hint="eastAsia"/>
                <w:sz w:val="24"/>
                <w:szCs w:val="24"/>
                <w:lang w:eastAsia="zh-CN"/>
              </w:rPr>
              <w:t>先生</w:t>
            </w:r>
          </w:p>
          <w:p w14:paraId="1610A594" w14:textId="77777777" w:rsidR="001A4398" w:rsidRPr="0031641E" w:rsidRDefault="0031641E">
            <w:pPr>
              <w:spacing w:before="18" w:after="0" w:line="480" w:lineRule="exact"/>
              <w:ind w:left="103" w:right="21"/>
              <w:rPr>
                <w:rFonts w:asciiTheme="minorEastAsia" w:hAnsiTheme="minorEastAsia" w:cs="Microsoft JhengHei"/>
                <w:sz w:val="24"/>
                <w:szCs w:val="24"/>
                <w:lang w:eastAsia="zh-CN"/>
              </w:rPr>
            </w:pPr>
            <w:r w:rsidRPr="0031641E">
              <w:rPr>
                <w:rFonts w:asciiTheme="minorEastAsia" w:hAnsiTheme="minorEastAsia" w:cs="Microsoft JhengHei"/>
                <w:sz w:val="24"/>
                <w:szCs w:val="24"/>
                <w:lang w:eastAsia="zh-CN"/>
              </w:rPr>
              <w:t>董事会秘书</w:t>
            </w:r>
            <w:r w:rsidRPr="0031641E">
              <w:rPr>
                <w:rFonts w:asciiTheme="minorEastAsia" w:hAnsiTheme="minorEastAsia" w:cs="Microsoft JhengHei" w:hint="eastAsia"/>
                <w:sz w:val="24"/>
                <w:szCs w:val="24"/>
                <w:lang w:eastAsia="zh-CN"/>
              </w:rPr>
              <w:t>：</w:t>
            </w:r>
            <w:r w:rsidRPr="0031641E">
              <w:rPr>
                <w:rFonts w:asciiTheme="minorEastAsia" w:hAnsiTheme="minorEastAsia" w:cs="Microsoft JhengHei"/>
                <w:sz w:val="24"/>
                <w:szCs w:val="24"/>
                <w:lang w:eastAsia="zh-CN"/>
              </w:rPr>
              <w:t>周静</w:t>
            </w:r>
            <w:r w:rsidRPr="0031641E">
              <w:rPr>
                <w:rFonts w:asciiTheme="minorEastAsia" w:hAnsiTheme="minorEastAsia" w:cs="Microsoft JhengHei" w:hint="eastAsia"/>
                <w:sz w:val="24"/>
                <w:szCs w:val="24"/>
                <w:lang w:eastAsia="zh-CN"/>
              </w:rPr>
              <w:t>女士</w:t>
            </w:r>
          </w:p>
        </w:tc>
      </w:tr>
      <w:tr w:rsidR="0031641E" w14:paraId="1B7FF315" w14:textId="77777777" w:rsidTr="007905FA">
        <w:trPr>
          <w:trHeight w:hRule="exact" w:val="13196"/>
          <w:jc w:val="center"/>
        </w:trPr>
        <w:tc>
          <w:tcPr>
            <w:tcW w:w="1839" w:type="dxa"/>
            <w:tcBorders>
              <w:top w:val="single" w:sz="3" w:space="0" w:color="000000"/>
              <w:left w:val="single" w:sz="3" w:space="0" w:color="000000"/>
              <w:bottom w:val="single" w:sz="3" w:space="0" w:color="000000"/>
              <w:right w:val="single" w:sz="3" w:space="0" w:color="000000"/>
            </w:tcBorders>
            <w:vAlign w:val="center"/>
          </w:tcPr>
          <w:p w14:paraId="60754BE7" w14:textId="43CCC02C" w:rsidR="0031641E" w:rsidRPr="000F0BA0" w:rsidRDefault="0031641E" w:rsidP="00DB1DE1">
            <w:pPr>
              <w:spacing w:after="0" w:line="374" w:lineRule="exact"/>
              <w:jc w:val="center"/>
              <w:rPr>
                <w:rFonts w:asciiTheme="majorEastAsia" w:eastAsiaTheme="majorEastAsia" w:hAnsiTheme="majorEastAsia" w:cs="Microsoft JhengHei"/>
                <w:b/>
                <w:bCs/>
                <w:sz w:val="24"/>
                <w:szCs w:val="24"/>
                <w:lang w:eastAsia="zh-CN"/>
              </w:rPr>
            </w:pPr>
            <w:r w:rsidRPr="000F0BA0">
              <w:rPr>
                <w:rFonts w:asciiTheme="majorEastAsia" w:eastAsiaTheme="majorEastAsia" w:hAnsiTheme="majorEastAsia" w:cs="Microsoft JhengHei"/>
                <w:b/>
                <w:bCs/>
                <w:position w:val="-1"/>
                <w:sz w:val="24"/>
                <w:szCs w:val="24"/>
                <w:lang w:eastAsia="zh-CN"/>
              </w:rPr>
              <w:lastRenderedPageBreak/>
              <w:t>投资者关系活</w:t>
            </w:r>
            <w:r w:rsidRPr="000F0BA0">
              <w:rPr>
                <w:rFonts w:asciiTheme="majorEastAsia" w:eastAsiaTheme="majorEastAsia" w:hAnsiTheme="majorEastAsia" w:cs="Microsoft JhengHei"/>
                <w:b/>
                <w:bCs/>
                <w:sz w:val="24"/>
                <w:szCs w:val="24"/>
                <w:lang w:eastAsia="zh-CN"/>
              </w:rPr>
              <w:t>动</w:t>
            </w:r>
            <w:r w:rsidR="002B1FA4">
              <w:rPr>
                <w:rFonts w:asciiTheme="majorEastAsia" w:eastAsiaTheme="majorEastAsia" w:hAnsiTheme="majorEastAsia" w:cs="Microsoft JhengHei" w:hint="eastAsia"/>
                <w:b/>
                <w:bCs/>
                <w:sz w:val="24"/>
                <w:szCs w:val="24"/>
                <w:lang w:eastAsia="zh-CN"/>
              </w:rPr>
              <w:t xml:space="preserve"> </w:t>
            </w:r>
            <w:r w:rsidR="002B1FA4">
              <w:rPr>
                <w:rFonts w:asciiTheme="majorEastAsia" w:eastAsiaTheme="majorEastAsia" w:hAnsiTheme="majorEastAsia" w:cs="Microsoft JhengHei"/>
                <w:b/>
                <w:bCs/>
                <w:sz w:val="24"/>
                <w:szCs w:val="24"/>
                <w:lang w:eastAsia="zh-CN"/>
              </w:rPr>
              <w:t xml:space="preserve"> </w:t>
            </w:r>
            <w:r w:rsidRPr="000F0BA0">
              <w:rPr>
                <w:rFonts w:asciiTheme="majorEastAsia" w:eastAsiaTheme="majorEastAsia" w:hAnsiTheme="majorEastAsia" w:cs="Microsoft JhengHei"/>
                <w:b/>
                <w:bCs/>
                <w:sz w:val="24"/>
                <w:szCs w:val="24"/>
                <w:lang w:eastAsia="zh-CN"/>
              </w:rPr>
              <w:t>主要内容介绍</w:t>
            </w:r>
          </w:p>
        </w:tc>
        <w:tc>
          <w:tcPr>
            <w:tcW w:w="6477" w:type="dxa"/>
            <w:tcBorders>
              <w:top w:val="single" w:sz="3" w:space="0" w:color="000000"/>
              <w:left w:val="single" w:sz="3" w:space="0" w:color="000000"/>
              <w:bottom w:val="single" w:sz="3" w:space="0" w:color="000000"/>
              <w:right w:val="single" w:sz="3" w:space="0" w:color="000000"/>
            </w:tcBorders>
          </w:tcPr>
          <w:p w14:paraId="55FBDFE1" w14:textId="74CDF98A" w:rsidR="0031641E" w:rsidRPr="0031641E" w:rsidRDefault="0031641E" w:rsidP="007B5C5F">
            <w:pPr>
              <w:adjustRightInd w:val="0"/>
              <w:snapToGrid w:val="0"/>
              <w:spacing w:line="360" w:lineRule="auto"/>
              <w:ind w:firstLineChars="200" w:firstLine="480"/>
              <w:jc w:val="both"/>
              <w:rPr>
                <w:rFonts w:asciiTheme="minorEastAsia" w:hAnsiTheme="minorEastAsia"/>
                <w:sz w:val="24"/>
                <w:szCs w:val="24"/>
                <w:lang w:eastAsia="zh-CN"/>
              </w:rPr>
            </w:pPr>
            <w:r w:rsidRPr="0031641E">
              <w:rPr>
                <w:rFonts w:asciiTheme="minorEastAsia" w:hAnsiTheme="minorEastAsia" w:hint="eastAsia"/>
                <w:color w:val="000000"/>
                <w:sz w:val="24"/>
                <w:szCs w:val="24"/>
                <w:lang w:eastAsia="zh-CN"/>
              </w:rPr>
              <w:t>公司于202</w:t>
            </w:r>
            <w:r w:rsidRPr="0031641E">
              <w:rPr>
                <w:rFonts w:asciiTheme="minorEastAsia" w:hAnsiTheme="minorEastAsia"/>
                <w:color w:val="000000"/>
                <w:sz w:val="24"/>
                <w:szCs w:val="24"/>
                <w:lang w:eastAsia="zh-CN"/>
              </w:rPr>
              <w:t>3</w:t>
            </w:r>
            <w:r w:rsidRPr="0031641E">
              <w:rPr>
                <w:rFonts w:asciiTheme="minorEastAsia" w:hAnsiTheme="minorEastAsia" w:hint="eastAsia"/>
                <w:color w:val="000000"/>
                <w:sz w:val="24"/>
                <w:szCs w:val="24"/>
                <w:lang w:eastAsia="zh-CN"/>
              </w:rPr>
              <w:t>年</w:t>
            </w:r>
            <w:r w:rsidR="007905FA">
              <w:rPr>
                <w:rFonts w:asciiTheme="minorEastAsia" w:hAnsiTheme="minorEastAsia"/>
                <w:color w:val="000000"/>
                <w:sz w:val="24"/>
                <w:szCs w:val="24"/>
                <w:lang w:eastAsia="zh-CN"/>
              </w:rPr>
              <w:t>10</w:t>
            </w:r>
            <w:r w:rsidRPr="0031641E">
              <w:rPr>
                <w:rFonts w:asciiTheme="minorEastAsia" w:hAnsiTheme="minorEastAsia" w:hint="eastAsia"/>
                <w:color w:val="000000"/>
                <w:sz w:val="24"/>
                <w:szCs w:val="24"/>
                <w:lang w:eastAsia="zh-CN"/>
              </w:rPr>
              <w:t>月</w:t>
            </w:r>
            <w:r w:rsidRPr="0031641E">
              <w:rPr>
                <w:rFonts w:asciiTheme="minorEastAsia" w:hAnsiTheme="minorEastAsia"/>
                <w:color w:val="000000"/>
                <w:sz w:val="24"/>
                <w:szCs w:val="24"/>
                <w:lang w:eastAsia="zh-CN"/>
              </w:rPr>
              <w:t>3</w:t>
            </w:r>
            <w:r w:rsidR="007905FA">
              <w:rPr>
                <w:rFonts w:asciiTheme="minorEastAsia" w:hAnsiTheme="minorEastAsia"/>
                <w:color w:val="000000"/>
                <w:sz w:val="24"/>
                <w:szCs w:val="24"/>
                <w:lang w:eastAsia="zh-CN"/>
              </w:rPr>
              <w:t>1</w:t>
            </w:r>
            <w:r w:rsidRPr="0031641E">
              <w:rPr>
                <w:rFonts w:asciiTheme="minorEastAsia" w:hAnsiTheme="minorEastAsia" w:hint="eastAsia"/>
                <w:color w:val="000000"/>
                <w:sz w:val="24"/>
                <w:szCs w:val="24"/>
                <w:lang w:eastAsia="zh-CN"/>
              </w:rPr>
              <w:t>日(星期</w:t>
            </w:r>
            <w:r w:rsidR="007905FA">
              <w:rPr>
                <w:rFonts w:asciiTheme="minorEastAsia" w:hAnsiTheme="minorEastAsia" w:hint="eastAsia"/>
                <w:color w:val="000000"/>
                <w:sz w:val="24"/>
                <w:szCs w:val="24"/>
                <w:lang w:eastAsia="zh-CN"/>
              </w:rPr>
              <w:t>二</w:t>
            </w:r>
            <w:r w:rsidRPr="0031641E">
              <w:rPr>
                <w:rFonts w:asciiTheme="minorEastAsia" w:hAnsiTheme="minorEastAsia" w:hint="eastAsia"/>
                <w:color w:val="000000"/>
                <w:sz w:val="24"/>
                <w:szCs w:val="24"/>
                <w:lang w:eastAsia="zh-CN"/>
              </w:rPr>
              <w:t>)上午1</w:t>
            </w:r>
            <w:r w:rsidRPr="0031641E">
              <w:rPr>
                <w:rFonts w:asciiTheme="minorEastAsia" w:hAnsiTheme="minorEastAsia"/>
                <w:color w:val="000000"/>
                <w:sz w:val="24"/>
                <w:szCs w:val="24"/>
                <w:lang w:eastAsia="zh-CN"/>
              </w:rPr>
              <w:t>1</w:t>
            </w:r>
            <w:r w:rsidRPr="0031641E">
              <w:rPr>
                <w:rFonts w:asciiTheme="minorEastAsia" w:hAnsiTheme="minorEastAsia" w:hint="eastAsia"/>
                <w:color w:val="000000"/>
                <w:sz w:val="24"/>
                <w:szCs w:val="24"/>
                <w:lang w:eastAsia="zh-CN"/>
              </w:rPr>
              <w:t>:00-</w:t>
            </w:r>
            <w:r w:rsidRPr="0031641E">
              <w:rPr>
                <w:rFonts w:asciiTheme="minorEastAsia" w:hAnsiTheme="minorEastAsia"/>
                <w:color w:val="000000"/>
                <w:sz w:val="24"/>
                <w:szCs w:val="24"/>
                <w:lang w:eastAsia="zh-CN"/>
              </w:rPr>
              <w:t>12</w:t>
            </w:r>
            <w:r w:rsidRPr="0031641E">
              <w:rPr>
                <w:rFonts w:asciiTheme="minorEastAsia" w:hAnsiTheme="minorEastAsia" w:hint="eastAsia"/>
                <w:color w:val="000000"/>
                <w:sz w:val="24"/>
                <w:szCs w:val="24"/>
                <w:lang w:eastAsia="zh-CN"/>
              </w:rPr>
              <w:t>:00，在</w:t>
            </w:r>
            <w:r w:rsidRPr="0031641E">
              <w:rPr>
                <w:rFonts w:asciiTheme="minorEastAsia" w:hAnsiTheme="minorEastAsia" w:cs="Times New Roman" w:hint="eastAsia"/>
                <w:color w:val="000000"/>
                <w:kern w:val="2"/>
                <w:sz w:val="24"/>
                <w:szCs w:val="24"/>
                <w:lang w:eastAsia="zh-CN"/>
              </w:rPr>
              <w:t>上海证券</w:t>
            </w:r>
            <w:r w:rsidRPr="0031641E">
              <w:rPr>
                <w:rFonts w:asciiTheme="minorEastAsia" w:hAnsiTheme="minorEastAsia" w:cs="Times New Roman"/>
                <w:color w:val="000000"/>
                <w:kern w:val="2"/>
                <w:sz w:val="24"/>
                <w:szCs w:val="24"/>
                <w:lang w:eastAsia="zh-CN"/>
              </w:rPr>
              <w:t>交易所</w:t>
            </w:r>
            <w:proofErr w:type="gramStart"/>
            <w:r w:rsidRPr="0031641E">
              <w:rPr>
                <w:rFonts w:asciiTheme="minorEastAsia" w:hAnsiTheme="minorEastAsia" w:cs="Times New Roman"/>
                <w:color w:val="000000"/>
                <w:kern w:val="2"/>
                <w:sz w:val="24"/>
                <w:szCs w:val="24"/>
                <w:lang w:eastAsia="zh-CN"/>
              </w:rPr>
              <w:t>上证路演</w:t>
            </w:r>
            <w:proofErr w:type="gramEnd"/>
            <w:r w:rsidRPr="0031641E">
              <w:rPr>
                <w:rFonts w:asciiTheme="minorEastAsia" w:hAnsiTheme="minorEastAsia" w:cs="Times New Roman"/>
                <w:color w:val="000000"/>
                <w:kern w:val="2"/>
                <w:sz w:val="24"/>
                <w:szCs w:val="24"/>
                <w:lang w:eastAsia="zh-CN"/>
              </w:rPr>
              <w:t>中心</w:t>
            </w:r>
            <w:r w:rsidRPr="0031641E">
              <w:rPr>
                <w:rFonts w:asciiTheme="minorEastAsia" w:hAnsiTheme="minorEastAsia" w:hint="eastAsia"/>
                <w:sz w:val="24"/>
                <w:szCs w:val="24"/>
              </w:rPr>
              <w:t>（</w:t>
            </w:r>
            <w:proofErr w:type="spellStart"/>
            <w:r w:rsidRPr="0031641E">
              <w:rPr>
                <w:rFonts w:asciiTheme="minorEastAsia" w:hAnsiTheme="minorEastAsia" w:hint="eastAsia"/>
                <w:sz w:val="24"/>
                <w:szCs w:val="24"/>
              </w:rPr>
              <w:t>网址：</w:t>
            </w:r>
            <w:hyperlink r:id="rId7" w:history="1">
              <w:r w:rsidRPr="0031641E">
                <w:rPr>
                  <w:rStyle w:val="a3"/>
                  <w:rFonts w:asciiTheme="minorEastAsia" w:hAnsiTheme="minorEastAsia"/>
                  <w:sz w:val="24"/>
                  <w:szCs w:val="24"/>
                </w:rPr>
                <w:t>http</w:t>
              </w:r>
              <w:proofErr w:type="spellEnd"/>
              <w:r w:rsidRPr="0031641E">
                <w:rPr>
                  <w:rStyle w:val="a3"/>
                  <w:rFonts w:asciiTheme="minorEastAsia" w:hAnsiTheme="minorEastAsia"/>
                  <w:sz w:val="24"/>
                  <w:szCs w:val="24"/>
                </w:rPr>
                <w:t>://roadshow.sseinfo.com/</w:t>
              </w:r>
            </w:hyperlink>
            <w:r w:rsidRPr="0031641E">
              <w:rPr>
                <w:rFonts w:asciiTheme="minorEastAsia" w:hAnsiTheme="minorEastAsia" w:hint="eastAsia"/>
                <w:sz w:val="24"/>
                <w:szCs w:val="24"/>
              </w:rPr>
              <w:t>）</w:t>
            </w:r>
            <w:r w:rsidRPr="0031641E">
              <w:rPr>
                <w:rFonts w:asciiTheme="minorEastAsia" w:hAnsiTheme="minorEastAsia" w:hint="eastAsia"/>
                <w:sz w:val="24"/>
                <w:szCs w:val="24"/>
                <w:lang w:eastAsia="zh-CN"/>
              </w:rPr>
              <w:t>采用</w:t>
            </w:r>
            <w:r w:rsidR="004E5620" w:rsidRPr="004E5620">
              <w:rPr>
                <w:rFonts w:asciiTheme="minorEastAsia" w:hAnsiTheme="minorEastAsia" w:hint="eastAsia"/>
                <w:sz w:val="24"/>
                <w:szCs w:val="24"/>
                <w:lang w:eastAsia="zh-CN"/>
              </w:rPr>
              <w:t>网络文字互动</w:t>
            </w:r>
            <w:r w:rsidRPr="0031641E">
              <w:rPr>
                <w:rFonts w:asciiTheme="minorEastAsia" w:hAnsiTheme="minorEastAsia" w:hint="eastAsia"/>
                <w:sz w:val="24"/>
                <w:szCs w:val="24"/>
                <w:lang w:eastAsia="zh-CN"/>
              </w:rPr>
              <w:t>的方式召开2</w:t>
            </w:r>
            <w:r w:rsidRPr="0031641E">
              <w:rPr>
                <w:rFonts w:asciiTheme="minorEastAsia" w:hAnsiTheme="minorEastAsia"/>
                <w:sz w:val="24"/>
                <w:szCs w:val="24"/>
                <w:lang w:eastAsia="zh-CN"/>
              </w:rPr>
              <w:t>023</w:t>
            </w:r>
            <w:r w:rsidRPr="0031641E">
              <w:rPr>
                <w:rFonts w:asciiTheme="minorEastAsia" w:hAnsiTheme="minorEastAsia" w:hint="eastAsia"/>
                <w:sz w:val="24"/>
                <w:szCs w:val="24"/>
                <w:lang w:eastAsia="zh-CN"/>
              </w:rPr>
              <w:t>年</w:t>
            </w:r>
            <w:r w:rsidR="007905FA">
              <w:rPr>
                <w:rFonts w:asciiTheme="minorEastAsia" w:hAnsiTheme="minorEastAsia" w:hint="eastAsia"/>
                <w:sz w:val="24"/>
                <w:szCs w:val="24"/>
                <w:lang w:eastAsia="zh-CN"/>
              </w:rPr>
              <w:t>第三季度</w:t>
            </w:r>
            <w:r w:rsidRPr="0031641E">
              <w:rPr>
                <w:rFonts w:asciiTheme="minorEastAsia" w:hAnsiTheme="minorEastAsia" w:hint="eastAsia"/>
                <w:sz w:val="24"/>
                <w:szCs w:val="24"/>
                <w:lang w:eastAsia="zh-CN"/>
              </w:rPr>
              <w:t>网上业绩说明会</w:t>
            </w:r>
            <w:r w:rsidR="00793E6A">
              <w:rPr>
                <w:rFonts w:asciiTheme="minorEastAsia" w:hAnsiTheme="minorEastAsia" w:hint="eastAsia"/>
                <w:sz w:val="24"/>
                <w:szCs w:val="24"/>
                <w:lang w:eastAsia="zh-CN"/>
              </w:rPr>
              <w:t>，</w:t>
            </w:r>
            <w:r w:rsidRPr="0031641E">
              <w:rPr>
                <w:rFonts w:asciiTheme="minorEastAsia" w:hAnsiTheme="minorEastAsia" w:hint="eastAsia"/>
                <w:sz w:val="24"/>
                <w:szCs w:val="24"/>
                <w:lang w:eastAsia="zh-CN"/>
              </w:rPr>
              <w:t>公司就投资者关注的问题进行了回复，主要问题和回复内容如下：</w:t>
            </w:r>
          </w:p>
          <w:p w14:paraId="4F67A924" w14:textId="48BC6928" w:rsidR="007905FA" w:rsidRPr="007905FA" w:rsidRDefault="0031641E" w:rsidP="007905FA">
            <w:pPr>
              <w:pStyle w:val="a6"/>
              <w:numPr>
                <w:ilvl w:val="0"/>
                <w:numId w:val="2"/>
              </w:numPr>
              <w:adjustRightInd w:val="0"/>
              <w:snapToGrid w:val="0"/>
              <w:spacing w:line="360" w:lineRule="auto"/>
              <w:ind w:firstLineChars="0"/>
              <w:rPr>
                <w:rFonts w:asciiTheme="minorEastAsia" w:hAnsiTheme="minorEastAsia"/>
                <w:b/>
                <w:bCs/>
                <w:sz w:val="24"/>
                <w:szCs w:val="24"/>
                <w:lang w:eastAsia="zh-CN"/>
              </w:rPr>
            </w:pPr>
            <w:r w:rsidRPr="007905FA">
              <w:rPr>
                <w:rFonts w:asciiTheme="minorEastAsia" w:hAnsiTheme="minorEastAsia" w:hint="eastAsia"/>
                <w:b/>
                <w:bCs/>
                <w:sz w:val="24"/>
                <w:szCs w:val="24"/>
                <w:lang w:eastAsia="zh-CN"/>
              </w:rPr>
              <w:t>问</w:t>
            </w:r>
            <w:r w:rsidR="007905FA">
              <w:rPr>
                <w:rFonts w:asciiTheme="minorEastAsia" w:hAnsiTheme="minorEastAsia" w:hint="eastAsia"/>
                <w:b/>
                <w:bCs/>
                <w:sz w:val="24"/>
                <w:szCs w:val="24"/>
                <w:lang w:eastAsia="zh-CN"/>
              </w:rPr>
              <w:t>田佳</w:t>
            </w:r>
            <w:r w:rsidRPr="007905FA">
              <w:rPr>
                <w:rFonts w:asciiTheme="minorEastAsia" w:hAnsiTheme="minorEastAsia" w:hint="eastAsia"/>
                <w:b/>
                <w:bCs/>
                <w:sz w:val="24"/>
                <w:szCs w:val="24"/>
                <w:lang w:eastAsia="zh-CN"/>
              </w:rPr>
              <w:t>：</w:t>
            </w:r>
            <w:r w:rsidR="007905FA" w:rsidRPr="007905FA">
              <w:rPr>
                <w:rFonts w:asciiTheme="minorEastAsia" w:hAnsiTheme="minorEastAsia" w:hint="eastAsia"/>
                <w:b/>
                <w:bCs/>
                <w:sz w:val="24"/>
                <w:szCs w:val="24"/>
                <w:lang w:eastAsia="zh-CN"/>
              </w:rPr>
              <w:t>请问公司目前接下来有何种布局来为止业绩的增长呢？</w:t>
            </w:r>
          </w:p>
          <w:p w14:paraId="2F6CD6F4" w14:textId="35A2029C" w:rsidR="00793E6A" w:rsidRDefault="007905FA" w:rsidP="007905FA">
            <w:pPr>
              <w:adjustRightInd w:val="0"/>
              <w:snapToGrid w:val="0"/>
              <w:spacing w:line="360" w:lineRule="auto"/>
              <w:rPr>
                <w:rFonts w:asciiTheme="minorEastAsia" w:hAnsiTheme="minorEastAsia" w:cs="Microsoft JhengHei"/>
                <w:sz w:val="24"/>
                <w:szCs w:val="24"/>
                <w:lang w:eastAsia="zh-CN"/>
              </w:rPr>
            </w:pPr>
            <w:r w:rsidRPr="007905FA">
              <w:rPr>
                <w:rFonts w:asciiTheme="minorEastAsia" w:hAnsiTheme="minorEastAsia" w:cs="Microsoft JhengHei" w:hint="eastAsia"/>
                <w:sz w:val="24"/>
                <w:szCs w:val="24"/>
                <w:lang w:eastAsia="zh-CN"/>
              </w:rPr>
              <w:t>董事、财务总监田佳女士</w:t>
            </w:r>
            <w:r w:rsidR="0031641E" w:rsidRPr="007905FA">
              <w:rPr>
                <w:rFonts w:asciiTheme="minorEastAsia" w:hAnsiTheme="minorEastAsia" w:cs="Microsoft JhengHei" w:hint="eastAsia"/>
                <w:sz w:val="24"/>
                <w:szCs w:val="24"/>
                <w:lang w:eastAsia="zh-CN"/>
              </w:rPr>
              <w:t>回复：</w:t>
            </w:r>
          </w:p>
          <w:p w14:paraId="234AE2FB" w14:textId="526C0AD0" w:rsidR="007905FA" w:rsidRPr="007905FA" w:rsidRDefault="007905FA" w:rsidP="007905FA">
            <w:pPr>
              <w:adjustRightInd w:val="0"/>
              <w:snapToGrid w:val="0"/>
              <w:spacing w:line="360" w:lineRule="auto"/>
              <w:ind w:firstLineChars="200" w:firstLine="480"/>
              <w:rPr>
                <w:rFonts w:asciiTheme="minorEastAsia" w:hAnsiTheme="minorEastAsia" w:cs="Microsoft JhengHei"/>
                <w:sz w:val="24"/>
                <w:szCs w:val="24"/>
                <w:lang w:eastAsia="zh-CN"/>
              </w:rPr>
            </w:pPr>
            <w:r w:rsidRPr="007905FA">
              <w:rPr>
                <w:rFonts w:asciiTheme="minorEastAsia" w:hAnsiTheme="minorEastAsia" w:cs="Microsoft JhengHei" w:hint="eastAsia"/>
                <w:sz w:val="24"/>
                <w:szCs w:val="24"/>
                <w:lang w:eastAsia="zh-CN"/>
              </w:rPr>
              <w:t>尊敬的投资者您好：公司借助国家经济发展、产业政策支持以及资本市场助力，通过深耕现有经营区域及并购优质城市供热项目实现了快速发展，在燃气经营、燃气安装、集中供热、用户服务等方面逐渐形成规模化、品牌化优势。公司将利用好在燃气经营和用户服务等方面形成的规模化及品牌化优势，提升经营管理水平，做强存量业务。同时，公司将着力把握天然气行业市场化改革机遇，挖掘产业链上下游发展机会，寻找新业务增长点，以良好的业绩及分红回报广大中小股东，用实际行动回馈社会。</w:t>
            </w:r>
          </w:p>
          <w:p w14:paraId="19F9CBFB" w14:textId="075F63ED" w:rsidR="007905FA" w:rsidRPr="007905FA" w:rsidRDefault="007905FA" w:rsidP="007905FA">
            <w:pPr>
              <w:pStyle w:val="a6"/>
              <w:numPr>
                <w:ilvl w:val="0"/>
                <w:numId w:val="2"/>
              </w:numPr>
              <w:adjustRightInd w:val="0"/>
              <w:snapToGrid w:val="0"/>
              <w:spacing w:line="360" w:lineRule="auto"/>
              <w:ind w:firstLineChars="0"/>
              <w:rPr>
                <w:rFonts w:asciiTheme="minorEastAsia" w:hAnsiTheme="minorEastAsia"/>
                <w:b/>
                <w:bCs/>
                <w:sz w:val="24"/>
                <w:szCs w:val="24"/>
                <w:lang w:eastAsia="zh-CN"/>
              </w:rPr>
            </w:pPr>
            <w:r w:rsidRPr="007905FA">
              <w:rPr>
                <w:rFonts w:asciiTheme="minorEastAsia" w:hAnsiTheme="minorEastAsia" w:hint="eastAsia"/>
                <w:b/>
                <w:bCs/>
                <w:sz w:val="24"/>
                <w:szCs w:val="24"/>
                <w:lang w:eastAsia="zh-CN"/>
              </w:rPr>
              <w:t>问</w:t>
            </w:r>
            <w:r>
              <w:rPr>
                <w:rFonts w:asciiTheme="minorEastAsia" w:hAnsiTheme="minorEastAsia" w:hint="eastAsia"/>
                <w:b/>
                <w:bCs/>
                <w:sz w:val="24"/>
                <w:szCs w:val="24"/>
                <w:lang w:eastAsia="zh-CN"/>
              </w:rPr>
              <w:t>李明</w:t>
            </w:r>
            <w:r w:rsidRPr="007905FA">
              <w:rPr>
                <w:rFonts w:asciiTheme="minorEastAsia" w:hAnsiTheme="minorEastAsia" w:hint="eastAsia"/>
                <w:b/>
                <w:bCs/>
                <w:sz w:val="24"/>
                <w:szCs w:val="24"/>
                <w:lang w:eastAsia="zh-CN"/>
              </w:rPr>
              <w:t>：请问公司在居民用气这方面市场占比情况？燃气供热方面，主要是民用还是企业用户居多？</w:t>
            </w:r>
          </w:p>
          <w:p w14:paraId="14CE5A6D" w14:textId="5FB7D692" w:rsidR="007905FA" w:rsidRDefault="007905FA" w:rsidP="007905FA">
            <w:pPr>
              <w:adjustRightInd w:val="0"/>
              <w:snapToGrid w:val="0"/>
              <w:spacing w:line="360" w:lineRule="auto"/>
              <w:rPr>
                <w:rFonts w:asciiTheme="minorEastAsia" w:hAnsiTheme="minorEastAsia"/>
                <w:sz w:val="24"/>
                <w:szCs w:val="24"/>
                <w:lang w:eastAsia="zh-CN"/>
              </w:rPr>
            </w:pPr>
            <w:r w:rsidRPr="007905FA">
              <w:rPr>
                <w:rFonts w:asciiTheme="minorEastAsia" w:hAnsiTheme="minorEastAsia" w:hint="eastAsia"/>
                <w:sz w:val="24"/>
                <w:szCs w:val="24"/>
                <w:lang w:eastAsia="zh-CN"/>
              </w:rPr>
              <w:t>董事长李明先生回复：</w:t>
            </w:r>
          </w:p>
          <w:p w14:paraId="36D33A16" w14:textId="37FC39FF" w:rsidR="007905FA" w:rsidRDefault="007905FA" w:rsidP="007905FA">
            <w:pPr>
              <w:adjustRightInd w:val="0"/>
              <w:snapToGrid w:val="0"/>
              <w:spacing w:line="360" w:lineRule="auto"/>
              <w:ind w:firstLineChars="200" w:firstLine="480"/>
              <w:rPr>
                <w:rFonts w:asciiTheme="minorEastAsia" w:hAnsiTheme="minorEastAsia"/>
                <w:sz w:val="24"/>
                <w:szCs w:val="24"/>
                <w:lang w:eastAsia="zh-CN"/>
              </w:rPr>
            </w:pPr>
            <w:r w:rsidRPr="007905FA">
              <w:rPr>
                <w:rFonts w:asciiTheme="minorEastAsia" w:hAnsiTheme="minorEastAsia" w:hint="eastAsia"/>
                <w:sz w:val="24"/>
                <w:szCs w:val="24"/>
                <w:lang w:eastAsia="zh-CN"/>
              </w:rPr>
              <w:t>尊敬的投资者您好：在所取得燃气特许经营服务区域内，公司天然气输配管网长度已覆盖整个昌吉市建成区及部分乡镇。公司供热业务经营模式分为城市集中供热业务经营模式和天然气供热及制冷业务经营模式。公司燃气供热业务主要以企业用户居多。</w:t>
            </w:r>
          </w:p>
          <w:p w14:paraId="15EB5DD1" w14:textId="017ADC0B" w:rsidR="007905FA" w:rsidRDefault="007905FA" w:rsidP="002B1FA4">
            <w:pPr>
              <w:adjustRightInd w:val="0"/>
              <w:snapToGrid w:val="0"/>
              <w:spacing w:line="360" w:lineRule="auto"/>
              <w:ind w:firstLineChars="200" w:firstLine="480"/>
              <w:rPr>
                <w:rFonts w:asciiTheme="minorEastAsia" w:hAnsiTheme="minorEastAsia"/>
                <w:sz w:val="24"/>
                <w:szCs w:val="24"/>
                <w:lang w:eastAsia="zh-CN"/>
              </w:rPr>
            </w:pPr>
          </w:p>
          <w:p w14:paraId="61583F8D" w14:textId="77777777" w:rsidR="007905FA" w:rsidRDefault="007905FA" w:rsidP="002B1FA4">
            <w:pPr>
              <w:adjustRightInd w:val="0"/>
              <w:snapToGrid w:val="0"/>
              <w:spacing w:line="360" w:lineRule="auto"/>
              <w:ind w:firstLineChars="200" w:firstLine="480"/>
              <w:rPr>
                <w:rFonts w:asciiTheme="minorEastAsia" w:hAnsiTheme="minorEastAsia"/>
                <w:sz w:val="24"/>
                <w:szCs w:val="24"/>
                <w:lang w:eastAsia="zh-CN"/>
              </w:rPr>
            </w:pPr>
          </w:p>
          <w:p w14:paraId="14870964" w14:textId="55366EBB" w:rsidR="007905FA" w:rsidRPr="009107D8" w:rsidRDefault="007905FA" w:rsidP="002B1FA4">
            <w:pPr>
              <w:adjustRightInd w:val="0"/>
              <w:snapToGrid w:val="0"/>
              <w:spacing w:line="360" w:lineRule="auto"/>
              <w:ind w:firstLineChars="200" w:firstLine="480"/>
              <w:rPr>
                <w:rFonts w:asciiTheme="minorEastAsia" w:hAnsiTheme="minorEastAsia"/>
                <w:sz w:val="24"/>
                <w:szCs w:val="24"/>
                <w:lang w:eastAsia="zh-CN"/>
              </w:rPr>
            </w:pPr>
          </w:p>
        </w:tc>
      </w:tr>
    </w:tbl>
    <w:p w14:paraId="0D5CA460" w14:textId="77777777" w:rsidR="001C0352" w:rsidRDefault="001C0352" w:rsidP="007905FA">
      <w:pPr>
        <w:rPr>
          <w:lang w:eastAsia="zh-CN"/>
        </w:rPr>
      </w:pPr>
    </w:p>
    <w:sectPr w:rsidR="001C0352">
      <w:type w:val="continuous"/>
      <w:pgSz w:w="11920" w:h="16840"/>
      <w:pgMar w:top="1560" w:right="16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E6C4" w14:textId="77777777" w:rsidR="00F32CB2" w:rsidRDefault="00F32CB2" w:rsidP="001764B0">
      <w:pPr>
        <w:spacing w:after="0" w:line="240" w:lineRule="auto"/>
      </w:pPr>
      <w:r>
        <w:separator/>
      </w:r>
    </w:p>
  </w:endnote>
  <w:endnote w:type="continuationSeparator" w:id="0">
    <w:p w14:paraId="3DFEEE3C" w14:textId="77777777" w:rsidR="00F32CB2" w:rsidRDefault="00F32CB2" w:rsidP="0017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B6BF" w14:textId="77777777" w:rsidR="00F32CB2" w:rsidRDefault="00F32CB2" w:rsidP="001764B0">
      <w:pPr>
        <w:spacing w:after="0" w:line="240" w:lineRule="auto"/>
      </w:pPr>
      <w:r>
        <w:separator/>
      </w:r>
    </w:p>
  </w:footnote>
  <w:footnote w:type="continuationSeparator" w:id="0">
    <w:p w14:paraId="5E9FA253" w14:textId="77777777" w:rsidR="00F32CB2" w:rsidRDefault="00F32CB2" w:rsidP="00176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01D1"/>
    <w:multiLevelType w:val="hybridMultilevel"/>
    <w:tmpl w:val="59801CE8"/>
    <w:lvl w:ilvl="0" w:tplc="0370471C">
      <w:start w:val="1"/>
      <w:numFmt w:val="decimal"/>
      <w:lvlText w:val="%1、"/>
      <w:lvlJc w:val="left"/>
      <w:pPr>
        <w:ind w:left="720" w:hanging="720"/>
      </w:pPr>
      <w:rPr>
        <w:rFonts w:ascii="宋体" w:hAnsi="宋体" w:hint="default"/>
        <w:sz w:val="28"/>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D6E00A2"/>
    <w:multiLevelType w:val="hybridMultilevel"/>
    <w:tmpl w:val="250CAD7C"/>
    <w:lvl w:ilvl="0" w:tplc="F528ADC0">
      <w:start w:val="1"/>
      <w:numFmt w:val="decimal"/>
      <w:lvlText w:val="%1、"/>
      <w:lvlJc w:val="left"/>
      <w:pPr>
        <w:ind w:left="390" w:hanging="39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667399157">
    <w:abstractNumId w:val="0"/>
  </w:num>
  <w:num w:numId="2" w16cid:durableId="1814178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98"/>
    <w:rsid w:val="000B3D14"/>
    <w:rsid w:val="000C3B82"/>
    <w:rsid w:val="000E276B"/>
    <w:rsid w:val="000F0BA0"/>
    <w:rsid w:val="0016648F"/>
    <w:rsid w:val="001764B0"/>
    <w:rsid w:val="001A4398"/>
    <w:rsid w:val="001C0352"/>
    <w:rsid w:val="001E605C"/>
    <w:rsid w:val="001F3437"/>
    <w:rsid w:val="0024629F"/>
    <w:rsid w:val="002B1FA4"/>
    <w:rsid w:val="0031641E"/>
    <w:rsid w:val="00320E27"/>
    <w:rsid w:val="003E4101"/>
    <w:rsid w:val="004E5620"/>
    <w:rsid w:val="005A69E8"/>
    <w:rsid w:val="005D7596"/>
    <w:rsid w:val="006B332E"/>
    <w:rsid w:val="00750C84"/>
    <w:rsid w:val="007905FA"/>
    <w:rsid w:val="00793E6A"/>
    <w:rsid w:val="007B5C5F"/>
    <w:rsid w:val="007F59E3"/>
    <w:rsid w:val="00874140"/>
    <w:rsid w:val="009107D8"/>
    <w:rsid w:val="00983D99"/>
    <w:rsid w:val="00B4433D"/>
    <w:rsid w:val="00BF0266"/>
    <w:rsid w:val="00C21509"/>
    <w:rsid w:val="00C71857"/>
    <w:rsid w:val="00C76BC9"/>
    <w:rsid w:val="00CC315E"/>
    <w:rsid w:val="00CD3C55"/>
    <w:rsid w:val="00CF52A2"/>
    <w:rsid w:val="00DB1DE1"/>
    <w:rsid w:val="00DE7CD5"/>
    <w:rsid w:val="00E2147C"/>
    <w:rsid w:val="00EB08EF"/>
    <w:rsid w:val="00F32CB2"/>
    <w:rsid w:val="00FE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61C4A"/>
  <w15:docId w15:val="{97BA695C-0F77-4E6B-8AAF-907753B4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641E"/>
    <w:rPr>
      <w:color w:val="0000FF"/>
      <w:u w:val="single"/>
    </w:rPr>
  </w:style>
  <w:style w:type="character" w:styleId="a4">
    <w:name w:val="Unresolved Mention"/>
    <w:basedOn w:val="a0"/>
    <w:uiPriority w:val="99"/>
    <w:semiHidden/>
    <w:unhideWhenUsed/>
    <w:rsid w:val="0031641E"/>
    <w:rPr>
      <w:color w:val="605E5C"/>
      <w:shd w:val="clear" w:color="auto" w:fill="E1DFDD"/>
    </w:rPr>
  </w:style>
  <w:style w:type="character" w:styleId="a5">
    <w:name w:val="FollowedHyperlink"/>
    <w:basedOn w:val="a0"/>
    <w:uiPriority w:val="99"/>
    <w:semiHidden/>
    <w:unhideWhenUsed/>
    <w:rsid w:val="0031641E"/>
    <w:rPr>
      <w:color w:val="800080" w:themeColor="followedHyperlink"/>
      <w:u w:val="single"/>
    </w:rPr>
  </w:style>
  <w:style w:type="paragraph" w:styleId="a6">
    <w:name w:val="List Paragraph"/>
    <w:basedOn w:val="a"/>
    <w:uiPriority w:val="34"/>
    <w:qFormat/>
    <w:rsid w:val="0031641E"/>
    <w:pPr>
      <w:ind w:firstLineChars="200" w:firstLine="420"/>
    </w:pPr>
  </w:style>
  <w:style w:type="paragraph" w:styleId="a7">
    <w:name w:val="header"/>
    <w:basedOn w:val="a"/>
    <w:link w:val="a8"/>
    <w:uiPriority w:val="99"/>
    <w:unhideWhenUsed/>
    <w:rsid w:val="001764B0"/>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1764B0"/>
    <w:rPr>
      <w:sz w:val="18"/>
      <w:szCs w:val="18"/>
    </w:rPr>
  </w:style>
  <w:style w:type="paragraph" w:styleId="a9">
    <w:name w:val="footer"/>
    <w:basedOn w:val="a"/>
    <w:link w:val="aa"/>
    <w:uiPriority w:val="99"/>
    <w:unhideWhenUsed/>
    <w:rsid w:val="001764B0"/>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1764B0"/>
    <w:rPr>
      <w:sz w:val="18"/>
      <w:szCs w:val="18"/>
    </w:rPr>
  </w:style>
  <w:style w:type="paragraph" w:styleId="ab">
    <w:name w:val="Revision"/>
    <w:hidden/>
    <w:uiPriority w:val="99"/>
    <w:semiHidden/>
    <w:rsid w:val="00793E6A"/>
    <w:pPr>
      <w:widowControl/>
      <w:spacing w:after="0" w:line="240" w:lineRule="auto"/>
    </w:pPr>
  </w:style>
  <w:style w:type="character" w:styleId="ac">
    <w:name w:val="annotation reference"/>
    <w:basedOn w:val="a0"/>
    <w:uiPriority w:val="99"/>
    <w:semiHidden/>
    <w:unhideWhenUsed/>
    <w:rsid w:val="00793E6A"/>
    <w:rPr>
      <w:sz w:val="21"/>
      <w:szCs w:val="21"/>
    </w:rPr>
  </w:style>
  <w:style w:type="paragraph" w:styleId="ad">
    <w:name w:val="annotation text"/>
    <w:basedOn w:val="a"/>
    <w:link w:val="ae"/>
    <w:uiPriority w:val="99"/>
    <w:semiHidden/>
    <w:unhideWhenUsed/>
    <w:rsid w:val="00793E6A"/>
  </w:style>
  <w:style w:type="character" w:customStyle="1" w:styleId="ae">
    <w:name w:val="批注文字 字符"/>
    <w:basedOn w:val="a0"/>
    <w:link w:val="ad"/>
    <w:uiPriority w:val="99"/>
    <w:semiHidden/>
    <w:rsid w:val="00793E6A"/>
  </w:style>
  <w:style w:type="paragraph" w:styleId="af">
    <w:name w:val="annotation subject"/>
    <w:basedOn w:val="ad"/>
    <w:next w:val="ad"/>
    <w:link w:val="af0"/>
    <w:uiPriority w:val="99"/>
    <w:semiHidden/>
    <w:unhideWhenUsed/>
    <w:rsid w:val="00793E6A"/>
    <w:rPr>
      <w:b/>
      <w:bCs/>
    </w:rPr>
  </w:style>
  <w:style w:type="character" w:customStyle="1" w:styleId="af0">
    <w:name w:val="批注主题 字符"/>
    <w:basedOn w:val="ae"/>
    <w:link w:val="af"/>
    <w:uiPriority w:val="99"/>
    <w:semiHidden/>
    <w:rsid w:val="00793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adshow.sse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Administrator</cp:lastModifiedBy>
  <cp:revision>6</cp:revision>
  <dcterms:created xsi:type="dcterms:W3CDTF">2023-09-05T06:41:00Z</dcterms:created>
  <dcterms:modified xsi:type="dcterms:W3CDTF">2023-10-31T09:48:00Z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LastSaved">
    <vt:filetime>2023-09-05T00:00:00Z</vt:filetime>
  </property>
</Properties>
</file>