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/>
          <w:b/>
          <w:iCs/>
          <w:color w:val="000000"/>
          <w:sz w:val="24"/>
          <w:szCs w:val="24"/>
        </w:rPr>
      </w:pPr>
      <w:r>
        <w:rPr>
          <w:rFonts w:hint="eastAsia" w:ascii="宋体" w:hAnsi="宋体"/>
          <w:b/>
          <w:iCs/>
          <w:color w:val="000000"/>
          <w:sz w:val="24"/>
          <w:szCs w:val="24"/>
        </w:rPr>
        <w:t>证券代码：6</w:t>
      </w:r>
      <w:r>
        <w:rPr>
          <w:rFonts w:ascii="宋体" w:hAnsi="宋体"/>
          <w:b/>
          <w:iCs/>
          <w:color w:val="000000"/>
          <w:sz w:val="24"/>
          <w:szCs w:val="24"/>
        </w:rPr>
        <w:t>88255</w:t>
      </w:r>
      <w:r>
        <w:rPr>
          <w:rFonts w:hint="eastAsia" w:ascii="宋体" w:hAnsi="宋体"/>
          <w:b/>
          <w:iCs/>
          <w:color w:val="000000"/>
          <w:sz w:val="24"/>
          <w:szCs w:val="24"/>
        </w:rPr>
        <w:t xml:space="preserve">                            </w:t>
      </w:r>
      <w:r>
        <w:rPr>
          <w:rFonts w:ascii="宋体" w:hAnsi="宋体"/>
          <w:b/>
          <w:iCs/>
          <w:color w:val="000000"/>
          <w:sz w:val="24"/>
          <w:szCs w:val="24"/>
        </w:rPr>
        <w:t xml:space="preserve">     </w:t>
      </w:r>
      <w:r>
        <w:rPr>
          <w:rFonts w:hint="eastAsia" w:ascii="宋体" w:hAnsi="宋体"/>
          <w:b/>
          <w:iCs/>
          <w:color w:val="000000"/>
          <w:sz w:val="24"/>
          <w:szCs w:val="24"/>
        </w:rPr>
        <w:t xml:space="preserve">   证券简称：凯尔达</w:t>
      </w:r>
    </w:p>
    <w:p>
      <w:pPr>
        <w:spacing w:line="560" w:lineRule="exact"/>
        <w:jc w:val="center"/>
        <w:rPr>
          <w:rFonts w:ascii="宋体" w:hAnsi="宋体"/>
          <w:b/>
          <w:bCs/>
          <w:i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iCs/>
          <w:color w:val="000000"/>
          <w:sz w:val="28"/>
          <w:szCs w:val="28"/>
        </w:rPr>
        <w:t>杭州凯尔达焊接机器人股份有限公司</w:t>
      </w:r>
    </w:p>
    <w:p>
      <w:pPr>
        <w:spacing w:line="560" w:lineRule="exact"/>
        <w:jc w:val="center"/>
        <w:rPr>
          <w:rFonts w:ascii="宋体" w:hAnsi="宋体"/>
          <w:b/>
          <w:bCs/>
          <w:i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iCs/>
          <w:color w:val="000000"/>
          <w:sz w:val="28"/>
          <w:szCs w:val="28"/>
        </w:rPr>
        <w:t>投资者关系活动记录表</w:t>
      </w:r>
    </w:p>
    <w:p>
      <w:pPr>
        <w:spacing w:line="560" w:lineRule="exact"/>
        <w:rPr>
          <w:rFonts w:ascii="宋体" w:hAnsi="宋体"/>
          <w:bCs/>
          <w:iCs/>
          <w:color w:val="000000"/>
          <w:sz w:val="24"/>
          <w:szCs w:val="24"/>
        </w:rPr>
      </w:pPr>
      <w:r>
        <w:rPr>
          <w:rFonts w:hint="eastAsia" w:ascii="宋体" w:hAnsi="宋体"/>
          <w:bCs/>
          <w:iCs/>
          <w:color w:val="000000"/>
          <w:sz w:val="28"/>
          <w:szCs w:val="28"/>
        </w:rPr>
        <w:t xml:space="preserve">                                             </w:t>
      </w:r>
      <w:r>
        <w:rPr>
          <w:rFonts w:ascii="宋体" w:hAnsi="宋体"/>
          <w:bCs/>
          <w:iCs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bCs/>
          <w:iCs/>
          <w:color w:val="000000"/>
          <w:sz w:val="24"/>
          <w:szCs w:val="24"/>
        </w:rPr>
        <w:t>编号：2</w:t>
      </w:r>
      <w:r>
        <w:rPr>
          <w:rFonts w:ascii="宋体" w:hAnsi="宋体"/>
          <w:bCs/>
          <w:iCs/>
          <w:color w:val="000000"/>
          <w:sz w:val="24"/>
          <w:szCs w:val="24"/>
        </w:rPr>
        <w:t>02</w:t>
      </w:r>
      <w:r>
        <w:rPr>
          <w:rFonts w:hint="eastAsia" w:ascii="宋体" w:hAnsi="宋体"/>
          <w:bCs/>
          <w:iCs/>
          <w:color w:val="000000"/>
          <w:sz w:val="24"/>
          <w:szCs w:val="24"/>
        </w:rPr>
        <w:t>3</w:t>
      </w:r>
      <w:r>
        <w:rPr>
          <w:rFonts w:ascii="宋体" w:hAnsi="宋体"/>
          <w:bCs/>
          <w:iCs/>
          <w:color w:val="000000"/>
          <w:sz w:val="24"/>
          <w:szCs w:val="24"/>
        </w:rPr>
        <w:t>-0</w:t>
      </w:r>
      <w:r>
        <w:rPr>
          <w:rFonts w:hint="eastAsia" w:ascii="宋体" w:hAnsi="宋体"/>
          <w:bCs/>
          <w:iCs/>
          <w:color w:val="000000"/>
          <w:sz w:val="24"/>
          <w:szCs w:val="24"/>
        </w:rPr>
        <w:t>11</w:t>
      </w:r>
    </w:p>
    <w:tbl>
      <w:tblPr>
        <w:tblStyle w:val="6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6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6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特定对象调研    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分析师会议</w:t>
            </w:r>
          </w:p>
          <w:p>
            <w:pPr>
              <w:spacing w:line="560" w:lineRule="exact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媒体采访        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业绩说明会</w:t>
            </w:r>
          </w:p>
          <w:p>
            <w:pPr>
              <w:spacing w:line="560" w:lineRule="exact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新闻发布会      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路演活动</w:t>
            </w:r>
          </w:p>
          <w:p>
            <w:pPr>
              <w:tabs>
                <w:tab w:val="left" w:pos="3045"/>
                <w:tab w:val="center" w:pos="3199"/>
              </w:tabs>
              <w:spacing w:line="560" w:lineRule="exact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现场参观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ab/>
            </w:r>
          </w:p>
          <w:p>
            <w:pPr>
              <w:tabs>
                <w:tab w:val="center" w:pos="3199"/>
              </w:tabs>
              <w:spacing w:line="560" w:lineRule="exact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其他（线上）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参与单位名称</w:t>
            </w:r>
          </w:p>
        </w:tc>
        <w:tc>
          <w:tcPr>
            <w:tcW w:w="6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鎏煕资本、星石投资、诺安基金、保银投资、中信建投、宁银理财、山西证券、东吴证券、民生证券、中金资管等共16人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2023年11月6日14:00-15:30；</w:t>
            </w:r>
          </w:p>
          <w:p>
            <w:pPr>
              <w:spacing w:line="5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2023年11月7日13:00-14:00。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6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线下：公司会议室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6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董事会秘书：陈显芽。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6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一、公司产品与技术情况介绍</w:t>
            </w:r>
          </w:p>
          <w:p>
            <w:pPr>
              <w:spacing w:line="360" w:lineRule="exact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二、Q&amp;A</w:t>
            </w:r>
          </w:p>
          <w:p>
            <w:pPr>
              <w:spacing w:line="360" w:lineRule="exact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1、公司“智能焊接机器人生产线建设项目”已正式结项投产，目前产能情况，产能消化方面公司怎么考虑？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答：公司工业机器人生产线的募投项目已达到预定可使用状态，随着对相关生产设备的不断调试、持续的技术工艺参数优化与调整等，公司自产机器人产能将逐步释放。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公司将持续提升生产效率和质量控制水平，优化供应链管理，并通过分析市场的需求情况、发展趋势和竞争情况，制定合理的生产计划和销售策略，促进产能消化，确保产能得到有效利用。</w:t>
            </w:r>
          </w:p>
          <w:p>
            <w:pPr>
              <w:spacing w:line="360" w:lineRule="exact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2、分下游来看，行业需求情况如何，公司会侧重发展哪些行业？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答：公司下游的终端客户领域覆盖面较广，主要包括汽车（含新能源汽车）及零配件、船舶、钢结构、金属家具、电动自行车等行业。公司将根据下游不同领域需求的变化，积极调整市场推广策略和重心。目前，公司将加大在汽车（含新能源汽车）及零配件、电动自行车、电弧增材制造等领域的市场推广力度，逐步拓展公司工业机器人产品的国内外市场。</w:t>
            </w:r>
          </w:p>
          <w:p>
            <w:pPr>
              <w:spacing w:line="360" w:lineRule="exact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3、公司对于未来毛利率的展望？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答：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预计未来</w:t>
            </w:r>
            <w:bookmarkStart w:id="0" w:name="_GoBack"/>
            <w:bookmarkEnd w:id="0"/>
            <w:r>
              <w:rPr>
                <w:rFonts w:hint="eastAsia"/>
                <w:sz w:val="24"/>
                <w:szCs w:val="32"/>
              </w:rPr>
              <w:t>随着搭载公司自主研发、自主可控的KC30工业机器人控制器的自产机器人逐步规模化量产，零部件国产化率的持续提升，产品应用领域的不断拓展等，公司工业机器人产品的毛利率将会逐步改善。</w:t>
            </w:r>
          </w:p>
          <w:p>
            <w:pPr>
              <w:spacing w:line="360" w:lineRule="exact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4、智能焊接市场目前发展情况？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答：智能焊接市场目前呈现出持续增长的趋势，其应用领域不断扩大，技术创新不断涌现，成本不断降低。随着国内技术的不断发展和突破以及国家对制造业转型升级的支持，国产替代空间将逐步扩大。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32"/>
              </w:rPr>
              <w:t>公司自主研发的机器人手臂及控制器技术和伺服焊接技术，整体技术均达到国际先进水平，未来，公司将持续加大相关产品的市场推广力度，以焊接应用领域为切入口，进一步发展多领域工业机器人，陆续向市场推出更多类型、更多负载的多用途、高性能自产机器人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是否涉及应当披露重大信息说明</w:t>
            </w:r>
          </w:p>
        </w:tc>
        <w:tc>
          <w:tcPr>
            <w:tcW w:w="6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本次调研交流不涉及应当披露的重大信息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附件清单（如有）</w:t>
            </w:r>
          </w:p>
        </w:tc>
        <w:tc>
          <w:tcPr>
            <w:tcW w:w="6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无</w:t>
            </w:r>
          </w:p>
        </w:tc>
      </w:tr>
    </w:tbl>
    <w:p>
      <w:pPr>
        <w:rPr>
          <w:rFonts w:ascii="宋体" w:hAnsi="宋体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mNjAzMWJlZjFkMmQwODUwMTJkYzE2ODFiYmFmYTcifQ=="/>
  </w:docVars>
  <w:rsids>
    <w:rsidRoot w:val="00172A27"/>
    <w:rsid w:val="000009B4"/>
    <w:rsid w:val="000024C6"/>
    <w:rsid w:val="00004320"/>
    <w:rsid w:val="00004DBC"/>
    <w:rsid w:val="000132F2"/>
    <w:rsid w:val="00017789"/>
    <w:rsid w:val="000236FD"/>
    <w:rsid w:val="00026AD0"/>
    <w:rsid w:val="00032228"/>
    <w:rsid w:val="00041717"/>
    <w:rsid w:val="0004322D"/>
    <w:rsid w:val="000443B5"/>
    <w:rsid w:val="00052053"/>
    <w:rsid w:val="00054B65"/>
    <w:rsid w:val="00066580"/>
    <w:rsid w:val="000669DA"/>
    <w:rsid w:val="00066DCF"/>
    <w:rsid w:val="00074853"/>
    <w:rsid w:val="00075701"/>
    <w:rsid w:val="00076A7A"/>
    <w:rsid w:val="00076E94"/>
    <w:rsid w:val="00077372"/>
    <w:rsid w:val="00077558"/>
    <w:rsid w:val="000827E0"/>
    <w:rsid w:val="0008357A"/>
    <w:rsid w:val="0008723C"/>
    <w:rsid w:val="00091A89"/>
    <w:rsid w:val="000963D3"/>
    <w:rsid w:val="000A62B1"/>
    <w:rsid w:val="000A6344"/>
    <w:rsid w:val="000B361C"/>
    <w:rsid w:val="000B4C58"/>
    <w:rsid w:val="000B5782"/>
    <w:rsid w:val="000B6C62"/>
    <w:rsid w:val="000B7B88"/>
    <w:rsid w:val="000C6873"/>
    <w:rsid w:val="000D0DDA"/>
    <w:rsid w:val="000D3389"/>
    <w:rsid w:val="000E5D92"/>
    <w:rsid w:val="000F16ED"/>
    <w:rsid w:val="00100C69"/>
    <w:rsid w:val="00103F34"/>
    <w:rsid w:val="001140FA"/>
    <w:rsid w:val="00114429"/>
    <w:rsid w:val="001160AA"/>
    <w:rsid w:val="001329DD"/>
    <w:rsid w:val="001356FE"/>
    <w:rsid w:val="001367E0"/>
    <w:rsid w:val="00141A3D"/>
    <w:rsid w:val="001458D2"/>
    <w:rsid w:val="0015766F"/>
    <w:rsid w:val="00160096"/>
    <w:rsid w:val="001620A7"/>
    <w:rsid w:val="0017126A"/>
    <w:rsid w:val="00171A85"/>
    <w:rsid w:val="00172A27"/>
    <w:rsid w:val="00174F1F"/>
    <w:rsid w:val="00181FDE"/>
    <w:rsid w:val="00182BFA"/>
    <w:rsid w:val="00186FE2"/>
    <w:rsid w:val="0019206F"/>
    <w:rsid w:val="00193DC5"/>
    <w:rsid w:val="001947C5"/>
    <w:rsid w:val="00196668"/>
    <w:rsid w:val="001A0E6B"/>
    <w:rsid w:val="001A17E0"/>
    <w:rsid w:val="001A2795"/>
    <w:rsid w:val="001A6560"/>
    <w:rsid w:val="001B175A"/>
    <w:rsid w:val="001B276E"/>
    <w:rsid w:val="001B2A0F"/>
    <w:rsid w:val="001B45AA"/>
    <w:rsid w:val="001C195B"/>
    <w:rsid w:val="001C334A"/>
    <w:rsid w:val="001C477A"/>
    <w:rsid w:val="001D238B"/>
    <w:rsid w:val="001D73C2"/>
    <w:rsid w:val="001F0360"/>
    <w:rsid w:val="001F06CD"/>
    <w:rsid w:val="001F4914"/>
    <w:rsid w:val="00203CC3"/>
    <w:rsid w:val="0020523F"/>
    <w:rsid w:val="002144DC"/>
    <w:rsid w:val="00216DEE"/>
    <w:rsid w:val="002221DB"/>
    <w:rsid w:val="002226DD"/>
    <w:rsid w:val="00223177"/>
    <w:rsid w:val="00234051"/>
    <w:rsid w:val="00241012"/>
    <w:rsid w:val="002534BE"/>
    <w:rsid w:val="00254A40"/>
    <w:rsid w:val="00267E06"/>
    <w:rsid w:val="0027043E"/>
    <w:rsid w:val="002736A5"/>
    <w:rsid w:val="00274364"/>
    <w:rsid w:val="0027472C"/>
    <w:rsid w:val="00277461"/>
    <w:rsid w:val="00277EAE"/>
    <w:rsid w:val="00287C12"/>
    <w:rsid w:val="00290D72"/>
    <w:rsid w:val="00294395"/>
    <w:rsid w:val="002A0AD6"/>
    <w:rsid w:val="002B100F"/>
    <w:rsid w:val="002B1249"/>
    <w:rsid w:val="002B2F61"/>
    <w:rsid w:val="002C00AE"/>
    <w:rsid w:val="002C13FC"/>
    <w:rsid w:val="002C749B"/>
    <w:rsid w:val="002D1EE5"/>
    <w:rsid w:val="002D26EB"/>
    <w:rsid w:val="002D416A"/>
    <w:rsid w:val="002D76D9"/>
    <w:rsid w:val="002E1F2D"/>
    <w:rsid w:val="002F5AE0"/>
    <w:rsid w:val="002F76D8"/>
    <w:rsid w:val="00303EFE"/>
    <w:rsid w:val="00305C85"/>
    <w:rsid w:val="003101F5"/>
    <w:rsid w:val="00314C7E"/>
    <w:rsid w:val="00317F1E"/>
    <w:rsid w:val="0032011A"/>
    <w:rsid w:val="00326E0A"/>
    <w:rsid w:val="00332C52"/>
    <w:rsid w:val="00334818"/>
    <w:rsid w:val="00334FF5"/>
    <w:rsid w:val="00346B13"/>
    <w:rsid w:val="00350473"/>
    <w:rsid w:val="00350C5A"/>
    <w:rsid w:val="00360BA1"/>
    <w:rsid w:val="00370350"/>
    <w:rsid w:val="00373E0D"/>
    <w:rsid w:val="00381403"/>
    <w:rsid w:val="00385B1B"/>
    <w:rsid w:val="0039153D"/>
    <w:rsid w:val="0039571E"/>
    <w:rsid w:val="003A0893"/>
    <w:rsid w:val="003A12CD"/>
    <w:rsid w:val="003A79A0"/>
    <w:rsid w:val="003B02CF"/>
    <w:rsid w:val="003B0CCD"/>
    <w:rsid w:val="003B7490"/>
    <w:rsid w:val="003C436C"/>
    <w:rsid w:val="003C669C"/>
    <w:rsid w:val="003D6251"/>
    <w:rsid w:val="003D67FC"/>
    <w:rsid w:val="003E0DB5"/>
    <w:rsid w:val="003E76E6"/>
    <w:rsid w:val="003F642F"/>
    <w:rsid w:val="004034AA"/>
    <w:rsid w:val="00410221"/>
    <w:rsid w:val="00410514"/>
    <w:rsid w:val="004140F4"/>
    <w:rsid w:val="00417998"/>
    <w:rsid w:val="00421532"/>
    <w:rsid w:val="004239AF"/>
    <w:rsid w:val="00423BCE"/>
    <w:rsid w:val="004267CF"/>
    <w:rsid w:val="0043139B"/>
    <w:rsid w:val="004356E9"/>
    <w:rsid w:val="00437689"/>
    <w:rsid w:val="00441AC6"/>
    <w:rsid w:val="00442B46"/>
    <w:rsid w:val="004450C6"/>
    <w:rsid w:val="0044513A"/>
    <w:rsid w:val="00452BC6"/>
    <w:rsid w:val="0045438D"/>
    <w:rsid w:val="004634FF"/>
    <w:rsid w:val="00466748"/>
    <w:rsid w:val="004737D0"/>
    <w:rsid w:val="0048216F"/>
    <w:rsid w:val="00484BCF"/>
    <w:rsid w:val="004946F0"/>
    <w:rsid w:val="004978EA"/>
    <w:rsid w:val="004A0835"/>
    <w:rsid w:val="004A59E7"/>
    <w:rsid w:val="004A7BCC"/>
    <w:rsid w:val="004B0057"/>
    <w:rsid w:val="004B0C6C"/>
    <w:rsid w:val="004B18E0"/>
    <w:rsid w:val="004B276B"/>
    <w:rsid w:val="004B2E97"/>
    <w:rsid w:val="004C4044"/>
    <w:rsid w:val="004D0B8A"/>
    <w:rsid w:val="004D4716"/>
    <w:rsid w:val="004D53DC"/>
    <w:rsid w:val="004E3080"/>
    <w:rsid w:val="004F252F"/>
    <w:rsid w:val="004F6292"/>
    <w:rsid w:val="00503719"/>
    <w:rsid w:val="00505A9D"/>
    <w:rsid w:val="005073B2"/>
    <w:rsid w:val="00507D23"/>
    <w:rsid w:val="00510316"/>
    <w:rsid w:val="0052029F"/>
    <w:rsid w:val="0052316A"/>
    <w:rsid w:val="00523614"/>
    <w:rsid w:val="00523B40"/>
    <w:rsid w:val="00530AFF"/>
    <w:rsid w:val="0053267B"/>
    <w:rsid w:val="005328ED"/>
    <w:rsid w:val="00536723"/>
    <w:rsid w:val="00537367"/>
    <w:rsid w:val="00544A5E"/>
    <w:rsid w:val="0056053B"/>
    <w:rsid w:val="005605BE"/>
    <w:rsid w:val="005610EB"/>
    <w:rsid w:val="0056643A"/>
    <w:rsid w:val="00581A7E"/>
    <w:rsid w:val="00587A29"/>
    <w:rsid w:val="00596C6B"/>
    <w:rsid w:val="005A06AB"/>
    <w:rsid w:val="005B13C8"/>
    <w:rsid w:val="005B3C14"/>
    <w:rsid w:val="005B4ACC"/>
    <w:rsid w:val="005C250E"/>
    <w:rsid w:val="005C5944"/>
    <w:rsid w:val="005C7AC9"/>
    <w:rsid w:val="005E3002"/>
    <w:rsid w:val="005E3F18"/>
    <w:rsid w:val="005E79AE"/>
    <w:rsid w:val="005F18E3"/>
    <w:rsid w:val="005F1FDF"/>
    <w:rsid w:val="005F5C28"/>
    <w:rsid w:val="005F7124"/>
    <w:rsid w:val="00601F5C"/>
    <w:rsid w:val="006064A6"/>
    <w:rsid w:val="00610120"/>
    <w:rsid w:val="00611752"/>
    <w:rsid w:val="006144E0"/>
    <w:rsid w:val="00615BEE"/>
    <w:rsid w:val="0062241A"/>
    <w:rsid w:val="0062280B"/>
    <w:rsid w:val="00625F1F"/>
    <w:rsid w:val="00633D8F"/>
    <w:rsid w:val="00633ED0"/>
    <w:rsid w:val="00636892"/>
    <w:rsid w:val="006372CE"/>
    <w:rsid w:val="00637F2C"/>
    <w:rsid w:val="00646F91"/>
    <w:rsid w:val="00647A14"/>
    <w:rsid w:val="0065195F"/>
    <w:rsid w:val="00652841"/>
    <w:rsid w:val="00655EA9"/>
    <w:rsid w:val="00666A53"/>
    <w:rsid w:val="00667C0E"/>
    <w:rsid w:val="0067389D"/>
    <w:rsid w:val="006751B7"/>
    <w:rsid w:val="0067570B"/>
    <w:rsid w:val="00675AA2"/>
    <w:rsid w:val="00681C36"/>
    <w:rsid w:val="006824A6"/>
    <w:rsid w:val="0069230B"/>
    <w:rsid w:val="00695EB8"/>
    <w:rsid w:val="006974B7"/>
    <w:rsid w:val="006A2BE9"/>
    <w:rsid w:val="006B3733"/>
    <w:rsid w:val="006B3F97"/>
    <w:rsid w:val="006B7018"/>
    <w:rsid w:val="006C357D"/>
    <w:rsid w:val="006D2619"/>
    <w:rsid w:val="006D3E5C"/>
    <w:rsid w:val="006E0161"/>
    <w:rsid w:val="006F2F91"/>
    <w:rsid w:val="006F35A6"/>
    <w:rsid w:val="006F77AB"/>
    <w:rsid w:val="006F7C33"/>
    <w:rsid w:val="00702ECD"/>
    <w:rsid w:val="007047E3"/>
    <w:rsid w:val="00707E22"/>
    <w:rsid w:val="007142F6"/>
    <w:rsid w:val="00717CEB"/>
    <w:rsid w:val="007204C0"/>
    <w:rsid w:val="00727CC4"/>
    <w:rsid w:val="00730D38"/>
    <w:rsid w:val="00731F61"/>
    <w:rsid w:val="00735FFB"/>
    <w:rsid w:val="007419A4"/>
    <w:rsid w:val="00742654"/>
    <w:rsid w:val="00743261"/>
    <w:rsid w:val="00754DE3"/>
    <w:rsid w:val="007667C9"/>
    <w:rsid w:val="00767078"/>
    <w:rsid w:val="00772182"/>
    <w:rsid w:val="0077304E"/>
    <w:rsid w:val="00774383"/>
    <w:rsid w:val="00784193"/>
    <w:rsid w:val="007853F6"/>
    <w:rsid w:val="00790BD9"/>
    <w:rsid w:val="00790D29"/>
    <w:rsid w:val="0079497D"/>
    <w:rsid w:val="00794D24"/>
    <w:rsid w:val="007A10ED"/>
    <w:rsid w:val="007A4039"/>
    <w:rsid w:val="007B3F45"/>
    <w:rsid w:val="007B7C37"/>
    <w:rsid w:val="007C06B1"/>
    <w:rsid w:val="007C23F2"/>
    <w:rsid w:val="007D04B1"/>
    <w:rsid w:val="007D06E0"/>
    <w:rsid w:val="007E21E5"/>
    <w:rsid w:val="007E5149"/>
    <w:rsid w:val="007E53FC"/>
    <w:rsid w:val="007F53E3"/>
    <w:rsid w:val="00801369"/>
    <w:rsid w:val="008031B0"/>
    <w:rsid w:val="00803FDD"/>
    <w:rsid w:val="0080590E"/>
    <w:rsid w:val="008120E4"/>
    <w:rsid w:val="00812DA2"/>
    <w:rsid w:val="008145A0"/>
    <w:rsid w:val="00816A1E"/>
    <w:rsid w:val="008255D0"/>
    <w:rsid w:val="008277A6"/>
    <w:rsid w:val="00827EAD"/>
    <w:rsid w:val="00832CF8"/>
    <w:rsid w:val="0083595C"/>
    <w:rsid w:val="00840E80"/>
    <w:rsid w:val="0084558D"/>
    <w:rsid w:val="008468B9"/>
    <w:rsid w:val="008604C6"/>
    <w:rsid w:val="00863E6B"/>
    <w:rsid w:val="00870C9F"/>
    <w:rsid w:val="00873FAA"/>
    <w:rsid w:val="0087712E"/>
    <w:rsid w:val="0088093C"/>
    <w:rsid w:val="00883A11"/>
    <w:rsid w:val="008870E3"/>
    <w:rsid w:val="008874FE"/>
    <w:rsid w:val="00887919"/>
    <w:rsid w:val="0089432B"/>
    <w:rsid w:val="0089500E"/>
    <w:rsid w:val="0089561B"/>
    <w:rsid w:val="008B20EB"/>
    <w:rsid w:val="008B35E8"/>
    <w:rsid w:val="008B68F3"/>
    <w:rsid w:val="008C32E2"/>
    <w:rsid w:val="008C3A89"/>
    <w:rsid w:val="008C4835"/>
    <w:rsid w:val="008C7FD4"/>
    <w:rsid w:val="008D50C9"/>
    <w:rsid w:val="008D5887"/>
    <w:rsid w:val="008E181B"/>
    <w:rsid w:val="008E67F2"/>
    <w:rsid w:val="00906C0B"/>
    <w:rsid w:val="009079B6"/>
    <w:rsid w:val="009107A1"/>
    <w:rsid w:val="00916BB0"/>
    <w:rsid w:val="009258A8"/>
    <w:rsid w:val="00933189"/>
    <w:rsid w:val="00936C18"/>
    <w:rsid w:val="00936EA2"/>
    <w:rsid w:val="00961F11"/>
    <w:rsid w:val="00965650"/>
    <w:rsid w:val="00965D27"/>
    <w:rsid w:val="00970809"/>
    <w:rsid w:val="00972788"/>
    <w:rsid w:val="00973717"/>
    <w:rsid w:val="00981865"/>
    <w:rsid w:val="00983A3D"/>
    <w:rsid w:val="00987F39"/>
    <w:rsid w:val="00991DE7"/>
    <w:rsid w:val="00992D72"/>
    <w:rsid w:val="00994579"/>
    <w:rsid w:val="009A66E4"/>
    <w:rsid w:val="009A7322"/>
    <w:rsid w:val="009B0C75"/>
    <w:rsid w:val="009B3148"/>
    <w:rsid w:val="009B6ECB"/>
    <w:rsid w:val="009D1AAE"/>
    <w:rsid w:val="009D320A"/>
    <w:rsid w:val="009D47E8"/>
    <w:rsid w:val="009E1AE4"/>
    <w:rsid w:val="009E1CD1"/>
    <w:rsid w:val="009E3240"/>
    <w:rsid w:val="009E6E3E"/>
    <w:rsid w:val="009F2EB9"/>
    <w:rsid w:val="00A02B7E"/>
    <w:rsid w:val="00A10024"/>
    <w:rsid w:val="00A16D66"/>
    <w:rsid w:val="00A21BA7"/>
    <w:rsid w:val="00A25B25"/>
    <w:rsid w:val="00A3266E"/>
    <w:rsid w:val="00A347D2"/>
    <w:rsid w:val="00A37F53"/>
    <w:rsid w:val="00A43631"/>
    <w:rsid w:val="00A44A9F"/>
    <w:rsid w:val="00A44CB3"/>
    <w:rsid w:val="00A4706D"/>
    <w:rsid w:val="00A47115"/>
    <w:rsid w:val="00A50E3B"/>
    <w:rsid w:val="00A5254E"/>
    <w:rsid w:val="00A55DF4"/>
    <w:rsid w:val="00A60936"/>
    <w:rsid w:val="00A61B93"/>
    <w:rsid w:val="00A66CED"/>
    <w:rsid w:val="00A70B8B"/>
    <w:rsid w:val="00A72FD0"/>
    <w:rsid w:val="00A84E30"/>
    <w:rsid w:val="00A9732E"/>
    <w:rsid w:val="00AA107D"/>
    <w:rsid w:val="00AA1387"/>
    <w:rsid w:val="00AB077C"/>
    <w:rsid w:val="00AB225D"/>
    <w:rsid w:val="00AC08C5"/>
    <w:rsid w:val="00AC09D8"/>
    <w:rsid w:val="00AC1306"/>
    <w:rsid w:val="00AC25EB"/>
    <w:rsid w:val="00AC5A64"/>
    <w:rsid w:val="00AC7307"/>
    <w:rsid w:val="00AE1EE3"/>
    <w:rsid w:val="00AE66DC"/>
    <w:rsid w:val="00AF2071"/>
    <w:rsid w:val="00AF565E"/>
    <w:rsid w:val="00AF75A9"/>
    <w:rsid w:val="00B075A6"/>
    <w:rsid w:val="00B11DCA"/>
    <w:rsid w:val="00B148D1"/>
    <w:rsid w:val="00B23396"/>
    <w:rsid w:val="00B242FE"/>
    <w:rsid w:val="00B27053"/>
    <w:rsid w:val="00B34E3B"/>
    <w:rsid w:val="00B35564"/>
    <w:rsid w:val="00B35F1C"/>
    <w:rsid w:val="00B36FA6"/>
    <w:rsid w:val="00B370F7"/>
    <w:rsid w:val="00B45ACD"/>
    <w:rsid w:val="00B51034"/>
    <w:rsid w:val="00B520B0"/>
    <w:rsid w:val="00B52A33"/>
    <w:rsid w:val="00B54D4C"/>
    <w:rsid w:val="00B56499"/>
    <w:rsid w:val="00B56577"/>
    <w:rsid w:val="00B73D83"/>
    <w:rsid w:val="00B77B38"/>
    <w:rsid w:val="00B85BC2"/>
    <w:rsid w:val="00B863A2"/>
    <w:rsid w:val="00B92917"/>
    <w:rsid w:val="00B93DDB"/>
    <w:rsid w:val="00B9745B"/>
    <w:rsid w:val="00BA29DE"/>
    <w:rsid w:val="00BA5890"/>
    <w:rsid w:val="00BA7A8D"/>
    <w:rsid w:val="00BB4C8A"/>
    <w:rsid w:val="00BC2701"/>
    <w:rsid w:val="00BC3255"/>
    <w:rsid w:val="00BC49C1"/>
    <w:rsid w:val="00BC5038"/>
    <w:rsid w:val="00BC6E8E"/>
    <w:rsid w:val="00BC7FD8"/>
    <w:rsid w:val="00BD1643"/>
    <w:rsid w:val="00BD258C"/>
    <w:rsid w:val="00BD4015"/>
    <w:rsid w:val="00BE22B7"/>
    <w:rsid w:val="00BE39B5"/>
    <w:rsid w:val="00BE6153"/>
    <w:rsid w:val="00BF1257"/>
    <w:rsid w:val="00BF4BCA"/>
    <w:rsid w:val="00BF5ED7"/>
    <w:rsid w:val="00C002FC"/>
    <w:rsid w:val="00C01837"/>
    <w:rsid w:val="00C06197"/>
    <w:rsid w:val="00C15E0C"/>
    <w:rsid w:val="00C16A8B"/>
    <w:rsid w:val="00C173FC"/>
    <w:rsid w:val="00C251E9"/>
    <w:rsid w:val="00C317EA"/>
    <w:rsid w:val="00C3231A"/>
    <w:rsid w:val="00C359E4"/>
    <w:rsid w:val="00C40331"/>
    <w:rsid w:val="00C44216"/>
    <w:rsid w:val="00C44E00"/>
    <w:rsid w:val="00C53135"/>
    <w:rsid w:val="00C56F3C"/>
    <w:rsid w:val="00C74480"/>
    <w:rsid w:val="00C74773"/>
    <w:rsid w:val="00C75EDB"/>
    <w:rsid w:val="00C80397"/>
    <w:rsid w:val="00C813B2"/>
    <w:rsid w:val="00C863E8"/>
    <w:rsid w:val="00C8669F"/>
    <w:rsid w:val="00C967FF"/>
    <w:rsid w:val="00CA2221"/>
    <w:rsid w:val="00CA398D"/>
    <w:rsid w:val="00CA72E2"/>
    <w:rsid w:val="00CB13D6"/>
    <w:rsid w:val="00CB25E4"/>
    <w:rsid w:val="00CB2A53"/>
    <w:rsid w:val="00CB2B86"/>
    <w:rsid w:val="00CB5953"/>
    <w:rsid w:val="00CC2657"/>
    <w:rsid w:val="00CC5473"/>
    <w:rsid w:val="00CC6A63"/>
    <w:rsid w:val="00CC72DC"/>
    <w:rsid w:val="00CC737D"/>
    <w:rsid w:val="00CE2C10"/>
    <w:rsid w:val="00CE2EC7"/>
    <w:rsid w:val="00CF7B29"/>
    <w:rsid w:val="00CF7B5B"/>
    <w:rsid w:val="00D00D8E"/>
    <w:rsid w:val="00D078EA"/>
    <w:rsid w:val="00D1205A"/>
    <w:rsid w:val="00D12DD3"/>
    <w:rsid w:val="00D136AC"/>
    <w:rsid w:val="00D15786"/>
    <w:rsid w:val="00D20A7C"/>
    <w:rsid w:val="00D23341"/>
    <w:rsid w:val="00D26813"/>
    <w:rsid w:val="00D27CC0"/>
    <w:rsid w:val="00D37E29"/>
    <w:rsid w:val="00D408D6"/>
    <w:rsid w:val="00D41556"/>
    <w:rsid w:val="00D4228C"/>
    <w:rsid w:val="00D5327F"/>
    <w:rsid w:val="00D54F8A"/>
    <w:rsid w:val="00D55633"/>
    <w:rsid w:val="00D61959"/>
    <w:rsid w:val="00D633A5"/>
    <w:rsid w:val="00D7604F"/>
    <w:rsid w:val="00D81EDC"/>
    <w:rsid w:val="00D85695"/>
    <w:rsid w:val="00D9158A"/>
    <w:rsid w:val="00DA5522"/>
    <w:rsid w:val="00DB7C05"/>
    <w:rsid w:val="00DC4D0D"/>
    <w:rsid w:val="00DC61B8"/>
    <w:rsid w:val="00DD2C5C"/>
    <w:rsid w:val="00DD36AC"/>
    <w:rsid w:val="00DD432C"/>
    <w:rsid w:val="00DE24A1"/>
    <w:rsid w:val="00DE28AF"/>
    <w:rsid w:val="00DF1099"/>
    <w:rsid w:val="00DF25F7"/>
    <w:rsid w:val="00DF68AE"/>
    <w:rsid w:val="00DF6F54"/>
    <w:rsid w:val="00E02EAF"/>
    <w:rsid w:val="00E105C5"/>
    <w:rsid w:val="00E11E08"/>
    <w:rsid w:val="00E135FC"/>
    <w:rsid w:val="00E13C90"/>
    <w:rsid w:val="00E17667"/>
    <w:rsid w:val="00E30117"/>
    <w:rsid w:val="00E30553"/>
    <w:rsid w:val="00E32B3E"/>
    <w:rsid w:val="00E334AE"/>
    <w:rsid w:val="00E45700"/>
    <w:rsid w:val="00E460A3"/>
    <w:rsid w:val="00E47710"/>
    <w:rsid w:val="00E54775"/>
    <w:rsid w:val="00E55281"/>
    <w:rsid w:val="00E6526B"/>
    <w:rsid w:val="00E72615"/>
    <w:rsid w:val="00E8247C"/>
    <w:rsid w:val="00E86396"/>
    <w:rsid w:val="00E86783"/>
    <w:rsid w:val="00E87A9E"/>
    <w:rsid w:val="00E90FFC"/>
    <w:rsid w:val="00E94931"/>
    <w:rsid w:val="00E969AB"/>
    <w:rsid w:val="00E96D8B"/>
    <w:rsid w:val="00E97DEE"/>
    <w:rsid w:val="00EA12E4"/>
    <w:rsid w:val="00EA1B51"/>
    <w:rsid w:val="00EA45B2"/>
    <w:rsid w:val="00EA5591"/>
    <w:rsid w:val="00EB1FD2"/>
    <w:rsid w:val="00EB2067"/>
    <w:rsid w:val="00EB28FA"/>
    <w:rsid w:val="00EC394B"/>
    <w:rsid w:val="00EC5778"/>
    <w:rsid w:val="00ED0DDE"/>
    <w:rsid w:val="00ED1BA3"/>
    <w:rsid w:val="00ED3D71"/>
    <w:rsid w:val="00EE5E37"/>
    <w:rsid w:val="00EE765F"/>
    <w:rsid w:val="00EF5232"/>
    <w:rsid w:val="00F02ED3"/>
    <w:rsid w:val="00F103BD"/>
    <w:rsid w:val="00F12032"/>
    <w:rsid w:val="00F314FD"/>
    <w:rsid w:val="00F31C69"/>
    <w:rsid w:val="00F43864"/>
    <w:rsid w:val="00F449A5"/>
    <w:rsid w:val="00F44D98"/>
    <w:rsid w:val="00F46AC7"/>
    <w:rsid w:val="00F47FB7"/>
    <w:rsid w:val="00F5053B"/>
    <w:rsid w:val="00F54429"/>
    <w:rsid w:val="00F65719"/>
    <w:rsid w:val="00F67A4A"/>
    <w:rsid w:val="00F708E8"/>
    <w:rsid w:val="00F731A6"/>
    <w:rsid w:val="00F73A7C"/>
    <w:rsid w:val="00F75CD8"/>
    <w:rsid w:val="00F77628"/>
    <w:rsid w:val="00F777E9"/>
    <w:rsid w:val="00F778AB"/>
    <w:rsid w:val="00F9353A"/>
    <w:rsid w:val="00F95590"/>
    <w:rsid w:val="00F9566A"/>
    <w:rsid w:val="00F9579C"/>
    <w:rsid w:val="00F9635B"/>
    <w:rsid w:val="00FA4D3D"/>
    <w:rsid w:val="00FA56A6"/>
    <w:rsid w:val="00FA71CC"/>
    <w:rsid w:val="00FB29F9"/>
    <w:rsid w:val="00FB3A93"/>
    <w:rsid w:val="00FB4039"/>
    <w:rsid w:val="00FB40FC"/>
    <w:rsid w:val="00FB5DCD"/>
    <w:rsid w:val="00FB635F"/>
    <w:rsid w:val="00FC7DD9"/>
    <w:rsid w:val="00FD3608"/>
    <w:rsid w:val="00FD4A87"/>
    <w:rsid w:val="00FE014B"/>
    <w:rsid w:val="00FE0CC6"/>
    <w:rsid w:val="00FE29A5"/>
    <w:rsid w:val="00FE3C43"/>
    <w:rsid w:val="00FE4EEB"/>
    <w:rsid w:val="00FE6AC8"/>
    <w:rsid w:val="00FE7949"/>
    <w:rsid w:val="00FF3081"/>
    <w:rsid w:val="00FF7E3A"/>
    <w:rsid w:val="01081848"/>
    <w:rsid w:val="01116306"/>
    <w:rsid w:val="01B03A11"/>
    <w:rsid w:val="02232CA2"/>
    <w:rsid w:val="02AD5FD7"/>
    <w:rsid w:val="02C12F5E"/>
    <w:rsid w:val="033D7A39"/>
    <w:rsid w:val="0345286E"/>
    <w:rsid w:val="037216E9"/>
    <w:rsid w:val="03C2481F"/>
    <w:rsid w:val="03D807A0"/>
    <w:rsid w:val="03E95E3F"/>
    <w:rsid w:val="047A39D5"/>
    <w:rsid w:val="06A25624"/>
    <w:rsid w:val="0768045D"/>
    <w:rsid w:val="083C144A"/>
    <w:rsid w:val="08C379EB"/>
    <w:rsid w:val="08D80370"/>
    <w:rsid w:val="08E61E86"/>
    <w:rsid w:val="08ED3DCC"/>
    <w:rsid w:val="08EE10BA"/>
    <w:rsid w:val="09642DDB"/>
    <w:rsid w:val="09C474A0"/>
    <w:rsid w:val="09DA6ABB"/>
    <w:rsid w:val="0AA237A3"/>
    <w:rsid w:val="0AD40116"/>
    <w:rsid w:val="0B163DF1"/>
    <w:rsid w:val="0B6F51CE"/>
    <w:rsid w:val="0BC83F1D"/>
    <w:rsid w:val="0C184D63"/>
    <w:rsid w:val="0C58497F"/>
    <w:rsid w:val="0D396F08"/>
    <w:rsid w:val="0D6C40D7"/>
    <w:rsid w:val="0D8D1542"/>
    <w:rsid w:val="0E2F75DE"/>
    <w:rsid w:val="0E9D413A"/>
    <w:rsid w:val="0EC341CA"/>
    <w:rsid w:val="0F4F525E"/>
    <w:rsid w:val="0FA60618"/>
    <w:rsid w:val="0FD61CDB"/>
    <w:rsid w:val="10525806"/>
    <w:rsid w:val="10863702"/>
    <w:rsid w:val="110F36F7"/>
    <w:rsid w:val="14005759"/>
    <w:rsid w:val="142E0338"/>
    <w:rsid w:val="14515DD5"/>
    <w:rsid w:val="14991C55"/>
    <w:rsid w:val="151520C6"/>
    <w:rsid w:val="15476B99"/>
    <w:rsid w:val="156009C5"/>
    <w:rsid w:val="15EC60D8"/>
    <w:rsid w:val="15FF197D"/>
    <w:rsid w:val="16365713"/>
    <w:rsid w:val="17604CAC"/>
    <w:rsid w:val="18496DB4"/>
    <w:rsid w:val="19874772"/>
    <w:rsid w:val="19CE23A1"/>
    <w:rsid w:val="1A4227E9"/>
    <w:rsid w:val="1A89276C"/>
    <w:rsid w:val="1AA11864"/>
    <w:rsid w:val="1ACC6904"/>
    <w:rsid w:val="1C393866"/>
    <w:rsid w:val="1CBB4563"/>
    <w:rsid w:val="1CD221A8"/>
    <w:rsid w:val="1CD4319B"/>
    <w:rsid w:val="1D632E00"/>
    <w:rsid w:val="1DDC2191"/>
    <w:rsid w:val="1DE55F0B"/>
    <w:rsid w:val="1E0A259D"/>
    <w:rsid w:val="1E650DFA"/>
    <w:rsid w:val="1E881296"/>
    <w:rsid w:val="1EF373C3"/>
    <w:rsid w:val="1FEA15A8"/>
    <w:rsid w:val="202F248B"/>
    <w:rsid w:val="20BE41F3"/>
    <w:rsid w:val="20D5077F"/>
    <w:rsid w:val="21DC7625"/>
    <w:rsid w:val="22050073"/>
    <w:rsid w:val="227C6712"/>
    <w:rsid w:val="23104D3E"/>
    <w:rsid w:val="23825FAA"/>
    <w:rsid w:val="2389558B"/>
    <w:rsid w:val="23CD4A63"/>
    <w:rsid w:val="23DC4C9A"/>
    <w:rsid w:val="24A06C26"/>
    <w:rsid w:val="24CB7C45"/>
    <w:rsid w:val="25563F7B"/>
    <w:rsid w:val="25631784"/>
    <w:rsid w:val="25AB3597"/>
    <w:rsid w:val="26055E85"/>
    <w:rsid w:val="26134F6A"/>
    <w:rsid w:val="2613738E"/>
    <w:rsid w:val="26780EEF"/>
    <w:rsid w:val="2679472A"/>
    <w:rsid w:val="26885C79"/>
    <w:rsid w:val="27873FEC"/>
    <w:rsid w:val="27CB1B4B"/>
    <w:rsid w:val="2859319C"/>
    <w:rsid w:val="28813799"/>
    <w:rsid w:val="289C1C96"/>
    <w:rsid w:val="297E40D4"/>
    <w:rsid w:val="29997B61"/>
    <w:rsid w:val="29C25B34"/>
    <w:rsid w:val="2A3C57FC"/>
    <w:rsid w:val="2A76764D"/>
    <w:rsid w:val="2AC33130"/>
    <w:rsid w:val="2B3C229C"/>
    <w:rsid w:val="2B4B3F08"/>
    <w:rsid w:val="2BB60B25"/>
    <w:rsid w:val="2BB60EE7"/>
    <w:rsid w:val="2BC52DC1"/>
    <w:rsid w:val="2D7C1E79"/>
    <w:rsid w:val="2DA73D89"/>
    <w:rsid w:val="2DE50A92"/>
    <w:rsid w:val="2DEA5ED6"/>
    <w:rsid w:val="2E7B0EC8"/>
    <w:rsid w:val="2E916879"/>
    <w:rsid w:val="2F3D7961"/>
    <w:rsid w:val="2FAC4ADB"/>
    <w:rsid w:val="2FFA144F"/>
    <w:rsid w:val="2FFE15AB"/>
    <w:rsid w:val="3076141A"/>
    <w:rsid w:val="308B482E"/>
    <w:rsid w:val="30C032B5"/>
    <w:rsid w:val="30FA20D6"/>
    <w:rsid w:val="314B50C8"/>
    <w:rsid w:val="31622237"/>
    <w:rsid w:val="316F6F70"/>
    <w:rsid w:val="318F0210"/>
    <w:rsid w:val="32F94403"/>
    <w:rsid w:val="33A37FA3"/>
    <w:rsid w:val="348A557F"/>
    <w:rsid w:val="35897E0C"/>
    <w:rsid w:val="35E368FD"/>
    <w:rsid w:val="361A7084"/>
    <w:rsid w:val="36377301"/>
    <w:rsid w:val="364A3AFF"/>
    <w:rsid w:val="36867C86"/>
    <w:rsid w:val="3769051C"/>
    <w:rsid w:val="37B00763"/>
    <w:rsid w:val="38EF5A38"/>
    <w:rsid w:val="38F12059"/>
    <w:rsid w:val="39316051"/>
    <w:rsid w:val="39AE31FE"/>
    <w:rsid w:val="3A092B2A"/>
    <w:rsid w:val="3A2E433E"/>
    <w:rsid w:val="3A52627F"/>
    <w:rsid w:val="3AF2203C"/>
    <w:rsid w:val="3B8D6E91"/>
    <w:rsid w:val="3C444728"/>
    <w:rsid w:val="3C84443D"/>
    <w:rsid w:val="3C9E57AB"/>
    <w:rsid w:val="3D096F2F"/>
    <w:rsid w:val="3EED6576"/>
    <w:rsid w:val="3F6C08A3"/>
    <w:rsid w:val="3F7D238C"/>
    <w:rsid w:val="404857C3"/>
    <w:rsid w:val="40C559FD"/>
    <w:rsid w:val="418307B3"/>
    <w:rsid w:val="419453CF"/>
    <w:rsid w:val="41E41EB2"/>
    <w:rsid w:val="42A3560C"/>
    <w:rsid w:val="42BD407C"/>
    <w:rsid w:val="42F93EB3"/>
    <w:rsid w:val="43041570"/>
    <w:rsid w:val="437E6337"/>
    <w:rsid w:val="43811983"/>
    <w:rsid w:val="44B82E89"/>
    <w:rsid w:val="45551365"/>
    <w:rsid w:val="455E01CE"/>
    <w:rsid w:val="4565155C"/>
    <w:rsid w:val="45AB08A9"/>
    <w:rsid w:val="466C6C16"/>
    <w:rsid w:val="46712183"/>
    <w:rsid w:val="47525CFC"/>
    <w:rsid w:val="476D64A6"/>
    <w:rsid w:val="48917663"/>
    <w:rsid w:val="49060569"/>
    <w:rsid w:val="491E477E"/>
    <w:rsid w:val="49D42413"/>
    <w:rsid w:val="4A1962B3"/>
    <w:rsid w:val="4A7D1CCB"/>
    <w:rsid w:val="4ADF71D4"/>
    <w:rsid w:val="4AE5660E"/>
    <w:rsid w:val="4CE71A04"/>
    <w:rsid w:val="4CFD02CC"/>
    <w:rsid w:val="4DDB0E73"/>
    <w:rsid w:val="4DF07E31"/>
    <w:rsid w:val="4E417C39"/>
    <w:rsid w:val="4E5E1B19"/>
    <w:rsid w:val="4EA2737D"/>
    <w:rsid w:val="4EA6738B"/>
    <w:rsid w:val="4EF1052E"/>
    <w:rsid w:val="4F075432"/>
    <w:rsid w:val="4F0C78AF"/>
    <w:rsid w:val="505A5A36"/>
    <w:rsid w:val="506F14E1"/>
    <w:rsid w:val="50A25910"/>
    <w:rsid w:val="510C4F82"/>
    <w:rsid w:val="511F2BD6"/>
    <w:rsid w:val="519D3E2C"/>
    <w:rsid w:val="5267344B"/>
    <w:rsid w:val="52847C07"/>
    <w:rsid w:val="528F188B"/>
    <w:rsid w:val="5353106A"/>
    <w:rsid w:val="53890B0C"/>
    <w:rsid w:val="53963229"/>
    <w:rsid w:val="53DD7116"/>
    <w:rsid w:val="54214637"/>
    <w:rsid w:val="55D81CF1"/>
    <w:rsid w:val="560018EC"/>
    <w:rsid w:val="5630099B"/>
    <w:rsid w:val="566E649D"/>
    <w:rsid w:val="56CE4395"/>
    <w:rsid w:val="575E0358"/>
    <w:rsid w:val="57A7724C"/>
    <w:rsid w:val="57B03084"/>
    <w:rsid w:val="57C46432"/>
    <w:rsid w:val="58A72767"/>
    <w:rsid w:val="58BE3005"/>
    <w:rsid w:val="59617E35"/>
    <w:rsid w:val="5B67246E"/>
    <w:rsid w:val="5BB03582"/>
    <w:rsid w:val="5BB75A49"/>
    <w:rsid w:val="5C9B3D2D"/>
    <w:rsid w:val="5D486CBD"/>
    <w:rsid w:val="5D665A1A"/>
    <w:rsid w:val="5E0B0E29"/>
    <w:rsid w:val="5F074FDA"/>
    <w:rsid w:val="5F1C2C02"/>
    <w:rsid w:val="5F1D3915"/>
    <w:rsid w:val="5F436175"/>
    <w:rsid w:val="5F8B3169"/>
    <w:rsid w:val="5FA17311"/>
    <w:rsid w:val="60221EA6"/>
    <w:rsid w:val="60433819"/>
    <w:rsid w:val="608F21FF"/>
    <w:rsid w:val="60C74214"/>
    <w:rsid w:val="60E36A0D"/>
    <w:rsid w:val="61051185"/>
    <w:rsid w:val="617F3A95"/>
    <w:rsid w:val="61933136"/>
    <w:rsid w:val="61AB4343"/>
    <w:rsid w:val="6367429A"/>
    <w:rsid w:val="63970336"/>
    <w:rsid w:val="64722EF6"/>
    <w:rsid w:val="64C37BF6"/>
    <w:rsid w:val="64DF577C"/>
    <w:rsid w:val="651A3995"/>
    <w:rsid w:val="654B0D86"/>
    <w:rsid w:val="65A94340"/>
    <w:rsid w:val="65BA6903"/>
    <w:rsid w:val="65EA4BC1"/>
    <w:rsid w:val="66C36FBC"/>
    <w:rsid w:val="6784541A"/>
    <w:rsid w:val="68D85FB7"/>
    <w:rsid w:val="694766FF"/>
    <w:rsid w:val="69583CA4"/>
    <w:rsid w:val="6ACA38C7"/>
    <w:rsid w:val="6B2D401B"/>
    <w:rsid w:val="6B7F752A"/>
    <w:rsid w:val="6B9320D0"/>
    <w:rsid w:val="6B943EF8"/>
    <w:rsid w:val="6BDB45CA"/>
    <w:rsid w:val="6CC03DF2"/>
    <w:rsid w:val="6D30028F"/>
    <w:rsid w:val="6DDB3069"/>
    <w:rsid w:val="6DE86D24"/>
    <w:rsid w:val="6EFF4521"/>
    <w:rsid w:val="6F6D6B51"/>
    <w:rsid w:val="6F7C10CD"/>
    <w:rsid w:val="6FEA08BF"/>
    <w:rsid w:val="703D2045"/>
    <w:rsid w:val="70A92D50"/>
    <w:rsid w:val="70CC5A16"/>
    <w:rsid w:val="712B2DAA"/>
    <w:rsid w:val="714B7DE6"/>
    <w:rsid w:val="71593E5C"/>
    <w:rsid w:val="7172737E"/>
    <w:rsid w:val="718313BF"/>
    <w:rsid w:val="71997A3B"/>
    <w:rsid w:val="71B608C6"/>
    <w:rsid w:val="72772B9D"/>
    <w:rsid w:val="72964253"/>
    <w:rsid w:val="732E23F9"/>
    <w:rsid w:val="73B051CF"/>
    <w:rsid w:val="73CD7E9D"/>
    <w:rsid w:val="73EA6DA8"/>
    <w:rsid w:val="75152081"/>
    <w:rsid w:val="756D1BE3"/>
    <w:rsid w:val="761E4C8C"/>
    <w:rsid w:val="763823D0"/>
    <w:rsid w:val="764075B3"/>
    <w:rsid w:val="765D3A8C"/>
    <w:rsid w:val="7695551F"/>
    <w:rsid w:val="77C84A1B"/>
    <w:rsid w:val="782A23F4"/>
    <w:rsid w:val="78580BBB"/>
    <w:rsid w:val="786F17CF"/>
    <w:rsid w:val="7A0128FA"/>
    <w:rsid w:val="7A2877E3"/>
    <w:rsid w:val="7A3C7DD6"/>
    <w:rsid w:val="7A4430CE"/>
    <w:rsid w:val="7A7E5A51"/>
    <w:rsid w:val="7AA80FC8"/>
    <w:rsid w:val="7AE2272C"/>
    <w:rsid w:val="7B13319E"/>
    <w:rsid w:val="7B1F331F"/>
    <w:rsid w:val="7B212BB7"/>
    <w:rsid w:val="7B6E2CC8"/>
    <w:rsid w:val="7B875283"/>
    <w:rsid w:val="7B9D0A56"/>
    <w:rsid w:val="7BF344C5"/>
    <w:rsid w:val="7C6D509B"/>
    <w:rsid w:val="7CE54755"/>
    <w:rsid w:val="7CF6426C"/>
    <w:rsid w:val="7D1421DF"/>
    <w:rsid w:val="7D3E7C8F"/>
    <w:rsid w:val="7DE87BD3"/>
    <w:rsid w:val="7DFC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1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">
    <w:name w:val="修订4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1004</Characters>
  <Lines>8</Lines>
  <Paragraphs>2</Paragraphs>
  <TotalTime>5</TotalTime>
  <ScaleCrop>false</ScaleCrop>
  <LinksUpToDate>false</LinksUpToDate>
  <CharactersWithSpaces>1177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2023-09-06T08:40:00Z</dcterms:created>
  <dc:creator>杨凤</dc:creator>
  <cp:lastModifiedBy>ZQ</cp:lastModifiedBy>
  <cp:lastPrinted>2023-03-23T02:10:00Z</cp:lastPrinted>
  <dcterms:modified xsi:type="dcterms:W3CDTF">2023-11-07T08:17:21Z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CD002FAE49FF4958A9FBADE0A669975A_13</vt:lpwstr>
  </property>
</Properties>
</file>