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80F2" w14:textId="523F0EDE" w:rsidR="00BD0CCD" w:rsidRDefault="00B77C9B">
      <w:pPr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证券代码：603990      证券简称：麦迪科技          编号：2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023-00</w:t>
      </w:r>
      <w:r w:rsidR="0001230C">
        <w:rPr>
          <w:rFonts w:ascii="宋体" w:eastAsia="宋体" w:hAnsi="宋体" w:cs="宋体"/>
          <w:b/>
          <w:color w:val="000000"/>
          <w:sz w:val="24"/>
          <w:szCs w:val="24"/>
        </w:rPr>
        <w:t>7</w:t>
      </w:r>
    </w:p>
    <w:p w14:paraId="4E799EA7" w14:textId="77777777" w:rsidR="00BD0CCD" w:rsidRDefault="00BD0CCD">
      <w:pPr>
        <w:rPr>
          <w:rFonts w:ascii="宋体" w:eastAsia="宋体" w:hAnsi="宋体" w:cs="宋体"/>
          <w:b/>
          <w:color w:val="000000"/>
          <w:sz w:val="24"/>
          <w:szCs w:val="24"/>
        </w:rPr>
      </w:pPr>
    </w:p>
    <w:p w14:paraId="2AC8453C" w14:textId="77777777" w:rsidR="00BD0CCD" w:rsidRDefault="00B77C9B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苏州麦迪斯顿医疗科技股份有限公司</w:t>
      </w:r>
    </w:p>
    <w:p w14:paraId="6014DD18" w14:textId="77777777" w:rsidR="00BD0CCD" w:rsidRDefault="00B77C9B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投资者关系活动记录表</w:t>
      </w:r>
    </w:p>
    <w:p w14:paraId="1B72DACE" w14:textId="77777777" w:rsidR="00BD0CCD" w:rsidRDefault="00BD0CCD">
      <w:pPr>
        <w:jc w:val="center"/>
        <w:rPr>
          <w:rFonts w:ascii="宋体" w:hAnsi="宋体" w:cs="华文细黑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49"/>
        <w:gridCol w:w="2069"/>
        <w:gridCol w:w="2082"/>
      </w:tblGrid>
      <w:tr w:rsidR="00BD0CCD" w14:paraId="41187840" w14:textId="77777777">
        <w:trPr>
          <w:trHeight w:val="452"/>
        </w:trPr>
        <w:tc>
          <w:tcPr>
            <w:tcW w:w="1996" w:type="dxa"/>
            <w:shd w:val="clear" w:color="auto" w:fill="auto"/>
          </w:tcPr>
          <w:p w14:paraId="2040D8B2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49" w:type="dxa"/>
            <w:shd w:val="clear" w:color="auto" w:fill="auto"/>
          </w:tcPr>
          <w:p w14:paraId="72C5DF8E" w14:textId="4BA31B2E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  <w:r w:rsidR="0001230C">
              <w:rPr>
                <w:rFonts w:ascii="宋体" w:eastAsia="宋体" w:hAnsi="宋体" w:cs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01230C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14:paraId="2C1E41F3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82" w:type="dxa"/>
            <w:shd w:val="clear" w:color="auto" w:fill="auto"/>
          </w:tcPr>
          <w:p w14:paraId="1FD4C864" w14:textId="2E1689B1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01230C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01230C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</w:tr>
      <w:tr w:rsidR="00BD0CCD" w14:paraId="775426B9" w14:textId="77777777">
        <w:trPr>
          <w:trHeight w:val="467"/>
        </w:trPr>
        <w:tc>
          <w:tcPr>
            <w:tcW w:w="1996" w:type="dxa"/>
            <w:shd w:val="clear" w:color="auto" w:fill="auto"/>
          </w:tcPr>
          <w:p w14:paraId="62C9F382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788FAE45" w14:textId="4DAAB0FE" w:rsidR="00BD0CCD" w:rsidRDefault="0001230C">
            <w:pPr>
              <w:spacing w:line="48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同花顺路演平台</w:t>
            </w:r>
          </w:p>
          <w:p w14:paraId="3B1D8A6C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“麦迪科技投资者关系”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微信小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程序</w:t>
            </w:r>
          </w:p>
        </w:tc>
      </w:tr>
      <w:tr w:rsidR="00BD0CCD" w14:paraId="4E863F7E" w14:textId="77777777">
        <w:trPr>
          <w:trHeight w:val="3333"/>
        </w:trPr>
        <w:tc>
          <w:tcPr>
            <w:tcW w:w="1996" w:type="dxa"/>
            <w:shd w:val="clear" w:color="auto" w:fill="auto"/>
            <w:vAlign w:val="center"/>
          </w:tcPr>
          <w:p w14:paraId="725E9113" w14:textId="77777777" w:rsidR="00BD0CCD" w:rsidRDefault="00B77C9B">
            <w:pPr>
              <w:spacing w:line="480" w:lineRule="auto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投资者关系活动形式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30F06822" w14:textId="77777777" w:rsidR="00BD0CCD" w:rsidRDefault="00B77C9B">
            <w:pPr>
              <w:tabs>
                <w:tab w:val="left" w:pos="2418"/>
              </w:tabs>
              <w:autoSpaceDE w:val="0"/>
              <w:autoSpaceDN w:val="0"/>
              <w:spacing w:before="1"/>
              <w:ind w:left="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□特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对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调研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ab/>
              <w:t>□分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师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议</w:t>
            </w:r>
          </w:p>
          <w:p w14:paraId="11D7BF4A" w14:textId="77777777" w:rsidR="00BD0CCD" w:rsidRDefault="00BD0CCD">
            <w:pPr>
              <w:autoSpaceDE w:val="0"/>
              <w:autoSpaceDN w:val="0"/>
              <w:spacing w:before="1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</w:p>
          <w:p w14:paraId="1CD232AE" w14:textId="77777777" w:rsidR="00BD0CCD" w:rsidRDefault="00B77C9B">
            <w:pPr>
              <w:tabs>
                <w:tab w:val="left" w:pos="2418"/>
              </w:tabs>
              <w:autoSpaceDE w:val="0"/>
              <w:autoSpaceDN w:val="0"/>
              <w:ind w:left="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□媒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采访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ab/>
              <w:t>√业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说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会</w:t>
            </w:r>
          </w:p>
          <w:p w14:paraId="46EF0AE9" w14:textId="77777777" w:rsidR="00BD0CCD" w:rsidRDefault="00BD0CCD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</w:p>
          <w:p w14:paraId="5B827458" w14:textId="77777777" w:rsidR="00BD0CCD" w:rsidRDefault="00B77C9B">
            <w:pPr>
              <w:tabs>
                <w:tab w:val="left" w:pos="2418"/>
              </w:tabs>
              <w:autoSpaceDE w:val="0"/>
              <w:autoSpaceDN w:val="0"/>
              <w:ind w:left="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□新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发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ab/>
              <w:t>□路</w:t>
            </w:r>
            <w:r>
              <w:rPr>
                <w:rFonts w:ascii="宋体" w:eastAsia="宋体" w:hAnsi="宋体" w:cs="宋体" w:hint="eastAsia"/>
                <w:spacing w:val="-3"/>
                <w:kern w:val="0"/>
                <w:sz w:val="24"/>
                <w:szCs w:val="24"/>
                <w:lang w:val="zh-CN" w:bidi="zh-CN"/>
              </w:rPr>
              <w:t>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活动</w:t>
            </w:r>
          </w:p>
          <w:p w14:paraId="36B63CCB" w14:textId="77777777" w:rsidR="00BD0CCD" w:rsidRDefault="00BD0CCD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</w:p>
          <w:p w14:paraId="08471602" w14:textId="77777777" w:rsidR="00BD0CCD" w:rsidRDefault="00B77C9B">
            <w:pPr>
              <w:autoSpaceDE w:val="0"/>
              <w:autoSpaceDN w:val="0"/>
              <w:ind w:left="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□现场参观</w:t>
            </w:r>
          </w:p>
          <w:p w14:paraId="2A241189" w14:textId="77777777" w:rsidR="00BD0CCD" w:rsidRDefault="00BD0CCD">
            <w:pPr>
              <w:autoSpaceDE w:val="0"/>
              <w:autoSpaceDN w:val="0"/>
              <w:spacing w:before="1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</w:p>
          <w:p w14:paraId="44C18132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□其他（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val="zh-CN" w:bidi="zh-CN"/>
              </w:rPr>
              <w:t>请文字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val="zh-CN" w:bidi="zh-CN"/>
              </w:rPr>
              <w:t>说明其他活动内容）</w:t>
            </w:r>
          </w:p>
        </w:tc>
      </w:tr>
      <w:tr w:rsidR="00BD0CCD" w14:paraId="41C3E902" w14:textId="77777777">
        <w:trPr>
          <w:trHeight w:val="354"/>
        </w:trPr>
        <w:tc>
          <w:tcPr>
            <w:tcW w:w="1996" w:type="dxa"/>
            <w:shd w:val="clear" w:color="auto" w:fill="auto"/>
          </w:tcPr>
          <w:p w14:paraId="0F3EA6EF" w14:textId="77777777" w:rsidR="00BD0CCD" w:rsidRDefault="00B77C9B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7196D059" w14:textId="732D4B1B" w:rsidR="00BD0CCD" w:rsidRDefault="00B77C9B">
            <w:pPr>
              <w:spacing w:line="48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线上参与</w:t>
            </w:r>
            <w:r w:rsidR="00AD6A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“麦迪科技2023年</w:t>
            </w:r>
            <w:r w:rsidR="0001230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第三季度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业绩说明会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的投资者</w:t>
            </w:r>
          </w:p>
        </w:tc>
      </w:tr>
      <w:tr w:rsidR="00BD0CCD" w14:paraId="18F7F863" w14:textId="77777777">
        <w:trPr>
          <w:trHeight w:val="519"/>
        </w:trPr>
        <w:tc>
          <w:tcPr>
            <w:tcW w:w="1996" w:type="dxa"/>
            <w:shd w:val="clear" w:color="auto" w:fill="auto"/>
            <w:vAlign w:val="center"/>
          </w:tcPr>
          <w:p w14:paraId="13CEC32D" w14:textId="77777777" w:rsidR="00BD0CCD" w:rsidRDefault="00B77C9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公司接待人员及职务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7E2259D4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副董事长、总经理：翁康先生 </w:t>
            </w:r>
          </w:p>
          <w:p w14:paraId="06DD1AF9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董事、联席总经理：周支柱先生 </w:t>
            </w:r>
          </w:p>
          <w:p w14:paraId="6B6066CC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独立董事：袁万凯先生 </w:t>
            </w:r>
          </w:p>
          <w:p w14:paraId="6C547D9E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财务总监：苟关华先生 </w:t>
            </w:r>
          </w:p>
          <w:p w14:paraId="00640A9E" w14:textId="77777777" w:rsidR="00BD0CCD" w:rsidRDefault="00B77C9B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董事会秘书：李孟豪先生</w:t>
            </w:r>
          </w:p>
        </w:tc>
      </w:tr>
      <w:tr w:rsidR="00BD0CCD" w14:paraId="284F9CCF" w14:textId="77777777">
        <w:trPr>
          <w:trHeight w:val="497"/>
        </w:trPr>
        <w:tc>
          <w:tcPr>
            <w:tcW w:w="1996" w:type="dxa"/>
            <w:shd w:val="clear" w:color="auto" w:fill="auto"/>
          </w:tcPr>
          <w:p w14:paraId="7C00AF27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414C546C" w14:textId="506A52FF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麦迪科技2023年</w:t>
            </w:r>
            <w:r w:rsidR="0001230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第三季度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业绩说明会</w:t>
            </w:r>
          </w:p>
        </w:tc>
      </w:tr>
      <w:tr w:rsidR="00BD0CCD" w14:paraId="25349F8E" w14:textId="77777777">
        <w:trPr>
          <w:trHeight w:val="287"/>
        </w:trPr>
        <w:tc>
          <w:tcPr>
            <w:tcW w:w="1996" w:type="dxa"/>
            <w:shd w:val="clear" w:color="auto" w:fill="auto"/>
          </w:tcPr>
          <w:p w14:paraId="113F886B" w14:textId="77777777" w:rsidR="00BD0CCD" w:rsidRDefault="00B77C9B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4D6134D5" w14:textId="77777777" w:rsidR="00BD0CCD" w:rsidRDefault="00BD0CCD">
            <w:pPr>
              <w:spacing w:line="480" w:lineRule="auto"/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D0CCD" w14:paraId="346865F3" w14:textId="77777777">
        <w:tc>
          <w:tcPr>
            <w:tcW w:w="8296" w:type="dxa"/>
            <w:gridSpan w:val="4"/>
            <w:shd w:val="clear" w:color="auto" w:fill="auto"/>
          </w:tcPr>
          <w:p w14:paraId="6ED9CBB2" w14:textId="77777777" w:rsidR="00BD0CCD" w:rsidRDefault="00B77C9B">
            <w:pPr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投资者关系活动主要内容</w:t>
            </w:r>
          </w:p>
        </w:tc>
      </w:tr>
      <w:tr w:rsidR="00BD0CCD" w14:paraId="4F16F8F1" w14:textId="77777777">
        <w:trPr>
          <w:trHeight w:val="2136"/>
        </w:trPr>
        <w:tc>
          <w:tcPr>
            <w:tcW w:w="8296" w:type="dxa"/>
            <w:gridSpan w:val="4"/>
            <w:shd w:val="clear" w:color="auto" w:fill="auto"/>
          </w:tcPr>
          <w:p w14:paraId="241BDF8A" w14:textId="6DB93F1E" w:rsidR="00BD0CCD" w:rsidRPr="009B4BDF" w:rsidRDefault="00B77C9B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bookmarkStart w:id="0" w:name="_Hlk127449690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1、</w:t>
            </w:r>
            <w:r w:rsidR="009B4BDF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尊敬的公司领导，能否介绍下T</w:t>
            </w:r>
            <w:r w:rsidR="003D1C53">
              <w:rPr>
                <w:rFonts w:ascii="宋体" w:eastAsia="宋体" w:hAnsi="宋体" w:cs="宋体"/>
                <w:b/>
                <w:sz w:val="24"/>
                <w:szCs w:val="24"/>
              </w:rPr>
              <w:t>OPC</w:t>
            </w:r>
            <w:r w:rsidR="009B4BDF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on业务的进展，目前的量产效率和良率如何呢，和</w:t>
            </w:r>
            <w:proofErr w:type="gramStart"/>
            <w:r w:rsidR="009B4BDF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竞品</w:t>
            </w:r>
            <w:proofErr w:type="gramEnd"/>
            <w:r w:rsidR="009B4BDF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公司对比如何呢</w:t>
            </w:r>
            <w:r w:rsidR="00917762">
              <w:rPr>
                <w:rFonts w:ascii="宋体" w:eastAsia="宋体" w:hAnsi="宋体" w:cs="宋体" w:hint="eastAsia"/>
                <w:b/>
                <w:sz w:val="24"/>
                <w:szCs w:val="24"/>
              </w:rPr>
              <w:t>？</w:t>
            </w:r>
          </w:p>
          <w:p w14:paraId="5C5B76D1" w14:textId="4077D51C" w:rsidR="00BD0CCD" w:rsidRDefault="00B77C9B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="009B4BDF"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尊敬的投资者您好，公司N型TOPCon电池项目目前仍处于产能爬坡阶段，目标四季度达成满产。目前公司产品转换效率达到25.5%，良率达95%，作为</w:t>
            </w:r>
            <w:proofErr w:type="gramStart"/>
            <w:r w:rsidR="009B4BDF"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转型光</w:t>
            </w:r>
            <w:proofErr w:type="gramEnd"/>
            <w:r w:rsidR="009B4BDF"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伏企业，公司产业化进度较快，产品质量已经接近同行业领先水平。</w:t>
            </w:r>
          </w:p>
          <w:p w14:paraId="44F67036" w14:textId="7601016C" w:rsidR="009B4BDF" w:rsidRPr="009B4BDF" w:rsidRDefault="009B4BDF" w:rsidP="003D1C53">
            <w:pPr>
              <w:spacing w:before="240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领导，注意到公司</w:t>
            </w:r>
            <w:r w:rsidR="003D1C53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T</w:t>
            </w:r>
            <w:r w:rsidR="003D1C53">
              <w:rPr>
                <w:rFonts w:ascii="宋体" w:eastAsia="宋体" w:hAnsi="宋体" w:cs="宋体"/>
                <w:b/>
                <w:sz w:val="24"/>
                <w:szCs w:val="24"/>
              </w:rPr>
              <w:t>OPC</w:t>
            </w:r>
            <w:r w:rsidR="003D1C53"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on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电池片单GW投资是差不多2亿元， 相比友商，单GW投资是降低很多么，降低原因是什么呢？</w:t>
            </w:r>
          </w:p>
          <w:p w14:paraId="66AAB7FA" w14:textId="24C03994" w:rsidR="009B4BDF" w:rsidRPr="009B4BDF" w:rsidRDefault="009B4BDF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尊敬的投资者您好，设备方面，考虑到工艺稳定性、电池性能等因素，公司在设备的选择上都选用了目前市场上</w:t>
            </w:r>
            <w:proofErr w:type="gramStart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较为高配的</w:t>
            </w:r>
            <w:proofErr w:type="gramEnd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设备，品牌包括：拉普拉斯、普乐新能源及</w:t>
            </w:r>
            <w:proofErr w:type="gramStart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捷佳伟创</w:t>
            </w:r>
            <w:proofErr w:type="gramEnd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等知名品牌。公司土地厂房采用租赁模式，土建成本相对较低；光</w:t>
            </w:r>
            <w:proofErr w:type="gramStart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伏设备</w:t>
            </w:r>
            <w:proofErr w:type="gramEnd"/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行业价格阶段性波动较大，公司采取严格的供应商准入及招标流程，根据市场价格的波动，择机采购，在保证采购标准及质量的情况下兼具性价比，控制投资总额。</w:t>
            </w:r>
          </w:p>
          <w:p w14:paraId="441B5565" w14:textId="77777777" w:rsidR="00BD0CCD" w:rsidRDefault="009B4BDF" w:rsidP="003D1C53">
            <w:pPr>
              <w:spacing w:before="240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翁总您好，二期目前土建和设备进度如何？</w:t>
            </w:r>
          </w:p>
          <w:p w14:paraId="6DA7F910" w14:textId="680E8241" w:rsidR="009B4BDF" w:rsidRDefault="009B4BDF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="00D211B9" w:rsidRPr="0001417D">
              <w:rPr>
                <w:rFonts w:ascii="宋体" w:eastAsia="宋体" w:hAnsi="宋体" w:hint="eastAsia"/>
                <w:sz w:val="24"/>
              </w:rPr>
              <w:t>尊敬的投资者您好，公司目前二期项目尚处于研究筹划阶段，具体启动时间和技术路线的选择要</w:t>
            </w:r>
            <w:proofErr w:type="gramStart"/>
            <w:r w:rsidR="00D211B9" w:rsidRPr="0001417D">
              <w:rPr>
                <w:rFonts w:ascii="宋体" w:eastAsia="宋体" w:hAnsi="宋体" w:hint="eastAsia"/>
                <w:sz w:val="24"/>
              </w:rPr>
              <w:t>视工厂</w:t>
            </w:r>
            <w:proofErr w:type="gramEnd"/>
            <w:r w:rsidR="00D211B9" w:rsidRPr="0001417D">
              <w:rPr>
                <w:rFonts w:ascii="宋体" w:eastAsia="宋体" w:hAnsi="宋体" w:hint="eastAsia"/>
                <w:sz w:val="24"/>
              </w:rPr>
              <w:t>今年的产能爬坡情况、公司资金安排、整体市场情况而定。相关土建项目届时将参考一期项目由当地政府</w:t>
            </w:r>
            <w:r w:rsidR="008045E3">
              <w:rPr>
                <w:rFonts w:ascii="宋体" w:eastAsia="宋体" w:hAnsi="宋体" w:hint="eastAsia"/>
                <w:sz w:val="24"/>
              </w:rPr>
              <w:t>主导</w:t>
            </w:r>
            <w:r w:rsidR="00D211B9" w:rsidRPr="0001417D">
              <w:rPr>
                <w:rFonts w:ascii="宋体" w:eastAsia="宋体" w:hAnsi="宋体" w:hint="eastAsia"/>
                <w:sz w:val="24"/>
              </w:rPr>
              <w:t>实施。公司二期项目的开展具有一定的不确定性，希望投资者注意投资风险</w:t>
            </w:r>
            <w:r w:rsidRPr="009B4BDF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14:paraId="0E430FDB" w14:textId="77777777" w:rsidR="009B4BDF" w:rsidRPr="009B4BDF" w:rsidRDefault="009B4BDF" w:rsidP="003D1C53">
            <w:pPr>
              <w:spacing w:before="240"/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9B4BDF">
              <w:rPr>
                <w:rFonts w:ascii="宋体" w:eastAsia="宋体" w:hAnsi="宋体" w:cs="宋体"/>
                <w:b/>
                <w:sz w:val="24"/>
                <w:szCs w:val="24"/>
              </w:rPr>
              <w:t>4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9B4BDF">
              <w:rPr>
                <w:rFonts w:ascii="宋体" w:eastAsia="宋体" w:hAnsi="宋体" w:hint="eastAsia"/>
                <w:b/>
                <w:color w:val="000000"/>
                <w:sz w:val="24"/>
                <w:szCs w:val="21"/>
                <w:shd w:val="clear" w:color="auto" w:fill="FFFFFF"/>
              </w:rPr>
              <w:t>请问贵司目前光</w:t>
            </w:r>
            <w:proofErr w:type="gramStart"/>
            <w:r w:rsidRPr="009B4BDF">
              <w:rPr>
                <w:rFonts w:ascii="宋体" w:eastAsia="宋体" w:hAnsi="宋体" w:hint="eastAsia"/>
                <w:b/>
                <w:color w:val="000000"/>
                <w:sz w:val="24"/>
                <w:szCs w:val="21"/>
                <w:shd w:val="clear" w:color="auto" w:fill="FFFFFF"/>
              </w:rPr>
              <w:t>伏业务</w:t>
            </w:r>
            <w:proofErr w:type="gramEnd"/>
            <w:r w:rsidRPr="009B4BDF">
              <w:rPr>
                <w:rFonts w:ascii="宋体" w:eastAsia="宋体" w:hAnsi="宋体" w:hint="eastAsia"/>
                <w:b/>
                <w:color w:val="000000"/>
                <w:sz w:val="24"/>
                <w:szCs w:val="21"/>
                <w:shd w:val="clear" w:color="auto" w:fill="FFFFFF"/>
              </w:rPr>
              <w:t>出货量如何？何时能达到盈亏平衡？</w:t>
            </w:r>
          </w:p>
          <w:p w14:paraId="3D7105CA" w14:textId="77777777" w:rsidR="009B4BDF" w:rsidRDefault="009B4BD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01417D">
              <w:rPr>
                <w:rFonts w:ascii="宋体" w:eastAsia="宋体" w:hAnsi="宋体" w:hint="eastAsia"/>
                <w:sz w:val="24"/>
              </w:rPr>
              <w:t>尊敬的投资者您好，截至</w:t>
            </w:r>
            <w:r w:rsidRPr="0001417D">
              <w:rPr>
                <w:rFonts w:ascii="宋体" w:eastAsia="宋体" w:hAnsi="宋体"/>
                <w:sz w:val="24"/>
              </w:rPr>
              <w:t>2023年9月30日，</w:t>
            </w:r>
            <w:r w:rsidRPr="0001417D">
              <w:rPr>
                <w:rFonts w:ascii="宋体" w:eastAsia="宋体" w:hAnsi="宋体" w:hint="eastAsia"/>
                <w:sz w:val="24"/>
              </w:rPr>
              <w:t>公司</w:t>
            </w:r>
            <w:r w:rsidRPr="0001417D">
              <w:rPr>
                <w:rFonts w:ascii="宋体" w:eastAsia="宋体" w:hAnsi="宋体"/>
                <w:sz w:val="24"/>
              </w:rPr>
              <w:t>光伏电池项目已基本建设完成，处于产能爬坡阶段，所生产产品的转换效率达到25.5%，实现</w:t>
            </w:r>
            <w:proofErr w:type="gramStart"/>
            <w:r w:rsidRPr="0001417D">
              <w:rPr>
                <w:rFonts w:ascii="宋体" w:eastAsia="宋体" w:hAnsi="宋体"/>
                <w:sz w:val="24"/>
              </w:rPr>
              <w:t>出货超</w:t>
            </w:r>
            <w:proofErr w:type="gramEnd"/>
            <w:r w:rsidRPr="0001417D">
              <w:rPr>
                <w:rFonts w:ascii="宋体" w:eastAsia="宋体" w:hAnsi="宋体"/>
                <w:sz w:val="24"/>
              </w:rPr>
              <w:t>200MW。</w:t>
            </w:r>
            <w:r w:rsidRPr="0001417D">
              <w:rPr>
                <w:rFonts w:ascii="宋体" w:eastAsia="宋体" w:hAnsi="宋体" w:hint="eastAsia"/>
                <w:sz w:val="24"/>
              </w:rPr>
              <w:t>公司前三季度营业收入</w:t>
            </w:r>
            <w:r w:rsidRPr="0001417D">
              <w:rPr>
                <w:rFonts w:ascii="宋体" w:eastAsia="宋体" w:hAnsi="宋体"/>
                <w:sz w:val="24"/>
              </w:rPr>
              <w:t>3.5亿元，已经超过了去年全年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 w:rsidRPr="0001417D">
              <w:rPr>
                <w:rFonts w:ascii="宋体" w:eastAsia="宋体" w:hAnsi="宋体"/>
                <w:sz w:val="24"/>
              </w:rPr>
              <w:t>其中医疗信息化业务</w:t>
            </w:r>
            <w:r>
              <w:rPr>
                <w:rFonts w:ascii="宋体" w:eastAsia="宋体" w:hAnsi="宋体" w:hint="eastAsia"/>
                <w:sz w:val="24"/>
              </w:rPr>
              <w:t>和</w:t>
            </w:r>
            <w:r w:rsidRPr="0001417D">
              <w:rPr>
                <w:rFonts w:ascii="宋体" w:eastAsia="宋体" w:hAnsi="宋体"/>
                <w:sz w:val="24"/>
              </w:rPr>
              <w:t>辅助生殖业务</w:t>
            </w:r>
            <w:r>
              <w:rPr>
                <w:rFonts w:ascii="宋体" w:eastAsia="宋体" w:hAnsi="宋体" w:hint="eastAsia"/>
                <w:sz w:val="24"/>
              </w:rPr>
              <w:t>前三季度收入</w:t>
            </w:r>
            <w:r w:rsidRPr="0001417D">
              <w:rPr>
                <w:rFonts w:ascii="宋体" w:eastAsia="宋体" w:hAnsi="宋体" w:hint="eastAsia"/>
                <w:sz w:val="24"/>
              </w:rPr>
              <w:t>均创下历史新高</w:t>
            </w:r>
            <w:r w:rsidRPr="0001417D">
              <w:rPr>
                <w:rFonts w:ascii="宋体" w:eastAsia="宋体" w:hAnsi="宋体"/>
                <w:sz w:val="24"/>
              </w:rPr>
              <w:t>。</w:t>
            </w:r>
            <w:r w:rsidRPr="0001417D">
              <w:rPr>
                <w:rFonts w:ascii="宋体" w:eastAsia="宋体" w:hAnsi="宋体" w:hint="eastAsia"/>
                <w:sz w:val="24"/>
              </w:rPr>
              <w:t>目前由于公司光</w:t>
            </w:r>
            <w:proofErr w:type="gramStart"/>
            <w:r w:rsidRPr="0001417D">
              <w:rPr>
                <w:rFonts w:ascii="宋体" w:eastAsia="宋体" w:hAnsi="宋体" w:hint="eastAsia"/>
                <w:sz w:val="24"/>
              </w:rPr>
              <w:t>伏工厂</w:t>
            </w:r>
            <w:proofErr w:type="gramEnd"/>
            <w:r w:rsidRPr="0001417D">
              <w:rPr>
                <w:rFonts w:ascii="宋体" w:eastAsia="宋体" w:hAnsi="宋体" w:hint="eastAsia"/>
                <w:sz w:val="24"/>
              </w:rPr>
              <w:t>前期投入较高，多项成本费用前置，形成了暂时性亏损。公司将继续积极推动产能爬坡，拓展业务渠道，应对市场波动，实现光</w:t>
            </w:r>
            <w:proofErr w:type="gramStart"/>
            <w:r w:rsidRPr="0001417D">
              <w:rPr>
                <w:rFonts w:ascii="宋体" w:eastAsia="宋体" w:hAnsi="宋体" w:hint="eastAsia"/>
                <w:sz w:val="24"/>
              </w:rPr>
              <w:t>伏业务</w:t>
            </w:r>
            <w:proofErr w:type="gramEnd"/>
            <w:r w:rsidRPr="0001417D">
              <w:rPr>
                <w:rFonts w:ascii="宋体" w:eastAsia="宋体" w:hAnsi="宋体" w:hint="eastAsia"/>
                <w:sz w:val="24"/>
              </w:rPr>
              <w:t>盈利。</w:t>
            </w:r>
          </w:p>
          <w:p w14:paraId="0F337543" w14:textId="77777777" w:rsidR="009B4BDF" w:rsidRDefault="009B4BDF" w:rsidP="003D1C53">
            <w:pPr>
              <w:spacing w:before="240" w:line="360" w:lineRule="auto"/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5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关于贵公司新进军的光</w:t>
            </w:r>
            <w:proofErr w:type="gramStart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伏产业</w:t>
            </w:r>
            <w:proofErr w:type="gramEnd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今年能否带来新的盈利增长点？众所周知目前光</w:t>
            </w:r>
            <w:proofErr w:type="gramStart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伏全产业链价格</w:t>
            </w:r>
            <w:proofErr w:type="gramEnd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都在断崖式下跌，对于该状况公司有何应对嘛？</w:t>
            </w:r>
          </w:p>
          <w:p w14:paraId="2F987E26" w14:textId="1976021E" w:rsidR="009B4BDF" w:rsidRDefault="009B4BDF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短期来看，行业产能扩张会带来产能与终端需求的不匹配，导致近期产业</w:t>
            </w:r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链的价格下行。长期来看，在</w:t>
            </w:r>
            <w:proofErr w:type="gramStart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双碳目标</w:t>
            </w:r>
            <w:proofErr w:type="gramEnd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的背景下，光</w:t>
            </w:r>
            <w:proofErr w:type="gramStart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伏行业</w:t>
            </w:r>
            <w:proofErr w:type="gramEnd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的需求将逐步释放，在未来还将是一个全球需求推动，快速发展的行业。随着未来光伏产品转换效率的不断提升，产业</w:t>
            </w:r>
            <w:proofErr w:type="gramStart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链成本</w:t>
            </w:r>
            <w:proofErr w:type="gramEnd"/>
            <w:r w:rsidR="003D1C53"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的下降，光伏发电经济性将进一步提高，竞争优势将进一步突显。在这场竞争激烈的博弈中，公司将始终坚持创新技术引领，深化产品技术和成本优势，并提升柔性营销的能力，拓宽销路。以科学的决策与高效的运营赋能，应对行业周期性波动压力。</w:t>
            </w:r>
          </w:p>
          <w:p w14:paraId="71A92A86" w14:textId="76B74F84" w:rsidR="003D1C53" w:rsidRPr="0001417D" w:rsidRDefault="003D1C53" w:rsidP="003D1C53">
            <w:pPr>
              <w:spacing w:before="240" w:line="360" w:lineRule="auto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6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太阳能电池项目第三季度贡献营</w:t>
            </w:r>
            <w:proofErr w:type="gramStart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收超过</w:t>
            </w:r>
            <w:proofErr w:type="gramEnd"/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了50%吗</w:t>
            </w:r>
            <w:r w:rsidR="00917762">
              <w:rPr>
                <w:rFonts w:ascii="宋体" w:eastAsia="宋体" w:hAnsi="宋体" w:hint="eastAsia"/>
                <w:b/>
                <w:color w:val="000000"/>
                <w:sz w:val="24"/>
                <w:szCs w:val="21"/>
                <w:shd w:val="clear" w:color="auto" w:fill="FFFFFF"/>
              </w:rPr>
              <w:t>？</w:t>
            </w:r>
          </w:p>
          <w:p w14:paraId="4DF61769" w14:textId="1676B991" w:rsidR="003D1C53" w:rsidRPr="003D1C53" w:rsidRDefault="003D1C53" w:rsidP="003D1C53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尊敬的投资者您好，公司第三季度整体营业收入1</w:t>
            </w:r>
            <w:r w:rsidRPr="003D1C53">
              <w:rPr>
                <w:rFonts w:ascii="宋体" w:eastAsia="宋体" w:hAnsi="宋体" w:cs="宋体"/>
                <w:bCs/>
                <w:sz w:val="24"/>
                <w:szCs w:val="24"/>
              </w:rPr>
              <w:t>.97亿元</w:t>
            </w:r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，光</w:t>
            </w:r>
            <w:proofErr w:type="gramStart"/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伏业务营收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约</w:t>
            </w:r>
            <w:proofErr w:type="gramEnd"/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1.1</w:t>
            </w:r>
            <w:r w:rsidRPr="003D1C53">
              <w:rPr>
                <w:rFonts w:ascii="宋体" w:eastAsia="宋体" w:hAnsi="宋体" w:cs="宋体"/>
                <w:bCs/>
                <w:sz w:val="24"/>
                <w:szCs w:val="24"/>
              </w:rPr>
              <w:t>5</w:t>
            </w:r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亿元，占比已超过5</w:t>
            </w:r>
            <w:r w:rsidRPr="003D1C53">
              <w:rPr>
                <w:rFonts w:ascii="宋体" w:eastAsia="宋体" w:hAnsi="宋体" w:cs="宋体"/>
                <w:bCs/>
                <w:sz w:val="24"/>
                <w:szCs w:val="24"/>
              </w:rPr>
              <w:t>0%</w:t>
            </w:r>
            <w:r w:rsidRPr="003D1C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14:paraId="715D350D" w14:textId="0A3D5CFC" w:rsidR="00774E98" w:rsidRPr="0001417D" w:rsidRDefault="00774E98" w:rsidP="00774E98">
            <w:pPr>
              <w:spacing w:before="240" w:line="360" w:lineRule="auto"/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7</w:t>
            </w:r>
            <w:r w:rsidRPr="009B4BDF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Pr="0001417D">
              <w:rPr>
                <w:rFonts w:ascii="宋体" w:eastAsia="宋体" w:hAnsi="宋体"/>
                <w:b/>
                <w:color w:val="000000"/>
                <w:sz w:val="24"/>
                <w:szCs w:val="21"/>
                <w:shd w:val="clear" w:color="auto" w:fill="FFFFFF"/>
              </w:rPr>
              <w:t>想请问PPT介绍的公司技术路线2.0，3.0，4.0版本有无具体的时间规划？公司有无BC技术储备？谢谢！</w:t>
            </w:r>
          </w:p>
          <w:p w14:paraId="187628A4" w14:textId="76874FFA" w:rsidR="003D1C53" w:rsidRDefault="00774E98" w:rsidP="00774E9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774E98">
              <w:rPr>
                <w:rFonts w:ascii="宋体" w:eastAsia="宋体" w:hAnsi="宋体" w:hint="eastAsia"/>
                <w:sz w:val="24"/>
              </w:rPr>
              <w:t>尊敬的投资者您好，公司</w:t>
            </w:r>
            <w:r w:rsidR="00D211B9">
              <w:rPr>
                <w:rFonts w:ascii="宋体" w:eastAsia="宋体" w:hAnsi="宋体" w:hint="eastAsia"/>
                <w:sz w:val="24"/>
              </w:rPr>
              <w:t>双层Poly</w:t>
            </w:r>
            <w:r w:rsidR="00D211B9">
              <w:rPr>
                <w:rFonts w:ascii="宋体" w:eastAsia="宋体" w:hAnsi="宋体"/>
                <w:sz w:val="24"/>
              </w:rPr>
              <w:t>-S</w:t>
            </w:r>
            <w:r w:rsidR="00D211B9">
              <w:rPr>
                <w:rFonts w:ascii="宋体" w:eastAsia="宋体" w:hAnsi="宋体" w:hint="eastAsia"/>
                <w:sz w:val="24"/>
              </w:rPr>
              <w:t>i工艺、L</w:t>
            </w:r>
            <w:r w:rsidR="00D211B9">
              <w:rPr>
                <w:rFonts w:ascii="宋体" w:eastAsia="宋体" w:hAnsi="宋体"/>
                <w:sz w:val="24"/>
              </w:rPr>
              <w:t>ECO</w:t>
            </w:r>
            <w:r w:rsidR="00D211B9">
              <w:rPr>
                <w:rFonts w:ascii="宋体" w:eastAsia="宋体" w:hAnsi="宋体" w:hint="eastAsia"/>
                <w:sz w:val="24"/>
              </w:rPr>
              <w:t>工艺、背面Poly</w:t>
            </w:r>
            <w:r w:rsidR="00D211B9">
              <w:rPr>
                <w:rFonts w:ascii="宋体" w:eastAsia="宋体" w:hAnsi="宋体"/>
                <w:sz w:val="24"/>
              </w:rPr>
              <w:t>-</w:t>
            </w:r>
            <w:r w:rsidR="00D211B9">
              <w:rPr>
                <w:rFonts w:ascii="宋体" w:eastAsia="宋体" w:hAnsi="宋体" w:hint="eastAsia"/>
                <w:sz w:val="24"/>
              </w:rPr>
              <w:t>finger工艺等</w:t>
            </w:r>
            <w:r w:rsidRPr="00774E98">
              <w:rPr>
                <w:rFonts w:ascii="宋体" w:eastAsia="宋体" w:hAnsi="宋体" w:hint="eastAsia"/>
                <w:sz w:val="24"/>
              </w:rPr>
              <w:t>提效手段目前已逐步</w:t>
            </w:r>
            <w:proofErr w:type="gramStart"/>
            <w:r w:rsidRPr="00774E98">
              <w:rPr>
                <w:rFonts w:ascii="宋体" w:eastAsia="宋体" w:hAnsi="宋体" w:hint="eastAsia"/>
                <w:sz w:val="24"/>
              </w:rPr>
              <w:t>在产线中</w:t>
            </w:r>
            <w:proofErr w:type="gramEnd"/>
            <w:r w:rsidRPr="00774E98">
              <w:rPr>
                <w:rFonts w:ascii="宋体" w:eastAsia="宋体" w:hAnsi="宋体" w:hint="eastAsia"/>
                <w:sz w:val="24"/>
              </w:rPr>
              <w:t>进行应用检测</w:t>
            </w:r>
            <w:r w:rsidR="00D211B9">
              <w:rPr>
                <w:rFonts w:ascii="宋体" w:eastAsia="宋体" w:hAnsi="宋体" w:hint="eastAsia"/>
                <w:sz w:val="24"/>
              </w:rPr>
              <w:t>，</w:t>
            </w:r>
            <w:r w:rsidR="00D211B9" w:rsidRPr="0001417D">
              <w:rPr>
                <w:rFonts w:ascii="宋体" w:eastAsia="宋体" w:hAnsi="宋体" w:hint="eastAsia"/>
                <w:sz w:val="24"/>
              </w:rPr>
              <w:t>预计将于明年一季度达成</w:t>
            </w:r>
            <w:r w:rsidRPr="00774E98">
              <w:rPr>
                <w:rFonts w:ascii="宋体" w:eastAsia="宋体" w:hAnsi="宋体" w:hint="eastAsia"/>
                <w:sz w:val="24"/>
              </w:rPr>
              <w:t>。BC技术为平台型技术，可应用于TOPCon技术，公司目前以TOPCon电池片为切入点，并对</w:t>
            </w:r>
            <w:r w:rsidR="00D211B9">
              <w:rPr>
                <w:rFonts w:ascii="宋体" w:eastAsia="宋体" w:hAnsi="宋体" w:hint="eastAsia"/>
                <w:sz w:val="24"/>
              </w:rPr>
              <w:t>三到五年</w:t>
            </w:r>
            <w:r w:rsidRPr="00774E98">
              <w:rPr>
                <w:rFonts w:ascii="宋体" w:eastAsia="宋体" w:hAnsi="宋体" w:hint="eastAsia"/>
                <w:sz w:val="24"/>
              </w:rPr>
              <w:t>内N型TOPCon电池的市</w:t>
            </w:r>
            <w:proofErr w:type="gramStart"/>
            <w:r w:rsidRPr="00774E98">
              <w:rPr>
                <w:rFonts w:ascii="宋体" w:eastAsia="宋体" w:hAnsi="宋体" w:hint="eastAsia"/>
                <w:sz w:val="24"/>
              </w:rPr>
              <w:t>占率持</w:t>
            </w:r>
            <w:proofErr w:type="gramEnd"/>
            <w:r w:rsidRPr="00774E98">
              <w:rPr>
                <w:rFonts w:ascii="宋体" w:eastAsia="宋体" w:hAnsi="宋体" w:hint="eastAsia"/>
                <w:sz w:val="24"/>
              </w:rPr>
              <w:t>乐观态度。未来我们也将以开放的心态面对市场竞争，保持对新技术的关注，以提升技术硬实力、降本增效为核心，以市场需求为导向，继续深耕行业，选择最具竞争力的技术路径，以应对市场挑战。</w:t>
            </w:r>
          </w:p>
          <w:p w14:paraId="0E0E2759" w14:textId="77777777" w:rsidR="00774E98" w:rsidRDefault="00774E98" w:rsidP="00774E98">
            <w:pPr>
              <w:spacing w:before="240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8、</w:t>
            </w:r>
            <w:r w:rsidRPr="00774E98">
              <w:rPr>
                <w:rFonts w:ascii="宋体" w:eastAsia="宋体" w:hAnsi="宋体" w:cs="宋体" w:hint="eastAsia"/>
                <w:b/>
                <w:sz w:val="24"/>
                <w:szCs w:val="24"/>
              </w:rPr>
              <w:t>请问公司</w:t>
            </w:r>
            <w:proofErr w:type="gramStart"/>
            <w:r w:rsidRPr="00774E98">
              <w:rPr>
                <w:rFonts w:ascii="宋体" w:eastAsia="宋体" w:hAnsi="宋体" w:cs="宋体" w:hint="eastAsia"/>
                <w:b/>
                <w:sz w:val="24"/>
                <w:szCs w:val="24"/>
              </w:rPr>
              <w:t>电池产线计提</w:t>
            </w:r>
            <w:proofErr w:type="gramEnd"/>
            <w:r w:rsidRPr="00774E98">
              <w:rPr>
                <w:rFonts w:ascii="宋体" w:eastAsia="宋体" w:hAnsi="宋体" w:cs="宋体" w:hint="eastAsia"/>
                <w:b/>
                <w:sz w:val="24"/>
                <w:szCs w:val="24"/>
              </w:rPr>
              <w:t>规则是怎么样的？公司电池</w:t>
            </w:r>
            <w:proofErr w:type="gramStart"/>
            <w:r w:rsidRPr="00774E98">
              <w:rPr>
                <w:rFonts w:ascii="宋体" w:eastAsia="宋体" w:hAnsi="宋体" w:cs="宋体" w:hint="eastAsia"/>
                <w:b/>
                <w:sz w:val="24"/>
                <w:szCs w:val="24"/>
              </w:rPr>
              <w:t>片选择</w:t>
            </w:r>
            <w:proofErr w:type="gramEnd"/>
            <w:r w:rsidRPr="00774E9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LPCVD、PVD路线的原因是什么？</w:t>
            </w:r>
          </w:p>
          <w:p w14:paraId="5F5548AB" w14:textId="77777777" w:rsidR="00774E98" w:rsidRDefault="00774E98" w:rsidP="00774E98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774E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尊敬的投资者您好，公司将严格遵照《企业会计准则》进行会计处理。在技术路线方面，团队同时选择两种路线是经过谨慎考虑、审慎分析的。LPCVD技术相对成熟，是相对安全、稳健的选择，同时我们也在稳健发展中寻求突破，辅以PVD技术进行提升。未来将</w:t>
            </w:r>
            <w:proofErr w:type="gramStart"/>
            <w:r w:rsidRPr="00774E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根据产线的</w:t>
            </w:r>
            <w:proofErr w:type="gramEnd"/>
            <w:r w:rsidRPr="00774E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实际效果来决定后续扩产的技术选择。从目前的技术论证上看，PVD量产后的成本及工艺提升空间更具优势。目前市场上跑通PVD技术的公司并不多，我们也希望能够跑好这条技术路线，打开整个技术的市场，未来能成为这个技术的标杆企业之一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14:paraId="0357AFCA" w14:textId="1A88D261" w:rsidR="00D211B9" w:rsidRPr="00D211B9" w:rsidRDefault="00D211B9" w:rsidP="00D211B9">
            <w:pPr>
              <w:spacing w:before="240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211B9"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9、领导您好，现在公司与下游厂商是签了超过一亿元的T</w:t>
            </w:r>
            <w:r w:rsidR="00917762">
              <w:rPr>
                <w:rFonts w:ascii="宋体" w:eastAsia="宋体" w:hAnsi="宋体" w:cs="宋体"/>
                <w:b/>
                <w:sz w:val="24"/>
                <w:szCs w:val="24"/>
              </w:rPr>
              <w:t>OPC</w:t>
            </w:r>
            <w:r w:rsidRPr="00D211B9">
              <w:rPr>
                <w:rFonts w:ascii="宋体" w:eastAsia="宋体" w:hAnsi="宋体" w:cs="宋体" w:hint="eastAsia"/>
                <w:b/>
                <w:sz w:val="24"/>
                <w:szCs w:val="24"/>
              </w:rPr>
              <w:t>on电池片的框架合同了么，方便透露下游客户构成么？</w:t>
            </w:r>
          </w:p>
          <w:p w14:paraId="2AF333CD" w14:textId="5851905C" w:rsidR="00D211B9" w:rsidRPr="00D211B9" w:rsidRDefault="00D211B9" w:rsidP="00774E9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答：</w:t>
            </w:r>
            <w:r w:rsidRPr="00D211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尊敬的投资者您好，公司于8月就已与下游客户签订近亿元的正式销售合同，截至目前光</w:t>
            </w:r>
            <w:proofErr w:type="gramStart"/>
            <w:r w:rsidRPr="00D211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伏业务</w:t>
            </w:r>
            <w:proofErr w:type="gramEnd"/>
            <w:r w:rsidRPr="00D211B9">
              <w:rPr>
                <w:rFonts w:ascii="宋体" w:eastAsia="宋体" w:hAnsi="宋体" w:cs="宋体" w:hint="eastAsia"/>
                <w:bCs/>
                <w:sz w:val="24"/>
                <w:szCs w:val="24"/>
              </w:rPr>
              <w:t>回款已近3亿元。</w:t>
            </w:r>
          </w:p>
        </w:tc>
      </w:tr>
      <w:bookmarkEnd w:id="0"/>
    </w:tbl>
    <w:p w14:paraId="3F591B9A" w14:textId="77777777" w:rsidR="00BD0CCD" w:rsidRDefault="00BD0CCD"/>
    <w:sectPr w:rsidR="00BD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7980" w14:textId="77777777" w:rsidR="00E54182" w:rsidRDefault="00E54182" w:rsidP="001132B7">
      <w:r>
        <w:separator/>
      </w:r>
    </w:p>
  </w:endnote>
  <w:endnote w:type="continuationSeparator" w:id="0">
    <w:p w14:paraId="69CEA0DF" w14:textId="77777777" w:rsidR="00E54182" w:rsidRDefault="00E54182" w:rsidP="0011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1D88" w14:textId="77777777" w:rsidR="00E54182" w:rsidRDefault="00E54182" w:rsidP="001132B7">
      <w:r>
        <w:separator/>
      </w:r>
    </w:p>
  </w:footnote>
  <w:footnote w:type="continuationSeparator" w:id="0">
    <w:p w14:paraId="1FB55786" w14:textId="77777777" w:rsidR="00E54182" w:rsidRDefault="00E54182" w:rsidP="0011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6439"/>
    <w:multiLevelType w:val="hybridMultilevel"/>
    <w:tmpl w:val="FF364368"/>
    <w:lvl w:ilvl="0" w:tplc="5B367D8C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2037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C71F7D"/>
    <w:rsid w:val="0001230C"/>
    <w:rsid w:val="00013ACF"/>
    <w:rsid w:val="00057FE0"/>
    <w:rsid w:val="00075EA2"/>
    <w:rsid w:val="000853D4"/>
    <w:rsid w:val="00091580"/>
    <w:rsid w:val="000920BE"/>
    <w:rsid w:val="000F2368"/>
    <w:rsid w:val="001132B7"/>
    <w:rsid w:val="0011478C"/>
    <w:rsid w:val="00114AD5"/>
    <w:rsid w:val="0012121C"/>
    <w:rsid w:val="00135D05"/>
    <w:rsid w:val="0014166E"/>
    <w:rsid w:val="001753F1"/>
    <w:rsid w:val="0017551A"/>
    <w:rsid w:val="001D4CA2"/>
    <w:rsid w:val="002121BC"/>
    <w:rsid w:val="0023218F"/>
    <w:rsid w:val="00240A4D"/>
    <w:rsid w:val="00255C10"/>
    <w:rsid w:val="00272E1A"/>
    <w:rsid w:val="00276606"/>
    <w:rsid w:val="002B0C8B"/>
    <w:rsid w:val="002B5F59"/>
    <w:rsid w:val="002E36E8"/>
    <w:rsid w:val="002F77E4"/>
    <w:rsid w:val="003056CD"/>
    <w:rsid w:val="003103D6"/>
    <w:rsid w:val="00327458"/>
    <w:rsid w:val="00334026"/>
    <w:rsid w:val="00356472"/>
    <w:rsid w:val="00374C18"/>
    <w:rsid w:val="003D1C53"/>
    <w:rsid w:val="003E79FB"/>
    <w:rsid w:val="003F38FB"/>
    <w:rsid w:val="00406764"/>
    <w:rsid w:val="00436ECF"/>
    <w:rsid w:val="0047150B"/>
    <w:rsid w:val="00473E1E"/>
    <w:rsid w:val="004757B9"/>
    <w:rsid w:val="00490ECF"/>
    <w:rsid w:val="004E370F"/>
    <w:rsid w:val="004F2622"/>
    <w:rsid w:val="00506964"/>
    <w:rsid w:val="0051034A"/>
    <w:rsid w:val="0052062D"/>
    <w:rsid w:val="0058642F"/>
    <w:rsid w:val="00586725"/>
    <w:rsid w:val="005C0ABA"/>
    <w:rsid w:val="005C0DB6"/>
    <w:rsid w:val="00634400"/>
    <w:rsid w:val="0067180E"/>
    <w:rsid w:val="00672233"/>
    <w:rsid w:val="006D6998"/>
    <w:rsid w:val="0070397B"/>
    <w:rsid w:val="00724194"/>
    <w:rsid w:val="007327EE"/>
    <w:rsid w:val="00774E98"/>
    <w:rsid w:val="007829C7"/>
    <w:rsid w:val="00797EB5"/>
    <w:rsid w:val="007C1847"/>
    <w:rsid w:val="008045E3"/>
    <w:rsid w:val="00805556"/>
    <w:rsid w:val="00811E44"/>
    <w:rsid w:val="00816EE4"/>
    <w:rsid w:val="008214AE"/>
    <w:rsid w:val="008371BA"/>
    <w:rsid w:val="00860629"/>
    <w:rsid w:val="00864B37"/>
    <w:rsid w:val="00870412"/>
    <w:rsid w:val="00877E27"/>
    <w:rsid w:val="00892C28"/>
    <w:rsid w:val="00895471"/>
    <w:rsid w:val="008A03CE"/>
    <w:rsid w:val="008C6602"/>
    <w:rsid w:val="008E3379"/>
    <w:rsid w:val="008E6A9F"/>
    <w:rsid w:val="00917762"/>
    <w:rsid w:val="009269C3"/>
    <w:rsid w:val="00930CF0"/>
    <w:rsid w:val="00935815"/>
    <w:rsid w:val="00940BD0"/>
    <w:rsid w:val="009534DA"/>
    <w:rsid w:val="009B4BDF"/>
    <w:rsid w:val="009D7B48"/>
    <w:rsid w:val="00A7671D"/>
    <w:rsid w:val="00A92B90"/>
    <w:rsid w:val="00A9381D"/>
    <w:rsid w:val="00A97E5C"/>
    <w:rsid w:val="00AA5D2C"/>
    <w:rsid w:val="00AB3869"/>
    <w:rsid w:val="00AB5B16"/>
    <w:rsid w:val="00AC1055"/>
    <w:rsid w:val="00AD6ADB"/>
    <w:rsid w:val="00B232FA"/>
    <w:rsid w:val="00B40B35"/>
    <w:rsid w:val="00B733A0"/>
    <w:rsid w:val="00B7725B"/>
    <w:rsid w:val="00B774BA"/>
    <w:rsid w:val="00B77C9B"/>
    <w:rsid w:val="00B80DD4"/>
    <w:rsid w:val="00BA2ED6"/>
    <w:rsid w:val="00BD0CCD"/>
    <w:rsid w:val="00BD201E"/>
    <w:rsid w:val="00BD583A"/>
    <w:rsid w:val="00C71F7D"/>
    <w:rsid w:val="00CE6F9C"/>
    <w:rsid w:val="00CF47D8"/>
    <w:rsid w:val="00D211B9"/>
    <w:rsid w:val="00D4344B"/>
    <w:rsid w:val="00E0085B"/>
    <w:rsid w:val="00E32598"/>
    <w:rsid w:val="00E54182"/>
    <w:rsid w:val="00E6430F"/>
    <w:rsid w:val="00E85075"/>
    <w:rsid w:val="00EA4EB5"/>
    <w:rsid w:val="00EB6DF2"/>
    <w:rsid w:val="00EC2599"/>
    <w:rsid w:val="00EC5F10"/>
    <w:rsid w:val="00EC622C"/>
    <w:rsid w:val="00F03186"/>
    <w:rsid w:val="00F04EE1"/>
    <w:rsid w:val="00F27419"/>
    <w:rsid w:val="00F7045F"/>
    <w:rsid w:val="00F93A46"/>
    <w:rsid w:val="00F96A53"/>
    <w:rsid w:val="540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6C71"/>
  <w15:docId w15:val="{9DE2CCD3-BD98-43FE-A7CF-A65BCB7F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黑体" w:eastAsia="黑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黑体" w:eastAsia="黑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黑体" w:eastAsia="黑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黑体" w:eastAsia="黑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黑体" w:eastAsia="黑体" w:hAnsi="Times New Roman" w:cs="Times New Roman"/>
      <w:kern w:val="2"/>
      <w:sz w:val="28"/>
    </w:rPr>
  </w:style>
  <w:style w:type="paragraph" w:styleId="a9">
    <w:name w:val="List Paragraph"/>
    <w:basedOn w:val="a"/>
    <w:uiPriority w:val="34"/>
    <w:qFormat/>
    <w:rsid w:val="009B4B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0663-07A7-42D0-A5D1-DE59FDA790E9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8EFD5E7D-479F-42FE-AB71-228506D7C107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FB9AC0A9-061A-4124-AF7C-E741E78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陈梦迪</dc:creator>
  <cp:lastModifiedBy>M2059</cp:lastModifiedBy>
  <cp:revision>8</cp:revision>
  <cp:lastPrinted>2023-09-14T08:40:00Z</cp:lastPrinted>
  <dcterms:created xsi:type="dcterms:W3CDTF">2023-11-07T05:42:00Z</dcterms:created>
  <dcterms:modified xsi:type="dcterms:W3CDTF">2023-11-07T09:07:00Z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E99D80C040B84DF682FEA9A8BEC66181_12</vt:lpwstr>
  </property>
</Properties>
</file>