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124" w:rsidRDefault="00F42F4B" w:rsidP="00AF3D25">
      <w:pPr>
        <w:spacing w:beforeLines="50" w:before="156" w:afterLines="50" w:after="156" w:line="360" w:lineRule="auto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浙江台华新材料股份有限公司投资者关系活动记录表</w:t>
      </w:r>
    </w:p>
    <w:p w:rsidR="00890124" w:rsidRDefault="00F42F4B" w:rsidP="00AF3D25">
      <w:pPr>
        <w:spacing w:beforeLines="50" w:before="156" w:afterLines="50" w:after="156" w:line="400" w:lineRule="exact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>证券代码：603055          证券简称：台华新材          编号：</w:t>
      </w:r>
      <w:r w:rsidR="00792293">
        <w:rPr>
          <w:rFonts w:ascii="宋体" w:hAnsi="宋体" w:hint="eastAsia"/>
          <w:bCs/>
          <w:iCs/>
          <w:color w:val="000000"/>
          <w:sz w:val="24"/>
        </w:rPr>
        <w:t>2023</w:t>
      </w:r>
      <w:r w:rsidR="00AF3D25">
        <w:rPr>
          <w:rFonts w:ascii="宋体" w:hAnsi="宋体" w:hint="eastAsia"/>
          <w:bCs/>
          <w:iCs/>
          <w:color w:val="000000"/>
          <w:sz w:val="24"/>
        </w:rPr>
        <w:t>1107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6"/>
        <w:gridCol w:w="6872"/>
      </w:tblGrid>
      <w:tr w:rsidR="00890124" w:rsidTr="00792293">
        <w:trPr>
          <w:jc w:val="center"/>
        </w:trPr>
        <w:tc>
          <w:tcPr>
            <w:tcW w:w="2166" w:type="dxa"/>
            <w:shd w:val="clear" w:color="auto" w:fill="auto"/>
            <w:vAlign w:val="center"/>
          </w:tcPr>
          <w:p w:rsidR="00890124" w:rsidRDefault="00F42F4B" w:rsidP="006513DC">
            <w:pPr>
              <w:spacing w:line="336" w:lineRule="auto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投资者关系</w:t>
            </w:r>
          </w:p>
          <w:p w:rsidR="00890124" w:rsidRDefault="00F42F4B" w:rsidP="006513DC">
            <w:pPr>
              <w:spacing w:line="336" w:lineRule="auto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活动类别</w:t>
            </w:r>
          </w:p>
        </w:tc>
        <w:tc>
          <w:tcPr>
            <w:tcW w:w="6872" w:type="dxa"/>
            <w:shd w:val="clear" w:color="auto" w:fill="auto"/>
          </w:tcPr>
          <w:p w:rsidR="00890124" w:rsidRDefault="00F42F4B" w:rsidP="006513DC">
            <w:pPr>
              <w:spacing w:line="336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sym w:font="Wingdings 2" w:char="F052"/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特定对象调研       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sym w:font="Wingdings 2" w:char="F0A3"/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分析师会议</w:t>
            </w:r>
          </w:p>
          <w:p w:rsidR="00890124" w:rsidRDefault="00F42F4B" w:rsidP="006513DC">
            <w:pPr>
              <w:spacing w:line="336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sym w:font="Wingdings 2" w:char="F0A3"/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媒体采访           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sym w:font="Wingdings 2" w:char="F0A3"/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业绩说明会</w:t>
            </w:r>
          </w:p>
          <w:p w:rsidR="00890124" w:rsidRDefault="00F42F4B" w:rsidP="006513DC">
            <w:pPr>
              <w:spacing w:line="336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sym w:font="Wingdings 2" w:char="F0A3"/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新闻发布会         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sym w:font="Wingdings 2" w:char="F0A3"/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路演活动</w:t>
            </w:r>
          </w:p>
          <w:p w:rsidR="00890124" w:rsidRDefault="00F42F4B" w:rsidP="006513DC">
            <w:pPr>
              <w:tabs>
                <w:tab w:val="center" w:pos="3199"/>
              </w:tabs>
              <w:spacing w:line="336" w:lineRule="auto"/>
              <w:rPr>
                <w:rFonts w:ascii="宋体" w:hAnsi="宋体"/>
                <w:bCs/>
                <w:iCs/>
                <w:color w:val="000000"/>
                <w:sz w:val="24"/>
                <w:u w:val="single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sym w:font="Wingdings 2" w:char="F0A3"/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现场参观           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sym w:font="Wingdings 2" w:char="F0A3"/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其他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u w:val="single"/>
              </w:rPr>
              <w:t>投资者接待日</w:t>
            </w:r>
          </w:p>
        </w:tc>
      </w:tr>
      <w:tr w:rsidR="00890124" w:rsidTr="00792293">
        <w:trPr>
          <w:jc w:val="center"/>
        </w:trPr>
        <w:tc>
          <w:tcPr>
            <w:tcW w:w="2166" w:type="dxa"/>
            <w:shd w:val="clear" w:color="auto" w:fill="auto"/>
            <w:vAlign w:val="center"/>
          </w:tcPr>
          <w:p w:rsidR="00890124" w:rsidRDefault="00F42F4B" w:rsidP="006513DC">
            <w:pPr>
              <w:spacing w:line="336" w:lineRule="auto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参与单位名称及</w:t>
            </w:r>
          </w:p>
          <w:p w:rsidR="00890124" w:rsidRDefault="00F42F4B" w:rsidP="006513DC">
            <w:pPr>
              <w:spacing w:line="336" w:lineRule="auto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人员姓名</w:t>
            </w:r>
          </w:p>
        </w:tc>
        <w:tc>
          <w:tcPr>
            <w:tcW w:w="6872" w:type="dxa"/>
            <w:shd w:val="clear" w:color="auto" w:fill="auto"/>
            <w:vAlign w:val="center"/>
          </w:tcPr>
          <w:p w:rsidR="00AF3D25" w:rsidRDefault="00AF3D25" w:rsidP="00AF3D25">
            <w:pPr>
              <w:spacing w:line="336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B57982">
              <w:rPr>
                <w:rFonts w:ascii="宋体" w:hAnsi="宋体" w:hint="eastAsia"/>
                <w:bCs/>
                <w:iCs/>
                <w:color w:val="000000"/>
                <w:sz w:val="24"/>
              </w:rPr>
              <w:t>长江证券于</w:t>
            </w:r>
            <w:r w:rsidR="00B57982" w:rsidRPr="00B57982">
              <w:rPr>
                <w:rFonts w:ascii="宋体" w:hAnsi="宋体" w:hint="eastAsia"/>
                <w:bCs/>
                <w:iCs/>
                <w:color w:val="000000"/>
                <w:sz w:val="24"/>
              </w:rPr>
              <w:t>旭辉</w:t>
            </w:r>
            <w:r w:rsidRPr="00B57982">
              <w:rPr>
                <w:rFonts w:ascii="宋体" w:hAnsi="宋体" w:hint="eastAsia"/>
                <w:bCs/>
                <w:iCs/>
                <w:color w:val="000000"/>
                <w:sz w:val="24"/>
              </w:rPr>
              <w:t>、长江证券尹晓宇、农银</w:t>
            </w:r>
            <w:r w:rsidR="008514D0">
              <w:rPr>
                <w:rFonts w:ascii="宋体" w:hAnsi="宋体" w:hint="eastAsia"/>
                <w:bCs/>
                <w:iCs/>
                <w:color w:val="000000"/>
                <w:sz w:val="24"/>
              </w:rPr>
              <w:t>汇理</w:t>
            </w:r>
            <w:r w:rsidRPr="00B57982">
              <w:rPr>
                <w:rFonts w:ascii="宋体" w:hAnsi="宋体" w:hint="eastAsia"/>
                <w:bCs/>
                <w:iCs/>
                <w:color w:val="000000"/>
                <w:sz w:val="24"/>
              </w:rPr>
              <w:t>许悦、太平养老郑邱睿、平安养老邹译萱、民生通惠肖艳华、海富通赵冰沙、泰信基金王冰倩、鹏扬基金袁天娇、宏利基金吕佳文、德邦基金刘敏、</w:t>
            </w:r>
            <w:r w:rsidR="008514D0">
              <w:rPr>
                <w:rFonts w:ascii="宋体" w:hAnsi="宋体" w:hint="eastAsia"/>
                <w:bCs/>
                <w:iCs/>
                <w:color w:val="000000"/>
                <w:sz w:val="24"/>
              </w:rPr>
              <w:t>仁桥资产</w:t>
            </w:r>
            <w:r w:rsidRPr="00B57982">
              <w:rPr>
                <w:rFonts w:ascii="宋体" w:hAnsi="宋体" w:hint="eastAsia"/>
                <w:bCs/>
                <w:iCs/>
                <w:color w:val="000000"/>
                <w:sz w:val="24"/>
              </w:rPr>
              <w:t>谢雨阳、秉怀投资刘争争、固禾基金纪双陆</w:t>
            </w:r>
          </w:p>
        </w:tc>
      </w:tr>
      <w:tr w:rsidR="00890124" w:rsidTr="006A7F07">
        <w:trPr>
          <w:trHeight w:val="261"/>
          <w:jc w:val="center"/>
        </w:trPr>
        <w:tc>
          <w:tcPr>
            <w:tcW w:w="2166" w:type="dxa"/>
            <w:shd w:val="clear" w:color="auto" w:fill="auto"/>
            <w:vAlign w:val="center"/>
          </w:tcPr>
          <w:p w:rsidR="00890124" w:rsidRDefault="00F42F4B" w:rsidP="006513DC">
            <w:pPr>
              <w:spacing w:line="336" w:lineRule="auto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6872" w:type="dxa"/>
            <w:shd w:val="clear" w:color="auto" w:fill="auto"/>
          </w:tcPr>
          <w:p w:rsidR="00890124" w:rsidRDefault="00F42F4B" w:rsidP="00B57982">
            <w:pPr>
              <w:spacing w:line="336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2023年</w:t>
            </w:r>
            <w:r w:rsidR="00B57982">
              <w:rPr>
                <w:rFonts w:ascii="宋体" w:hAnsi="宋体" w:hint="eastAsia"/>
                <w:bCs/>
                <w:iCs/>
                <w:color w:val="000000"/>
                <w:sz w:val="24"/>
              </w:rPr>
              <w:t>11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月</w:t>
            </w:r>
            <w:r w:rsidR="00B57982">
              <w:rPr>
                <w:rFonts w:ascii="宋体" w:hAnsi="宋体" w:hint="eastAsia"/>
                <w:bCs/>
                <w:iCs/>
                <w:color w:val="000000"/>
                <w:sz w:val="24"/>
              </w:rPr>
              <w:t>7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日 </w:t>
            </w:r>
          </w:p>
        </w:tc>
      </w:tr>
      <w:tr w:rsidR="00890124" w:rsidTr="00792293">
        <w:trPr>
          <w:jc w:val="center"/>
        </w:trPr>
        <w:tc>
          <w:tcPr>
            <w:tcW w:w="2166" w:type="dxa"/>
            <w:shd w:val="clear" w:color="auto" w:fill="auto"/>
            <w:vAlign w:val="center"/>
          </w:tcPr>
          <w:p w:rsidR="00890124" w:rsidRDefault="00F42F4B" w:rsidP="006513DC">
            <w:pPr>
              <w:spacing w:line="336" w:lineRule="auto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6872" w:type="dxa"/>
            <w:shd w:val="clear" w:color="auto" w:fill="auto"/>
          </w:tcPr>
          <w:p w:rsidR="00226375" w:rsidRDefault="008514D0" w:rsidP="006513DC">
            <w:pPr>
              <w:spacing w:line="336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公司总部</w:t>
            </w:r>
          </w:p>
        </w:tc>
      </w:tr>
      <w:tr w:rsidR="00890124" w:rsidTr="0008533A">
        <w:trPr>
          <w:jc w:val="center"/>
        </w:trPr>
        <w:tc>
          <w:tcPr>
            <w:tcW w:w="2166" w:type="dxa"/>
            <w:shd w:val="clear" w:color="auto" w:fill="auto"/>
            <w:vAlign w:val="center"/>
          </w:tcPr>
          <w:p w:rsidR="00890124" w:rsidRDefault="00F42F4B" w:rsidP="006513DC">
            <w:pPr>
              <w:spacing w:line="336" w:lineRule="auto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上市公司</w:t>
            </w:r>
          </w:p>
          <w:p w:rsidR="00890124" w:rsidRDefault="00F42F4B" w:rsidP="006513DC">
            <w:pPr>
              <w:spacing w:line="336" w:lineRule="auto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接待人员姓名</w:t>
            </w:r>
          </w:p>
        </w:tc>
        <w:tc>
          <w:tcPr>
            <w:tcW w:w="6872" w:type="dxa"/>
            <w:shd w:val="clear" w:color="auto" w:fill="auto"/>
            <w:vAlign w:val="center"/>
          </w:tcPr>
          <w:p w:rsidR="00890124" w:rsidRDefault="006205B0" w:rsidP="00B57982">
            <w:pPr>
              <w:spacing w:line="33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董事会秘书</w:t>
            </w:r>
            <w:r w:rsidR="0008533A">
              <w:rPr>
                <w:rFonts w:hint="eastAsia"/>
                <w:sz w:val="24"/>
              </w:rPr>
              <w:t>栾承连</w:t>
            </w:r>
          </w:p>
        </w:tc>
      </w:tr>
      <w:tr w:rsidR="00890124" w:rsidTr="00792293">
        <w:trPr>
          <w:trHeight w:val="1124"/>
          <w:jc w:val="center"/>
        </w:trPr>
        <w:tc>
          <w:tcPr>
            <w:tcW w:w="2166" w:type="dxa"/>
            <w:shd w:val="clear" w:color="auto" w:fill="auto"/>
            <w:vAlign w:val="center"/>
          </w:tcPr>
          <w:p w:rsidR="00890124" w:rsidRDefault="00F42F4B" w:rsidP="006513DC">
            <w:pPr>
              <w:spacing w:line="336" w:lineRule="auto"/>
              <w:jc w:val="center"/>
              <w:rPr>
                <w:rFonts w:ascii="宋体" w:hAnsi="宋体"/>
                <w:b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iCs/>
                <w:color w:val="000000"/>
                <w:sz w:val="24"/>
              </w:rPr>
              <w:t>投资者关系活动</w:t>
            </w:r>
          </w:p>
          <w:p w:rsidR="00890124" w:rsidRDefault="00F42F4B" w:rsidP="006513DC">
            <w:pPr>
              <w:spacing w:line="336" w:lineRule="auto"/>
              <w:ind w:firstLineChars="100" w:firstLine="241"/>
              <w:rPr>
                <w:rFonts w:ascii="宋体" w:hAnsi="宋体"/>
                <w:b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iCs/>
                <w:color w:val="000000"/>
                <w:sz w:val="24"/>
              </w:rPr>
              <w:t>主要内容介绍</w:t>
            </w:r>
          </w:p>
          <w:p w:rsidR="00890124" w:rsidRDefault="00890124" w:rsidP="006513DC">
            <w:pPr>
              <w:spacing w:line="336" w:lineRule="auto"/>
              <w:jc w:val="center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</w:tc>
        <w:tc>
          <w:tcPr>
            <w:tcW w:w="6872" w:type="dxa"/>
            <w:shd w:val="clear" w:color="auto" w:fill="auto"/>
          </w:tcPr>
          <w:p w:rsidR="001065BB" w:rsidRDefault="001065BB" w:rsidP="001065BB">
            <w:pPr>
              <w:pStyle w:val="a4"/>
              <w:spacing w:line="324" w:lineRule="auto"/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一、2023年3季度经营情况</w:t>
            </w:r>
          </w:p>
          <w:p w:rsidR="001065BB" w:rsidRDefault="00686726" w:rsidP="001065BB">
            <w:pPr>
              <w:pStyle w:val="a4"/>
              <w:spacing w:line="324" w:lineRule="auto"/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2023</w:t>
            </w:r>
            <w:r w:rsidR="00E7058B">
              <w:rPr>
                <w:rFonts w:ascii="宋体" w:hAnsi="宋体" w:cs="宋体" w:hint="eastAsia"/>
                <w:sz w:val="24"/>
                <w:szCs w:val="24"/>
              </w:rPr>
              <w:t>年前3季度实现</w:t>
            </w:r>
            <w:r w:rsidR="00E7058B" w:rsidRPr="005A2830">
              <w:rPr>
                <w:rFonts w:ascii="宋体" w:hAnsi="宋体" w:cs="宋体" w:hint="eastAsia"/>
                <w:sz w:val="24"/>
                <w:szCs w:val="24"/>
              </w:rPr>
              <w:t>营业收入</w:t>
            </w:r>
            <w:r w:rsidR="00E7058B">
              <w:rPr>
                <w:rFonts w:ascii="宋体" w:hAnsi="宋体" w:cs="宋体" w:hint="eastAsia"/>
                <w:sz w:val="24"/>
                <w:szCs w:val="24"/>
              </w:rPr>
              <w:t>35</w:t>
            </w:r>
            <w:r w:rsidR="00E7058B" w:rsidRPr="005A2830">
              <w:rPr>
                <w:rFonts w:ascii="宋体" w:hAnsi="宋体" w:cs="宋体"/>
                <w:sz w:val="24"/>
                <w:szCs w:val="24"/>
              </w:rPr>
              <w:t>.</w:t>
            </w:r>
            <w:r w:rsidR="00E7058B">
              <w:rPr>
                <w:rFonts w:ascii="宋体" w:hAnsi="宋体" w:cs="宋体" w:hint="eastAsia"/>
                <w:sz w:val="24"/>
                <w:szCs w:val="24"/>
              </w:rPr>
              <w:t>16</w:t>
            </w:r>
            <w:r w:rsidR="00E7058B" w:rsidRPr="005A2830">
              <w:rPr>
                <w:rFonts w:ascii="宋体" w:hAnsi="宋体" w:cs="宋体"/>
                <w:sz w:val="24"/>
                <w:szCs w:val="24"/>
              </w:rPr>
              <w:t>亿</w:t>
            </w:r>
            <w:r w:rsidR="00E7058B">
              <w:rPr>
                <w:rFonts w:ascii="宋体" w:hAnsi="宋体" w:cs="宋体"/>
                <w:sz w:val="24"/>
                <w:szCs w:val="24"/>
              </w:rPr>
              <w:t>，同比增加</w:t>
            </w:r>
            <w:r w:rsidR="00E7058B" w:rsidRPr="005A2830">
              <w:rPr>
                <w:rFonts w:ascii="宋体" w:hAnsi="宋体" w:cs="宋体"/>
                <w:sz w:val="24"/>
                <w:szCs w:val="24"/>
              </w:rPr>
              <w:t>1</w:t>
            </w:r>
            <w:r w:rsidR="00E7058B">
              <w:rPr>
                <w:rFonts w:ascii="宋体" w:hAnsi="宋体" w:cs="宋体" w:hint="eastAsia"/>
                <w:sz w:val="24"/>
                <w:szCs w:val="24"/>
              </w:rPr>
              <w:t>6</w:t>
            </w:r>
            <w:r w:rsidR="00E7058B" w:rsidRPr="005A2830">
              <w:rPr>
                <w:rFonts w:ascii="宋体" w:hAnsi="宋体" w:cs="宋体"/>
                <w:sz w:val="24"/>
                <w:szCs w:val="24"/>
              </w:rPr>
              <w:t>.</w:t>
            </w:r>
            <w:r w:rsidR="00E7058B">
              <w:rPr>
                <w:rFonts w:ascii="宋体" w:hAnsi="宋体" w:cs="宋体" w:hint="eastAsia"/>
                <w:sz w:val="24"/>
                <w:szCs w:val="24"/>
              </w:rPr>
              <w:t>83</w:t>
            </w:r>
            <w:r w:rsidR="00E7058B" w:rsidRPr="005A2830">
              <w:rPr>
                <w:rFonts w:ascii="宋体" w:hAnsi="宋体" w:cs="宋体"/>
                <w:sz w:val="24"/>
                <w:szCs w:val="24"/>
              </w:rPr>
              <w:t>%，归母净利</w:t>
            </w:r>
            <w:r w:rsidR="00E7058B">
              <w:rPr>
                <w:rFonts w:ascii="宋体" w:hAnsi="宋体" w:cs="宋体" w:hint="eastAsia"/>
                <w:sz w:val="24"/>
                <w:szCs w:val="24"/>
              </w:rPr>
              <w:t>润3</w:t>
            </w:r>
            <w:r w:rsidR="00E7058B" w:rsidRPr="005A2830">
              <w:rPr>
                <w:rFonts w:ascii="宋体" w:hAnsi="宋体" w:cs="宋体"/>
                <w:sz w:val="24"/>
                <w:szCs w:val="24"/>
              </w:rPr>
              <w:t>.</w:t>
            </w:r>
            <w:r w:rsidR="00E7058B">
              <w:rPr>
                <w:rFonts w:ascii="宋体" w:hAnsi="宋体" w:cs="宋体" w:hint="eastAsia"/>
                <w:sz w:val="24"/>
                <w:szCs w:val="24"/>
              </w:rPr>
              <w:t>27</w:t>
            </w:r>
            <w:r w:rsidR="00E7058B" w:rsidRPr="005A2830">
              <w:rPr>
                <w:rFonts w:ascii="宋体" w:hAnsi="宋体" w:cs="宋体"/>
                <w:sz w:val="24"/>
                <w:szCs w:val="24"/>
              </w:rPr>
              <w:t>亿</w:t>
            </w:r>
            <w:r w:rsidR="00E7058B" w:rsidRPr="005A2830">
              <w:rPr>
                <w:rFonts w:ascii="宋体" w:hAnsi="宋体" w:cs="宋体" w:hint="eastAsia"/>
                <w:sz w:val="24"/>
                <w:szCs w:val="24"/>
              </w:rPr>
              <w:t>元</w:t>
            </w:r>
            <w:r w:rsidR="00E7058B">
              <w:rPr>
                <w:rFonts w:ascii="宋体" w:hAnsi="宋体" w:cs="宋体" w:hint="eastAsia"/>
                <w:sz w:val="24"/>
                <w:szCs w:val="24"/>
              </w:rPr>
              <w:t>，</w:t>
            </w:r>
            <w:r w:rsidR="00E7058B" w:rsidRPr="005A2830">
              <w:rPr>
                <w:rFonts w:ascii="宋体" w:hAnsi="宋体" w:cs="宋体"/>
                <w:sz w:val="24"/>
                <w:szCs w:val="24"/>
              </w:rPr>
              <w:t>同</w:t>
            </w:r>
            <w:r w:rsidR="00E7058B">
              <w:rPr>
                <w:rFonts w:ascii="宋体" w:hAnsi="宋体" w:cs="宋体"/>
                <w:sz w:val="24"/>
                <w:szCs w:val="24"/>
              </w:rPr>
              <w:t>比增加</w:t>
            </w:r>
            <w:r w:rsidR="00E7058B">
              <w:rPr>
                <w:rFonts w:ascii="宋体" w:hAnsi="宋体" w:cs="宋体" w:hint="eastAsia"/>
                <w:sz w:val="24"/>
                <w:szCs w:val="24"/>
              </w:rPr>
              <w:t>9</w:t>
            </w:r>
            <w:r w:rsidR="00E7058B" w:rsidRPr="005A2830">
              <w:rPr>
                <w:rFonts w:ascii="宋体" w:hAnsi="宋体" w:cs="宋体"/>
                <w:sz w:val="24"/>
                <w:szCs w:val="24"/>
              </w:rPr>
              <w:t>.</w:t>
            </w:r>
            <w:r w:rsidR="00E7058B">
              <w:rPr>
                <w:rFonts w:ascii="宋体" w:hAnsi="宋体" w:cs="宋体" w:hint="eastAsia"/>
                <w:sz w:val="24"/>
                <w:szCs w:val="24"/>
              </w:rPr>
              <w:t>99</w:t>
            </w:r>
            <w:r w:rsidR="00E7058B" w:rsidRPr="005A2830">
              <w:rPr>
                <w:rFonts w:ascii="宋体" w:hAnsi="宋体" w:cs="宋体"/>
                <w:sz w:val="24"/>
                <w:szCs w:val="24"/>
              </w:rPr>
              <w:t>%，扣非归母净利</w:t>
            </w:r>
            <w:r w:rsidR="00E7058B">
              <w:rPr>
                <w:rFonts w:ascii="宋体" w:hAnsi="宋体" w:cs="宋体" w:hint="eastAsia"/>
                <w:sz w:val="24"/>
                <w:szCs w:val="24"/>
              </w:rPr>
              <w:t>润2</w:t>
            </w:r>
            <w:r w:rsidR="00E7058B" w:rsidRPr="005A2830">
              <w:rPr>
                <w:rFonts w:ascii="宋体" w:hAnsi="宋体" w:cs="宋体"/>
                <w:sz w:val="24"/>
                <w:szCs w:val="24"/>
              </w:rPr>
              <w:t>.</w:t>
            </w:r>
            <w:r w:rsidR="00E7058B">
              <w:rPr>
                <w:rFonts w:ascii="宋体" w:hAnsi="宋体" w:cs="宋体" w:hint="eastAsia"/>
                <w:sz w:val="24"/>
                <w:szCs w:val="24"/>
              </w:rPr>
              <w:t>48</w:t>
            </w:r>
            <w:r w:rsidR="00E7058B" w:rsidRPr="005A2830">
              <w:rPr>
                <w:rFonts w:ascii="宋体" w:hAnsi="宋体" w:cs="宋体"/>
                <w:sz w:val="24"/>
                <w:szCs w:val="24"/>
              </w:rPr>
              <w:t>亿</w:t>
            </w:r>
            <w:r w:rsidR="00E7058B" w:rsidRPr="005A2830">
              <w:rPr>
                <w:rFonts w:ascii="宋体" w:hAnsi="宋体" w:cs="宋体" w:hint="eastAsia"/>
                <w:sz w:val="24"/>
                <w:szCs w:val="24"/>
              </w:rPr>
              <w:t>元</w:t>
            </w:r>
            <w:r w:rsidR="00E7058B">
              <w:rPr>
                <w:rFonts w:ascii="宋体" w:hAnsi="宋体" w:cs="宋体"/>
                <w:sz w:val="24"/>
                <w:szCs w:val="24"/>
              </w:rPr>
              <w:t>，同比增加</w:t>
            </w:r>
            <w:r w:rsidR="00E7058B" w:rsidRPr="005A2830">
              <w:rPr>
                <w:rFonts w:ascii="宋体" w:hAnsi="宋体" w:cs="宋体"/>
                <w:sz w:val="24"/>
                <w:szCs w:val="24"/>
              </w:rPr>
              <w:t>1</w:t>
            </w:r>
            <w:r w:rsidR="00E7058B">
              <w:rPr>
                <w:rFonts w:ascii="宋体" w:hAnsi="宋体" w:cs="宋体" w:hint="eastAsia"/>
                <w:sz w:val="24"/>
                <w:szCs w:val="24"/>
              </w:rPr>
              <w:t>8</w:t>
            </w:r>
            <w:r w:rsidR="00E7058B" w:rsidRPr="005A2830">
              <w:rPr>
                <w:rFonts w:ascii="宋体" w:hAnsi="宋体" w:cs="宋体"/>
                <w:sz w:val="24"/>
                <w:szCs w:val="24"/>
              </w:rPr>
              <w:t>.</w:t>
            </w:r>
            <w:r w:rsidR="00E7058B">
              <w:rPr>
                <w:rFonts w:ascii="宋体" w:hAnsi="宋体" w:cs="宋体" w:hint="eastAsia"/>
                <w:sz w:val="24"/>
                <w:szCs w:val="24"/>
              </w:rPr>
              <w:t>87</w:t>
            </w:r>
            <w:r w:rsidR="00E7058B" w:rsidRPr="005A2830">
              <w:rPr>
                <w:rFonts w:ascii="宋体" w:hAnsi="宋体" w:cs="宋体"/>
                <w:sz w:val="24"/>
                <w:szCs w:val="24"/>
              </w:rPr>
              <w:t>%</w:t>
            </w:r>
            <w:r w:rsidR="00E7058B">
              <w:rPr>
                <w:rFonts w:ascii="宋体" w:hAnsi="宋体" w:cs="宋体" w:hint="eastAsia"/>
                <w:sz w:val="24"/>
                <w:szCs w:val="24"/>
              </w:rPr>
              <w:t>，</w:t>
            </w:r>
            <w:r w:rsidR="00E7058B" w:rsidRPr="005A2830">
              <w:rPr>
                <w:rFonts w:ascii="宋体" w:hAnsi="宋体" w:cs="宋体" w:hint="eastAsia"/>
                <w:sz w:val="24"/>
                <w:szCs w:val="24"/>
              </w:rPr>
              <w:t>毛利率2</w:t>
            </w:r>
            <w:r w:rsidR="00E7058B">
              <w:rPr>
                <w:rFonts w:ascii="宋体" w:hAnsi="宋体" w:cs="宋体" w:hint="eastAsia"/>
                <w:sz w:val="24"/>
                <w:szCs w:val="24"/>
              </w:rPr>
              <w:t>1</w:t>
            </w:r>
            <w:r w:rsidR="00E7058B" w:rsidRPr="005A2830">
              <w:rPr>
                <w:rFonts w:ascii="宋体" w:hAnsi="宋体" w:cs="宋体" w:hint="eastAsia"/>
                <w:sz w:val="24"/>
                <w:szCs w:val="24"/>
              </w:rPr>
              <w:t>.</w:t>
            </w:r>
            <w:r w:rsidR="00E7058B">
              <w:rPr>
                <w:rFonts w:ascii="宋体" w:hAnsi="宋体" w:cs="宋体" w:hint="eastAsia"/>
                <w:sz w:val="24"/>
                <w:szCs w:val="24"/>
              </w:rPr>
              <w:t>7</w:t>
            </w:r>
            <w:r w:rsidR="00E7058B" w:rsidRPr="005A2830">
              <w:rPr>
                <w:rFonts w:ascii="宋体" w:hAnsi="宋体" w:cs="宋体" w:hint="eastAsia"/>
                <w:sz w:val="24"/>
                <w:szCs w:val="24"/>
              </w:rPr>
              <w:t>6%</w:t>
            </w:r>
            <w:r w:rsidR="00E7058B">
              <w:rPr>
                <w:rFonts w:ascii="宋体" w:hAnsi="宋体" w:cs="宋体" w:hint="eastAsia"/>
                <w:sz w:val="24"/>
                <w:szCs w:val="24"/>
              </w:rPr>
              <w:t>。</w:t>
            </w:r>
            <w:r w:rsidR="00E7058B">
              <w:rPr>
                <w:rFonts w:ascii="宋体" w:hAnsi="宋体" w:cs="宋体"/>
                <w:sz w:val="24"/>
                <w:szCs w:val="24"/>
              </w:rPr>
              <w:t>第</w:t>
            </w:r>
            <w:r w:rsidR="00716DA8">
              <w:rPr>
                <w:rFonts w:ascii="宋体" w:hAnsi="宋体" w:cs="宋体" w:hint="eastAsia"/>
                <w:sz w:val="24"/>
                <w:szCs w:val="24"/>
              </w:rPr>
              <w:t>3季度</w:t>
            </w:r>
            <w:r w:rsidR="009C4B5B">
              <w:rPr>
                <w:rFonts w:ascii="宋体" w:hAnsi="宋体" w:cs="宋体" w:hint="eastAsia"/>
                <w:sz w:val="24"/>
                <w:szCs w:val="24"/>
              </w:rPr>
              <w:t>，</w:t>
            </w:r>
            <w:r w:rsidR="001065BB">
              <w:rPr>
                <w:rFonts w:ascii="宋体" w:hAnsi="宋体" w:cs="宋体" w:hint="eastAsia"/>
                <w:sz w:val="24"/>
                <w:szCs w:val="24"/>
              </w:rPr>
              <w:t>实现</w:t>
            </w:r>
            <w:r w:rsidR="001065BB" w:rsidRPr="005A2830">
              <w:rPr>
                <w:rFonts w:ascii="宋体" w:hAnsi="宋体" w:cs="宋体" w:hint="eastAsia"/>
                <w:sz w:val="24"/>
                <w:szCs w:val="24"/>
              </w:rPr>
              <w:t>营业收入</w:t>
            </w:r>
            <w:r w:rsidR="00716DA8">
              <w:rPr>
                <w:rFonts w:ascii="宋体" w:hAnsi="宋体" w:cs="宋体" w:hint="eastAsia"/>
                <w:sz w:val="24"/>
                <w:szCs w:val="24"/>
              </w:rPr>
              <w:t>13</w:t>
            </w:r>
            <w:r w:rsidR="001065BB" w:rsidRPr="005A2830">
              <w:rPr>
                <w:rFonts w:ascii="宋体" w:hAnsi="宋体" w:cs="宋体"/>
                <w:sz w:val="24"/>
                <w:szCs w:val="24"/>
              </w:rPr>
              <w:t>.</w:t>
            </w:r>
            <w:r w:rsidR="00716DA8">
              <w:rPr>
                <w:rFonts w:ascii="宋体" w:hAnsi="宋体" w:cs="宋体" w:hint="eastAsia"/>
                <w:sz w:val="24"/>
                <w:szCs w:val="24"/>
              </w:rPr>
              <w:t>19</w:t>
            </w:r>
            <w:r w:rsidR="001065BB" w:rsidRPr="005A2830">
              <w:rPr>
                <w:rFonts w:ascii="宋体" w:hAnsi="宋体" w:cs="宋体" w:hint="eastAsia"/>
                <w:sz w:val="24"/>
                <w:szCs w:val="24"/>
              </w:rPr>
              <w:t>亿元，同比增加</w:t>
            </w:r>
            <w:r w:rsidR="00716DA8">
              <w:rPr>
                <w:rFonts w:ascii="宋体" w:hAnsi="宋体" w:cs="宋体" w:hint="eastAsia"/>
                <w:sz w:val="24"/>
                <w:szCs w:val="24"/>
              </w:rPr>
              <w:t>3</w:t>
            </w:r>
            <w:r w:rsidR="001065BB" w:rsidRPr="005A2830">
              <w:rPr>
                <w:rFonts w:ascii="宋体" w:hAnsi="宋体" w:cs="宋体"/>
                <w:sz w:val="24"/>
                <w:szCs w:val="24"/>
              </w:rPr>
              <w:t>7.2</w:t>
            </w:r>
            <w:r w:rsidR="00716DA8">
              <w:rPr>
                <w:rFonts w:ascii="宋体" w:hAnsi="宋体" w:cs="宋体" w:hint="eastAsia"/>
                <w:sz w:val="24"/>
                <w:szCs w:val="24"/>
              </w:rPr>
              <w:t>6</w:t>
            </w:r>
            <w:r w:rsidR="001065BB" w:rsidRPr="005A2830">
              <w:rPr>
                <w:rFonts w:ascii="宋体" w:hAnsi="宋体" w:cs="宋体" w:hint="eastAsia"/>
                <w:sz w:val="24"/>
                <w:szCs w:val="24"/>
              </w:rPr>
              <w:t>%；实现</w:t>
            </w:r>
            <w:r w:rsidR="001065BB" w:rsidRPr="005A2830">
              <w:rPr>
                <w:rFonts w:ascii="宋体" w:hAnsi="宋体" w:cs="宋体"/>
                <w:sz w:val="24"/>
                <w:szCs w:val="24"/>
              </w:rPr>
              <w:t>归母</w:t>
            </w:r>
            <w:r w:rsidR="001065BB" w:rsidRPr="005A2830">
              <w:rPr>
                <w:rFonts w:ascii="宋体" w:hAnsi="宋体" w:cs="宋体" w:hint="eastAsia"/>
                <w:sz w:val="24"/>
                <w:szCs w:val="24"/>
              </w:rPr>
              <w:t>净利润</w:t>
            </w:r>
            <w:r w:rsidR="001065BB" w:rsidRPr="005A2830">
              <w:rPr>
                <w:rFonts w:ascii="宋体" w:hAnsi="宋体" w:cs="宋体"/>
                <w:sz w:val="24"/>
                <w:szCs w:val="24"/>
              </w:rPr>
              <w:t>1.</w:t>
            </w:r>
            <w:r w:rsidR="00716DA8">
              <w:rPr>
                <w:rFonts w:ascii="宋体" w:hAnsi="宋体" w:cs="宋体" w:hint="eastAsia"/>
                <w:sz w:val="24"/>
                <w:szCs w:val="24"/>
              </w:rPr>
              <w:t>4</w:t>
            </w:r>
            <w:r w:rsidR="00304BC7">
              <w:rPr>
                <w:rFonts w:ascii="宋体" w:hAnsi="宋体" w:cs="宋体"/>
                <w:sz w:val="24"/>
                <w:szCs w:val="24"/>
              </w:rPr>
              <w:t>4</w:t>
            </w:r>
            <w:r w:rsidR="001065BB" w:rsidRPr="005A2830">
              <w:rPr>
                <w:rFonts w:ascii="宋体" w:hAnsi="宋体" w:cs="宋体" w:hint="eastAsia"/>
                <w:sz w:val="24"/>
                <w:szCs w:val="24"/>
              </w:rPr>
              <w:t>亿元，同比</w:t>
            </w:r>
            <w:r w:rsidR="006178A4">
              <w:rPr>
                <w:rFonts w:ascii="宋体" w:hAnsi="宋体" w:cs="宋体" w:hint="eastAsia"/>
                <w:sz w:val="24"/>
                <w:szCs w:val="24"/>
              </w:rPr>
              <w:t>增长</w:t>
            </w:r>
            <w:r w:rsidR="00716DA8">
              <w:rPr>
                <w:rFonts w:ascii="宋体" w:hAnsi="宋体" w:cs="宋体" w:hint="eastAsia"/>
                <w:sz w:val="24"/>
                <w:szCs w:val="24"/>
              </w:rPr>
              <w:t>148</w:t>
            </w:r>
            <w:r w:rsidR="001065BB" w:rsidRPr="005A2830">
              <w:rPr>
                <w:rFonts w:ascii="宋体" w:hAnsi="宋体" w:cs="宋体"/>
                <w:sz w:val="24"/>
                <w:szCs w:val="24"/>
              </w:rPr>
              <w:t>.</w:t>
            </w:r>
            <w:r w:rsidR="00716DA8">
              <w:rPr>
                <w:rFonts w:ascii="宋体" w:hAnsi="宋体" w:cs="宋体" w:hint="eastAsia"/>
                <w:sz w:val="24"/>
                <w:szCs w:val="24"/>
              </w:rPr>
              <w:t>63</w:t>
            </w:r>
            <w:r w:rsidR="001065BB" w:rsidRPr="005A2830">
              <w:rPr>
                <w:rFonts w:ascii="宋体" w:hAnsi="宋体" w:cs="宋体" w:hint="eastAsia"/>
                <w:sz w:val="24"/>
                <w:szCs w:val="24"/>
              </w:rPr>
              <w:t>%</w:t>
            </w:r>
            <w:r w:rsidR="00E7058B">
              <w:rPr>
                <w:rFonts w:ascii="宋体" w:hAnsi="宋体" w:cs="宋体" w:hint="eastAsia"/>
                <w:sz w:val="24"/>
                <w:szCs w:val="24"/>
              </w:rPr>
              <w:t>，</w:t>
            </w:r>
            <w:r w:rsidR="00531C13" w:rsidRPr="005A2830">
              <w:rPr>
                <w:rFonts w:ascii="宋体" w:hAnsi="宋体" w:cs="宋体"/>
                <w:sz w:val="24"/>
                <w:szCs w:val="24"/>
              </w:rPr>
              <w:t>扣非归母净利</w:t>
            </w:r>
            <w:r w:rsidR="00531C13">
              <w:rPr>
                <w:rFonts w:ascii="宋体" w:hAnsi="宋体" w:cs="宋体" w:hint="eastAsia"/>
                <w:sz w:val="24"/>
                <w:szCs w:val="24"/>
              </w:rPr>
              <w:t>润</w:t>
            </w:r>
            <w:r w:rsidR="00531C13">
              <w:rPr>
                <w:rFonts w:ascii="宋体" w:hAnsi="宋体" w:cs="宋体" w:hint="eastAsia"/>
                <w:sz w:val="24"/>
                <w:szCs w:val="24"/>
              </w:rPr>
              <w:t>1.25亿元</w:t>
            </w:r>
            <w:r w:rsidR="00531C13">
              <w:rPr>
                <w:rFonts w:ascii="宋体" w:hAnsi="宋体" w:cs="宋体"/>
                <w:sz w:val="24"/>
                <w:szCs w:val="24"/>
              </w:rPr>
              <w:t>，</w:t>
            </w:r>
            <w:r w:rsidR="00531C13">
              <w:rPr>
                <w:rFonts w:ascii="宋体" w:hAnsi="宋体" w:cs="宋体" w:hint="eastAsia"/>
                <w:sz w:val="24"/>
                <w:szCs w:val="24"/>
              </w:rPr>
              <w:t>同比</w:t>
            </w:r>
            <w:r w:rsidR="00531C13">
              <w:rPr>
                <w:rFonts w:ascii="宋体" w:hAnsi="宋体" w:cs="宋体"/>
                <w:sz w:val="24"/>
                <w:szCs w:val="24"/>
              </w:rPr>
              <w:t>增加</w:t>
            </w:r>
            <w:r w:rsidR="00531C13">
              <w:rPr>
                <w:rFonts w:ascii="宋体" w:hAnsi="宋体" w:cs="宋体" w:hint="eastAsia"/>
                <w:sz w:val="24"/>
                <w:szCs w:val="24"/>
              </w:rPr>
              <w:t>230.64%；</w:t>
            </w:r>
            <w:r w:rsidR="00E7058B" w:rsidRPr="005A2830">
              <w:rPr>
                <w:rFonts w:ascii="宋体" w:hAnsi="宋体" w:cs="宋体" w:hint="eastAsia"/>
                <w:sz w:val="24"/>
                <w:szCs w:val="24"/>
              </w:rPr>
              <w:t>毛利率2</w:t>
            </w:r>
            <w:r w:rsidR="00E7058B">
              <w:rPr>
                <w:rFonts w:ascii="宋体" w:hAnsi="宋体" w:cs="宋体" w:hint="eastAsia"/>
                <w:sz w:val="24"/>
                <w:szCs w:val="24"/>
              </w:rPr>
              <w:t>2</w:t>
            </w:r>
            <w:r w:rsidR="00E7058B" w:rsidRPr="005A2830">
              <w:rPr>
                <w:rFonts w:ascii="宋体" w:hAnsi="宋体" w:cs="宋体" w:hint="eastAsia"/>
                <w:sz w:val="24"/>
                <w:szCs w:val="24"/>
              </w:rPr>
              <w:t>.</w:t>
            </w:r>
            <w:r w:rsidR="00E7058B">
              <w:rPr>
                <w:rFonts w:ascii="宋体" w:hAnsi="宋体" w:cs="宋体" w:hint="eastAsia"/>
                <w:sz w:val="24"/>
                <w:szCs w:val="24"/>
              </w:rPr>
              <w:t>7</w:t>
            </w:r>
            <w:r w:rsidR="00E7058B" w:rsidRPr="005A2830">
              <w:rPr>
                <w:rFonts w:ascii="宋体" w:hAnsi="宋体" w:cs="宋体" w:hint="eastAsia"/>
                <w:sz w:val="24"/>
                <w:szCs w:val="24"/>
              </w:rPr>
              <w:t>6%</w:t>
            </w:r>
            <w:r w:rsidR="009C4B5B">
              <w:rPr>
                <w:rFonts w:ascii="宋体" w:hAnsi="宋体" w:cs="宋体" w:hint="eastAsia"/>
                <w:sz w:val="24"/>
                <w:szCs w:val="24"/>
              </w:rPr>
              <w:t>，</w:t>
            </w:r>
            <w:r w:rsidR="00E7058B" w:rsidRPr="00E7058B">
              <w:rPr>
                <w:rFonts w:ascii="宋体" w:hAnsi="宋体" w:cs="宋体" w:hint="eastAsia"/>
                <w:sz w:val="24"/>
                <w:szCs w:val="24"/>
              </w:rPr>
              <w:t>主要系</w:t>
            </w:r>
            <w:r w:rsidR="009C4B5B">
              <w:rPr>
                <w:rFonts w:ascii="宋体" w:hAnsi="宋体" w:cs="宋体" w:hint="eastAsia"/>
                <w:sz w:val="24"/>
                <w:szCs w:val="24"/>
              </w:rPr>
              <w:t>毛利率提升和</w:t>
            </w:r>
            <w:r w:rsidR="00E7058B" w:rsidRPr="00E7058B">
              <w:rPr>
                <w:rFonts w:ascii="宋体" w:hAnsi="宋体" w:cs="宋体" w:hint="eastAsia"/>
                <w:sz w:val="24"/>
                <w:szCs w:val="24"/>
              </w:rPr>
              <w:t>产品销售量增加所致</w:t>
            </w:r>
            <w:r w:rsidR="009C4B5B">
              <w:rPr>
                <w:rFonts w:ascii="宋体" w:hAnsi="宋体" w:cs="宋体" w:hint="eastAsia"/>
                <w:sz w:val="24"/>
                <w:szCs w:val="24"/>
              </w:rPr>
              <w:t>，公司</w:t>
            </w:r>
            <w:r w:rsidR="005B3C1E">
              <w:rPr>
                <w:rFonts w:ascii="宋体" w:hAnsi="宋体" w:cs="宋体" w:hint="eastAsia"/>
                <w:sz w:val="24"/>
                <w:szCs w:val="24"/>
              </w:rPr>
              <w:t>经</w:t>
            </w:r>
            <w:r w:rsidR="009C4B5B">
              <w:rPr>
                <w:rFonts w:ascii="宋体" w:hAnsi="宋体" w:cs="宋体" w:hint="eastAsia"/>
                <w:sz w:val="24"/>
                <w:szCs w:val="24"/>
              </w:rPr>
              <w:t>营状况逐渐</w:t>
            </w:r>
            <w:r w:rsidR="009C4B5B" w:rsidRPr="005A2830">
              <w:rPr>
                <w:rFonts w:ascii="宋体" w:hAnsi="宋体" w:cs="宋体" w:hint="eastAsia"/>
                <w:sz w:val="24"/>
                <w:szCs w:val="24"/>
              </w:rPr>
              <w:t>改善</w:t>
            </w:r>
            <w:r w:rsidR="009C4B5B">
              <w:rPr>
                <w:rFonts w:ascii="宋体" w:hAnsi="宋体" w:cs="宋体" w:hint="eastAsia"/>
                <w:sz w:val="24"/>
                <w:szCs w:val="24"/>
              </w:rPr>
              <w:t>。</w:t>
            </w:r>
            <w:bookmarkStart w:id="0" w:name="_GoBack"/>
            <w:bookmarkEnd w:id="0"/>
          </w:p>
          <w:p w:rsidR="001065BB" w:rsidRPr="001065BB" w:rsidRDefault="001065BB" w:rsidP="001065BB">
            <w:pPr>
              <w:pStyle w:val="a4"/>
              <w:spacing w:line="324" w:lineRule="auto"/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公司始终坚持</w:t>
            </w:r>
            <w:r w:rsidRPr="00AC324C">
              <w:rPr>
                <w:rFonts w:ascii="宋体" w:hAnsi="宋体" w:cs="宋体"/>
                <w:sz w:val="24"/>
                <w:szCs w:val="24"/>
              </w:rPr>
              <w:t>以客户和市场需求为导向，</w:t>
            </w:r>
            <w:r>
              <w:rPr>
                <w:rFonts w:ascii="宋体" w:hAnsi="宋体" w:cs="宋体" w:hint="eastAsia"/>
                <w:sz w:val="24"/>
                <w:szCs w:val="24"/>
              </w:rPr>
              <w:t>聚集差异化、功能性和可持续发展的经营理念，</w:t>
            </w:r>
            <w:r w:rsidRPr="009A2F0E">
              <w:rPr>
                <w:rFonts w:ascii="宋体" w:hAnsi="宋体" w:cs="宋体"/>
                <w:sz w:val="24"/>
                <w:szCs w:val="24"/>
              </w:rPr>
              <w:t>坚持开发</w:t>
            </w:r>
            <w:r>
              <w:rPr>
                <w:rFonts w:ascii="宋体" w:hAnsi="宋体" w:cs="宋体"/>
                <w:sz w:val="24"/>
                <w:szCs w:val="24"/>
              </w:rPr>
              <w:t>推广</w:t>
            </w:r>
            <w:r>
              <w:rPr>
                <w:rFonts w:ascii="宋体" w:hAnsi="宋体" w:cs="宋体" w:hint="eastAsia"/>
                <w:sz w:val="24"/>
                <w:szCs w:val="24"/>
              </w:rPr>
              <w:t>锦纶66、再生绵纶、功能性锦纶等差异化产品</w:t>
            </w:r>
            <w:r w:rsidRPr="00AC324C">
              <w:rPr>
                <w:rFonts w:ascii="宋体" w:hAnsi="宋体" w:cs="宋体"/>
                <w:sz w:val="24"/>
                <w:szCs w:val="24"/>
              </w:rPr>
              <w:t>，提升差异化产品竞争力</w:t>
            </w:r>
            <w:r>
              <w:rPr>
                <w:rFonts w:ascii="宋体" w:hAnsi="宋体" w:cs="宋体" w:hint="eastAsia"/>
                <w:sz w:val="24"/>
                <w:szCs w:val="24"/>
              </w:rPr>
              <w:t>。差异化产品销售量稳步增长，对公司的经营业绩贡献进一步提升。</w:t>
            </w:r>
          </w:p>
          <w:p w:rsidR="00E07995" w:rsidRPr="005505F0" w:rsidRDefault="009C4B5B" w:rsidP="00E07995">
            <w:pPr>
              <w:pStyle w:val="a4"/>
              <w:spacing w:line="324" w:lineRule="auto"/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</w:t>
            </w:r>
            <w:r w:rsidR="00A773E7">
              <w:rPr>
                <w:rFonts w:ascii="宋体" w:hAnsi="宋体" w:cs="宋体" w:hint="eastAsia"/>
                <w:sz w:val="24"/>
                <w:szCs w:val="24"/>
              </w:rPr>
              <w:t>、江苏淮安生产基地建设进展情况</w:t>
            </w:r>
          </w:p>
          <w:p w:rsidR="00E07995" w:rsidRPr="005505F0" w:rsidRDefault="00E07995" w:rsidP="00E07995">
            <w:pPr>
              <w:pStyle w:val="a4"/>
              <w:spacing w:line="324" w:lineRule="auto"/>
              <w:ind w:firstLine="480"/>
              <w:rPr>
                <w:rFonts w:ascii="宋体" w:hAnsi="宋体" w:cs="宋体"/>
                <w:sz w:val="24"/>
                <w:szCs w:val="24"/>
              </w:rPr>
            </w:pPr>
            <w:r w:rsidRPr="005505F0">
              <w:rPr>
                <w:rFonts w:ascii="宋体" w:hAnsi="宋体" w:cs="宋体" w:hint="eastAsia"/>
                <w:sz w:val="24"/>
                <w:szCs w:val="24"/>
              </w:rPr>
              <w:t>公司“绿色多功能锦纶新材料一体化项目”一期有两个项目，分别为年产10万吨再生差别化锦纶丝项目和6万吨PA66差别化锦纶丝项目（PA66差别化锦纶丝项目规划产能为12万吨，第一</w:t>
            </w:r>
            <w:r w:rsidRPr="005505F0">
              <w:rPr>
                <w:rFonts w:ascii="宋体" w:hAnsi="宋体" w:cs="宋体" w:hint="eastAsia"/>
                <w:sz w:val="24"/>
                <w:szCs w:val="24"/>
              </w:rPr>
              <w:lastRenderedPageBreak/>
              <w:t>期先行建设6万吨），项目</w:t>
            </w:r>
            <w:r w:rsidRPr="005505F0">
              <w:rPr>
                <w:rFonts w:ascii="宋体" w:hAnsi="宋体" w:cs="宋体"/>
                <w:sz w:val="24"/>
                <w:szCs w:val="24"/>
              </w:rPr>
              <w:t>一期从2022</w:t>
            </w:r>
            <w:r w:rsidRPr="005505F0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5505F0">
              <w:rPr>
                <w:rFonts w:ascii="宋体" w:hAnsi="宋体" w:cs="宋体"/>
                <w:sz w:val="24"/>
                <w:szCs w:val="24"/>
              </w:rPr>
              <w:t>初开始建设，</w:t>
            </w:r>
            <w:r w:rsidRPr="005505F0">
              <w:rPr>
                <w:rFonts w:ascii="宋体" w:hAnsi="宋体" w:cs="宋体" w:hint="eastAsia"/>
                <w:sz w:val="24"/>
                <w:szCs w:val="24"/>
              </w:rPr>
              <w:t>2023年4月开始试生产，</w:t>
            </w:r>
            <w:r w:rsidR="00060984" w:rsidRPr="005505F0">
              <w:rPr>
                <w:rFonts w:ascii="宋体" w:hAnsi="宋体" w:cs="宋体" w:hint="eastAsia"/>
                <w:sz w:val="24"/>
                <w:szCs w:val="24"/>
              </w:rPr>
              <w:t>目前</w:t>
            </w:r>
            <w:r w:rsidRPr="005505F0">
              <w:rPr>
                <w:rFonts w:ascii="宋体" w:hAnsi="宋体" w:cs="宋体"/>
                <w:sz w:val="24"/>
                <w:szCs w:val="24"/>
              </w:rPr>
              <w:t>项目</w:t>
            </w:r>
            <w:r w:rsidR="00060984" w:rsidRPr="005505F0">
              <w:rPr>
                <w:rFonts w:ascii="宋体" w:hAnsi="宋体" w:cs="宋体"/>
                <w:sz w:val="24"/>
                <w:szCs w:val="24"/>
              </w:rPr>
              <w:t>正</w:t>
            </w:r>
            <w:r w:rsidRPr="005505F0">
              <w:rPr>
                <w:rFonts w:ascii="宋体" w:hAnsi="宋体" w:cs="宋体"/>
                <w:sz w:val="24"/>
                <w:szCs w:val="24"/>
              </w:rPr>
              <w:t>按照</w:t>
            </w:r>
            <w:r w:rsidR="00060984" w:rsidRPr="005505F0">
              <w:rPr>
                <w:rFonts w:ascii="宋体" w:hAnsi="宋体" w:cs="宋体"/>
                <w:sz w:val="24"/>
                <w:szCs w:val="24"/>
              </w:rPr>
              <w:t>计划推进</w:t>
            </w:r>
            <w:r w:rsidR="00B325F2">
              <w:rPr>
                <w:rFonts w:ascii="宋体" w:hAnsi="宋体" w:cs="宋体"/>
                <w:sz w:val="24"/>
                <w:szCs w:val="24"/>
              </w:rPr>
              <w:t>，</w:t>
            </w:r>
            <w:r w:rsidR="00B325F2" w:rsidRPr="00F542DC">
              <w:rPr>
                <w:rFonts w:ascii="宋体" w:hAnsi="宋体" w:cs="宋体" w:hint="eastAsia"/>
                <w:sz w:val="24"/>
                <w:szCs w:val="24"/>
              </w:rPr>
              <w:t>预计2024年</w:t>
            </w:r>
            <w:r w:rsidR="00B325F2" w:rsidRPr="00F542DC">
              <w:rPr>
                <w:rFonts w:ascii="宋体" w:hAnsi="宋体" w:cs="宋体"/>
                <w:sz w:val="24"/>
                <w:szCs w:val="24"/>
              </w:rPr>
              <w:t>上半年</w:t>
            </w:r>
            <w:r w:rsidR="00B325F2" w:rsidRPr="00F542DC">
              <w:rPr>
                <w:rFonts w:ascii="宋体" w:hAnsi="宋体" w:cs="宋体" w:hint="eastAsia"/>
                <w:sz w:val="24"/>
                <w:szCs w:val="24"/>
              </w:rPr>
              <w:t>产能</w:t>
            </w:r>
            <w:r w:rsidR="00B325F2" w:rsidRPr="00F542DC">
              <w:rPr>
                <w:rFonts w:ascii="宋体" w:hAnsi="宋体" w:cs="宋体"/>
                <w:sz w:val="24"/>
                <w:szCs w:val="24"/>
              </w:rPr>
              <w:t>全部释放后，</w:t>
            </w:r>
            <w:r w:rsidR="00963343">
              <w:rPr>
                <w:rFonts w:ascii="宋体" w:hAnsi="宋体" w:cs="宋体" w:hint="eastAsia"/>
                <w:sz w:val="24"/>
                <w:szCs w:val="24"/>
              </w:rPr>
              <w:t>为公司未来发展打开</w:t>
            </w:r>
            <w:r w:rsidR="00B325F2" w:rsidRPr="009C6129">
              <w:rPr>
                <w:rFonts w:ascii="宋体" w:hAnsi="宋体" w:cs="宋体" w:hint="eastAsia"/>
                <w:sz w:val="24"/>
                <w:szCs w:val="24"/>
              </w:rPr>
              <w:t>新的增长空间。</w:t>
            </w:r>
          </w:p>
          <w:p w:rsidR="00E07995" w:rsidRPr="005505F0" w:rsidRDefault="009C4B5B" w:rsidP="00E07995">
            <w:pPr>
              <w:pStyle w:val="a4"/>
              <w:spacing w:line="324" w:lineRule="auto"/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</w:t>
            </w:r>
            <w:r w:rsidR="00E07995" w:rsidRPr="005505F0">
              <w:rPr>
                <w:rFonts w:ascii="宋体" w:hAnsi="宋体" w:cs="宋体" w:hint="eastAsia"/>
                <w:sz w:val="24"/>
                <w:szCs w:val="24"/>
              </w:rPr>
              <w:t>、公司尼龙66</w:t>
            </w:r>
            <w:r w:rsidR="00963343">
              <w:rPr>
                <w:rFonts w:ascii="宋体" w:hAnsi="宋体" w:cs="宋体" w:hint="eastAsia"/>
                <w:sz w:val="24"/>
                <w:szCs w:val="24"/>
              </w:rPr>
              <w:t>性能</w:t>
            </w:r>
            <w:r w:rsidR="00EB5583">
              <w:rPr>
                <w:rFonts w:ascii="宋体" w:hAnsi="宋体" w:cs="宋体" w:hint="eastAsia"/>
                <w:sz w:val="24"/>
                <w:szCs w:val="24"/>
              </w:rPr>
              <w:t>及产品</w:t>
            </w:r>
            <w:r w:rsidR="002572A8">
              <w:rPr>
                <w:rFonts w:ascii="宋体" w:hAnsi="宋体" w:cs="宋体" w:hint="eastAsia"/>
                <w:sz w:val="24"/>
                <w:szCs w:val="24"/>
              </w:rPr>
              <w:t>附加值</w:t>
            </w:r>
          </w:p>
          <w:p w:rsidR="00E07995" w:rsidRPr="005505F0" w:rsidRDefault="00E07995" w:rsidP="00E07995">
            <w:pPr>
              <w:pStyle w:val="a4"/>
              <w:spacing w:line="324" w:lineRule="auto"/>
              <w:ind w:firstLine="480"/>
              <w:rPr>
                <w:rFonts w:ascii="宋体" w:hAnsi="宋体" w:cs="宋体"/>
                <w:sz w:val="24"/>
                <w:szCs w:val="24"/>
              </w:rPr>
            </w:pPr>
            <w:r w:rsidRPr="005505F0">
              <w:rPr>
                <w:rFonts w:ascii="宋体" w:hAnsi="宋体" w:cs="宋体" w:hint="eastAsia"/>
                <w:sz w:val="24"/>
                <w:szCs w:val="24"/>
              </w:rPr>
              <w:t>公司新一代</w:t>
            </w:r>
            <w:r w:rsidRPr="005505F0">
              <w:rPr>
                <w:rFonts w:ascii="宋体" w:hAnsi="宋体" w:cs="宋体"/>
                <w:sz w:val="24"/>
                <w:szCs w:val="24"/>
              </w:rPr>
              <w:t>高性能锦纶66 PRUTAC</w:t>
            </w:r>
            <w:r w:rsidRPr="005505F0">
              <w:rPr>
                <w:rFonts w:ascii="宋体" w:hAnsi="宋体" w:cs="宋体" w:hint="eastAsia"/>
                <w:sz w:val="24"/>
                <w:szCs w:val="24"/>
              </w:rPr>
              <w:t>，与常规</w:t>
            </w:r>
            <w:r w:rsidR="00712A56" w:rsidRPr="005505F0">
              <w:rPr>
                <w:rFonts w:ascii="宋体" w:hAnsi="宋体" w:cs="宋体"/>
                <w:sz w:val="24"/>
                <w:szCs w:val="24"/>
              </w:rPr>
              <w:t>锦纶</w:t>
            </w:r>
            <w:r w:rsidRPr="005505F0">
              <w:rPr>
                <w:rFonts w:ascii="宋体" w:hAnsi="宋体" w:cs="宋体" w:hint="eastAsia"/>
                <w:sz w:val="24"/>
                <w:szCs w:val="24"/>
              </w:rPr>
              <w:t>材料相比，具有更高的强力、更佳的耐磨性、更好的手感舒适性以及更优的色彩鲜艳度等特性，为服饰、家居的升级改造提供更多可能。</w:t>
            </w:r>
          </w:p>
          <w:p w:rsidR="00E07995" w:rsidRPr="005505F0" w:rsidRDefault="00E07995" w:rsidP="00E07995">
            <w:pPr>
              <w:pStyle w:val="a4"/>
              <w:spacing w:line="324" w:lineRule="auto"/>
              <w:ind w:firstLine="480"/>
              <w:rPr>
                <w:rFonts w:ascii="宋体" w:hAnsi="宋体" w:cs="宋体"/>
                <w:sz w:val="24"/>
                <w:szCs w:val="24"/>
              </w:rPr>
            </w:pPr>
            <w:r w:rsidRPr="005505F0">
              <w:rPr>
                <w:rFonts w:ascii="宋体" w:hAnsi="宋体" w:cs="宋体" w:hint="eastAsia"/>
                <w:sz w:val="24"/>
                <w:szCs w:val="24"/>
              </w:rPr>
              <w:t>锦纶66性能优越，产品附加价值高，价格和毛利率相对常规产品更高。</w:t>
            </w:r>
          </w:p>
          <w:p w:rsidR="00E07995" w:rsidRPr="005505F0" w:rsidRDefault="00E07995" w:rsidP="00E07995">
            <w:pPr>
              <w:pStyle w:val="a4"/>
              <w:spacing w:line="324" w:lineRule="auto"/>
              <w:ind w:firstLine="480"/>
              <w:rPr>
                <w:rFonts w:ascii="宋体" w:hAnsi="宋体" w:cs="宋体"/>
                <w:sz w:val="24"/>
                <w:szCs w:val="24"/>
              </w:rPr>
            </w:pPr>
            <w:r w:rsidRPr="005505F0">
              <w:rPr>
                <w:rFonts w:ascii="宋体" w:hAnsi="宋体" w:cs="宋体"/>
                <w:sz w:val="24"/>
                <w:szCs w:val="24"/>
              </w:rPr>
              <w:t>作为国内锦纶66领导者，</w:t>
            </w:r>
            <w:r w:rsidRPr="005505F0">
              <w:rPr>
                <w:rFonts w:ascii="宋体" w:hAnsi="宋体" w:cs="宋体" w:hint="eastAsia"/>
                <w:sz w:val="24"/>
                <w:szCs w:val="24"/>
              </w:rPr>
              <w:t>公司</w:t>
            </w:r>
            <w:r w:rsidRPr="005505F0">
              <w:rPr>
                <w:rFonts w:ascii="宋体" w:hAnsi="宋体" w:cs="宋体"/>
                <w:sz w:val="24"/>
                <w:szCs w:val="24"/>
              </w:rPr>
              <w:t>拥有多年锦纶66的技术积淀，</w:t>
            </w:r>
            <w:r w:rsidRPr="005505F0">
              <w:rPr>
                <w:rFonts w:ascii="宋体" w:hAnsi="宋体" w:cs="宋体" w:hint="eastAsia"/>
                <w:sz w:val="24"/>
                <w:szCs w:val="24"/>
              </w:rPr>
              <w:t>在产品研发、人才团队、管理经验、客户资源等方面形成了领先优势。</w:t>
            </w:r>
          </w:p>
          <w:p w:rsidR="00E07995" w:rsidRPr="005505F0" w:rsidRDefault="00E07995" w:rsidP="00E07995">
            <w:pPr>
              <w:pStyle w:val="a4"/>
              <w:spacing w:line="324" w:lineRule="auto"/>
              <w:ind w:firstLine="480"/>
              <w:rPr>
                <w:rFonts w:ascii="宋体" w:hAnsi="宋体" w:cs="宋体"/>
                <w:sz w:val="24"/>
                <w:szCs w:val="24"/>
              </w:rPr>
            </w:pPr>
            <w:r w:rsidRPr="005505F0">
              <w:rPr>
                <w:rFonts w:ascii="宋体" w:hAnsi="宋体" w:cs="宋体" w:hint="eastAsia"/>
                <w:sz w:val="24"/>
                <w:szCs w:val="24"/>
              </w:rPr>
              <w:t>四、尼龙66原材料情况</w:t>
            </w:r>
          </w:p>
          <w:p w:rsidR="009F32CF" w:rsidRPr="009F32CF" w:rsidRDefault="000D6BB8" w:rsidP="009F32CF">
            <w:pPr>
              <w:pStyle w:val="a4"/>
              <w:spacing w:line="324" w:lineRule="auto"/>
              <w:ind w:firstLine="480"/>
              <w:rPr>
                <w:rFonts w:ascii="宋体" w:hAnsi="宋体" w:cs="宋体"/>
                <w:sz w:val="24"/>
                <w:szCs w:val="24"/>
              </w:rPr>
            </w:pPr>
            <w:r w:rsidRPr="005505F0">
              <w:rPr>
                <w:rFonts w:ascii="宋体" w:hAnsi="宋体" w:cs="宋体" w:hint="eastAsia"/>
                <w:sz w:val="24"/>
                <w:szCs w:val="24"/>
              </w:rPr>
              <w:t>随着己二腈国产化和规模化，尼龙66</w:t>
            </w:r>
            <w:r w:rsidR="00E07995" w:rsidRPr="005505F0">
              <w:rPr>
                <w:rFonts w:ascii="宋体" w:hAnsi="宋体" w:cs="宋体" w:hint="eastAsia"/>
                <w:sz w:val="24"/>
                <w:szCs w:val="24"/>
              </w:rPr>
              <w:t>切片</w:t>
            </w:r>
            <w:r w:rsidRPr="005505F0">
              <w:rPr>
                <w:rFonts w:ascii="宋体" w:hAnsi="宋体" w:cs="宋体" w:hint="eastAsia"/>
                <w:sz w:val="24"/>
                <w:szCs w:val="24"/>
              </w:rPr>
              <w:t>供应格局</w:t>
            </w:r>
            <w:r w:rsidR="00C76A7D">
              <w:rPr>
                <w:rFonts w:ascii="宋体" w:hAnsi="宋体" w:cs="宋体" w:hint="eastAsia"/>
                <w:sz w:val="24"/>
                <w:szCs w:val="24"/>
              </w:rPr>
              <w:t>正</w:t>
            </w:r>
            <w:r w:rsidRPr="005505F0">
              <w:rPr>
                <w:rFonts w:ascii="宋体" w:hAnsi="宋体" w:cs="宋体" w:hint="eastAsia"/>
                <w:sz w:val="24"/>
                <w:szCs w:val="24"/>
              </w:rPr>
              <w:t>发生变化</w:t>
            </w:r>
            <w:r w:rsidR="002D010D" w:rsidRPr="005505F0">
              <w:rPr>
                <w:rFonts w:ascii="宋体" w:hAnsi="宋体" w:cs="宋体" w:hint="eastAsia"/>
                <w:sz w:val="24"/>
                <w:szCs w:val="24"/>
              </w:rPr>
              <w:t>，原来比较紧张的供需局面将</w:t>
            </w:r>
            <w:r w:rsidR="00E07995" w:rsidRPr="005505F0">
              <w:rPr>
                <w:rFonts w:ascii="宋体" w:hAnsi="宋体" w:cs="宋体" w:hint="eastAsia"/>
                <w:sz w:val="24"/>
                <w:szCs w:val="24"/>
              </w:rPr>
              <w:t>会逐步改善。</w:t>
            </w:r>
          </w:p>
          <w:p w:rsidR="005E7720" w:rsidRPr="005505F0" w:rsidRDefault="004107F3" w:rsidP="005E7720">
            <w:pPr>
              <w:pStyle w:val="a4"/>
              <w:spacing w:line="324" w:lineRule="auto"/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五</w:t>
            </w:r>
            <w:r w:rsidR="00907764">
              <w:rPr>
                <w:rFonts w:ascii="宋体" w:hAnsi="宋体" w:cs="宋体" w:hint="eastAsia"/>
                <w:sz w:val="24"/>
                <w:szCs w:val="24"/>
              </w:rPr>
              <w:t>、公司再生尼龙产品情况</w:t>
            </w:r>
          </w:p>
          <w:p w:rsidR="00A54703" w:rsidRDefault="001F4DC5" w:rsidP="00CF5A94">
            <w:pPr>
              <w:pStyle w:val="a4"/>
              <w:spacing w:line="324" w:lineRule="auto"/>
              <w:ind w:firstLine="480"/>
              <w:rPr>
                <w:rFonts w:ascii="宋体" w:hAnsi="宋体" w:cs="宋体"/>
                <w:sz w:val="24"/>
                <w:szCs w:val="24"/>
              </w:rPr>
            </w:pPr>
            <w:r w:rsidRPr="005505F0">
              <w:rPr>
                <w:rFonts w:ascii="宋体" w:hAnsi="宋体" w:cs="宋体" w:hint="eastAsia"/>
                <w:sz w:val="24"/>
                <w:szCs w:val="24"/>
              </w:rPr>
              <w:t>公司</w:t>
            </w:r>
            <w:r w:rsidRPr="005505F0">
              <w:rPr>
                <w:rFonts w:ascii="宋体" w:hAnsi="宋体" w:cs="宋体"/>
                <w:sz w:val="24"/>
                <w:szCs w:val="24"/>
              </w:rPr>
              <w:t>再生锦纶PRUECO</w:t>
            </w:r>
            <w:r w:rsidR="00920388" w:rsidRPr="005505F0">
              <w:rPr>
                <w:rFonts w:ascii="宋体" w:hAnsi="宋体" w:cs="宋体"/>
                <w:sz w:val="24"/>
                <w:szCs w:val="24"/>
              </w:rPr>
              <w:t>环保价值突出</w:t>
            </w:r>
            <w:r w:rsidRPr="005505F0">
              <w:rPr>
                <w:rFonts w:ascii="宋体" w:hAnsi="宋体" w:cs="宋体"/>
                <w:sz w:val="24"/>
                <w:szCs w:val="24"/>
              </w:rPr>
              <w:t>，</w:t>
            </w:r>
            <w:r w:rsidRPr="005505F0">
              <w:rPr>
                <w:rFonts w:ascii="宋体" w:hAnsi="宋体" w:cs="宋体" w:hint="eastAsia"/>
                <w:sz w:val="24"/>
                <w:szCs w:val="24"/>
              </w:rPr>
              <w:t>逐步解决“从废弃纤维到纤维，从废弃尼龙消费品到尼龙服装”的闭环循环方法，</w:t>
            </w:r>
            <w:r w:rsidR="005E7720" w:rsidRPr="005505F0">
              <w:rPr>
                <w:rFonts w:ascii="宋体" w:hAnsi="宋体" w:cs="宋体"/>
                <w:sz w:val="24"/>
                <w:szCs w:val="24"/>
              </w:rPr>
              <w:t>符合政策鼓励方向及下游品牌可持续发展理念，</w:t>
            </w:r>
            <w:r w:rsidRPr="005505F0">
              <w:rPr>
                <w:rFonts w:ascii="宋体" w:hAnsi="宋体" w:cs="宋体"/>
                <w:sz w:val="24"/>
                <w:szCs w:val="24"/>
              </w:rPr>
              <w:t>得到了下游品牌广泛认可</w:t>
            </w:r>
            <w:r w:rsidR="00A54703"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  <w:p w:rsidR="008E258C" w:rsidRPr="005505F0" w:rsidRDefault="00A54703" w:rsidP="00CF5A94">
            <w:pPr>
              <w:pStyle w:val="a4"/>
              <w:spacing w:line="324" w:lineRule="auto"/>
              <w:ind w:firstLine="480"/>
              <w:rPr>
                <w:rFonts w:ascii="宋体" w:hAnsi="宋体" w:cs="宋体"/>
                <w:sz w:val="24"/>
                <w:szCs w:val="24"/>
              </w:rPr>
            </w:pPr>
            <w:r w:rsidRPr="00A54703">
              <w:rPr>
                <w:rFonts w:ascii="宋体" w:hAnsi="宋体" w:cs="宋体" w:hint="eastAsia"/>
                <w:sz w:val="24"/>
                <w:szCs w:val="24"/>
              </w:rPr>
              <w:t>随着</w:t>
            </w:r>
            <w:r>
              <w:rPr>
                <w:rFonts w:ascii="宋体" w:hAnsi="宋体" w:cs="宋体"/>
                <w:sz w:val="24"/>
                <w:szCs w:val="24"/>
              </w:rPr>
              <w:t>人们</w:t>
            </w:r>
            <w:r w:rsidRPr="00A54703">
              <w:rPr>
                <w:rFonts w:ascii="宋体" w:hAnsi="宋体" w:cs="宋体" w:hint="eastAsia"/>
                <w:sz w:val="24"/>
                <w:szCs w:val="24"/>
              </w:rPr>
              <w:t>环</w:t>
            </w:r>
            <w:r>
              <w:rPr>
                <w:rFonts w:ascii="宋体" w:hAnsi="宋体" w:cs="宋体" w:hint="eastAsia"/>
                <w:sz w:val="24"/>
                <w:szCs w:val="24"/>
              </w:rPr>
              <w:t>保意识的不断增强，对再生材料的需求不断扩大，再生产品开始受到消费者</w:t>
            </w:r>
            <w:r w:rsidRPr="00A54703">
              <w:rPr>
                <w:rFonts w:ascii="宋体" w:hAnsi="宋体" w:cs="宋体" w:hint="eastAsia"/>
                <w:sz w:val="24"/>
                <w:szCs w:val="24"/>
              </w:rPr>
              <w:t>的欢迎</w:t>
            </w:r>
            <w:r>
              <w:rPr>
                <w:rFonts w:ascii="宋体" w:hAnsi="宋体" w:cs="宋体" w:hint="eastAsia"/>
                <w:sz w:val="24"/>
                <w:szCs w:val="24"/>
              </w:rPr>
              <w:t>。</w:t>
            </w:r>
            <w:r w:rsidR="008E258C" w:rsidRPr="005505F0">
              <w:rPr>
                <w:rFonts w:ascii="宋体" w:hAnsi="宋体" w:cs="宋体" w:hint="eastAsia"/>
                <w:sz w:val="24"/>
                <w:szCs w:val="24"/>
              </w:rPr>
              <w:t>公司</w:t>
            </w:r>
            <w:r w:rsidR="008E258C" w:rsidRPr="005505F0">
              <w:rPr>
                <w:rFonts w:ascii="宋体" w:hAnsi="宋体" w:cs="宋体"/>
                <w:sz w:val="24"/>
                <w:szCs w:val="24"/>
              </w:rPr>
              <w:t>再生锦纶</w:t>
            </w:r>
            <w:r w:rsidR="008E258C" w:rsidRPr="005505F0">
              <w:rPr>
                <w:rFonts w:ascii="宋体" w:hAnsi="宋体" w:cs="宋体" w:hint="eastAsia"/>
                <w:sz w:val="24"/>
                <w:szCs w:val="24"/>
              </w:rPr>
              <w:t>产品附加值高，较原生</w:t>
            </w:r>
            <w:r w:rsidR="008E258C" w:rsidRPr="005505F0">
              <w:rPr>
                <w:rFonts w:ascii="宋体" w:hAnsi="宋体" w:cs="宋体"/>
                <w:sz w:val="24"/>
                <w:szCs w:val="24"/>
              </w:rPr>
              <w:t>锦纶</w:t>
            </w:r>
            <w:r w:rsidR="008E258C" w:rsidRPr="005505F0">
              <w:rPr>
                <w:rFonts w:ascii="宋体" w:hAnsi="宋体" w:cs="宋体" w:hint="eastAsia"/>
                <w:sz w:val="24"/>
                <w:szCs w:val="24"/>
              </w:rPr>
              <w:t>产品有</w:t>
            </w:r>
            <w:r w:rsidR="000B31FD" w:rsidRPr="005505F0">
              <w:rPr>
                <w:rFonts w:ascii="宋体" w:hAnsi="宋体" w:cs="宋体" w:hint="eastAsia"/>
                <w:sz w:val="24"/>
                <w:szCs w:val="24"/>
              </w:rPr>
              <w:t>相对</w:t>
            </w:r>
            <w:r w:rsidR="008E258C" w:rsidRPr="005505F0">
              <w:rPr>
                <w:rFonts w:ascii="宋体" w:hAnsi="宋体" w:cs="宋体" w:hint="eastAsia"/>
                <w:sz w:val="24"/>
                <w:szCs w:val="24"/>
              </w:rPr>
              <w:t>较高的溢价。</w:t>
            </w:r>
          </w:p>
          <w:p w:rsidR="00BB4FF9" w:rsidRPr="005505F0" w:rsidRDefault="00BB4FF9" w:rsidP="000678BB">
            <w:pPr>
              <w:pStyle w:val="a4"/>
              <w:spacing w:line="324" w:lineRule="auto"/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  <w:p w:rsidR="005B1677" w:rsidRPr="005B1677" w:rsidRDefault="004107F3" w:rsidP="004107F3">
            <w:pPr>
              <w:pStyle w:val="a4"/>
              <w:spacing w:line="324" w:lineRule="auto"/>
              <w:ind w:firstLine="480"/>
              <w:rPr>
                <w:rFonts w:ascii="宋体" w:hAnsi="宋体" w:cs="宋体"/>
                <w:sz w:val="24"/>
                <w:szCs w:val="24"/>
                <w:highlight w:val="yellow"/>
              </w:rPr>
            </w:pPr>
            <w:r w:rsidRPr="00F542DC">
              <w:rPr>
                <w:rFonts w:ascii="宋体" w:hAnsi="宋体" w:cs="宋体" w:hint="eastAsia"/>
                <w:sz w:val="24"/>
              </w:rPr>
              <w:t>投资者实地参观公司工厂，了解公司生产流程及主要产品</w:t>
            </w:r>
            <w:r>
              <w:rPr>
                <w:rFonts w:ascii="宋体" w:hAnsi="宋体" w:cs="宋体" w:hint="eastAsia"/>
                <w:sz w:val="24"/>
              </w:rPr>
              <w:t>情况</w:t>
            </w:r>
            <w:r w:rsidRPr="00F542DC">
              <w:rPr>
                <w:rFonts w:ascii="宋体" w:hAnsi="宋体" w:cs="宋体" w:hint="eastAsia"/>
                <w:sz w:val="24"/>
              </w:rPr>
              <w:t>。</w:t>
            </w:r>
          </w:p>
        </w:tc>
      </w:tr>
      <w:tr w:rsidR="00890124" w:rsidTr="00792293">
        <w:trPr>
          <w:trHeight w:val="343"/>
          <w:jc w:val="center"/>
        </w:trPr>
        <w:tc>
          <w:tcPr>
            <w:tcW w:w="2166" w:type="dxa"/>
            <w:shd w:val="clear" w:color="auto" w:fill="auto"/>
            <w:vAlign w:val="center"/>
          </w:tcPr>
          <w:p w:rsidR="00890124" w:rsidRDefault="00F42F4B" w:rsidP="006513DC">
            <w:pPr>
              <w:spacing w:line="336" w:lineRule="auto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lastRenderedPageBreak/>
              <w:t>附件清单（如有）</w:t>
            </w:r>
          </w:p>
        </w:tc>
        <w:tc>
          <w:tcPr>
            <w:tcW w:w="6872" w:type="dxa"/>
            <w:shd w:val="clear" w:color="auto" w:fill="auto"/>
          </w:tcPr>
          <w:p w:rsidR="00890124" w:rsidRDefault="00F42F4B" w:rsidP="006513DC">
            <w:pPr>
              <w:spacing w:line="336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无</w:t>
            </w:r>
          </w:p>
        </w:tc>
      </w:tr>
      <w:tr w:rsidR="00890124" w:rsidTr="00792293">
        <w:trPr>
          <w:trHeight w:val="278"/>
          <w:jc w:val="center"/>
        </w:trPr>
        <w:tc>
          <w:tcPr>
            <w:tcW w:w="2166" w:type="dxa"/>
            <w:shd w:val="clear" w:color="auto" w:fill="auto"/>
            <w:vAlign w:val="center"/>
          </w:tcPr>
          <w:p w:rsidR="00890124" w:rsidRDefault="00F42F4B" w:rsidP="006513DC">
            <w:pPr>
              <w:spacing w:line="336" w:lineRule="auto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6872" w:type="dxa"/>
            <w:shd w:val="clear" w:color="auto" w:fill="auto"/>
          </w:tcPr>
          <w:p w:rsidR="00890124" w:rsidRDefault="00F42F4B" w:rsidP="008514D0">
            <w:pPr>
              <w:spacing w:line="336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2023年</w:t>
            </w:r>
            <w:r w:rsidR="008514D0">
              <w:rPr>
                <w:rFonts w:ascii="宋体" w:hAnsi="宋体" w:hint="eastAsia"/>
                <w:bCs/>
                <w:iCs/>
                <w:color w:val="000000"/>
                <w:sz w:val="24"/>
              </w:rPr>
              <w:t>11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月</w:t>
            </w:r>
            <w:r w:rsidR="008514D0">
              <w:rPr>
                <w:rFonts w:ascii="宋体" w:hAnsi="宋体" w:hint="eastAsia"/>
                <w:bCs/>
                <w:iCs/>
                <w:color w:val="000000"/>
                <w:sz w:val="24"/>
              </w:rPr>
              <w:t>7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日</w:t>
            </w:r>
          </w:p>
        </w:tc>
      </w:tr>
    </w:tbl>
    <w:p w:rsidR="00890124" w:rsidRDefault="00890124" w:rsidP="006A7F07"/>
    <w:sectPr w:rsidR="00890124" w:rsidSect="00375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CD2" w:rsidRDefault="00924CD2" w:rsidP="00792293">
      <w:r>
        <w:separator/>
      </w:r>
    </w:p>
  </w:endnote>
  <w:endnote w:type="continuationSeparator" w:id="0">
    <w:p w:rsidR="00924CD2" w:rsidRDefault="00924CD2" w:rsidP="00792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CD2" w:rsidRDefault="00924CD2" w:rsidP="00792293">
      <w:r>
        <w:separator/>
      </w:r>
    </w:p>
  </w:footnote>
  <w:footnote w:type="continuationSeparator" w:id="0">
    <w:p w:rsidR="00924CD2" w:rsidRDefault="00924CD2" w:rsidP="00792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hybridMultilevel"/>
    <w:tmpl w:val="C660EE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AzNGRmODY5YzIzNmEyZThmNzgxYmI3YmI4NTI0MTgifQ=="/>
  </w:docVars>
  <w:rsids>
    <w:rsidRoot w:val="48CC6224"/>
    <w:rsid w:val="00001205"/>
    <w:rsid w:val="0000658C"/>
    <w:rsid w:val="000228C8"/>
    <w:rsid w:val="000256EE"/>
    <w:rsid w:val="0002584D"/>
    <w:rsid w:val="00026F17"/>
    <w:rsid w:val="0004067C"/>
    <w:rsid w:val="0004749E"/>
    <w:rsid w:val="00050B65"/>
    <w:rsid w:val="000537AE"/>
    <w:rsid w:val="00060984"/>
    <w:rsid w:val="00067721"/>
    <w:rsid w:val="000678BB"/>
    <w:rsid w:val="000709EC"/>
    <w:rsid w:val="00072035"/>
    <w:rsid w:val="00076BEA"/>
    <w:rsid w:val="0008533A"/>
    <w:rsid w:val="000A60C5"/>
    <w:rsid w:val="000A653C"/>
    <w:rsid w:val="000A7798"/>
    <w:rsid w:val="000B31FD"/>
    <w:rsid w:val="000C1FC4"/>
    <w:rsid w:val="000D0F40"/>
    <w:rsid w:val="000D3095"/>
    <w:rsid w:val="000D6BB8"/>
    <w:rsid w:val="00100496"/>
    <w:rsid w:val="001022EE"/>
    <w:rsid w:val="001065BB"/>
    <w:rsid w:val="00116F34"/>
    <w:rsid w:val="00123263"/>
    <w:rsid w:val="001315C3"/>
    <w:rsid w:val="0013756C"/>
    <w:rsid w:val="0014465F"/>
    <w:rsid w:val="00172661"/>
    <w:rsid w:val="0017471D"/>
    <w:rsid w:val="001769B1"/>
    <w:rsid w:val="00180EE2"/>
    <w:rsid w:val="001A0244"/>
    <w:rsid w:val="001B6611"/>
    <w:rsid w:val="001D04AD"/>
    <w:rsid w:val="001F4DC5"/>
    <w:rsid w:val="00204A1E"/>
    <w:rsid w:val="00211FDE"/>
    <w:rsid w:val="00226375"/>
    <w:rsid w:val="00230691"/>
    <w:rsid w:val="00235C3C"/>
    <w:rsid w:val="00247E45"/>
    <w:rsid w:val="00251F35"/>
    <w:rsid w:val="002572A8"/>
    <w:rsid w:val="002624FC"/>
    <w:rsid w:val="002631A4"/>
    <w:rsid w:val="00263C08"/>
    <w:rsid w:val="00263D5A"/>
    <w:rsid w:val="00265573"/>
    <w:rsid w:val="0026572F"/>
    <w:rsid w:val="00272CE5"/>
    <w:rsid w:val="0028343B"/>
    <w:rsid w:val="00293760"/>
    <w:rsid w:val="0029629D"/>
    <w:rsid w:val="002B0262"/>
    <w:rsid w:val="002B2681"/>
    <w:rsid w:val="002C07E2"/>
    <w:rsid w:val="002C190E"/>
    <w:rsid w:val="002D010D"/>
    <w:rsid w:val="002E201D"/>
    <w:rsid w:val="002F1CC6"/>
    <w:rsid w:val="00302785"/>
    <w:rsid w:val="00304BC7"/>
    <w:rsid w:val="00314442"/>
    <w:rsid w:val="0032579B"/>
    <w:rsid w:val="00333019"/>
    <w:rsid w:val="0033798D"/>
    <w:rsid w:val="00345960"/>
    <w:rsid w:val="00354E7E"/>
    <w:rsid w:val="00372BEC"/>
    <w:rsid w:val="00374A6F"/>
    <w:rsid w:val="00375AC8"/>
    <w:rsid w:val="003A6C57"/>
    <w:rsid w:val="003B000F"/>
    <w:rsid w:val="003B39D1"/>
    <w:rsid w:val="003B6AF0"/>
    <w:rsid w:val="003C1209"/>
    <w:rsid w:val="003C1409"/>
    <w:rsid w:val="003D282E"/>
    <w:rsid w:val="003E4268"/>
    <w:rsid w:val="003E617E"/>
    <w:rsid w:val="003F3DA5"/>
    <w:rsid w:val="004107F3"/>
    <w:rsid w:val="00414EF2"/>
    <w:rsid w:val="00427925"/>
    <w:rsid w:val="00444035"/>
    <w:rsid w:val="00460870"/>
    <w:rsid w:val="00472903"/>
    <w:rsid w:val="00473AD1"/>
    <w:rsid w:val="004955A5"/>
    <w:rsid w:val="00497F73"/>
    <w:rsid w:val="004B44FE"/>
    <w:rsid w:val="004C3317"/>
    <w:rsid w:val="004C4B24"/>
    <w:rsid w:val="004C522A"/>
    <w:rsid w:val="004C5BCF"/>
    <w:rsid w:val="004C68EB"/>
    <w:rsid w:val="004C6DBB"/>
    <w:rsid w:val="004D4E7B"/>
    <w:rsid w:val="004F6875"/>
    <w:rsid w:val="00501F69"/>
    <w:rsid w:val="00502BCF"/>
    <w:rsid w:val="00504EA5"/>
    <w:rsid w:val="00505C0F"/>
    <w:rsid w:val="0051069C"/>
    <w:rsid w:val="005306AC"/>
    <w:rsid w:val="00531C13"/>
    <w:rsid w:val="00536262"/>
    <w:rsid w:val="005446F9"/>
    <w:rsid w:val="005458DA"/>
    <w:rsid w:val="005505F0"/>
    <w:rsid w:val="005560FA"/>
    <w:rsid w:val="0055697D"/>
    <w:rsid w:val="00571869"/>
    <w:rsid w:val="0057528D"/>
    <w:rsid w:val="00585CAC"/>
    <w:rsid w:val="005910AA"/>
    <w:rsid w:val="00591517"/>
    <w:rsid w:val="005A2830"/>
    <w:rsid w:val="005B1677"/>
    <w:rsid w:val="005B3C1E"/>
    <w:rsid w:val="005B527E"/>
    <w:rsid w:val="005B559F"/>
    <w:rsid w:val="005B600D"/>
    <w:rsid w:val="005B621A"/>
    <w:rsid w:val="005C1CA2"/>
    <w:rsid w:val="005D0C43"/>
    <w:rsid w:val="005D40A4"/>
    <w:rsid w:val="005E7720"/>
    <w:rsid w:val="005F009E"/>
    <w:rsid w:val="00603083"/>
    <w:rsid w:val="0060312E"/>
    <w:rsid w:val="00603D38"/>
    <w:rsid w:val="00610C4F"/>
    <w:rsid w:val="00614022"/>
    <w:rsid w:val="00614A58"/>
    <w:rsid w:val="006178A4"/>
    <w:rsid w:val="006205B0"/>
    <w:rsid w:val="0062260C"/>
    <w:rsid w:val="00622CEC"/>
    <w:rsid w:val="00624507"/>
    <w:rsid w:val="00627C83"/>
    <w:rsid w:val="00637B7C"/>
    <w:rsid w:val="00641CCF"/>
    <w:rsid w:val="006513DC"/>
    <w:rsid w:val="00655527"/>
    <w:rsid w:val="00663B60"/>
    <w:rsid w:val="00676163"/>
    <w:rsid w:val="00677013"/>
    <w:rsid w:val="0067752B"/>
    <w:rsid w:val="00686726"/>
    <w:rsid w:val="006A26B7"/>
    <w:rsid w:val="006A3BFC"/>
    <w:rsid w:val="006A4B0D"/>
    <w:rsid w:val="006A6683"/>
    <w:rsid w:val="006A7B8F"/>
    <w:rsid w:val="006A7F07"/>
    <w:rsid w:val="006B498E"/>
    <w:rsid w:val="006B7333"/>
    <w:rsid w:val="006C1FC5"/>
    <w:rsid w:val="006C2ABC"/>
    <w:rsid w:val="006C3C23"/>
    <w:rsid w:val="006E454E"/>
    <w:rsid w:val="006F006F"/>
    <w:rsid w:val="00712A56"/>
    <w:rsid w:val="007131CC"/>
    <w:rsid w:val="00714011"/>
    <w:rsid w:val="00716DA8"/>
    <w:rsid w:val="0072115E"/>
    <w:rsid w:val="007357E8"/>
    <w:rsid w:val="0074375C"/>
    <w:rsid w:val="007475D8"/>
    <w:rsid w:val="00751E51"/>
    <w:rsid w:val="0076496A"/>
    <w:rsid w:val="00771DF0"/>
    <w:rsid w:val="00773A3D"/>
    <w:rsid w:val="00773D6A"/>
    <w:rsid w:val="00786741"/>
    <w:rsid w:val="00792293"/>
    <w:rsid w:val="00792FB5"/>
    <w:rsid w:val="007939C4"/>
    <w:rsid w:val="007A1CF9"/>
    <w:rsid w:val="007A4120"/>
    <w:rsid w:val="007A559D"/>
    <w:rsid w:val="007C1EC5"/>
    <w:rsid w:val="007C1ED3"/>
    <w:rsid w:val="007C29ED"/>
    <w:rsid w:val="007C2B02"/>
    <w:rsid w:val="007C4078"/>
    <w:rsid w:val="007D3336"/>
    <w:rsid w:val="007E0F4A"/>
    <w:rsid w:val="007F4879"/>
    <w:rsid w:val="007F4B25"/>
    <w:rsid w:val="007F7134"/>
    <w:rsid w:val="00802F8F"/>
    <w:rsid w:val="008206E1"/>
    <w:rsid w:val="008216F7"/>
    <w:rsid w:val="00825124"/>
    <w:rsid w:val="00842A89"/>
    <w:rsid w:val="00845DC5"/>
    <w:rsid w:val="00847AF8"/>
    <w:rsid w:val="008514D0"/>
    <w:rsid w:val="00851843"/>
    <w:rsid w:val="00863B5E"/>
    <w:rsid w:val="00866B64"/>
    <w:rsid w:val="008755EB"/>
    <w:rsid w:val="00884F50"/>
    <w:rsid w:val="00890124"/>
    <w:rsid w:val="0089650C"/>
    <w:rsid w:val="008B2864"/>
    <w:rsid w:val="008B573E"/>
    <w:rsid w:val="008B6A5C"/>
    <w:rsid w:val="008C7008"/>
    <w:rsid w:val="008E258C"/>
    <w:rsid w:val="008F3D47"/>
    <w:rsid w:val="0090122F"/>
    <w:rsid w:val="00901B64"/>
    <w:rsid w:val="00903FE4"/>
    <w:rsid w:val="00905E3F"/>
    <w:rsid w:val="00907764"/>
    <w:rsid w:val="00911D73"/>
    <w:rsid w:val="009170BB"/>
    <w:rsid w:val="00920388"/>
    <w:rsid w:val="00924CD2"/>
    <w:rsid w:val="009312A8"/>
    <w:rsid w:val="009344B5"/>
    <w:rsid w:val="00956235"/>
    <w:rsid w:val="009579B9"/>
    <w:rsid w:val="00957E5B"/>
    <w:rsid w:val="00963343"/>
    <w:rsid w:val="009641F8"/>
    <w:rsid w:val="009721E3"/>
    <w:rsid w:val="009750BA"/>
    <w:rsid w:val="009769A9"/>
    <w:rsid w:val="0099235D"/>
    <w:rsid w:val="009A10E6"/>
    <w:rsid w:val="009A2F0E"/>
    <w:rsid w:val="009A4789"/>
    <w:rsid w:val="009A6574"/>
    <w:rsid w:val="009A7260"/>
    <w:rsid w:val="009C4B5B"/>
    <w:rsid w:val="009C6129"/>
    <w:rsid w:val="009F32CF"/>
    <w:rsid w:val="009F37AE"/>
    <w:rsid w:val="009F5F41"/>
    <w:rsid w:val="00A048D6"/>
    <w:rsid w:val="00A13103"/>
    <w:rsid w:val="00A35CD5"/>
    <w:rsid w:val="00A508E6"/>
    <w:rsid w:val="00A54703"/>
    <w:rsid w:val="00A57F49"/>
    <w:rsid w:val="00A61708"/>
    <w:rsid w:val="00A66D21"/>
    <w:rsid w:val="00A70D80"/>
    <w:rsid w:val="00A773E7"/>
    <w:rsid w:val="00A80154"/>
    <w:rsid w:val="00A81C8D"/>
    <w:rsid w:val="00A915E6"/>
    <w:rsid w:val="00A91C53"/>
    <w:rsid w:val="00A94B04"/>
    <w:rsid w:val="00AA1D03"/>
    <w:rsid w:val="00AA2E70"/>
    <w:rsid w:val="00AB18F0"/>
    <w:rsid w:val="00AC324C"/>
    <w:rsid w:val="00AE5469"/>
    <w:rsid w:val="00AE69E0"/>
    <w:rsid w:val="00AF174E"/>
    <w:rsid w:val="00AF2C08"/>
    <w:rsid w:val="00AF3D25"/>
    <w:rsid w:val="00AF437A"/>
    <w:rsid w:val="00B136E8"/>
    <w:rsid w:val="00B214D2"/>
    <w:rsid w:val="00B325F2"/>
    <w:rsid w:val="00B36331"/>
    <w:rsid w:val="00B42CFD"/>
    <w:rsid w:val="00B45270"/>
    <w:rsid w:val="00B57982"/>
    <w:rsid w:val="00B7498C"/>
    <w:rsid w:val="00B804C9"/>
    <w:rsid w:val="00B83D90"/>
    <w:rsid w:val="00B87BAD"/>
    <w:rsid w:val="00B906A1"/>
    <w:rsid w:val="00B91F02"/>
    <w:rsid w:val="00BA1B40"/>
    <w:rsid w:val="00BB48B1"/>
    <w:rsid w:val="00BB4FF9"/>
    <w:rsid w:val="00BC2B12"/>
    <w:rsid w:val="00BC3FD0"/>
    <w:rsid w:val="00BC66CB"/>
    <w:rsid w:val="00BD09F0"/>
    <w:rsid w:val="00BD195D"/>
    <w:rsid w:val="00BD3E6C"/>
    <w:rsid w:val="00BF54F4"/>
    <w:rsid w:val="00BF780C"/>
    <w:rsid w:val="00C076D0"/>
    <w:rsid w:val="00C11926"/>
    <w:rsid w:val="00C14A07"/>
    <w:rsid w:val="00C43DD5"/>
    <w:rsid w:val="00C542C4"/>
    <w:rsid w:val="00C55C30"/>
    <w:rsid w:val="00C60151"/>
    <w:rsid w:val="00C67176"/>
    <w:rsid w:val="00C71BCB"/>
    <w:rsid w:val="00C76A7D"/>
    <w:rsid w:val="00C91D99"/>
    <w:rsid w:val="00CA7637"/>
    <w:rsid w:val="00CC1DBE"/>
    <w:rsid w:val="00CC69D5"/>
    <w:rsid w:val="00CC7EE6"/>
    <w:rsid w:val="00CD5465"/>
    <w:rsid w:val="00CE1391"/>
    <w:rsid w:val="00CE1977"/>
    <w:rsid w:val="00CE41B7"/>
    <w:rsid w:val="00CF1767"/>
    <w:rsid w:val="00CF5A94"/>
    <w:rsid w:val="00D04896"/>
    <w:rsid w:val="00D057B3"/>
    <w:rsid w:val="00D14401"/>
    <w:rsid w:val="00D25A42"/>
    <w:rsid w:val="00D27DF8"/>
    <w:rsid w:val="00D4047F"/>
    <w:rsid w:val="00D40CC0"/>
    <w:rsid w:val="00D4313D"/>
    <w:rsid w:val="00D50C78"/>
    <w:rsid w:val="00D63B42"/>
    <w:rsid w:val="00D84A75"/>
    <w:rsid w:val="00DA5554"/>
    <w:rsid w:val="00DB524B"/>
    <w:rsid w:val="00DB60E5"/>
    <w:rsid w:val="00DC3D18"/>
    <w:rsid w:val="00DC64B0"/>
    <w:rsid w:val="00DE1230"/>
    <w:rsid w:val="00DE67A7"/>
    <w:rsid w:val="00E008FB"/>
    <w:rsid w:val="00E03398"/>
    <w:rsid w:val="00E07995"/>
    <w:rsid w:val="00E07F3B"/>
    <w:rsid w:val="00E21C49"/>
    <w:rsid w:val="00E263D8"/>
    <w:rsid w:val="00E27A27"/>
    <w:rsid w:val="00E31DA7"/>
    <w:rsid w:val="00E519B6"/>
    <w:rsid w:val="00E550F9"/>
    <w:rsid w:val="00E60818"/>
    <w:rsid w:val="00E7058B"/>
    <w:rsid w:val="00E71A80"/>
    <w:rsid w:val="00E72558"/>
    <w:rsid w:val="00E76735"/>
    <w:rsid w:val="00E77C67"/>
    <w:rsid w:val="00E8120B"/>
    <w:rsid w:val="00E93B92"/>
    <w:rsid w:val="00EA1E67"/>
    <w:rsid w:val="00EA4384"/>
    <w:rsid w:val="00EB5583"/>
    <w:rsid w:val="00EC10E0"/>
    <w:rsid w:val="00ED208B"/>
    <w:rsid w:val="00ED22F4"/>
    <w:rsid w:val="00ED2FCA"/>
    <w:rsid w:val="00ED50C9"/>
    <w:rsid w:val="00EE0985"/>
    <w:rsid w:val="00EE325E"/>
    <w:rsid w:val="00EE4DF7"/>
    <w:rsid w:val="00EE7687"/>
    <w:rsid w:val="00EF0268"/>
    <w:rsid w:val="00EF4C46"/>
    <w:rsid w:val="00EF7216"/>
    <w:rsid w:val="00F071F5"/>
    <w:rsid w:val="00F1133C"/>
    <w:rsid w:val="00F13E0C"/>
    <w:rsid w:val="00F22E0C"/>
    <w:rsid w:val="00F253FE"/>
    <w:rsid w:val="00F26D60"/>
    <w:rsid w:val="00F271C2"/>
    <w:rsid w:val="00F30D56"/>
    <w:rsid w:val="00F32B4B"/>
    <w:rsid w:val="00F3789A"/>
    <w:rsid w:val="00F42F4B"/>
    <w:rsid w:val="00F45037"/>
    <w:rsid w:val="00F542DC"/>
    <w:rsid w:val="00F56BBF"/>
    <w:rsid w:val="00F56F58"/>
    <w:rsid w:val="00F5799E"/>
    <w:rsid w:val="00F76214"/>
    <w:rsid w:val="00F821A2"/>
    <w:rsid w:val="00F85156"/>
    <w:rsid w:val="00F8604B"/>
    <w:rsid w:val="00F86DD2"/>
    <w:rsid w:val="00FF3D30"/>
    <w:rsid w:val="0F2D636F"/>
    <w:rsid w:val="0FD857C7"/>
    <w:rsid w:val="172D41B0"/>
    <w:rsid w:val="33077724"/>
    <w:rsid w:val="34106342"/>
    <w:rsid w:val="474B21AB"/>
    <w:rsid w:val="48CC6224"/>
    <w:rsid w:val="48DB0728"/>
    <w:rsid w:val="628E6D66"/>
    <w:rsid w:val="7FCB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BC36E4"/>
  <w15:docId w15:val="{06C40531-8782-4A87-AB95-88E37ADC1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A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75AC8"/>
    <w:rPr>
      <w:i/>
      <w:iCs/>
    </w:rPr>
  </w:style>
  <w:style w:type="paragraph" w:styleId="a4">
    <w:name w:val="List Paragraph"/>
    <w:basedOn w:val="a"/>
    <w:uiPriority w:val="34"/>
    <w:qFormat/>
    <w:rsid w:val="00375AC8"/>
    <w:pPr>
      <w:ind w:firstLineChars="200" w:firstLine="420"/>
    </w:pPr>
    <w:rPr>
      <w:rFonts w:ascii="Calibri" w:hAnsi="Calibri"/>
      <w:szCs w:val="22"/>
    </w:rPr>
  </w:style>
  <w:style w:type="paragraph" w:styleId="a5">
    <w:name w:val="header"/>
    <w:basedOn w:val="a"/>
    <w:link w:val="a6"/>
    <w:rsid w:val="007922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92293"/>
    <w:rPr>
      <w:kern w:val="2"/>
      <w:sz w:val="18"/>
      <w:szCs w:val="18"/>
    </w:rPr>
  </w:style>
  <w:style w:type="paragraph" w:styleId="a7">
    <w:name w:val="footer"/>
    <w:basedOn w:val="a"/>
    <w:link w:val="a8"/>
    <w:rsid w:val="007922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792293"/>
    <w:rPr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13756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13756C"/>
    <w:rPr>
      <w:rFonts w:ascii="宋体" w:hAnsi="宋体" w:cs="宋体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26557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Hyperlink"/>
    <w:basedOn w:val="a0"/>
    <w:uiPriority w:val="99"/>
    <w:semiHidden/>
    <w:unhideWhenUsed/>
    <w:rsid w:val="005A2830"/>
    <w:rPr>
      <w:color w:val="0000FF"/>
      <w:u w:val="single"/>
    </w:rPr>
  </w:style>
  <w:style w:type="character" w:styleId="ab">
    <w:name w:val="Strong"/>
    <w:basedOn w:val="a0"/>
    <w:uiPriority w:val="22"/>
    <w:qFormat/>
    <w:rsid w:val="005D40A4"/>
    <w:rPr>
      <w:b/>
      <w:bCs/>
    </w:rPr>
  </w:style>
  <w:style w:type="paragraph" w:styleId="ac">
    <w:name w:val="Balloon Text"/>
    <w:basedOn w:val="a"/>
    <w:link w:val="ad"/>
    <w:semiHidden/>
    <w:unhideWhenUsed/>
    <w:rsid w:val="00531C13"/>
    <w:rPr>
      <w:sz w:val="18"/>
      <w:szCs w:val="18"/>
    </w:rPr>
  </w:style>
  <w:style w:type="character" w:customStyle="1" w:styleId="ad">
    <w:name w:val="批注框文本 字符"/>
    <w:basedOn w:val="a0"/>
    <w:link w:val="ac"/>
    <w:semiHidden/>
    <w:rsid w:val="00531C1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7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2</Pages>
  <Words>206</Words>
  <Characters>1178</Characters>
  <Application>Microsoft Office Word</Application>
  <DocSecurity>0</DocSecurity>
  <Lines>9</Lines>
  <Paragraphs>2</Paragraphs>
  <ScaleCrop>false</ScaleCrop>
  <Company>HP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胡云哲</dc:creator>
  <cp:lastModifiedBy>李钰锋</cp:lastModifiedBy>
  <cp:revision>879</cp:revision>
  <cp:lastPrinted>2023-11-08T06:29:00Z</cp:lastPrinted>
  <dcterms:created xsi:type="dcterms:W3CDTF">2023-07-20T08:55:00Z</dcterms:created>
  <dcterms:modified xsi:type="dcterms:W3CDTF">2023-11-08T07:14:00Z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CF864349AE64440D85BE11ECA20FB470</vt:lpwstr>
  </property>
</Properties>
</file>