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4DCC6" w14:textId="14EEC1BA" w:rsidR="00CD5CAD" w:rsidRDefault="005F3897" w:rsidP="00257C92">
      <w:pPr>
        <w:keepNext/>
        <w:keepLines/>
        <w:spacing w:before="260" w:after="260" w:line="360" w:lineRule="auto"/>
        <w:jc w:val="center"/>
        <w:rPr>
          <w:rFonts w:ascii="宋体" w:eastAsia="宋体" w:hAnsi="宋体" w:cs="Times New Roman"/>
          <w:b/>
          <w:bCs/>
          <w:iCs/>
          <w:sz w:val="24"/>
          <w:szCs w:val="24"/>
        </w:rPr>
      </w:pPr>
      <w:r>
        <w:rPr>
          <w:rFonts w:ascii="宋体" w:eastAsia="宋体" w:hAnsi="宋体" w:cs="Times New Roman" w:hint="eastAsia"/>
          <w:b/>
          <w:bCs/>
          <w:iCs/>
          <w:sz w:val="24"/>
          <w:szCs w:val="24"/>
        </w:rPr>
        <w:t>证券代码：</w:t>
      </w:r>
      <w:r w:rsidR="006B0255">
        <w:rPr>
          <w:rFonts w:ascii="宋体" w:eastAsia="宋体" w:hAnsi="宋体" w:cs="Times New Roman" w:hint="eastAsia"/>
          <w:b/>
          <w:bCs/>
          <w:iCs/>
          <w:sz w:val="24"/>
          <w:szCs w:val="24"/>
        </w:rPr>
        <w:t>6</w:t>
      </w:r>
      <w:r w:rsidR="006B0255">
        <w:rPr>
          <w:rFonts w:ascii="宋体" w:eastAsia="宋体" w:hAnsi="宋体" w:cs="Times New Roman"/>
          <w:b/>
          <w:bCs/>
          <w:iCs/>
          <w:sz w:val="24"/>
          <w:szCs w:val="24"/>
        </w:rPr>
        <w:t>05167</w:t>
      </w:r>
      <w:r>
        <w:rPr>
          <w:rFonts w:ascii="宋体" w:eastAsia="宋体" w:hAnsi="宋体" w:cs="Times New Roman" w:hint="eastAsia"/>
          <w:b/>
          <w:bCs/>
          <w:iCs/>
          <w:sz w:val="24"/>
          <w:szCs w:val="24"/>
        </w:rPr>
        <w:t xml:space="preserve">                                 证券简称：</w:t>
      </w:r>
      <w:r w:rsidR="006B0255">
        <w:rPr>
          <w:rFonts w:ascii="宋体" w:eastAsia="宋体" w:hAnsi="宋体" w:cs="Times New Roman" w:hint="eastAsia"/>
          <w:b/>
          <w:bCs/>
          <w:iCs/>
          <w:sz w:val="24"/>
          <w:szCs w:val="24"/>
        </w:rPr>
        <w:t>利柏特</w:t>
      </w:r>
    </w:p>
    <w:p w14:paraId="1DA67DC2" w14:textId="33291E99" w:rsidR="00CD5CAD" w:rsidRDefault="006B0255" w:rsidP="00257C92">
      <w:pPr>
        <w:keepNext/>
        <w:keepLines/>
        <w:spacing w:beforeLines="50" w:before="156" w:afterLines="50" w:after="156"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t>江苏利柏特</w:t>
      </w:r>
      <w:r w:rsidR="005F3897">
        <w:rPr>
          <w:rFonts w:ascii="宋体" w:eastAsia="宋体" w:hAnsi="宋体" w:cs="Times New Roman" w:hint="eastAsia"/>
          <w:b/>
          <w:bCs/>
          <w:sz w:val="32"/>
          <w:szCs w:val="32"/>
        </w:rPr>
        <w:t>股份有限公司</w:t>
      </w:r>
    </w:p>
    <w:p w14:paraId="17334F8D" w14:textId="4368C05E" w:rsidR="00CD5CAD" w:rsidRDefault="005F3897" w:rsidP="00257C92">
      <w:pPr>
        <w:keepNext/>
        <w:keepLines/>
        <w:spacing w:beforeLines="50" w:before="156" w:afterLines="50" w:after="156" w:line="360" w:lineRule="auto"/>
        <w:jc w:val="center"/>
        <w:rPr>
          <w:rFonts w:ascii="宋体" w:eastAsia="宋体" w:hAnsi="宋体" w:cs="Times New Roman"/>
          <w:b/>
          <w:bCs/>
          <w:sz w:val="32"/>
          <w:szCs w:val="32"/>
        </w:rPr>
      </w:pPr>
      <w:r>
        <w:rPr>
          <w:rFonts w:ascii="宋体" w:eastAsia="宋体" w:hAnsi="宋体" w:cs="Times New Roman" w:hint="eastAsia"/>
          <w:b/>
          <w:bCs/>
          <w:sz w:val="32"/>
          <w:szCs w:val="32"/>
        </w:rPr>
        <w:t>投资者关系活动记录表</w:t>
      </w:r>
      <w:r w:rsidR="00EF3B7F">
        <w:rPr>
          <w:rFonts w:ascii="宋体" w:eastAsia="宋体" w:hAnsi="宋体" w:cs="Times New Roman" w:hint="eastAsia"/>
          <w:b/>
          <w:bCs/>
          <w:sz w:val="32"/>
          <w:szCs w:val="32"/>
        </w:rPr>
        <w:t>（2</w:t>
      </w:r>
      <w:r w:rsidR="00EF3B7F">
        <w:rPr>
          <w:rFonts w:ascii="宋体" w:eastAsia="宋体" w:hAnsi="宋体" w:cs="Times New Roman"/>
          <w:b/>
          <w:bCs/>
          <w:sz w:val="32"/>
          <w:szCs w:val="32"/>
        </w:rPr>
        <w:t>02</w:t>
      </w:r>
      <w:r w:rsidR="00A069C6">
        <w:rPr>
          <w:rFonts w:ascii="宋体" w:eastAsia="宋体" w:hAnsi="宋体" w:cs="Times New Roman"/>
          <w:b/>
          <w:bCs/>
          <w:sz w:val="32"/>
          <w:szCs w:val="32"/>
        </w:rPr>
        <w:t>3</w:t>
      </w:r>
      <w:r w:rsidR="00EF3B7F">
        <w:rPr>
          <w:rFonts w:ascii="宋体" w:eastAsia="宋体" w:hAnsi="宋体" w:cs="Times New Roman" w:hint="eastAsia"/>
          <w:b/>
          <w:bCs/>
          <w:sz w:val="32"/>
          <w:szCs w:val="32"/>
        </w:rPr>
        <w:t>年</w:t>
      </w:r>
      <w:r w:rsidR="00897070">
        <w:rPr>
          <w:rFonts w:ascii="宋体" w:eastAsia="宋体" w:hAnsi="宋体" w:cs="Times New Roman" w:hint="eastAsia"/>
          <w:b/>
          <w:bCs/>
          <w:sz w:val="32"/>
          <w:szCs w:val="32"/>
        </w:rPr>
        <w:t>第</w:t>
      </w:r>
      <w:r w:rsidR="00F338E0">
        <w:rPr>
          <w:rFonts w:ascii="宋体" w:eastAsia="宋体" w:hAnsi="宋体" w:cs="Times New Roman" w:hint="eastAsia"/>
          <w:b/>
          <w:bCs/>
          <w:sz w:val="32"/>
          <w:szCs w:val="32"/>
        </w:rPr>
        <w:t>三季</w:t>
      </w:r>
      <w:r w:rsidR="00EF3B7F">
        <w:rPr>
          <w:rFonts w:ascii="宋体" w:eastAsia="宋体" w:hAnsi="宋体" w:cs="Times New Roman" w:hint="eastAsia"/>
          <w:b/>
          <w:bCs/>
          <w:sz w:val="32"/>
          <w:szCs w:val="32"/>
        </w:rPr>
        <w:t>度业绩说明会）</w:t>
      </w:r>
    </w:p>
    <w:p w14:paraId="267F800F" w14:textId="6B2D1A67" w:rsidR="00CD5CAD" w:rsidRDefault="005F3897">
      <w:pPr>
        <w:keepNext/>
        <w:keepLines/>
        <w:spacing w:before="260" w:after="260" w:line="360" w:lineRule="auto"/>
        <w:jc w:val="left"/>
        <w:outlineLvl w:val="1"/>
        <w:rPr>
          <w:rFonts w:ascii="宋体" w:eastAsia="宋体" w:hAnsi="宋体" w:cs="Times New Roman"/>
          <w:b/>
          <w:bCs/>
          <w:sz w:val="24"/>
          <w:szCs w:val="24"/>
        </w:rPr>
      </w:pPr>
      <w:r>
        <w:rPr>
          <w:rFonts w:ascii="宋体" w:eastAsia="宋体" w:hAnsi="宋体" w:cs="Times New Roman" w:hint="eastAsia"/>
          <w:b/>
          <w:bCs/>
          <w:sz w:val="24"/>
          <w:szCs w:val="24"/>
        </w:rPr>
        <w:t>编号：</w:t>
      </w:r>
      <w:r w:rsidR="006B0255">
        <w:rPr>
          <w:rFonts w:ascii="宋体" w:eastAsia="宋体" w:hAnsi="宋体" w:cs="Times New Roman" w:hint="eastAsia"/>
          <w:b/>
          <w:bCs/>
          <w:sz w:val="24"/>
          <w:szCs w:val="24"/>
        </w:rPr>
        <w:t>2</w:t>
      </w:r>
      <w:r w:rsidR="006B0255">
        <w:rPr>
          <w:rFonts w:ascii="宋体" w:eastAsia="宋体" w:hAnsi="宋体" w:cs="Times New Roman"/>
          <w:b/>
          <w:bCs/>
          <w:sz w:val="24"/>
          <w:szCs w:val="24"/>
        </w:rPr>
        <w:t>02</w:t>
      </w:r>
      <w:r w:rsidR="00424C50">
        <w:rPr>
          <w:rFonts w:ascii="宋体" w:eastAsia="宋体" w:hAnsi="宋体" w:cs="Times New Roman"/>
          <w:b/>
          <w:bCs/>
          <w:sz w:val="24"/>
          <w:szCs w:val="24"/>
        </w:rPr>
        <w:t>3</w:t>
      </w:r>
      <w:r w:rsidR="006B0255">
        <w:rPr>
          <w:rFonts w:ascii="宋体" w:eastAsia="宋体" w:hAnsi="宋体" w:cs="Times New Roman"/>
          <w:b/>
          <w:bCs/>
          <w:sz w:val="24"/>
          <w:szCs w:val="24"/>
        </w:rPr>
        <w:t>-0</w:t>
      </w:r>
      <w:r w:rsidR="00424C50">
        <w:rPr>
          <w:rFonts w:ascii="宋体" w:eastAsia="宋体" w:hAnsi="宋体" w:cs="Times New Roman"/>
          <w:b/>
          <w:bCs/>
          <w:sz w:val="24"/>
          <w:szCs w:val="24"/>
        </w:rPr>
        <w:t>1</w:t>
      </w:r>
      <w:r w:rsidR="00F338E0">
        <w:rPr>
          <w:rFonts w:ascii="宋体" w:eastAsia="宋体" w:hAnsi="宋体" w:cs="Times New Roman"/>
          <w:b/>
          <w:bCs/>
          <w:sz w:val="24"/>
          <w:szCs w:val="24"/>
        </w:rPr>
        <w:t>7</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5891"/>
      </w:tblGrid>
      <w:tr w:rsidR="00CD5CAD" w14:paraId="63F8747D" w14:textId="77777777" w:rsidTr="00A069C6">
        <w:tc>
          <w:tcPr>
            <w:tcW w:w="2723" w:type="dxa"/>
            <w:shd w:val="clear" w:color="auto" w:fill="auto"/>
            <w:vAlign w:val="center"/>
          </w:tcPr>
          <w:p w14:paraId="04A40E93" w14:textId="7CA602E5" w:rsidR="00CD5CAD" w:rsidRDefault="005F3897" w:rsidP="00E073AA">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投资者关系活动类别</w:t>
            </w:r>
          </w:p>
        </w:tc>
        <w:tc>
          <w:tcPr>
            <w:tcW w:w="5891" w:type="dxa"/>
            <w:shd w:val="clear" w:color="auto" w:fill="auto"/>
          </w:tcPr>
          <w:p w14:paraId="24CFC56B" w14:textId="6FE766BB" w:rsidR="00CD5CAD" w:rsidRDefault="000B421D">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sidR="005F3897">
              <w:rPr>
                <w:rFonts w:ascii="宋体" w:eastAsia="宋体" w:hAnsi="宋体" w:cs="Times New Roman" w:hint="eastAsia"/>
                <w:sz w:val="24"/>
                <w:szCs w:val="24"/>
              </w:rPr>
              <w:t xml:space="preserve">特定对象调研        </w:t>
            </w:r>
            <w:r w:rsidR="005F3897">
              <w:rPr>
                <w:rFonts w:ascii="宋体" w:eastAsia="宋体" w:hAnsi="宋体" w:cs="Times New Roman" w:hint="eastAsia"/>
                <w:bCs/>
                <w:iCs/>
                <w:sz w:val="24"/>
                <w:szCs w:val="24"/>
              </w:rPr>
              <w:t>□</w:t>
            </w:r>
            <w:r w:rsidR="005F3897">
              <w:rPr>
                <w:rFonts w:ascii="宋体" w:eastAsia="宋体" w:hAnsi="宋体" w:cs="Times New Roman" w:hint="eastAsia"/>
                <w:sz w:val="24"/>
                <w:szCs w:val="24"/>
              </w:rPr>
              <w:t>分析师会议</w:t>
            </w:r>
          </w:p>
          <w:p w14:paraId="51D54D32" w14:textId="19ACC145" w:rsidR="00CD5CAD" w:rsidRDefault="005F389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EF3B7F" w:rsidRPr="008F06E3">
              <w:rPr>
                <w:rFonts w:asciiTheme="majorEastAsia" w:eastAsiaTheme="majorEastAsia" w:hAnsiTheme="majorEastAsia" w:cs="宋体"/>
                <w:sz w:val="24"/>
                <w:szCs w:val="24"/>
              </w:rPr>
              <w:sym w:font="Wingdings 2" w:char="F052"/>
            </w:r>
            <w:r>
              <w:rPr>
                <w:rFonts w:ascii="宋体" w:eastAsia="宋体" w:hAnsi="宋体" w:cs="Times New Roman" w:hint="eastAsia"/>
                <w:sz w:val="24"/>
                <w:szCs w:val="24"/>
              </w:rPr>
              <w:t>业绩说明会</w:t>
            </w:r>
          </w:p>
          <w:p w14:paraId="7EFF6142" w14:textId="77777777" w:rsidR="00CD5CAD" w:rsidRDefault="005F3897">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264328F9" w14:textId="4611F6F1" w:rsidR="00CD5CAD" w:rsidRDefault="005F3897">
            <w:pPr>
              <w:tabs>
                <w:tab w:val="left" w:pos="2690"/>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现场参观</w:t>
            </w:r>
            <w:r w:rsidR="006B0255">
              <w:rPr>
                <w:rFonts w:ascii="宋体" w:eastAsia="宋体" w:hAnsi="宋体" w:cs="Times New Roman" w:hint="eastAsia"/>
                <w:sz w:val="24"/>
                <w:szCs w:val="24"/>
              </w:rPr>
              <w:t xml:space="preserve"> </w:t>
            </w:r>
            <w:r w:rsidR="006B0255">
              <w:rPr>
                <w:rFonts w:ascii="宋体" w:eastAsia="宋体" w:hAnsi="宋体" w:cs="Times New Roman"/>
                <w:sz w:val="24"/>
                <w:szCs w:val="24"/>
              </w:rPr>
              <w:t xml:space="preserve">           </w:t>
            </w:r>
            <w:r w:rsidR="00EF3B7F">
              <w:rPr>
                <w:rFonts w:ascii="宋体" w:eastAsia="宋体" w:hAnsi="宋体" w:cs="Times New Roman" w:hint="eastAsia"/>
                <w:bCs/>
                <w:iCs/>
                <w:sz w:val="24"/>
                <w:szCs w:val="24"/>
              </w:rPr>
              <w:t>□</w:t>
            </w:r>
            <w:r>
              <w:rPr>
                <w:rFonts w:ascii="宋体" w:eastAsia="宋体" w:hAnsi="宋体" w:cs="Times New Roman" w:hint="eastAsia"/>
                <w:sz w:val="24"/>
                <w:szCs w:val="24"/>
              </w:rPr>
              <w:t>电话会议</w:t>
            </w:r>
          </w:p>
          <w:p w14:paraId="7987A601" w14:textId="36F11158" w:rsidR="00CD5CAD" w:rsidRDefault="005F3897">
            <w:pPr>
              <w:tabs>
                <w:tab w:val="center" w:pos="3199"/>
              </w:tabs>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其他</w:t>
            </w:r>
          </w:p>
        </w:tc>
      </w:tr>
      <w:tr w:rsidR="00D87601" w14:paraId="1BBB972A" w14:textId="77777777" w:rsidTr="00A069C6">
        <w:tc>
          <w:tcPr>
            <w:tcW w:w="2723" w:type="dxa"/>
            <w:shd w:val="clear" w:color="auto" w:fill="auto"/>
            <w:vAlign w:val="center"/>
          </w:tcPr>
          <w:p w14:paraId="70FCC7DC" w14:textId="3405CAC0" w:rsidR="00D87601" w:rsidRDefault="00D87601" w:rsidP="00E073AA">
            <w:pPr>
              <w:spacing w:line="360" w:lineRule="auto"/>
              <w:rPr>
                <w:rFonts w:ascii="宋体" w:eastAsia="宋体" w:hAnsi="宋体" w:cs="Times New Roman"/>
                <w:b/>
                <w:bCs/>
                <w:iCs/>
                <w:sz w:val="24"/>
                <w:szCs w:val="24"/>
              </w:rPr>
            </w:pPr>
            <w:r w:rsidRPr="000E6FF2">
              <w:rPr>
                <w:rFonts w:ascii="宋体" w:eastAsia="宋体" w:hAnsi="宋体" w:cs="Times New Roman" w:hint="eastAsia"/>
                <w:b/>
                <w:bCs/>
                <w:iCs/>
                <w:sz w:val="24"/>
                <w:szCs w:val="24"/>
              </w:rPr>
              <w:t>参与单位名称及人员姓名</w:t>
            </w:r>
          </w:p>
        </w:tc>
        <w:tc>
          <w:tcPr>
            <w:tcW w:w="5891" w:type="dxa"/>
            <w:shd w:val="clear" w:color="auto" w:fill="auto"/>
          </w:tcPr>
          <w:p w14:paraId="2C8C418D" w14:textId="24A8B742" w:rsidR="00D87601" w:rsidRDefault="00D87601" w:rsidP="00C1459F">
            <w:pPr>
              <w:autoSpaceDE w:val="0"/>
              <w:autoSpaceDN w:val="0"/>
              <w:adjustRightInd w:val="0"/>
              <w:spacing w:line="360" w:lineRule="auto"/>
              <w:rPr>
                <w:rFonts w:ascii="宋体" w:hAnsi="宋体"/>
                <w:sz w:val="24"/>
              </w:rPr>
            </w:pPr>
            <w:r w:rsidRPr="000E6FF2">
              <w:rPr>
                <w:rFonts w:ascii="宋体" w:hAnsi="宋体" w:hint="eastAsia"/>
                <w:sz w:val="24"/>
              </w:rPr>
              <w:t>通过网络互动参与公司202</w:t>
            </w:r>
            <w:r w:rsidR="00C1459F">
              <w:rPr>
                <w:rFonts w:ascii="宋体" w:hAnsi="宋体"/>
                <w:sz w:val="24"/>
              </w:rPr>
              <w:t>3</w:t>
            </w:r>
            <w:r w:rsidRPr="000E6FF2">
              <w:rPr>
                <w:rFonts w:ascii="宋体" w:hAnsi="宋体" w:hint="eastAsia"/>
                <w:sz w:val="24"/>
              </w:rPr>
              <w:t>年</w:t>
            </w:r>
            <w:r w:rsidR="00897070">
              <w:rPr>
                <w:rFonts w:ascii="宋体" w:hAnsi="宋体" w:hint="eastAsia"/>
                <w:sz w:val="24"/>
              </w:rPr>
              <w:t>第</w:t>
            </w:r>
            <w:r w:rsidR="00F338E0">
              <w:rPr>
                <w:rFonts w:ascii="宋体" w:hAnsi="宋体" w:hint="eastAsia"/>
                <w:sz w:val="24"/>
              </w:rPr>
              <w:t>三季</w:t>
            </w:r>
            <w:r w:rsidRPr="000E6FF2">
              <w:rPr>
                <w:rFonts w:ascii="宋体" w:hAnsi="宋体" w:hint="eastAsia"/>
                <w:sz w:val="24"/>
              </w:rPr>
              <w:t>度业绩说明会的投资者</w:t>
            </w:r>
          </w:p>
        </w:tc>
      </w:tr>
      <w:tr w:rsidR="00D87601" w14:paraId="3C4F64C6" w14:textId="77777777" w:rsidTr="00A069C6">
        <w:tc>
          <w:tcPr>
            <w:tcW w:w="2723" w:type="dxa"/>
            <w:shd w:val="clear" w:color="auto" w:fill="auto"/>
            <w:vAlign w:val="center"/>
          </w:tcPr>
          <w:p w14:paraId="34582332" w14:textId="7C770533" w:rsidR="00D87601" w:rsidRDefault="00D87601" w:rsidP="00D87601">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时间</w:t>
            </w:r>
          </w:p>
        </w:tc>
        <w:tc>
          <w:tcPr>
            <w:tcW w:w="5891" w:type="dxa"/>
            <w:shd w:val="clear" w:color="auto" w:fill="auto"/>
          </w:tcPr>
          <w:p w14:paraId="344B0018" w14:textId="014BBB1E" w:rsidR="00D87601" w:rsidRDefault="00D87601" w:rsidP="00F338E0">
            <w:pPr>
              <w:autoSpaceDE w:val="0"/>
              <w:autoSpaceDN w:val="0"/>
              <w:adjustRightInd w:val="0"/>
              <w:spacing w:line="360" w:lineRule="auto"/>
              <w:rPr>
                <w:rFonts w:ascii="宋体" w:hAnsi="宋体"/>
                <w:sz w:val="24"/>
              </w:rPr>
            </w:pPr>
            <w:r>
              <w:rPr>
                <w:rFonts w:ascii="宋体" w:hAnsi="宋体" w:hint="eastAsia"/>
                <w:sz w:val="24"/>
              </w:rPr>
              <w:t>202</w:t>
            </w:r>
            <w:r w:rsidR="00424C50">
              <w:rPr>
                <w:rFonts w:ascii="宋体" w:hAnsi="宋体"/>
                <w:sz w:val="24"/>
              </w:rPr>
              <w:t>3</w:t>
            </w:r>
            <w:r>
              <w:rPr>
                <w:rFonts w:ascii="宋体" w:hAnsi="宋体" w:hint="eastAsia"/>
                <w:sz w:val="24"/>
              </w:rPr>
              <w:t>年</w:t>
            </w:r>
            <w:r w:rsidR="00F338E0">
              <w:rPr>
                <w:rFonts w:ascii="宋体" w:hAnsi="宋体"/>
                <w:sz w:val="24"/>
              </w:rPr>
              <w:t>11</w:t>
            </w:r>
            <w:r>
              <w:rPr>
                <w:rFonts w:ascii="宋体" w:hAnsi="宋体" w:hint="eastAsia"/>
                <w:sz w:val="24"/>
              </w:rPr>
              <w:t>月</w:t>
            </w:r>
            <w:r w:rsidR="00F338E0">
              <w:rPr>
                <w:rFonts w:ascii="宋体" w:hAnsi="宋体"/>
                <w:sz w:val="24"/>
              </w:rPr>
              <w:t>9</w:t>
            </w:r>
            <w:r w:rsidR="00F338E0">
              <w:rPr>
                <w:rFonts w:ascii="宋体" w:hAnsi="宋体" w:hint="eastAsia"/>
                <w:sz w:val="24"/>
              </w:rPr>
              <w:t>日（星期四</w:t>
            </w:r>
            <w:r>
              <w:rPr>
                <w:rFonts w:ascii="宋体" w:hAnsi="宋体" w:hint="eastAsia"/>
                <w:sz w:val="24"/>
              </w:rPr>
              <w:t>）14:00-15:00</w:t>
            </w:r>
          </w:p>
        </w:tc>
      </w:tr>
      <w:tr w:rsidR="00D87601" w14:paraId="537A971D" w14:textId="77777777" w:rsidTr="00A069C6">
        <w:tc>
          <w:tcPr>
            <w:tcW w:w="2723" w:type="dxa"/>
            <w:shd w:val="clear" w:color="auto" w:fill="auto"/>
            <w:vAlign w:val="center"/>
          </w:tcPr>
          <w:p w14:paraId="7864A79D" w14:textId="52363DD3" w:rsidR="00D87601" w:rsidRDefault="00D87601" w:rsidP="00D87601">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地点</w:t>
            </w:r>
          </w:p>
        </w:tc>
        <w:tc>
          <w:tcPr>
            <w:tcW w:w="5891" w:type="dxa"/>
            <w:shd w:val="clear" w:color="auto" w:fill="auto"/>
          </w:tcPr>
          <w:p w14:paraId="487F3755" w14:textId="4A2923F0" w:rsidR="00D87601" w:rsidRDefault="00D87601" w:rsidP="00D87601">
            <w:pPr>
              <w:autoSpaceDE w:val="0"/>
              <w:autoSpaceDN w:val="0"/>
              <w:adjustRightInd w:val="0"/>
              <w:spacing w:line="360" w:lineRule="auto"/>
              <w:rPr>
                <w:rFonts w:ascii="宋体" w:hAnsi="宋体"/>
                <w:sz w:val="24"/>
              </w:rPr>
            </w:pPr>
            <w:r>
              <w:rPr>
                <w:rFonts w:ascii="宋体" w:hAnsi="宋体" w:hint="eastAsia"/>
                <w:sz w:val="24"/>
              </w:rPr>
              <w:t>上海证券报·中国证券网路演中心（http</w:t>
            </w:r>
            <w:r w:rsidR="00424C50">
              <w:rPr>
                <w:rFonts w:ascii="宋体" w:hAnsi="宋体" w:hint="eastAsia"/>
                <w:sz w:val="24"/>
              </w:rPr>
              <w:t>s</w:t>
            </w:r>
            <w:r>
              <w:rPr>
                <w:rFonts w:ascii="宋体" w:hAnsi="宋体" w:hint="eastAsia"/>
                <w:sz w:val="24"/>
              </w:rPr>
              <w:t>://roadshow.cnstock.com/）</w:t>
            </w:r>
          </w:p>
        </w:tc>
      </w:tr>
      <w:tr w:rsidR="00D87601" w14:paraId="1DDC4E03" w14:textId="77777777" w:rsidTr="00A069C6">
        <w:tc>
          <w:tcPr>
            <w:tcW w:w="2723" w:type="dxa"/>
            <w:shd w:val="clear" w:color="auto" w:fill="auto"/>
            <w:vAlign w:val="center"/>
          </w:tcPr>
          <w:p w14:paraId="4D99D0A0" w14:textId="6637EDA4" w:rsidR="00D87601" w:rsidRDefault="00D87601" w:rsidP="00D87601">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会议形式</w:t>
            </w:r>
          </w:p>
        </w:tc>
        <w:tc>
          <w:tcPr>
            <w:tcW w:w="5891" w:type="dxa"/>
            <w:shd w:val="clear" w:color="auto" w:fill="auto"/>
          </w:tcPr>
          <w:p w14:paraId="20E57593" w14:textId="66CDD122" w:rsidR="00D87601" w:rsidRPr="00EF3B7F" w:rsidRDefault="00D87601" w:rsidP="00D87601">
            <w:pPr>
              <w:autoSpaceDE w:val="0"/>
              <w:autoSpaceDN w:val="0"/>
              <w:adjustRightInd w:val="0"/>
              <w:spacing w:line="360" w:lineRule="auto"/>
              <w:rPr>
                <w:rFonts w:ascii="宋体" w:hAnsi="宋体"/>
                <w:sz w:val="24"/>
              </w:rPr>
            </w:pPr>
            <w:r>
              <w:rPr>
                <w:rFonts w:ascii="宋体" w:hAnsi="宋体" w:hint="eastAsia"/>
                <w:sz w:val="24"/>
              </w:rPr>
              <w:t>网络文字互动</w:t>
            </w:r>
          </w:p>
        </w:tc>
      </w:tr>
      <w:tr w:rsidR="00CD5CAD" w14:paraId="66816B0D" w14:textId="77777777" w:rsidTr="00A069C6">
        <w:tc>
          <w:tcPr>
            <w:tcW w:w="2723" w:type="dxa"/>
            <w:shd w:val="clear" w:color="auto" w:fill="auto"/>
            <w:vAlign w:val="center"/>
          </w:tcPr>
          <w:p w14:paraId="20136726" w14:textId="77777777" w:rsidR="00CD5CAD" w:rsidRDefault="005F3897" w:rsidP="00E073AA">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上市公司接待人员姓名</w:t>
            </w:r>
          </w:p>
        </w:tc>
        <w:tc>
          <w:tcPr>
            <w:tcW w:w="5891" w:type="dxa"/>
            <w:shd w:val="clear" w:color="auto" w:fill="auto"/>
          </w:tcPr>
          <w:p w14:paraId="22C7CFF3" w14:textId="6E54282D" w:rsidR="006B0255" w:rsidRDefault="00C1459F" w:rsidP="00424C50">
            <w:pPr>
              <w:spacing w:line="360" w:lineRule="auto"/>
              <w:rPr>
                <w:rFonts w:ascii="宋体" w:eastAsia="宋体" w:hAnsi="宋体" w:cs="Times New Roman"/>
                <w:bCs/>
                <w:iCs/>
                <w:sz w:val="24"/>
                <w:szCs w:val="24"/>
              </w:rPr>
            </w:pPr>
            <w:r>
              <w:rPr>
                <w:rFonts w:ascii="宋体" w:hAnsi="宋体" w:hint="eastAsia"/>
                <w:sz w:val="24"/>
                <w:szCs w:val="24"/>
              </w:rPr>
              <w:t>董事长兼总经理沈斌强先生、</w:t>
            </w:r>
            <w:r w:rsidR="00EF3B7F">
              <w:rPr>
                <w:rFonts w:ascii="宋体" w:hAnsi="宋体" w:hint="eastAsia"/>
                <w:sz w:val="24"/>
                <w:szCs w:val="24"/>
              </w:rPr>
              <w:t>董事会秘书于佳女士、独立董事</w:t>
            </w:r>
            <w:r w:rsidR="00F338E0">
              <w:rPr>
                <w:rFonts w:ascii="宋体" w:hAnsi="宋体" w:hint="eastAsia"/>
                <w:sz w:val="24"/>
                <w:szCs w:val="24"/>
              </w:rPr>
              <w:t>乐进治</w:t>
            </w:r>
            <w:r w:rsidR="00EF3B7F">
              <w:rPr>
                <w:rFonts w:ascii="宋体" w:hAnsi="宋体" w:hint="eastAsia"/>
                <w:sz w:val="24"/>
                <w:szCs w:val="24"/>
              </w:rPr>
              <w:t>先生、财务负责人朱海军先生。</w:t>
            </w:r>
          </w:p>
        </w:tc>
      </w:tr>
      <w:tr w:rsidR="00CD5CAD" w14:paraId="452821F5" w14:textId="77777777" w:rsidTr="00A069C6">
        <w:trPr>
          <w:trHeight w:val="2701"/>
        </w:trPr>
        <w:tc>
          <w:tcPr>
            <w:tcW w:w="2723" w:type="dxa"/>
            <w:shd w:val="clear" w:color="auto" w:fill="auto"/>
            <w:vAlign w:val="center"/>
          </w:tcPr>
          <w:p w14:paraId="0DF4C065" w14:textId="77777777" w:rsidR="00CD5CAD" w:rsidRDefault="005F3897" w:rsidP="00E073AA">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投资者关系活动主要内容介绍</w:t>
            </w:r>
          </w:p>
        </w:tc>
        <w:tc>
          <w:tcPr>
            <w:tcW w:w="5891" w:type="dxa"/>
            <w:shd w:val="clear" w:color="auto" w:fill="auto"/>
          </w:tcPr>
          <w:p w14:paraId="1F1B05B9" w14:textId="77777777" w:rsidR="00EF3B7F" w:rsidRPr="00C1459F" w:rsidRDefault="00EF3B7F" w:rsidP="006045BD">
            <w:pPr>
              <w:spacing w:line="360" w:lineRule="auto"/>
              <w:rPr>
                <w:rFonts w:asciiTheme="minorEastAsia" w:hAnsiTheme="minorEastAsia"/>
                <w:sz w:val="24"/>
                <w:szCs w:val="24"/>
              </w:rPr>
            </w:pPr>
            <w:r w:rsidRPr="006045BD">
              <w:rPr>
                <w:rFonts w:ascii="宋体" w:hAnsi="宋体" w:hint="eastAsia"/>
                <w:sz w:val="24"/>
                <w:szCs w:val="24"/>
              </w:rPr>
              <w:t>公司就说明会上投资者普遍关心的问题给予了回答，</w:t>
            </w:r>
            <w:r w:rsidRPr="00C1459F">
              <w:rPr>
                <w:rFonts w:asciiTheme="minorEastAsia" w:hAnsiTheme="minorEastAsia" w:hint="eastAsia"/>
                <w:sz w:val="24"/>
                <w:szCs w:val="24"/>
              </w:rPr>
              <w:t>主要问题及答复整理如下：</w:t>
            </w:r>
          </w:p>
          <w:p w14:paraId="7D0E1025" w14:textId="78A5C787" w:rsidR="00F338E0" w:rsidRPr="003762D5" w:rsidRDefault="00F338E0" w:rsidP="00F338E0">
            <w:pPr>
              <w:spacing w:before="240" w:line="360" w:lineRule="auto"/>
              <w:rPr>
                <w:rFonts w:asciiTheme="minorEastAsia" w:hAnsiTheme="minorEastAsia" w:cs="宋体"/>
                <w:b/>
                <w:sz w:val="24"/>
              </w:rPr>
            </w:pPr>
            <w:r w:rsidRPr="003762D5">
              <w:rPr>
                <w:rFonts w:asciiTheme="minorEastAsia" w:hAnsiTheme="minorEastAsia" w:cs="宋体"/>
                <w:b/>
                <w:sz w:val="24"/>
              </w:rPr>
              <w:t>1</w:t>
            </w:r>
            <w:r>
              <w:rPr>
                <w:rFonts w:asciiTheme="minorEastAsia" w:hAnsiTheme="minorEastAsia" w:cs="宋体" w:hint="eastAsia"/>
                <w:b/>
                <w:sz w:val="24"/>
              </w:rPr>
              <w:t>、</w:t>
            </w:r>
            <w:r w:rsidRPr="003762D5">
              <w:rPr>
                <w:rFonts w:asciiTheme="minorEastAsia" w:hAnsiTheme="minorEastAsia" w:cs="宋体"/>
                <w:b/>
                <w:sz w:val="24"/>
              </w:rPr>
              <w:t>沈董事长,您好！公司利润这么好，盘子也不大，但股价不到10元，公司有提升股价增强公司市值提高投资者信心的措施吗？谢谢</w:t>
            </w:r>
            <w:r>
              <w:rPr>
                <w:rFonts w:asciiTheme="minorEastAsia" w:hAnsiTheme="minorEastAsia" w:cs="宋体"/>
                <w:b/>
                <w:sz w:val="24"/>
              </w:rPr>
              <w:t>！</w:t>
            </w:r>
          </w:p>
          <w:p w14:paraId="1F8E4B3D" w14:textId="77777777" w:rsidR="00F338E0" w:rsidRPr="003762D5" w:rsidRDefault="00F338E0" w:rsidP="00F338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hAnsiTheme="minorEastAsia" w:cs="Helvetica"/>
                <w:color w:val="000000"/>
                <w:sz w:val="24"/>
                <w:szCs w:val="24"/>
              </w:rPr>
            </w:pPr>
            <w:r w:rsidRPr="003762D5">
              <w:rPr>
                <w:rFonts w:asciiTheme="minorEastAsia" w:hAnsiTheme="minorEastAsia" w:cs="Helvetica"/>
                <w:color w:val="000000"/>
                <w:sz w:val="24"/>
                <w:szCs w:val="24"/>
              </w:rPr>
              <w:t>答：尊敬的投资者，您好！公司始终高度重视市值管理工作，公司致力于做好经营管理工作，不断提升公司运营效率和质量，持续提升公司内在价值，全力推进</w:t>
            </w:r>
            <w:r w:rsidRPr="003762D5">
              <w:rPr>
                <w:rFonts w:asciiTheme="minorEastAsia" w:hAnsiTheme="minorEastAsia" w:cs="Helvetica"/>
                <w:color w:val="000000"/>
                <w:sz w:val="24"/>
                <w:szCs w:val="24"/>
              </w:rPr>
              <w:lastRenderedPageBreak/>
              <w:t>公司持续健康发展，争取以更好的业绩回报广大投资者。感谢您的关注！</w:t>
            </w:r>
          </w:p>
          <w:p w14:paraId="30E916F0" w14:textId="77777777" w:rsidR="00F338E0" w:rsidRPr="00774ED7" w:rsidRDefault="00F338E0" w:rsidP="00F338E0">
            <w:pPr>
              <w:spacing w:before="240" w:line="360" w:lineRule="auto"/>
              <w:rPr>
                <w:rFonts w:ascii="Helvetica" w:eastAsia="宋体" w:hAnsi="Helvetica" w:cs="Helvetica"/>
                <w:color w:val="000000"/>
                <w:kern w:val="0"/>
                <w:sz w:val="24"/>
                <w:szCs w:val="24"/>
              </w:rPr>
            </w:pPr>
            <w:r w:rsidRPr="003762D5">
              <w:rPr>
                <w:rFonts w:asciiTheme="minorEastAsia" w:hAnsiTheme="minorEastAsia" w:cs="宋体"/>
                <w:b/>
                <w:sz w:val="24"/>
              </w:rPr>
              <w:t>2</w:t>
            </w:r>
            <w:r>
              <w:rPr>
                <w:rFonts w:asciiTheme="minorEastAsia" w:hAnsiTheme="minorEastAsia" w:cs="宋体" w:hint="eastAsia"/>
                <w:b/>
                <w:sz w:val="24"/>
              </w:rPr>
              <w:t>、</w:t>
            </w:r>
            <w:r w:rsidRPr="003762D5">
              <w:rPr>
                <w:rFonts w:asciiTheme="minorEastAsia" w:hAnsiTheme="minorEastAsia" w:cs="宋体"/>
                <w:b/>
                <w:sz w:val="24"/>
              </w:rPr>
              <w:t>请问公司重视投资者关系管理吗？公司将如何维护中小投资者利益？</w:t>
            </w:r>
          </w:p>
          <w:p w14:paraId="7921BC5E" w14:textId="77777777" w:rsidR="00F338E0" w:rsidRPr="003762D5" w:rsidRDefault="00F338E0" w:rsidP="00F338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hAnsiTheme="minorEastAsia" w:cs="Helvetica"/>
                <w:color w:val="000000"/>
                <w:sz w:val="24"/>
                <w:szCs w:val="24"/>
              </w:rPr>
            </w:pPr>
            <w:r w:rsidRPr="003762D5">
              <w:rPr>
                <w:rFonts w:asciiTheme="minorEastAsia" w:hAnsiTheme="minorEastAsia" w:cs="Helvetica"/>
                <w:color w:val="000000"/>
                <w:sz w:val="24"/>
                <w:szCs w:val="24"/>
              </w:rPr>
              <w:t>答：尊敬的投资者，您好！公司非常重视投资者关系管理，会通过加强信息披露、举行投资者接待活动、业绩说明会等方式，积极与投资者互动沟通，传递公司价值，增进市场认同。公司管理层始终关注股东价值回报，努力做好各项经营管理工作，维护公司及广大中小投资者的利益。感谢您的关注！</w:t>
            </w:r>
          </w:p>
          <w:p w14:paraId="1E44516B" w14:textId="77777777" w:rsidR="00F338E0" w:rsidRPr="003762D5" w:rsidRDefault="00F338E0" w:rsidP="00F338E0">
            <w:pPr>
              <w:spacing w:before="240" w:line="360" w:lineRule="auto"/>
              <w:rPr>
                <w:rFonts w:asciiTheme="minorEastAsia" w:hAnsiTheme="minorEastAsia" w:cs="宋体"/>
                <w:b/>
                <w:sz w:val="24"/>
              </w:rPr>
            </w:pPr>
            <w:r w:rsidRPr="003762D5">
              <w:rPr>
                <w:rFonts w:asciiTheme="minorEastAsia" w:hAnsiTheme="minorEastAsia" w:cs="宋体"/>
                <w:b/>
                <w:sz w:val="24"/>
              </w:rPr>
              <w:t>3</w:t>
            </w:r>
            <w:r>
              <w:rPr>
                <w:rFonts w:asciiTheme="minorEastAsia" w:hAnsiTheme="minorEastAsia" w:cs="宋体" w:hint="eastAsia"/>
                <w:b/>
                <w:sz w:val="24"/>
              </w:rPr>
              <w:t>、</w:t>
            </w:r>
            <w:r w:rsidRPr="003762D5">
              <w:rPr>
                <w:rFonts w:asciiTheme="minorEastAsia" w:hAnsiTheme="minorEastAsia" w:cs="宋体"/>
                <w:b/>
                <w:sz w:val="24"/>
              </w:rPr>
              <w:t>公司前三季度营收和归母净利润同比都增长130%以上,请介绍下增长的原因?</w:t>
            </w:r>
          </w:p>
          <w:p w14:paraId="3DF445AC" w14:textId="77777777" w:rsidR="00F338E0" w:rsidRPr="003762D5" w:rsidRDefault="00F338E0" w:rsidP="00F338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hAnsiTheme="minorEastAsia" w:cs="Helvetica"/>
                <w:color w:val="000000"/>
                <w:sz w:val="24"/>
                <w:szCs w:val="24"/>
              </w:rPr>
            </w:pPr>
            <w:r w:rsidRPr="003762D5">
              <w:rPr>
                <w:rFonts w:asciiTheme="minorEastAsia" w:hAnsiTheme="minorEastAsia" w:cs="Helvetica"/>
                <w:color w:val="000000"/>
                <w:sz w:val="24"/>
                <w:szCs w:val="24"/>
              </w:rPr>
              <w:t>答：尊敬的投资者，您好！报告期内，公司承接的项目陆续结转，收入规模显著增加，同时公司持续推行精益化管理，进一步发挥降本增效长效机制，实现业绩稳步增长，同时公司不断提升生产效率和管理水平，加强公司内部全产业链的协同效应，加大成本管控力度，实现降本增效。感谢您的关注！</w:t>
            </w:r>
          </w:p>
          <w:p w14:paraId="5F219C1E" w14:textId="77777777" w:rsidR="00F338E0" w:rsidRPr="003762D5" w:rsidRDefault="00F338E0" w:rsidP="00F338E0">
            <w:pPr>
              <w:spacing w:before="240" w:line="360" w:lineRule="auto"/>
              <w:rPr>
                <w:rFonts w:asciiTheme="minorEastAsia" w:hAnsiTheme="minorEastAsia" w:cs="宋体"/>
                <w:b/>
                <w:sz w:val="24"/>
              </w:rPr>
            </w:pPr>
            <w:r w:rsidRPr="003762D5">
              <w:rPr>
                <w:rFonts w:asciiTheme="minorEastAsia" w:hAnsiTheme="minorEastAsia" w:cs="宋体"/>
                <w:b/>
                <w:sz w:val="24"/>
              </w:rPr>
              <w:t>4</w:t>
            </w:r>
            <w:r>
              <w:rPr>
                <w:rFonts w:asciiTheme="minorEastAsia" w:hAnsiTheme="minorEastAsia" w:cs="宋体" w:hint="eastAsia"/>
                <w:b/>
                <w:sz w:val="24"/>
              </w:rPr>
              <w:t>、</w:t>
            </w:r>
            <w:r w:rsidRPr="003762D5">
              <w:rPr>
                <w:rFonts w:asciiTheme="minorEastAsia" w:hAnsiTheme="minorEastAsia" w:cs="宋体"/>
                <w:b/>
                <w:sz w:val="24"/>
              </w:rPr>
              <w:t>公司有哪些具体的业务发展计划和目标？</w:t>
            </w:r>
          </w:p>
          <w:p w14:paraId="276F136D" w14:textId="77777777" w:rsidR="00F338E0" w:rsidRPr="003762D5" w:rsidRDefault="00F338E0" w:rsidP="00F338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hAnsiTheme="minorEastAsia" w:cs="Helvetica"/>
                <w:color w:val="000000"/>
                <w:sz w:val="24"/>
                <w:szCs w:val="24"/>
              </w:rPr>
            </w:pPr>
            <w:r w:rsidRPr="003762D5">
              <w:rPr>
                <w:rFonts w:asciiTheme="minorEastAsia" w:hAnsiTheme="minorEastAsia" w:cs="Helvetica"/>
                <w:color w:val="000000"/>
                <w:sz w:val="24"/>
                <w:szCs w:val="24"/>
              </w:rPr>
              <w:t>答：尊敬的投资者，您好！公司未来将继续深耕工业模块设计和制造领域，投入更多的资金、技术、人力等资源，进一步扩大生产，提高市场占有率，凭借着在行业中所积累的服务口碑，持续挖掘客户需求，逐步进入能源油气、矿业、水处理等多个行业，未来公司业务领域将向不同行业持续拓展。</w:t>
            </w:r>
          </w:p>
          <w:p w14:paraId="6B48FEFB" w14:textId="77777777" w:rsidR="00F338E0" w:rsidRPr="003762D5" w:rsidRDefault="00F338E0" w:rsidP="00F338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hAnsiTheme="minorEastAsia" w:cs="Helvetica"/>
                <w:color w:val="000000"/>
                <w:sz w:val="24"/>
                <w:szCs w:val="24"/>
              </w:rPr>
            </w:pPr>
            <w:r w:rsidRPr="003762D5">
              <w:rPr>
                <w:rFonts w:asciiTheme="minorEastAsia" w:hAnsiTheme="minorEastAsia" w:cs="Helvetica"/>
                <w:color w:val="000000"/>
                <w:sz w:val="24"/>
                <w:szCs w:val="24"/>
              </w:rPr>
              <w:t>公司深耕工程服务行业多年，积累了丰富的工程服务项目经验及一大批行业内知名客户，在行业内具有较高的知名度。未来在工程服务领域，公司将充分发挥设</w:t>
            </w:r>
            <w:r w:rsidRPr="003762D5">
              <w:rPr>
                <w:rFonts w:asciiTheme="minorEastAsia" w:hAnsiTheme="minorEastAsia" w:cs="Helvetica"/>
                <w:color w:val="000000"/>
                <w:sz w:val="24"/>
                <w:szCs w:val="24"/>
              </w:rPr>
              <w:lastRenderedPageBreak/>
              <w:t>计、项目管理等核心竞争优势，进一步巩固和加强公司工程服务行业地位，在服务好化工行业高端客户的同时，通过设计水平及项目管理水平的提升，向其他行业的工程市场进行拓展。感谢您的关注！</w:t>
            </w:r>
          </w:p>
          <w:p w14:paraId="6A6AE0D6" w14:textId="0AE47D2F" w:rsidR="00F338E0" w:rsidRPr="003762D5" w:rsidRDefault="00F338E0" w:rsidP="00F338E0">
            <w:pPr>
              <w:spacing w:before="240" w:line="360" w:lineRule="auto"/>
              <w:rPr>
                <w:rFonts w:asciiTheme="minorEastAsia" w:hAnsiTheme="minorEastAsia" w:cs="宋体"/>
                <w:b/>
                <w:sz w:val="24"/>
              </w:rPr>
            </w:pPr>
            <w:r w:rsidRPr="003762D5">
              <w:rPr>
                <w:rFonts w:asciiTheme="minorEastAsia" w:hAnsiTheme="minorEastAsia" w:cs="宋体"/>
                <w:b/>
                <w:sz w:val="24"/>
              </w:rPr>
              <w:t>5</w:t>
            </w:r>
            <w:r>
              <w:rPr>
                <w:rFonts w:asciiTheme="minorEastAsia" w:hAnsiTheme="minorEastAsia" w:cs="宋体" w:hint="eastAsia"/>
                <w:b/>
                <w:sz w:val="24"/>
              </w:rPr>
              <w:t>、</w:t>
            </w:r>
            <w:r w:rsidRPr="003762D5">
              <w:rPr>
                <w:rFonts w:asciiTheme="minorEastAsia" w:hAnsiTheme="minorEastAsia" w:cs="宋体"/>
                <w:b/>
                <w:sz w:val="24"/>
              </w:rPr>
              <w:t>业绩这么好，为什么股价不涨？而且上面抛单这么多，是否违规减持</w:t>
            </w:r>
            <w:r>
              <w:rPr>
                <w:rFonts w:asciiTheme="minorEastAsia" w:hAnsiTheme="minorEastAsia" w:cs="宋体"/>
                <w:b/>
                <w:sz w:val="24"/>
              </w:rPr>
              <w:t>？</w:t>
            </w:r>
          </w:p>
          <w:p w14:paraId="34D40748" w14:textId="3E26FC31" w:rsidR="00C1459F" w:rsidRPr="00F338E0" w:rsidRDefault="00F338E0" w:rsidP="00F338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Theme="minorEastAsia" w:hAnsiTheme="minorEastAsia" w:cs="Helvetica"/>
                <w:color w:val="000000"/>
                <w:sz w:val="24"/>
                <w:szCs w:val="24"/>
              </w:rPr>
            </w:pPr>
            <w:r w:rsidRPr="003762D5">
              <w:rPr>
                <w:rFonts w:asciiTheme="minorEastAsia" w:hAnsiTheme="minorEastAsia" w:cs="Helvetica"/>
                <w:color w:val="000000"/>
                <w:sz w:val="24"/>
                <w:szCs w:val="24"/>
              </w:rPr>
              <w:t>答：尊敬的投资者，您好！公司股价受宏观经济、行业政策、市场行情等多方面因素影响，公司将一如既往地专注主营业务，保持稳健发展，以良好的业绩回报投资者。公司目前暂未收到其他大股东新的减持计划，若收到相关股东减持股份计划，公司会按照相关规定及时履行信息披露义务。感谢您的关注！</w:t>
            </w:r>
          </w:p>
        </w:tc>
      </w:tr>
      <w:tr w:rsidR="00EF3B7F" w14:paraId="6A010B38" w14:textId="77777777" w:rsidTr="00A069C6">
        <w:tc>
          <w:tcPr>
            <w:tcW w:w="2723" w:type="dxa"/>
            <w:shd w:val="clear" w:color="auto" w:fill="auto"/>
            <w:vAlign w:val="center"/>
          </w:tcPr>
          <w:p w14:paraId="3C1A079A" w14:textId="451856E2" w:rsidR="00EF3B7F" w:rsidRDefault="00EF3B7F" w:rsidP="00E073AA">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lastRenderedPageBreak/>
              <w:t>其他事项</w:t>
            </w:r>
          </w:p>
        </w:tc>
        <w:tc>
          <w:tcPr>
            <w:tcW w:w="5891" w:type="dxa"/>
            <w:shd w:val="clear" w:color="auto" w:fill="auto"/>
          </w:tcPr>
          <w:p w14:paraId="4DA264C7" w14:textId="1984BFC3" w:rsidR="00EF3B7F" w:rsidRPr="00EF3B7F" w:rsidRDefault="00E073AA" w:rsidP="00C1459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Pr>
                <w:rFonts w:ascii="宋体" w:hAnsi="宋体" w:hint="eastAsia"/>
                <w:sz w:val="24"/>
                <w:szCs w:val="24"/>
              </w:rPr>
              <w:t>关于公司2</w:t>
            </w:r>
            <w:r>
              <w:rPr>
                <w:rFonts w:ascii="宋体" w:hAnsi="宋体"/>
                <w:sz w:val="24"/>
                <w:szCs w:val="24"/>
              </w:rPr>
              <w:t>02</w:t>
            </w:r>
            <w:r w:rsidR="00C1459F">
              <w:rPr>
                <w:rFonts w:ascii="宋体" w:hAnsi="宋体"/>
                <w:sz w:val="24"/>
                <w:szCs w:val="24"/>
              </w:rPr>
              <w:t>3</w:t>
            </w:r>
            <w:r>
              <w:rPr>
                <w:rFonts w:ascii="宋体" w:hAnsi="宋体" w:hint="eastAsia"/>
                <w:sz w:val="24"/>
                <w:szCs w:val="24"/>
              </w:rPr>
              <w:t>年</w:t>
            </w:r>
            <w:r w:rsidR="009514EA">
              <w:rPr>
                <w:rFonts w:ascii="宋体" w:hAnsi="宋体" w:hint="eastAsia"/>
                <w:sz w:val="24"/>
                <w:szCs w:val="24"/>
              </w:rPr>
              <w:t>第</w:t>
            </w:r>
            <w:bookmarkStart w:id="0" w:name="_GoBack"/>
            <w:bookmarkEnd w:id="0"/>
            <w:r w:rsidR="00F338E0">
              <w:rPr>
                <w:rFonts w:ascii="宋体" w:hAnsi="宋体" w:hint="eastAsia"/>
                <w:sz w:val="24"/>
                <w:szCs w:val="24"/>
              </w:rPr>
              <w:t>三季</w:t>
            </w:r>
            <w:r>
              <w:rPr>
                <w:rFonts w:ascii="宋体" w:hAnsi="宋体" w:hint="eastAsia"/>
                <w:sz w:val="24"/>
                <w:szCs w:val="24"/>
              </w:rPr>
              <w:t>度业绩说明会的</w:t>
            </w:r>
            <w:r w:rsidRPr="00D0580F">
              <w:rPr>
                <w:rFonts w:ascii="宋体" w:hAnsi="宋体"/>
                <w:sz w:val="24"/>
                <w:szCs w:val="24"/>
              </w:rPr>
              <w:t>召开情况及主要内容</w:t>
            </w:r>
            <w:r>
              <w:rPr>
                <w:rFonts w:ascii="宋体" w:hAnsi="宋体" w:hint="eastAsia"/>
                <w:sz w:val="24"/>
                <w:szCs w:val="24"/>
              </w:rPr>
              <w:t>，</w:t>
            </w:r>
            <w:r w:rsidR="00EF3B7F" w:rsidRPr="00D0580F">
              <w:rPr>
                <w:rFonts w:ascii="宋体" w:hAnsi="宋体"/>
                <w:sz w:val="24"/>
                <w:szCs w:val="24"/>
              </w:rPr>
              <w:t>投资者可以通过上海证券报•中国证券网</w:t>
            </w:r>
            <w:r w:rsidR="00EF3B7F">
              <w:rPr>
                <w:rFonts w:ascii="宋体" w:hAnsi="宋体" w:hint="eastAsia"/>
                <w:sz w:val="24"/>
                <w:szCs w:val="24"/>
              </w:rPr>
              <w:t>路演中心</w:t>
            </w:r>
            <w:r w:rsidR="00EF3B7F" w:rsidRPr="00D0580F">
              <w:rPr>
                <w:rFonts w:ascii="宋体" w:hAnsi="宋体"/>
                <w:sz w:val="24"/>
                <w:szCs w:val="24"/>
              </w:rPr>
              <w:t>（http</w:t>
            </w:r>
            <w:r w:rsidR="00424C50">
              <w:rPr>
                <w:rFonts w:ascii="宋体" w:hAnsi="宋体"/>
                <w:sz w:val="24"/>
                <w:szCs w:val="24"/>
              </w:rPr>
              <w:t>s</w:t>
            </w:r>
            <w:r w:rsidR="00EF3B7F" w:rsidRPr="00D0580F">
              <w:rPr>
                <w:rFonts w:ascii="宋体" w:hAnsi="宋体"/>
                <w:sz w:val="24"/>
                <w:szCs w:val="24"/>
              </w:rPr>
              <w:t>://roadshow.cnstock.com/）</w:t>
            </w:r>
            <w:r>
              <w:rPr>
                <w:rFonts w:ascii="宋体" w:hAnsi="宋体" w:hint="eastAsia"/>
                <w:sz w:val="24"/>
                <w:szCs w:val="24"/>
              </w:rPr>
              <w:t>进行</w:t>
            </w:r>
            <w:r w:rsidR="00EF3B7F" w:rsidRPr="00D0580F">
              <w:rPr>
                <w:rFonts w:ascii="宋体" w:hAnsi="宋体"/>
                <w:sz w:val="24"/>
                <w:szCs w:val="24"/>
              </w:rPr>
              <w:t>查看。公司非常感谢各位投资者积极参与本次</w:t>
            </w:r>
            <w:r w:rsidR="00EF3B7F">
              <w:rPr>
                <w:rFonts w:ascii="宋体" w:hAnsi="宋体" w:hint="eastAsia"/>
                <w:sz w:val="24"/>
                <w:szCs w:val="24"/>
              </w:rPr>
              <w:t>业绩</w:t>
            </w:r>
            <w:r w:rsidR="00EF3B7F" w:rsidRPr="00D0580F">
              <w:rPr>
                <w:rFonts w:ascii="宋体" w:hAnsi="宋体"/>
                <w:sz w:val="24"/>
                <w:szCs w:val="24"/>
              </w:rPr>
              <w:t>说明会，并向长期以来关注和支持公司发展并积极提出建议或意见的投资者表示衷心的感谢！</w:t>
            </w:r>
          </w:p>
        </w:tc>
      </w:tr>
      <w:tr w:rsidR="00CD5CAD" w14:paraId="06FBDB4E" w14:textId="77777777" w:rsidTr="00A069C6">
        <w:tc>
          <w:tcPr>
            <w:tcW w:w="2723" w:type="dxa"/>
            <w:shd w:val="clear" w:color="auto" w:fill="auto"/>
            <w:vAlign w:val="center"/>
          </w:tcPr>
          <w:p w14:paraId="2FAB94D0" w14:textId="77777777" w:rsidR="00CD5CAD" w:rsidRDefault="005F3897" w:rsidP="00E073AA">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附件清单（如有）</w:t>
            </w:r>
          </w:p>
        </w:tc>
        <w:tc>
          <w:tcPr>
            <w:tcW w:w="5891" w:type="dxa"/>
            <w:shd w:val="clear" w:color="auto" w:fill="auto"/>
          </w:tcPr>
          <w:p w14:paraId="6478BD1D" w14:textId="4F451C44" w:rsidR="00CD5CAD" w:rsidRDefault="006B0255">
            <w:pPr>
              <w:spacing w:line="360" w:lineRule="auto"/>
              <w:rPr>
                <w:rFonts w:ascii="宋体" w:eastAsia="宋体" w:hAnsi="宋体" w:cs="Times New Roman"/>
                <w:bCs/>
                <w:iCs/>
                <w:sz w:val="24"/>
                <w:szCs w:val="24"/>
              </w:rPr>
            </w:pPr>
            <w:r>
              <w:rPr>
                <w:rFonts w:ascii="宋体" w:eastAsia="宋体" w:hAnsi="宋体" w:cs="Times New Roman" w:hint="eastAsia"/>
                <w:bCs/>
                <w:iCs/>
                <w:sz w:val="24"/>
                <w:szCs w:val="24"/>
              </w:rPr>
              <w:t>无</w:t>
            </w:r>
          </w:p>
        </w:tc>
      </w:tr>
      <w:tr w:rsidR="00CD5CAD" w14:paraId="094F3447" w14:textId="77777777" w:rsidTr="00A069C6">
        <w:tc>
          <w:tcPr>
            <w:tcW w:w="2723" w:type="dxa"/>
            <w:shd w:val="clear" w:color="auto" w:fill="auto"/>
            <w:vAlign w:val="center"/>
          </w:tcPr>
          <w:p w14:paraId="0718E3AE" w14:textId="77777777" w:rsidR="00CD5CAD" w:rsidRDefault="005F3897" w:rsidP="00E073AA">
            <w:pPr>
              <w:spacing w:line="360" w:lineRule="auto"/>
              <w:rPr>
                <w:rFonts w:ascii="宋体" w:eastAsia="宋体" w:hAnsi="宋体" w:cs="Times New Roman"/>
                <w:b/>
                <w:bCs/>
                <w:iCs/>
                <w:sz w:val="24"/>
                <w:szCs w:val="24"/>
              </w:rPr>
            </w:pPr>
            <w:r>
              <w:rPr>
                <w:rFonts w:ascii="宋体" w:eastAsia="宋体" w:hAnsi="宋体" w:cs="Times New Roman" w:hint="eastAsia"/>
                <w:b/>
                <w:bCs/>
                <w:iCs/>
                <w:sz w:val="24"/>
                <w:szCs w:val="24"/>
              </w:rPr>
              <w:t>日期</w:t>
            </w:r>
          </w:p>
        </w:tc>
        <w:tc>
          <w:tcPr>
            <w:tcW w:w="5891" w:type="dxa"/>
            <w:shd w:val="clear" w:color="auto" w:fill="auto"/>
            <w:vAlign w:val="center"/>
          </w:tcPr>
          <w:p w14:paraId="60E3415B" w14:textId="6B9F9E8E" w:rsidR="00CD5CAD" w:rsidRDefault="006B0255" w:rsidP="00F338E0">
            <w:pPr>
              <w:spacing w:line="360" w:lineRule="auto"/>
              <w:rPr>
                <w:rFonts w:ascii="宋体" w:eastAsia="宋体" w:hAnsi="宋体" w:cs="Times New Roman"/>
                <w:iCs/>
                <w:sz w:val="24"/>
                <w:szCs w:val="24"/>
              </w:rPr>
            </w:pPr>
            <w:r>
              <w:rPr>
                <w:rFonts w:ascii="宋体" w:eastAsia="宋体" w:hAnsi="宋体" w:cs="Times New Roman" w:hint="eastAsia"/>
                <w:iCs/>
                <w:sz w:val="24"/>
                <w:szCs w:val="24"/>
              </w:rPr>
              <w:t>2</w:t>
            </w:r>
            <w:r>
              <w:rPr>
                <w:rFonts w:ascii="宋体" w:eastAsia="宋体" w:hAnsi="宋体" w:cs="Times New Roman"/>
                <w:iCs/>
                <w:sz w:val="24"/>
                <w:szCs w:val="24"/>
              </w:rPr>
              <w:t>02</w:t>
            </w:r>
            <w:r w:rsidR="00424C50">
              <w:rPr>
                <w:rFonts w:ascii="宋体" w:eastAsia="宋体" w:hAnsi="宋体" w:cs="Times New Roman"/>
                <w:iCs/>
                <w:sz w:val="24"/>
                <w:szCs w:val="24"/>
              </w:rPr>
              <w:t>3</w:t>
            </w:r>
            <w:r w:rsidR="005F3897">
              <w:rPr>
                <w:rFonts w:ascii="宋体" w:eastAsia="宋体" w:hAnsi="宋体" w:cs="Times New Roman" w:hint="eastAsia"/>
                <w:iCs/>
                <w:sz w:val="24"/>
                <w:szCs w:val="24"/>
              </w:rPr>
              <w:t>年</w:t>
            </w:r>
            <w:r w:rsidR="00F338E0">
              <w:rPr>
                <w:rFonts w:ascii="宋体" w:eastAsia="宋体" w:hAnsi="宋体" w:cs="Times New Roman"/>
                <w:iCs/>
                <w:sz w:val="24"/>
                <w:szCs w:val="24"/>
              </w:rPr>
              <w:t>11</w:t>
            </w:r>
            <w:r w:rsidR="005F3897">
              <w:rPr>
                <w:rFonts w:ascii="宋体" w:eastAsia="宋体" w:hAnsi="宋体" w:cs="Times New Roman" w:hint="eastAsia"/>
                <w:iCs/>
                <w:sz w:val="24"/>
                <w:szCs w:val="24"/>
              </w:rPr>
              <w:t>月</w:t>
            </w:r>
            <w:r w:rsidR="00F338E0">
              <w:rPr>
                <w:rFonts w:ascii="宋体" w:eastAsia="宋体" w:hAnsi="宋体" w:cs="Times New Roman"/>
                <w:iCs/>
                <w:sz w:val="24"/>
                <w:szCs w:val="24"/>
              </w:rPr>
              <w:t>9</w:t>
            </w:r>
            <w:r w:rsidR="005F3897">
              <w:rPr>
                <w:rFonts w:ascii="宋体" w:eastAsia="宋体" w:hAnsi="宋体" w:cs="Times New Roman" w:hint="eastAsia"/>
                <w:iCs/>
                <w:sz w:val="24"/>
                <w:szCs w:val="24"/>
              </w:rPr>
              <w:t>日</w:t>
            </w:r>
          </w:p>
        </w:tc>
      </w:tr>
    </w:tbl>
    <w:p w14:paraId="2FA56168" w14:textId="77777777" w:rsidR="00E073AA" w:rsidRPr="00E073AA" w:rsidRDefault="00E073AA" w:rsidP="00E073AA"/>
    <w:sectPr w:rsidR="00E073AA" w:rsidRPr="00E073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A89AE" w14:textId="77777777" w:rsidR="008A46E3" w:rsidRDefault="008A46E3" w:rsidP="00F743F0">
      <w:r>
        <w:separator/>
      </w:r>
    </w:p>
  </w:endnote>
  <w:endnote w:type="continuationSeparator" w:id="0">
    <w:p w14:paraId="4A928A37" w14:textId="77777777" w:rsidR="008A46E3" w:rsidRDefault="008A46E3" w:rsidP="00F7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14CA2" w14:textId="77777777" w:rsidR="008A46E3" w:rsidRDefault="008A46E3" w:rsidP="00F743F0">
      <w:r>
        <w:separator/>
      </w:r>
    </w:p>
  </w:footnote>
  <w:footnote w:type="continuationSeparator" w:id="0">
    <w:p w14:paraId="40072892" w14:textId="77777777" w:rsidR="008A46E3" w:rsidRDefault="008A46E3" w:rsidP="00F74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46286"/>
    <w:multiLevelType w:val="multilevel"/>
    <w:tmpl w:val="01FB1DCA"/>
    <w:lvl w:ilvl="0">
      <w:numFmt w:val="decimal"/>
      <w:lvlText w:val=""/>
      <w:lvlJc w:val="left"/>
      <w:pPr>
        <w:ind w:left="846"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CD"/>
    <w:rsid w:val="0000466C"/>
    <w:rsid w:val="00007952"/>
    <w:rsid w:val="00014EDC"/>
    <w:rsid w:val="00014F2A"/>
    <w:rsid w:val="00021F69"/>
    <w:rsid w:val="00023F7B"/>
    <w:rsid w:val="000269F1"/>
    <w:rsid w:val="00026CD7"/>
    <w:rsid w:val="00026E2B"/>
    <w:rsid w:val="000270E5"/>
    <w:rsid w:val="000333DF"/>
    <w:rsid w:val="00042C46"/>
    <w:rsid w:val="000444E5"/>
    <w:rsid w:val="000528A8"/>
    <w:rsid w:val="0005452E"/>
    <w:rsid w:val="00063DB5"/>
    <w:rsid w:val="0006434F"/>
    <w:rsid w:val="00070593"/>
    <w:rsid w:val="00070C3B"/>
    <w:rsid w:val="00071B11"/>
    <w:rsid w:val="000774D0"/>
    <w:rsid w:val="00081B36"/>
    <w:rsid w:val="0008260F"/>
    <w:rsid w:val="000828F8"/>
    <w:rsid w:val="00086176"/>
    <w:rsid w:val="00086C90"/>
    <w:rsid w:val="000A65EF"/>
    <w:rsid w:val="000B421D"/>
    <w:rsid w:val="000B6FFD"/>
    <w:rsid w:val="000B73F7"/>
    <w:rsid w:val="000C2F52"/>
    <w:rsid w:val="000E20AA"/>
    <w:rsid w:val="000F6BEB"/>
    <w:rsid w:val="00103C4E"/>
    <w:rsid w:val="00111EF4"/>
    <w:rsid w:val="00113C72"/>
    <w:rsid w:val="00114CEA"/>
    <w:rsid w:val="001221B8"/>
    <w:rsid w:val="00127CBE"/>
    <w:rsid w:val="00130096"/>
    <w:rsid w:val="001304EB"/>
    <w:rsid w:val="0013136A"/>
    <w:rsid w:val="001334C1"/>
    <w:rsid w:val="00136BC5"/>
    <w:rsid w:val="00143A57"/>
    <w:rsid w:val="00144B00"/>
    <w:rsid w:val="00147A92"/>
    <w:rsid w:val="00151B55"/>
    <w:rsid w:val="001672FF"/>
    <w:rsid w:val="001819EF"/>
    <w:rsid w:val="00182D22"/>
    <w:rsid w:val="0018486B"/>
    <w:rsid w:val="00186DBB"/>
    <w:rsid w:val="001965A6"/>
    <w:rsid w:val="001A125C"/>
    <w:rsid w:val="001B00D8"/>
    <w:rsid w:val="001B011E"/>
    <w:rsid w:val="001B508F"/>
    <w:rsid w:val="001B7B58"/>
    <w:rsid w:val="001C7C07"/>
    <w:rsid w:val="001D0BB3"/>
    <w:rsid w:val="001D493D"/>
    <w:rsid w:val="001D5222"/>
    <w:rsid w:val="001D7A5D"/>
    <w:rsid w:val="001E2BC5"/>
    <w:rsid w:val="001E5E64"/>
    <w:rsid w:val="001E7F7C"/>
    <w:rsid w:val="001F2572"/>
    <w:rsid w:val="001F5B62"/>
    <w:rsid w:val="00204300"/>
    <w:rsid w:val="002118DC"/>
    <w:rsid w:val="00214C8F"/>
    <w:rsid w:val="002278FB"/>
    <w:rsid w:val="00232813"/>
    <w:rsid w:val="00234237"/>
    <w:rsid w:val="00234D03"/>
    <w:rsid w:val="00251EF8"/>
    <w:rsid w:val="002525E9"/>
    <w:rsid w:val="0025271B"/>
    <w:rsid w:val="00255B4A"/>
    <w:rsid w:val="00256250"/>
    <w:rsid w:val="00257C92"/>
    <w:rsid w:val="002650F9"/>
    <w:rsid w:val="00267056"/>
    <w:rsid w:val="00271994"/>
    <w:rsid w:val="002739C7"/>
    <w:rsid w:val="00273BE7"/>
    <w:rsid w:val="00273D9E"/>
    <w:rsid w:val="0028148B"/>
    <w:rsid w:val="00286F7B"/>
    <w:rsid w:val="0029285E"/>
    <w:rsid w:val="00293FBB"/>
    <w:rsid w:val="00295236"/>
    <w:rsid w:val="002A15B6"/>
    <w:rsid w:val="002A5EDC"/>
    <w:rsid w:val="002B0AD4"/>
    <w:rsid w:val="002B6E7E"/>
    <w:rsid w:val="002B75F5"/>
    <w:rsid w:val="002C1C3B"/>
    <w:rsid w:val="002C23DD"/>
    <w:rsid w:val="002C3AD1"/>
    <w:rsid w:val="002D15D1"/>
    <w:rsid w:val="002D3753"/>
    <w:rsid w:val="002D48A9"/>
    <w:rsid w:val="002F1B04"/>
    <w:rsid w:val="002F4C46"/>
    <w:rsid w:val="002F6EAD"/>
    <w:rsid w:val="00307607"/>
    <w:rsid w:val="00307EC1"/>
    <w:rsid w:val="0031032E"/>
    <w:rsid w:val="003131C3"/>
    <w:rsid w:val="0031371B"/>
    <w:rsid w:val="00320D9D"/>
    <w:rsid w:val="00320EA7"/>
    <w:rsid w:val="00327CE4"/>
    <w:rsid w:val="00336191"/>
    <w:rsid w:val="00340A0E"/>
    <w:rsid w:val="003413FD"/>
    <w:rsid w:val="003435E4"/>
    <w:rsid w:val="003508D5"/>
    <w:rsid w:val="003524BC"/>
    <w:rsid w:val="0035572A"/>
    <w:rsid w:val="00362CD0"/>
    <w:rsid w:val="00363384"/>
    <w:rsid w:val="0037038A"/>
    <w:rsid w:val="003722F1"/>
    <w:rsid w:val="0037245D"/>
    <w:rsid w:val="00376EB2"/>
    <w:rsid w:val="0038034C"/>
    <w:rsid w:val="00383F03"/>
    <w:rsid w:val="00386F86"/>
    <w:rsid w:val="00397642"/>
    <w:rsid w:val="003A2EB2"/>
    <w:rsid w:val="003B13A4"/>
    <w:rsid w:val="003C0892"/>
    <w:rsid w:val="003D2A88"/>
    <w:rsid w:val="003D2F73"/>
    <w:rsid w:val="003D40E0"/>
    <w:rsid w:val="003D4BF3"/>
    <w:rsid w:val="003D60FF"/>
    <w:rsid w:val="003F2A5A"/>
    <w:rsid w:val="003F6D0B"/>
    <w:rsid w:val="00400B90"/>
    <w:rsid w:val="0040142B"/>
    <w:rsid w:val="00404723"/>
    <w:rsid w:val="004106EC"/>
    <w:rsid w:val="00411262"/>
    <w:rsid w:val="00415FC4"/>
    <w:rsid w:val="00420071"/>
    <w:rsid w:val="0042182D"/>
    <w:rsid w:val="00424C50"/>
    <w:rsid w:val="00425BB1"/>
    <w:rsid w:val="00425CF9"/>
    <w:rsid w:val="00432964"/>
    <w:rsid w:val="00433835"/>
    <w:rsid w:val="00467B9C"/>
    <w:rsid w:val="00470346"/>
    <w:rsid w:val="00472F77"/>
    <w:rsid w:val="00473F91"/>
    <w:rsid w:val="00482D5D"/>
    <w:rsid w:val="004859A7"/>
    <w:rsid w:val="00492D82"/>
    <w:rsid w:val="00495655"/>
    <w:rsid w:val="004A58CB"/>
    <w:rsid w:val="004A626B"/>
    <w:rsid w:val="004B500C"/>
    <w:rsid w:val="004C3E41"/>
    <w:rsid w:val="004C6537"/>
    <w:rsid w:val="004C6956"/>
    <w:rsid w:val="004D4156"/>
    <w:rsid w:val="004D614E"/>
    <w:rsid w:val="004E25DD"/>
    <w:rsid w:val="004E4CBB"/>
    <w:rsid w:val="004F5C3F"/>
    <w:rsid w:val="00504DF9"/>
    <w:rsid w:val="00507071"/>
    <w:rsid w:val="00510286"/>
    <w:rsid w:val="00521B09"/>
    <w:rsid w:val="00524D04"/>
    <w:rsid w:val="00534D66"/>
    <w:rsid w:val="0054404C"/>
    <w:rsid w:val="00572A6D"/>
    <w:rsid w:val="00582D78"/>
    <w:rsid w:val="00584526"/>
    <w:rsid w:val="00584D8F"/>
    <w:rsid w:val="00587DAB"/>
    <w:rsid w:val="005905DC"/>
    <w:rsid w:val="00590DC4"/>
    <w:rsid w:val="005917EA"/>
    <w:rsid w:val="005953E9"/>
    <w:rsid w:val="005A0CBE"/>
    <w:rsid w:val="005A17E4"/>
    <w:rsid w:val="005A3CFE"/>
    <w:rsid w:val="005A4D77"/>
    <w:rsid w:val="005A66C7"/>
    <w:rsid w:val="005A68DD"/>
    <w:rsid w:val="005B17EF"/>
    <w:rsid w:val="005B3D04"/>
    <w:rsid w:val="005B628F"/>
    <w:rsid w:val="005C19C5"/>
    <w:rsid w:val="005C3ED9"/>
    <w:rsid w:val="005C6678"/>
    <w:rsid w:val="005D087C"/>
    <w:rsid w:val="005D20DD"/>
    <w:rsid w:val="005D2CAD"/>
    <w:rsid w:val="005E4F20"/>
    <w:rsid w:val="005E5F7A"/>
    <w:rsid w:val="005F2C62"/>
    <w:rsid w:val="005F3897"/>
    <w:rsid w:val="005F7318"/>
    <w:rsid w:val="006016A0"/>
    <w:rsid w:val="006045BD"/>
    <w:rsid w:val="00605119"/>
    <w:rsid w:val="00606A42"/>
    <w:rsid w:val="00615B12"/>
    <w:rsid w:val="00623855"/>
    <w:rsid w:val="00626FB3"/>
    <w:rsid w:val="0063129A"/>
    <w:rsid w:val="006323B5"/>
    <w:rsid w:val="00633AB3"/>
    <w:rsid w:val="00640D0B"/>
    <w:rsid w:val="00642382"/>
    <w:rsid w:val="00643F90"/>
    <w:rsid w:val="00646132"/>
    <w:rsid w:val="0064637F"/>
    <w:rsid w:val="00653A71"/>
    <w:rsid w:val="00655835"/>
    <w:rsid w:val="00667FB5"/>
    <w:rsid w:val="00672C00"/>
    <w:rsid w:val="00686E4C"/>
    <w:rsid w:val="0069184F"/>
    <w:rsid w:val="0069619A"/>
    <w:rsid w:val="006967B3"/>
    <w:rsid w:val="006A2E11"/>
    <w:rsid w:val="006A3184"/>
    <w:rsid w:val="006B0255"/>
    <w:rsid w:val="006B758C"/>
    <w:rsid w:val="006D260B"/>
    <w:rsid w:val="006E3B82"/>
    <w:rsid w:val="006E7372"/>
    <w:rsid w:val="006F0E06"/>
    <w:rsid w:val="006F32A2"/>
    <w:rsid w:val="006F438E"/>
    <w:rsid w:val="00701E34"/>
    <w:rsid w:val="007118F2"/>
    <w:rsid w:val="00713A75"/>
    <w:rsid w:val="00733488"/>
    <w:rsid w:val="00733791"/>
    <w:rsid w:val="00735CFE"/>
    <w:rsid w:val="00735F4D"/>
    <w:rsid w:val="00746249"/>
    <w:rsid w:val="00751592"/>
    <w:rsid w:val="00756A97"/>
    <w:rsid w:val="00757362"/>
    <w:rsid w:val="0076183F"/>
    <w:rsid w:val="00770B3F"/>
    <w:rsid w:val="00771A91"/>
    <w:rsid w:val="00773213"/>
    <w:rsid w:val="00785284"/>
    <w:rsid w:val="0079430A"/>
    <w:rsid w:val="00794C8B"/>
    <w:rsid w:val="00795940"/>
    <w:rsid w:val="007A4905"/>
    <w:rsid w:val="007B196F"/>
    <w:rsid w:val="007C39F3"/>
    <w:rsid w:val="007C7447"/>
    <w:rsid w:val="007C7D09"/>
    <w:rsid w:val="007E1F58"/>
    <w:rsid w:val="007F2176"/>
    <w:rsid w:val="00806573"/>
    <w:rsid w:val="00814484"/>
    <w:rsid w:val="008160A1"/>
    <w:rsid w:val="00816CED"/>
    <w:rsid w:val="008172CC"/>
    <w:rsid w:val="00821685"/>
    <w:rsid w:val="00827C6C"/>
    <w:rsid w:val="00836E8C"/>
    <w:rsid w:val="008453D5"/>
    <w:rsid w:val="00857E84"/>
    <w:rsid w:val="00873293"/>
    <w:rsid w:val="00875E95"/>
    <w:rsid w:val="008914C8"/>
    <w:rsid w:val="00894406"/>
    <w:rsid w:val="00897070"/>
    <w:rsid w:val="008A120E"/>
    <w:rsid w:val="008A46E3"/>
    <w:rsid w:val="008A765B"/>
    <w:rsid w:val="008B0E40"/>
    <w:rsid w:val="008B4886"/>
    <w:rsid w:val="008C04C9"/>
    <w:rsid w:val="008C4D32"/>
    <w:rsid w:val="008C6B72"/>
    <w:rsid w:val="008C7588"/>
    <w:rsid w:val="008D2B96"/>
    <w:rsid w:val="008D3726"/>
    <w:rsid w:val="008E245B"/>
    <w:rsid w:val="008F5F3A"/>
    <w:rsid w:val="00900BAF"/>
    <w:rsid w:val="00907F5B"/>
    <w:rsid w:val="009108F5"/>
    <w:rsid w:val="0091400E"/>
    <w:rsid w:val="009157EF"/>
    <w:rsid w:val="009224F5"/>
    <w:rsid w:val="00924412"/>
    <w:rsid w:val="0092574C"/>
    <w:rsid w:val="00941808"/>
    <w:rsid w:val="00942951"/>
    <w:rsid w:val="009457DF"/>
    <w:rsid w:val="0095035C"/>
    <w:rsid w:val="009514EA"/>
    <w:rsid w:val="009553B1"/>
    <w:rsid w:val="0096018C"/>
    <w:rsid w:val="00966C22"/>
    <w:rsid w:val="009678BF"/>
    <w:rsid w:val="009776A7"/>
    <w:rsid w:val="00980694"/>
    <w:rsid w:val="009868C0"/>
    <w:rsid w:val="00991961"/>
    <w:rsid w:val="00991FD3"/>
    <w:rsid w:val="009A7CF9"/>
    <w:rsid w:val="009C06A4"/>
    <w:rsid w:val="009C63B1"/>
    <w:rsid w:val="009E0B46"/>
    <w:rsid w:val="009E3D68"/>
    <w:rsid w:val="009F00BC"/>
    <w:rsid w:val="00A03AA1"/>
    <w:rsid w:val="00A04996"/>
    <w:rsid w:val="00A05042"/>
    <w:rsid w:val="00A069C6"/>
    <w:rsid w:val="00A10F5B"/>
    <w:rsid w:val="00A16F6F"/>
    <w:rsid w:val="00A31B20"/>
    <w:rsid w:val="00A32B73"/>
    <w:rsid w:val="00A32ED1"/>
    <w:rsid w:val="00A36CB6"/>
    <w:rsid w:val="00A37775"/>
    <w:rsid w:val="00A40825"/>
    <w:rsid w:val="00A41A06"/>
    <w:rsid w:val="00A56101"/>
    <w:rsid w:val="00A57863"/>
    <w:rsid w:val="00A6487E"/>
    <w:rsid w:val="00A70EC0"/>
    <w:rsid w:val="00A71BFD"/>
    <w:rsid w:val="00A76F0C"/>
    <w:rsid w:val="00A878CB"/>
    <w:rsid w:val="00A97143"/>
    <w:rsid w:val="00A97D76"/>
    <w:rsid w:val="00AA5E76"/>
    <w:rsid w:val="00AB03BB"/>
    <w:rsid w:val="00AB09D3"/>
    <w:rsid w:val="00AB45D6"/>
    <w:rsid w:val="00AC3AEB"/>
    <w:rsid w:val="00AD237A"/>
    <w:rsid w:val="00AD445E"/>
    <w:rsid w:val="00AD4B08"/>
    <w:rsid w:val="00AE00B6"/>
    <w:rsid w:val="00AE3EE3"/>
    <w:rsid w:val="00AF00A5"/>
    <w:rsid w:val="00AF5A05"/>
    <w:rsid w:val="00AF6EE4"/>
    <w:rsid w:val="00B07508"/>
    <w:rsid w:val="00B120FC"/>
    <w:rsid w:val="00B12278"/>
    <w:rsid w:val="00B27C19"/>
    <w:rsid w:val="00B36A53"/>
    <w:rsid w:val="00B4298C"/>
    <w:rsid w:val="00B446BA"/>
    <w:rsid w:val="00B47853"/>
    <w:rsid w:val="00B57667"/>
    <w:rsid w:val="00B577E9"/>
    <w:rsid w:val="00B61BCB"/>
    <w:rsid w:val="00B67838"/>
    <w:rsid w:val="00B70645"/>
    <w:rsid w:val="00B71447"/>
    <w:rsid w:val="00B73AED"/>
    <w:rsid w:val="00B855F5"/>
    <w:rsid w:val="00B8596B"/>
    <w:rsid w:val="00B87C18"/>
    <w:rsid w:val="00B922C8"/>
    <w:rsid w:val="00B948F2"/>
    <w:rsid w:val="00B95F5D"/>
    <w:rsid w:val="00BA62D1"/>
    <w:rsid w:val="00BB20B3"/>
    <w:rsid w:val="00BE0789"/>
    <w:rsid w:val="00BE20BB"/>
    <w:rsid w:val="00BE277C"/>
    <w:rsid w:val="00BE54C4"/>
    <w:rsid w:val="00BE5D9C"/>
    <w:rsid w:val="00BF1133"/>
    <w:rsid w:val="00BF2986"/>
    <w:rsid w:val="00C001F3"/>
    <w:rsid w:val="00C032AD"/>
    <w:rsid w:val="00C104B8"/>
    <w:rsid w:val="00C1459F"/>
    <w:rsid w:val="00C1636B"/>
    <w:rsid w:val="00C17997"/>
    <w:rsid w:val="00C207C2"/>
    <w:rsid w:val="00C26B1C"/>
    <w:rsid w:val="00C32714"/>
    <w:rsid w:val="00C33DD5"/>
    <w:rsid w:val="00C37AAB"/>
    <w:rsid w:val="00C40B1A"/>
    <w:rsid w:val="00C42788"/>
    <w:rsid w:val="00C47614"/>
    <w:rsid w:val="00C47B3C"/>
    <w:rsid w:val="00C5254A"/>
    <w:rsid w:val="00C52F40"/>
    <w:rsid w:val="00C531CC"/>
    <w:rsid w:val="00C55E93"/>
    <w:rsid w:val="00C56171"/>
    <w:rsid w:val="00C70DF2"/>
    <w:rsid w:val="00C7174C"/>
    <w:rsid w:val="00C8537E"/>
    <w:rsid w:val="00C860DF"/>
    <w:rsid w:val="00C91519"/>
    <w:rsid w:val="00C9168C"/>
    <w:rsid w:val="00C91FD9"/>
    <w:rsid w:val="00C93AAF"/>
    <w:rsid w:val="00C951AA"/>
    <w:rsid w:val="00CA746C"/>
    <w:rsid w:val="00CC092E"/>
    <w:rsid w:val="00CC13EE"/>
    <w:rsid w:val="00CC4FD6"/>
    <w:rsid w:val="00CC6538"/>
    <w:rsid w:val="00CC78CC"/>
    <w:rsid w:val="00CD419D"/>
    <w:rsid w:val="00CD5CAD"/>
    <w:rsid w:val="00CD65D6"/>
    <w:rsid w:val="00CD66E0"/>
    <w:rsid w:val="00CE1C22"/>
    <w:rsid w:val="00CE6D72"/>
    <w:rsid w:val="00CF6F6C"/>
    <w:rsid w:val="00D100A7"/>
    <w:rsid w:val="00D12BD7"/>
    <w:rsid w:val="00D13CFA"/>
    <w:rsid w:val="00D170E1"/>
    <w:rsid w:val="00D208A4"/>
    <w:rsid w:val="00D327C1"/>
    <w:rsid w:val="00D37CB6"/>
    <w:rsid w:val="00D40C13"/>
    <w:rsid w:val="00D41E36"/>
    <w:rsid w:val="00D5168E"/>
    <w:rsid w:val="00D5622E"/>
    <w:rsid w:val="00D60998"/>
    <w:rsid w:val="00D732AC"/>
    <w:rsid w:val="00D7427C"/>
    <w:rsid w:val="00D76F2A"/>
    <w:rsid w:val="00D84DF8"/>
    <w:rsid w:val="00D86C37"/>
    <w:rsid w:val="00D87601"/>
    <w:rsid w:val="00D925C1"/>
    <w:rsid w:val="00D93D53"/>
    <w:rsid w:val="00D96FB9"/>
    <w:rsid w:val="00DA4962"/>
    <w:rsid w:val="00DA5894"/>
    <w:rsid w:val="00DA62AB"/>
    <w:rsid w:val="00DB1D3C"/>
    <w:rsid w:val="00DD2242"/>
    <w:rsid w:val="00DD27C7"/>
    <w:rsid w:val="00DD7444"/>
    <w:rsid w:val="00DE31A5"/>
    <w:rsid w:val="00DE7F6D"/>
    <w:rsid w:val="00DF399C"/>
    <w:rsid w:val="00E0172D"/>
    <w:rsid w:val="00E073AA"/>
    <w:rsid w:val="00E07C47"/>
    <w:rsid w:val="00E24E41"/>
    <w:rsid w:val="00E261FC"/>
    <w:rsid w:val="00E32A31"/>
    <w:rsid w:val="00E46CAA"/>
    <w:rsid w:val="00E53347"/>
    <w:rsid w:val="00E53783"/>
    <w:rsid w:val="00E61A61"/>
    <w:rsid w:val="00E64488"/>
    <w:rsid w:val="00E668C5"/>
    <w:rsid w:val="00E74FF3"/>
    <w:rsid w:val="00E803AB"/>
    <w:rsid w:val="00E85EA6"/>
    <w:rsid w:val="00E93DA5"/>
    <w:rsid w:val="00EA3651"/>
    <w:rsid w:val="00EA6288"/>
    <w:rsid w:val="00EC10E4"/>
    <w:rsid w:val="00EC1ED4"/>
    <w:rsid w:val="00EC28FD"/>
    <w:rsid w:val="00ED3AB2"/>
    <w:rsid w:val="00ED53EA"/>
    <w:rsid w:val="00EE02A6"/>
    <w:rsid w:val="00EE1697"/>
    <w:rsid w:val="00EE16DD"/>
    <w:rsid w:val="00EE26CD"/>
    <w:rsid w:val="00EE7C85"/>
    <w:rsid w:val="00EF3B7F"/>
    <w:rsid w:val="00F06B8F"/>
    <w:rsid w:val="00F1256C"/>
    <w:rsid w:val="00F142F3"/>
    <w:rsid w:val="00F32FC6"/>
    <w:rsid w:val="00F338E0"/>
    <w:rsid w:val="00F42E00"/>
    <w:rsid w:val="00F50784"/>
    <w:rsid w:val="00F50F83"/>
    <w:rsid w:val="00F51380"/>
    <w:rsid w:val="00F5385A"/>
    <w:rsid w:val="00F60682"/>
    <w:rsid w:val="00F6394E"/>
    <w:rsid w:val="00F66E15"/>
    <w:rsid w:val="00F743F0"/>
    <w:rsid w:val="00F744EC"/>
    <w:rsid w:val="00F74675"/>
    <w:rsid w:val="00F76634"/>
    <w:rsid w:val="00F870FA"/>
    <w:rsid w:val="00F87C66"/>
    <w:rsid w:val="00F91F64"/>
    <w:rsid w:val="00F93AD8"/>
    <w:rsid w:val="00F9738B"/>
    <w:rsid w:val="00FA3339"/>
    <w:rsid w:val="00FA56AE"/>
    <w:rsid w:val="00FB28D9"/>
    <w:rsid w:val="00FB28F5"/>
    <w:rsid w:val="00FB4A0F"/>
    <w:rsid w:val="00FC12C0"/>
    <w:rsid w:val="00FC19DF"/>
    <w:rsid w:val="00FC2937"/>
    <w:rsid w:val="00FC55FE"/>
    <w:rsid w:val="00FD225E"/>
    <w:rsid w:val="00FE034D"/>
    <w:rsid w:val="00FE33A1"/>
    <w:rsid w:val="00FE6D51"/>
    <w:rsid w:val="00FE6ED9"/>
    <w:rsid w:val="00FF291F"/>
    <w:rsid w:val="00FF4F78"/>
    <w:rsid w:val="15152076"/>
    <w:rsid w:val="2F064DB0"/>
    <w:rsid w:val="32242D99"/>
    <w:rsid w:val="467F0394"/>
    <w:rsid w:val="4CF7225E"/>
    <w:rsid w:val="5E151E13"/>
    <w:rsid w:val="685428D3"/>
    <w:rsid w:val="7D9832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BED683"/>
  <w15:docId w15:val="{F66345C7-CF2B-475E-9D46-68953461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
    <w:uiPriority w:val="9"/>
    <w:unhideWhenUsed/>
    <w:qFormat/>
    <w:rsid w:val="000E20A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semiHidden/>
    <w:unhideWhenUsed/>
    <w:rPr>
      <w:sz w:val="21"/>
      <w:szCs w:val="21"/>
    </w:rPr>
  </w:style>
  <w:style w:type="character" w:customStyle="1" w:styleId="Char2">
    <w:name w:val="页眉 Char"/>
    <w:basedOn w:val="a0"/>
    <w:link w:val="a6"/>
    <w:uiPriority w:val="99"/>
    <w:rPr>
      <w:kern w:val="2"/>
      <w:sz w:val="18"/>
      <w:szCs w:val="18"/>
    </w:rPr>
  </w:style>
  <w:style w:type="character" w:customStyle="1" w:styleId="Char1">
    <w:name w:val="页脚 Char"/>
    <w:basedOn w:val="a0"/>
    <w:link w:val="a5"/>
    <w:uiPriority w:val="99"/>
    <w:rPr>
      <w:kern w:val="2"/>
      <w:sz w:val="18"/>
      <w:szCs w:val="18"/>
    </w:rPr>
  </w:style>
  <w:style w:type="paragraph" w:styleId="aa">
    <w:name w:val="List Paragraph"/>
    <w:basedOn w:val="a"/>
    <w:uiPriority w:val="99"/>
    <w:pPr>
      <w:ind w:firstLineChars="200" w:firstLine="420"/>
    </w:pPr>
  </w:style>
  <w:style w:type="character" w:customStyle="1" w:styleId="Char">
    <w:name w:val="批注文字 Char"/>
    <w:basedOn w:val="a0"/>
    <w:link w:val="a3"/>
    <w:uiPriority w:val="99"/>
    <w:semiHidden/>
    <w:rPr>
      <w:kern w:val="2"/>
      <w:sz w:val="21"/>
      <w:szCs w:val="22"/>
    </w:rPr>
  </w:style>
  <w:style w:type="character" w:customStyle="1" w:styleId="Char3">
    <w:name w:val="批注主题 Char"/>
    <w:basedOn w:val="Char"/>
    <w:link w:val="a7"/>
    <w:uiPriority w:val="99"/>
    <w:semiHidden/>
    <w:rPr>
      <w:b/>
      <w:bCs/>
      <w:kern w:val="2"/>
      <w:sz w:val="21"/>
      <w:szCs w:val="22"/>
    </w:rPr>
  </w:style>
  <w:style w:type="character" w:customStyle="1" w:styleId="Char0">
    <w:name w:val="批注框文本 Char"/>
    <w:basedOn w:val="a0"/>
    <w:link w:val="a4"/>
    <w:uiPriority w:val="99"/>
    <w:semiHidden/>
    <w:rPr>
      <w:kern w:val="2"/>
      <w:sz w:val="18"/>
      <w:szCs w:val="18"/>
    </w:rPr>
  </w:style>
  <w:style w:type="paragraph" w:customStyle="1" w:styleId="TableParagraph">
    <w:name w:val="Table Paragraph"/>
    <w:basedOn w:val="a"/>
    <w:uiPriority w:val="1"/>
    <w:qFormat/>
    <w:rsid w:val="006B0255"/>
    <w:pPr>
      <w:autoSpaceDE w:val="0"/>
      <w:autoSpaceDN w:val="0"/>
      <w:jc w:val="left"/>
    </w:pPr>
    <w:rPr>
      <w:rFonts w:ascii="仿宋" w:eastAsia="仿宋" w:hAnsi="仿宋" w:cs="仿宋"/>
      <w:kern w:val="0"/>
      <w:sz w:val="22"/>
      <w:lang w:val="zh-CN" w:bidi="zh-CN"/>
    </w:rPr>
  </w:style>
  <w:style w:type="character" w:customStyle="1" w:styleId="3Char">
    <w:name w:val="标题 3 Char"/>
    <w:basedOn w:val="a0"/>
    <w:link w:val="3"/>
    <w:uiPriority w:val="9"/>
    <w:rsid w:val="000E20AA"/>
    <w:rPr>
      <w:b/>
      <w:bCs/>
      <w:kern w:val="2"/>
      <w:sz w:val="32"/>
      <w:szCs w:val="32"/>
    </w:rPr>
  </w:style>
  <w:style w:type="paragraph" w:styleId="HTML">
    <w:name w:val="HTML Preformatted"/>
    <w:basedOn w:val="a"/>
    <w:link w:val="HTMLChar"/>
    <w:uiPriority w:val="99"/>
    <w:unhideWhenUsed/>
    <w:rsid w:val="00B714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B71447"/>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8490">
      <w:bodyDiv w:val="1"/>
      <w:marLeft w:val="0"/>
      <w:marRight w:val="0"/>
      <w:marTop w:val="0"/>
      <w:marBottom w:val="0"/>
      <w:divBdr>
        <w:top w:val="none" w:sz="0" w:space="0" w:color="auto"/>
        <w:left w:val="none" w:sz="0" w:space="0" w:color="auto"/>
        <w:bottom w:val="none" w:sz="0" w:space="0" w:color="auto"/>
        <w:right w:val="none" w:sz="0" w:space="0" w:color="auto"/>
      </w:divBdr>
    </w:div>
    <w:div w:id="62608569">
      <w:bodyDiv w:val="1"/>
      <w:marLeft w:val="0"/>
      <w:marRight w:val="0"/>
      <w:marTop w:val="0"/>
      <w:marBottom w:val="0"/>
      <w:divBdr>
        <w:top w:val="none" w:sz="0" w:space="0" w:color="auto"/>
        <w:left w:val="none" w:sz="0" w:space="0" w:color="auto"/>
        <w:bottom w:val="none" w:sz="0" w:space="0" w:color="auto"/>
        <w:right w:val="none" w:sz="0" w:space="0" w:color="auto"/>
      </w:divBdr>
    </w:div>
    <w:div w:id="223029524">
      <w:bodyDiv w:val="1"/>
      <w:marLeft w:val="0"/>
      <w:marRight w:val="0"/>
      <w:marTop w:val="0"/>
      <w:marBottom w:val="0"/>
      <w:divBdr>
        <w:top w:val="none" w:sz="0" w:space="0" w:color="auto"/>
        <w:left w:val="none" w:sz="0" w:space="0" w:color="auto"/>
        <w:bottom w:val="none" w:sz="0" w:space="0" w:color="auto"/>
        <w:right w:val="none" w:sz="0" w:space="0" w:color="auto"/>
      </w:divBdr>
    </w:div>
    <w:div w:id="303124722">
      <w:bodyDiv w:val="1"/>
      <w:marLeft w:val="0"/>
      <w:marRight w:val="0"/>
      <w:marTop w:val="0"/>
      <w:marBottom w:val="0"/>
      <w:divBdr>
        <w:top w:val="none" w:sz="0" w:space="0" w:color="auto"/>
        <w:left w:val="none" w:sz="0" w:space="0" w:color="auto"/>
        <w:bottom w:val="none" w:sz="0" w:space="0" w:color="auto"/>
        <w:right w:val="none" w:sz="0" w:space="0" w:color="auto"/>
      </w:divBdr>
    </w:div>
    <w:div w:id="365981939">
      <w:bodyDiv w:val="1"/>
      <w:marLeft w:val="0"/>
      <w:marRight w:val="0"/>
      <w:marTop w:val="0"/>
      <w:marBottom w:val="0"/>
      <w:divBdr>
        <w:top w:val="none" w:sz="0" w:space="0" w:color="auto"/>
        <w:left w:val="none" w:sz="0" w:space="0" w:color="auto"/>
        <w:bottom w:val="none" w:sz="0" w:space="0" w:color="auto"/>
        <w:right w:val="none" w:sz="0" w:space="0" w:color="auto"/>
      </w:divBdr>
    </w:div>
    <w:div w:id="508101113">
      <w:bodyDiv w:val="1"/>
      <w:marLeft w:val="0"/>
      <w:marRight w:val="0"/>
      <w:marTop w:val="0"/>
      <w:marBottom w:val="0"/>
      <w:divBdr>
        <w:top w:val="none" w:sz="0" w:space="0" w:color="auto"/>
        <w:left w:val="none" w:sz="0" w:space="0" w:color="auto"/>
        <w:bottom w:val="none" w:sz="0" w:space="0" w:color="auto"/>
        <w:right w:val="none" w:sz="0" w:space="0" w:color="auto"/>
      </w:divBdr>
    </w:div>
    <w:div w:id="742803468">
      <w:bodyDiv w:val="1"/>
      <w:marLeft w:val="0"/>
      <w:marRight w:val="0"/>
      <w:marTop w:val="0"/>
      <w:marBottom w:val="0"/>
      <w:divBdr>
        <w:top w:val="none" w:sz="0" w:space="0" w:color="auto"/>
        <w:left w:val="none" w:sz="0" w:space="0" w:color="auto"/>
        <w:bottom w:val="none" w:sz="0" w:space="0" w:color="auto"/>
        <w:right w:val="none" w:sz="0" w:space="0" w:color="auto"/>
      </w:divBdr>
    </w:div>
    <w:div w:id="766657761">
      <w:bodyDiv w:val="1"/>
      <w:marLeft w:val="0"/>
      <w:marRight w:val="0"/>
      <w:marTop w:val="0"/>
      <w:marBottom w:val="0"/>
      <w:divBdr>
        <w:top w:val="none" w:sz="0" w:space="0" w:color="auto"/>
        <w:left w:val="none" w:sz="0" w:space="0" w:color="auto"/>
        <w:bottom w:val="none" w:sz="0" w:space="0" w:color="auto"/>
        <w:right w:val="none" w:sz="0" w:space="0" w:color="auto"/>
      </w:divBdr>
    </w:div>
    <w:div w:id="980767860">
      <w:bodyDiv w:val="1"/>
      <w:marLeft w:val="0"/>
      <w:marRight w:val="0"/>
      <w:marTop w:val="0"/>
      <w:marBottom w:val="0"/>
      <w:divBdr>
        <w:top w:val="none" w:sz="0" w:space="0" w:color="auto"/>
        <w:left w:val="none" w:sz="0" w:space="0" w:color="auto"/>
        <w:bottom w:val="none" w:sz="0" w:space="0" w:color="auto"/>
        <w:right w:val="none" w:sz="0" w:space="0" w:color="auto"/>
      </w:divBdr>
    </w:div>
    <w:div w:id="1024475761">
      <w:bodyDiv w:val="1"/>
      <w:marLeft w:val="0"/>
      <w:marRight w:val="0"/>
      <w:marTop w:val="0"/>
      <w:marBottom w:val="0"/>
      <w:divBdr>
        <w:top w:val="none" w:sz="0" w:space="0" w:color="auto"/>
        <w:left w:val="none" w:sz="0" w:space="0" w:color="auto"/>
        <w:bottom w:val="none" w:sz="0" w:space="0" w:color="auto"/>
        <w:right w:val="none" w:sz="0" w:space="0" w:color="auto"/>
      </w:divBdr>
    </w:div>
    <w:div w:id="1064598283">
      <w:bodyDiv w:val="1"/>
      <w:marLeft w:val="0"/>
      <w:marRight w:val="0"/>
      <w:marTop w:val="0"/>
      <w:marBottom w:val="0"/>
      <w:divBdr>
        <w:top w:val="none" w:sz="0" w:space="0" w:color="auto"/>
        <w:left w:val="none" w:sz="0" w:space="0" w:color="auto"/>
        <w:bottom w:val="none" w:sz="0" w:space="0" w:color="auto"/>
        <w:right w:val="none" w:sz="0" w:space="0" w:color="auto"/>
      </w:divBdr>
    </w:div>
    <w:div w:id="1225796564">
      <w:bodyDiv w:val="1"/>
      <w:marLeft w:val="0"/>
      <w:marRight w:val="0"/>
      <w:marTop w:val="0"/>
      <w:marBottom w:val="0"/>
      <w:divBdr>
        <w:top w:val="none" w:sz="0" w:space="0" w:color="auto"/>
        <w:left w:val="none" w:sz="0" w:space="0" w:color="auto"/>
        <w:bottom w:val="none" w:sz="0" w:space="0" w:color="auto"/>
        <w:right w:val="none" w:sz="0" w:space="0" w:color="auto"/>
      </w:divBdr>
    </w:div>
    <w:div w:id="1280455927">
      <w:bodyDiv w:val="1"/>
      <w:marLeft w:val="0"/>
      <w:marRight w:val="0"/>
      <w:marTop w:val="0"/>
      <w:marBottom w:val="0"/>
      <w:divBdr>
        <w:top w:val="none" w:sz="0" w:space="0" w:color="auto"/>
        <w:left w:val="none" w:sz="0" w:space="0" w:color="auto"/>
        <w:bottom w:val="none" w:sz="0" w:space="0" w:color="auto"/>
        <w:right w:val="none" w:sz="0" w:space="0" w:color="auto"/>
      </w:divBdr>
    </w:div>
    <w:div w:id="1298225274">
      <w:bodyDiv w:val="1"/>
      <w:marLeft w:val="0"/>
      <w:marRight w:val="0"/>
      <w:marTop w:val="0"/>
      <w:marBottom w:val="0"/>
      <w:divBdr>
        <w:top w:val="none" w:sz="0" w:space="0" w:color="auto"/>
        <w:left w:val="none" w:sz="0" w:space="0" w:color="auto"/>
        <w:bottom w:val="none" w:sz="0" w:space="0" w:color="auto"/>
        <w:right w:val="none" w:sz="0" w:space="0" w:color="auto"/>
      </w:divBdr>
    </w:div>
    <w:div w:id="1304047754">
      <w:bodyDiv w:val="1"/>
      <w:marLeft w:val="0"/>
      <w:marRight w:val="0"/>
      <w:marTop w:val="0"/>
      <w:marBottom w:val="0"/>
      <w:divBdr>
        <w:top w:val="none" w:sz="0" w:space="0" w:color="auto"/>
        <w:left w:val="none" w:sz="0" w:space="0" w:color="auto"/>
        <w:bottom w:val="none" w:sz="0" w:space="0" w:color="auto"/>
        <w:right w:val="none" w:sz="0" w:space="0" w:color="auto"/>
      </w:divBdr>
    </w:div>
    <w:div w:id="1312949583">
      <w:bodyDiv w:val="1"/>
      <w:marLeft w:val="0"/>
      <w:marRight w:val="0"/>
      <w:marTop w:val="0"/>
      <w:marBottom w:val="0"/>
      <w:divBdr>
        <w:top w:val="none" w:sz="0" w:space="0" w:color="auto"/>
        <w:left w:val="none" w:sz="0" w:space="0" w:color="auto"/>
        <w:bottom w:val="none" w:sz="0" w:space="0" w:color="auto"/>
        <w:right w:val="none" w:sz="0" w:space="0" w:color="auto"/>
      </w:divBdr>
    </w:div>
    <w:div w:id="1357579913">
      <w:bodyDiv w:val="1"/>
      <w:marLeft w:val="0"/>
      <w:marRight w:val="0"/>
      <w:marTop w:val="0"/>
      <w:marBottom w:val="0"/>
      <w:divBdr>
        <w:top w:val="none" w:sz="0" w:space="0" w:color="auto"/>
        <w:left w:val="none" w:sz="0" w:space="0" w:color="auto"/>
        <w:bottom w:val="none" w:sz="0" w:space="0" w:color="auto"/>
        <w:right w:val="none" w:sz="0" w:space="0" w:color="auto"/>
      </w:divBdr>
    </w:div>
    <w:div w:id="1760908519">
      <w:bodyDiv w:val="1"/>
      <w:marLeft w:val="0"/>
      <w:marRight w:val="0"/>
      <w:marTop w:val="0"/>
      <w:marBottom w:val="0"/>
      <w:divBdr>
        <w:top w:val="none" w:sz="0" w:space="0" w:color="auto"/>
        <w:left w:val="none" w:sz="0" w:space="0" w:color="auto"/>
        <w:bottom w:val="none" w:sz="0" w:space="0" w:color="auto"/>
        <w:right w:val="none" w:sz="0" w:space="0" w:color="auto"/>
      </w:divBdr>
    </w:div>
    <w:div w:id="1833183458">
      <w:bodyDiv w:val="1"/>
      <w:marLeft w:val="0"/>
      <w:marRight w:val="0"/>
      <w:marTop w:val="0"/>
      <w:marBottom w:val="0"/>
      <w:divBdr>
        <w:top w:val="none" w:sz="0" w:space="0" w:color="auto"/>
        <w:left w:val="none" w:sz="0" w:space="0" w:color="auto"/>
        <w:bottom w:val="none" w:sz="0" w:space="0" w:color="auto"/>
        <w:right w:val="none" w:sz="0" w:space="0" w:color="auto"/>
      </w:divBdr>
    </w:div>
    <w:div w:id="2033064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0D140-AED4-4B6D-B954-E99FEA3F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 Xiang</dc:creator>
  <cp:lastModifiedBy>Marphy</cp:lastModifiedBy>
  <cp:revision>28</cp:revision>
  <dcterms:created xsi:type="dcterms:W3CDTF">2021-08-25T08:39:00Z</dcterms:created>
  <dcterms:modified xsi:type="dcterms:W3CDTF">2023-11-09T09:08:00Z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