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FCBD-9CD4-42A3-92FE-A3697920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272</Words>
  <Characters>1557</Characters>
  <Application>Microsoft Office Word</Application>
  <DocSecurity>0</DocSecurity>
  <Lines>12</Lines>
  <Paragraphs>3</Paragraphs>
  <ScaleCrop>false</ScaleCrop>
  <Company>Microsoft</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蒋宏建</cp:lastModifiedBy>
  <cp:revision>66</cp:revision>
  <cp:lastPrinted>2021-12-09T09:53:00Z</cp:lastPrinted>
  <dcterms:created xsi:type="dcterms:W3CDTF">2023-06-02T09:16:00Z</dcterms:created>
  <dcterms:modified xsi:type="dcterms:W3CDTF">2023-11-10T03:51:00Z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4" name="5B77E7CEEC58BC6AFAE8886BEB80DBEB">
    <vt:lpwstr>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</vt:lpwstr>
  </property>
  <property fmtid="{D5CDD505-2E9C-101B-9397-08002B2CF9AE}" pid="2" name="KSOProductBuildVer">
    <vt:lpwstr>2052-11.1.0.14036</vt:lpwstr>
  </property>
  <property fmtid="{D5CDD505-2E9C-101B-9397-08002B2CF9AE}" pid="3" name="ICV">
    <vt:lpwstr>4008ABD01AF747508157E4D0231EB8D4_13</vt:lpwstr>
  </property>
</Properti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16" w:rsidRDefault="00A94035">
      <w:pPr>
        <w:spacing w:beforeLines="50" w:before="156" w:afterLines="50" w:after="156" w:line="400" w:lineRule="exact"/>
        <w:rPr>
          <w:rFonts w:eastAsiaTheme="minorEastAsia"/>
          <w:bCs/>
          <w:iCs/>
          <w:sz w:val="24"/>
        </w:rPr>
      </w:pPr>
      <w:r>
        <w:rPr>
          <w:rFonts w:eastAsiaTheme="minorEastAsia" w:hint="eastAsia"/>
          <w:bCs/>
          <w:iCs/>
          <w:sz w:val="24"/>
        </w:rPr>
        <w:t>证券代码：</w:t>
      </w:r>
      <w:r>
        <w:rPr>
          <w:rFonts w:eastAsiaTheme="minorEastAsia" w:hint="eastAsia"/>
          <w:bCs/>
          <w:iCs/>
          <w:sz w:val="24"/>
        </w:rPr>
        <w:t>688139</w:t>
      </w:r>
      <w:r>
        <w:rPr>
          <w:rFonts w:eastAsiaTheme="minorEastAsia"/>
          <w:bCs/>
          <w:iCs/>
          <w:sz w:val="24"/>
        </w:rPr>
        <w:t xml:space="preserve">                                 </w:t>
      </w:r>
      <w:r>
        <w:rPr>
          <w:rFonts w:eastAsiaTheme="minorEastAsia" w:hint="eastAsia"/>
          <w:bCs/>
          <w:iCs/>
          <w:sz w:val="24"/>
        </w:rPr>
        <w:t>证券简称：海尔生物</w:t>
      </w:r>
    </w:p>
    <w:p w:rsidR="00517116" w:rsidRDefault="00A94035">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青岛海尔生物医疗股份有限公司</w:t>
      </w:r>
    </w:p>
    <w:p w:rsidR="00517116" w:rsidRDefault="00A94035">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投资者关系活动记录表</w:t>
      </w:r>
    </w:p>
    <w:p w:rsidR="00517116" w:rsidRPr="00756F30" w:rsidRDefault="00A94035">
      <w:pPr>
        <w:spacing w:line="400" w:lineRule="exact"/>
        <w:rPr>
          <w:rFonts w:eastAsiaTheme="minorEastAsia"/>
          <w:bCs/>
          <w:iCs/>
          <w:sz w:val="24"/>
          <w:szCs w:val="24"/>
        </w:rPr>
      </w:pPr>
      <w:r>
        <w:rPr>
          <w:rFonts w:eastAsiaTheme="minorEastAsia"/>
          <w:bCs/>
          <w:iCs/>
          <w:sz w:val="24"/>
          <w:szCs w:val="24"/>
        </w:rPr>
        <w:t xml:space="preserve">                                                      </w:t>
      </w:r>
      <w:r>
        <w:rPr>
          <w:rFonts w:eastAsiaTheme="minorEastAsia" w:hint="eastAsia"/>
          <w:bCs/>
          <w:iCs/>
          <w:sz w:val="24"/>
          <w:szCs w:val="24"/>
        </w:rPr>
        <w:t>编号：</w:t>
      </w:r>
      <w:r>
        <w:rPr>
          <w:rFonts w:eastAsiaTheme="minorEastAsia"/>
          <w:bCs/>
          <w:iCs/>
          <w:sz w:val="24"/>
          <w:szCs w:val="24"/>
        </w:rPr>
        <w:t>2023-0</w:t>
      </w:r>
      <w:r w:rsidR="00DF48B6">
        <w:rPr>
          <w:rFonts w:eastAsiaTheme="minorEastAsia" w:hint="eastAsia"/>
          <w:bCs/>
          <w:iCs/>
          <w:sz w:val="24"/>
          <w:szCs w:val="24"/>
        </w:rPr>
        <w:t>2</w:t>
      </w:r>
      <w:r w:rsidR="008F7DAF">
        <w:rPr>
          <w:rFonts w:eastAsiaTheme="minorEastAsia" w:hint="eastAsia"/>
          <w:bCs/>
          <w:iCs/>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4"/>
      </w:tblGrid>
      <w:tr w:rsidR="0008592C">
        <w:trPr>
          <w:trHeight w:val="90"/>
        </w:trPr>
        <w:tc>
          <w:tcPr>
            <w:tcW w:w="1908"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
                <w:bCs/>
                <w:iCs/>
                <w:sz w:val="24"/>
                <w:szCs w:val="24"/>
              </w:rPr>
            </w:pPr>
            <w:r>
              <w:rPr>
                <w:rFonts w:eastAsiaTheme="minorEastAsia" w:hint="eastAsia"/>
                <w:b/>
                <w:bCs/>
                <w:iCs/>
                <w:sz w:val="24"/>
                <w:szCs w:val="24"/>
              </w:rPr>
              <w:t>投资者关系活动类别</w:t>
            </w:r>
          </w:p>
          <w:p w:rsidR="00517116" w:rsidRDefault="00517116">
            <w:pPr>
              <w:spacing w:line="360" w:lineRule="auto"/>
              <w:rPr>
                <w:rFonts w:eastAsiaTheme="minorEastAsia"/>
                <w:b/>
                <w:bCs/>
                <w:iCs/>
                <w:sz w:val="24"/>
                <w:szCs w:val="24"/>
              </w:rPr>
            </w:pPr>
          </w:p>
        </w:tc>
        <w:tc>
          <w:tcPr>
            <w:tcW w:w="6614"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Cs/>
                <w:iCs/>
                <w:sz w:val="24"/>
                <w:szCs w:val="24"/>
              </w:rPr>
            </w:pPr>
            <w:r>
              <w:rPr>
                <w:rFonts w:eastAsiaTheme="minorEastAsia" w:hint="eastAsia"/>
                <w:bCs/>
                <w:iCs/>
                <w:sz w:val="24"/>
                <w:szCs w:val="24"/>
              </w:rPr>
              <w:sym w:font="Wingdings 2" w:char="0052"/>
            </w:r>
            <w:r>
              <w:rPr>
                <w:rFonts w:eastAsiaTheme="minorEastAsia" w:hint="eastAsia"/>
                <w:sz w:val="24"/>
                <w:szCs w:val="24"/>
              </w:rPr>
              <w:t>特定对象调研</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分析师会议</w:t>
            </w:r>
          </w:p>
          <w:p w:rsidR="00517116" w:rsidRDefault="00A94035">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媒体采访</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业绩说明会</w:t>
            </w:r>
          </w:p>
          <w:p w:rsidR="00517116" w:rsidRDefault="00A94035">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新闻发布会</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路演活动</w:t>
            </w:r>
          </w:p>
          <w:p w:rsidR="00517116" w:rsidRDefault="00A94035">
            <w:pPr>
              <w:tabs>
                <w:tab w:val="left" w:pos="3045"/>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现场参观</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电话会议</w:t>
            </w:r>
          </w:p>
          <w:p w:rsidR="00517116" w:rsidRDefault="00A94035">
            <w:pPr>
              <w:tabs>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其他</w:t>
            </w:r>
            <w:r>
              <w:rPr>
                <w:rFonts w:eastAsiaTheme="minorEastAsia" w:hint="eastAsia"/>
                <w:sz w:val="24"/>
                <w:szCs w:val="24"/>
              </w:rPr>
              <w:t xml:space="preserve"> </w:t>
            </w:r>
            <w:r>
              <w:rPr>
                <w:rFonts w:eastAsiaTheme="minorEastAsia" w:hint="eastAsia"/>
                <w:sz w:val="24"/>
                <w:szCs w:val="24"/>
              </w:rPr>
              <w:t>（</w:t>
            </w:r>
            <w:r>
              <w:rPr>
                <w:rFonts w:eastAsiaTheme="minorEastAsia" w:hint="eastAsia"/>
                <w:sz w:val="24"/>
                <w:szCs w:val="24"/>
                <w:u w:val="single"/>
              </w:rPr>
              <w:t>请文字说明其他活动内容）</w:t>
            </w:r>
          </w:p>
        </w:tc>
      </w:tr>
      <w:tr w:rsidR="0008592C">
        <w:tc>
          <w:tcPr>
            <w:tcW w:w="1908"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
                <w:bCs/>
                <w:iCs/>
                <w:sz w:val="24"/>
                <w:szCs w:val="24"/>
              </w:rPr>
            </w:pPr>
            <w:r>
              <w:rPr>
                <w:rFonts w:eastAsiaTheme="minorEastAsia" w:hint="eastAsia"/>
                <w:b/>
                <w:bCs/>
                <w:iCs/>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tcPr>
          <w:p w:rsidR="00517116" w:rsidRDefault="00EA74C1" w:rsidP="00DF48B6">
            <w:pPr>
              <w:spacing w:line="360" w:lineRule="auto"/>
              <w:jc w:val="left"/>
              <w:rPr>
                <w:rFonts w:eastAsiaTheme="minorEastAsia"/>
                <w:bCs/>
                <w:iCs/>
                <w:sz w:val="24"/>
                <w:szCs w:val="24"/>
              </w:rPr>
            </w:pPr>
            <w:r>
              <w:rPr>
                <w:rFonts w:eastAsiaTheme="minorEastAsia" w:hint="eastAsia"/>
                <w:bCs/>
                <w:iCs/>
                <w:sz w:val="24"/>
                <w:szCs w:val="24"/>
              </w:rPr>
              <w:t>共</w:t>
            </w:r>
            <w:r w:rsidR="008F7DAF">
              <w:rPr>
                <w:rFonts w:eastAsiaTheme="minorEastAsia" w:hint="eastAsia"/>
                <w:bCs/>
                <w:iCs/>
                <w:sz w:val="24"/>
                <w:szCs w:val="24"/>
              </w:rPr>
              <w:t>4</w:t>
            </w:r>
            <w:r w:rsidR="008A3B48">
              <w:rPr>
                <w:rFonts w:eastAsiaTheme="minorEastAsia" w:hint="eastAsia"/>
                <w:bCs/>
                <w:iCs/>
                <w:sz w:val="24"/>
                <w:szCs w:val="24"/>
              </w:rPr>
              <w:t>1</w:t>
            </w:r>
            <w:r>
              <w:rPr>
                <w:rFonts w:eastAsiaTheme="minorEastAsia" w:hint="eastAsia"/>
                <w:bCs/>
                <w:iCs/>
                <w:sz w:val="24"/>
                <w:szCs w:val="24"/>
              </w:rPr>
              <w:t>家机构，参会机构名单详见附表。</w:t>
            </w:r>
          </w:p>
        </w:tc>
      </w:tr>
      <w:tr w:rsidR="0008592C">
        <w:trPr>
          <w:trHeight w:val="506"/>
        </w:trPr>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360" w:lineRule="auto"/>
              <w:rPr>
                <w:rFonts w:eastAsiaTheme="minorEastAsia"/>
                <w:b/>
                <w:bCs/>
                <w:iCs/>
                <w:sz w:val="24"/>
                <w:szCs w:val="24"/>
              </w:rPr>
            </w:pPr>
            <w:r>
              <w:rPr>
                <w:rFonts w:eastAsiaTheme="minorEastAsia" w:hint="eastAsia"/>
                <w:b/>
                <w:bCs/>
                <w:iCs/>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rsidR="00517116" w:rsidRDefault="00567D27" w:rsidP="00F56CB1">
            <w:pPr>
              <w:spacing w:line="360" w:lineRule="auto"/>
              <w:rPr>
                <w:rFonts w:eastAsiaTheme="minorEastAsia"/>
                <w:bCs/>
                <w:iCs/>
                <w:sz w:val="24"/>
                <w:szCs w:val="24"/>
              </w:rPr>
            </w:pPr>
            <w:r>
              <w:rPr>
                <w:rFonts w:eastAsiaTheme="minorEastAsia" w:hint="eastAsia"/>
                <w:bCs/>
                <w:iCs/>
                <w:sz w:val="24"/>
                <w:szCs w:val="24"/>
              </w:rPr>
              <w:t>2023</w:t>
            </w:r>
            <w:r>
              <w:rPr>
                <w:rFonts w:eastAsiaTheme="minorEastAsia" w:hint="eastAsia"/>
                <w:bCs/>
                <w:iCs/>
                <w:sz w:val="24"/>
                <w:szCs w:val="24"/>
              </w:rPr>
              <w:t>年</w:t>
            </w:r>
            <w:r w:rsidR="00DF48B6">
              <w:rPr>
                <w:rFonts w:eastAsiaTheme="minorEastAsia" w:hint="eastAsia"/>
                <w:bCs/>
                <w:iCs/>
                <w:sz w:val="24"/>
                <w:szCs w:val="24"/>
              </w:rPr>
              <w:t>1</w:t>
            </w:r>
            <w:r w:rsidR="0004258A">
              <w:rPr>
                <w:rFonts w:eastAsiaTheme="minorEastAsia" w:hint="eastAsia"/>
                <w:bCs/>
                <w:iCs/>
                <w:sz w:val="24"/>
                <w:szCs w:val="24"/>
              </w:rPr>
              <w:t>1</w:t>
            </w:r>
            <w:r>
              <w:rPr>
                <w:rFonts w:eastAsiaTheme="minorEastAsia" w:hint="eastAsia"/>
                <w:bCs/>
                <w:iCs/>
                <w:sz w:val="24"/>
                <w:szCs w:val="24"/>
              </w:rPr>
              <w:t>月</w:t>
            </w:r>
            <w:r w:rsidR="00F56CB1">
              <w:rPr>
                <w:rFonts w:eastAsiaTheme="minorEastAsia" w:hint="eastAsia"/>
                <w:bCs/>
                <w:iCs/>
                <w:sz w:val="24"/>
                <w:szCs w:val="24"/>
              </w:rPr>
              <w:t>9</w:t>
            </w:r>
            <w:r w:rsidR="00F56CB1">
              <w:rPr>
                <w:rFonts w:eastAsiaTheme="minorEastAsia" w:hint="eastAsia"/>
                <w:bCs/>
                <w:iCs/>
                <w:sz w:val="24"/>
                <w:szCs w:val="24"/>
              </w:rPr>
              <w:t>日—</w:t>
            </w:r>
            <w:r w:rsidR="00F56CB1">
              <w:rPr>
                <w:rFonts w:eastAsiaTheme="minorEastAsia" w:hint="eastAsia"/>
                <w:bCs/>
                <w:iCs/>
                <w:sz w:val="24"/>
                <w:szCs w:val="24"/>
              </w:rPr>
              <w:t>2023</w:t>
            </w:r>
            <w:r w:rsidR="00F56CB1">
              <w:rPr>
                <w:rFonts w:eastAsiaTheme="minorEastAsia" w:hint="eastAsia"/>
                <w:bCs/>
                <w:iCs/>
                <w:sz w:val="24"/>
                <w:szCs w:val="24"/>
              </w:rPr>
              <w:t>年</w:t>
            </w:r>
            <w:r w:rsidR="00F56CB1">
              <w:rPr>
                <w:rFonts w:eastAsiaTheme="minorEastAsia" w:hint="eastAsia"/>
                <w:bCs/>
                <w:iCs/>
                <w:sz w:val="24"/>
                <w:szCs w:val="24"/>
              </w:rPr>
              <w:t>11</w:t>
            </w:r>
            <w:r w:rsidR="00F56CB1">
              <w:rPr>
                <w:rFonts w:eastAsiaTheme="minorEastAsia" w:hint="eastAsia"/>
                <w:bCs/>
                <w:iCs/>
                <w:sz w:val="24"/>
                <w:szCs w:val="24"/>
              </w:rPr>
              <w:t>月</w:t>
            </w:r>
            <w:r w:rsidR="00F56CB1">
              <w:rPr>
                <w:rFonts w:eastAsiaTheme="minorEastAsia" w:hint="eastAsia"/>
                <w:bCs/>
                <w:iCs/>
                <w:sz w:val="24"/>
                <w:szCs w:val="24"/>
              </w:rPr>
              <w:t>10</w:t>
            </w:r>
            <w:r>
              <w:rPr>
                <w:rFonts w:eastAsiaTheme="minorEastAsia" w:hint="eastAsia"/>
                <w:bCs/>
                <w:iCs/>
                <w:sz w:val="24"/>
                <w:szCs w:val="24"/>
              </w:rPr>
              <w:t>日</w:t>
            </w:r>
          </w:p>
        </w:tc>
      </w:tr>
      <w:tr w:rsidR="0008592C">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360" w:lineRule="auto"/>
              <w:rPr>
                <w:rFonts w:eastAsiaTheme="minorEastAsia"/>
                <w:b/>
                <w:bCs/>
                <w:iCs/>
                <w:sz w:val="24"/>
                <w:szCs w:val="24"/>
              </w:rPr>
            </w:pPr>
            <w:r>
              <w:rPr>
                <w:rFonts w:eastAsiaTheme="minorEastAsia" w:hint="eastAsia"/>
                <w:b/>
                <w:bCs/>
                <w:iCs/>
                <w:sz w:val="24"/>
                <w:szCs w:val="24"/>
              </w:rPr>
              <w:t>参会方式</w:t>
            </w:r>
          </w:p>
        </w:tc>
        <w:tc>
          <w:tcPr>
            <w:tcW w:w="6614" w:type="dxa"/>
            <w:tcBorders>
              <w:top w:val="single" w:sz="4" w:space="0" w:color="auto"/>
              <w:left w:val="single" w:sz="4" w:space="0" w:color="auto"/>
              <w:bottom w:val="single" w:sz="4" w:space="0" w:color="auto"/>
              <w:right w:val="single" w:sz="4" w:space="0" w:color="auto"/>
            </w:tcBorders>
            <w:vAlign w:val="center"/>
          </w:tcPr>
          <w:p w:rsidR="00517116" w:rsidRDefault="0004258A" w:rsidP="00F43062">
            <w:pPr>
              <w:spacing w:line="360" w:lineRule="auto"/>
              <w:rPr>
                <w:rFonts w:eastAsiaTheme="minorEastAsia"/>
                <w:bCs/>
                <w:iCs/>
                <w:sz w:val="24"/>
                <w:szCs w:val="24"/>
              </w:rPr>
            </w:pPr>
            <w:r>
              <w:rPr>
                <w:rFonts w:eastAsiaTheme="minorEastAsia" w:hint="eastAsia"/>
                <w:bCs/>
                <w:iCs/>
                <w:sz w:val="24"/>
                <w:szCs w:val="24"/>
              </w:rPr>
              <w:t>现场会议、</w:t>
            </w:r>
            <w:r w:rsidR="00BC50FC">
              <w:rPr>
                <w:rFonts w:eastAsiaTheme="minorEastAsia" w:hint="eastAsia"/>
                <w:bCs/>
                <w:iCs/>
                <w:sz w:val="24"/>
                <w:szCs w:val="24"/>
              </w:rPr>
              <w:t>线上会议</w:t>
            </w:r>
          </w:p>
        </w:tc>
      </w:tr>
      <w:tr w:rsidR="0008592C">
        <w:tc>
          <w:tcPr>
            <w:tcW w:w="1908"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
                <w:bCs/>
                <w:iCs/>
                <w:sz w:val="24"/>
                <w:szCs w:val="24"/>
              </w:rPr>
            </w:pPr>
            <w:r>
              <w:rPr>
                <w:rFonts w:eastAsiaTheme="minorEastAsia" w:hint="eastAsia"/>
                <w:b/>
                <w:bCs/>
                <w:iCs/>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517116" w:rsidRDefault="008F7DAF" w:rsidP="00DF48B6">
            <w:pPr>
              <w:spacing w:line="360" w:lineRule="auto"/>
              <w:rPr>
                <w:rFonts w:eastAsiaTheme="minorEastAsia"/>
                <w:bCs/>
                <w:iCs/>
                <w:sz w:val="24"/>
                <w:szCs w:val="24"/>
              </w:rPr>
            </w:pPr>
            <w:r>
              <w:rPr>
                <w:rFonts w:eastAsiaTheme="minorEastAsia" w:hint="eastAsia"/>
                <w:bCs/>
                <w:iCs/>
                <w:sz w:val="24"/>
                <w:szCs w:val="24"/>
              </w:rPr>
              <w:t>总经理刘占杰、</w:t>
            </w:r>
            <w:r w:rsidR="00560241" w:rsidRPr="00560241">
              <w:rPr>
                <w:rFonts w:eastAsiaTheme="minorEastAsia" w:hint="eastAsia"/>
                <w:bCs/>
                <w:iCs/>
                <w:sz w:val="24"/>
                <w:szCs w:val="24"/>
              </w:rPr>
              <w:t>董事会秘书黄艳莉</w:t>
            </w:r>
            <w:r w:rsidR="00EB3CC8">
              <w:rPr>
                <w:rFonts w:eastAsiaTheme="minorEastAsia" w:hint="eastAsia"/>
                <w:bCs/>
                <w:iCs/>
                <w:sz w:val="24"/>
                <w:szCs w:val="24"/>
              </w:rPr>
              <w:t>、证券事务代表蒋宏建</w:t>
            </w:r>
          </w:p>
        </w:tc>
      </w:tr>
      <w:tr w:rsidR="0008592C">
        <w:trPr>
          <w:trHeight w:val="983"/>
        </w:trPr>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480" w:lineRule="atLeast"/>
              <w:rPr>
                <w:rFonts w:eastAsiaTheme="minorEastAsia"/>
                <w:b/>
                <w:bCs/>
                <w:iCs/>
                <w:sz w:val="24"/>
                <w:szCs w:val="24"/>
              </w:rPr>
            </w:pPr>
            <w:r>
              <w:rPr>
                <w:rFonts w:eastAsiaTheme="minorEastAsia" w:hint="eastAsia"/>
                <w:b/>
                <w:bCs/>
                <w:iCs/>
                <w:sz w:val="24"/>
                <w:szCs w:val="24"/>
              </w:rPr>
              <w:t>投资者关系活动主要内容介绍</w:t>
            </w:r>
          </w:p>
          <w:p w:rsidR="00517116" w:rsidRDefault="00517116">
            <w:pPr>
              <w:spacing w:line="480" w:lineRule="atLeast"/>
              <w:rPr>
                <w:rFonts w:eastAsiaTheme="minorEastAsia"/>
                <w:b/>
                <w:bCs/>
                <w:iCs/>
                <w:sz w:val="24"/>
                <w:szCs w:val="24"/>
              </w:rPr>
            </w:pPr>
          </w:p>
        </w:tc>
        <w:tc>
          <w:tcPr>
            <w:tcW w:w="6614" w:type="dxa"/>
            <w:tcBorders>
              <w:top w:val="single" w:sz="4" w:space="0" w:color="auto"/>
              <w:left w:val="single" w:sz="4" w:space="0" w:color="auto"/>
              <w:bottom w:val="single" w:sz="4" w:space="0" w:color="auto"/>
              <w:right w:val="single" w:sz="4" w:space="0" w:color="auto"/>
            </w:tcBorders>
          </w:tcPr>
          <w:p w:rsidR="005C4092" w:rsidRPr="00B34D5A" w:rsidRDefault="005C4092" w:rsidP="005C4092">
            <w:pPr>
              <w:spacing w:line="360" w:lineRule="auto"/>
              <w:ind w:firstLineChars="200" w:firstLine="482"/>
              <w:rPr>
                <w:rFonts w:ascii="宋体" w:hAnsi="宋体"/>
                <w:b/>
                <w:color w:val="000000" w:themeColor="text1"/>
                <w:sz w:val="24"/>
                <w:szCs w:val="24"/>
              </w:rPr>
            </w:pPr>
            <w:r>
              <w:rPr>
                <w:rFonts w:ascii="宋体" w:hAnsi="宋体" w:hint="eastAsia"/>
                <w:b/>
                <w:color w:val="000000" w:themeColor="text1"/>
                <w:sz w:val="24"/>
                <w:szCs w:val="24"/>
              </w:rPr>
              <w:t>问题一</w:t>
            </w:r>
            <w:r w:rsidR="00164C31">
              <w:rPr>
                <w:rFonts w:ascii="宋体" w:hAnsi="宋体" w:hint="eastAsia"/>
                <w:b/>
                <w:color w:val="000000" w:themeColor="text1"/>
                <w:sz w:val="24"/>
                <w:szCs w:val="24"/>
              </w:rPr>
              <w:t>：</w:t>
            </w:r>
            <w:r>
              <w:rPr>
                <w:rFonts w:ascii="宋体" w:hAnsi="宋体" w:hint="eastAsia"/>
                <w:b/>
                <w:color w:val="000000" w:themeColor="text1"/>
                <w:sz w:val="24"/>
                <w:szCs w:val="24"/>
              </w:rPr>
              <w:t>请公司介绍下</w:t>
            </w:r>
            <w:r w:rsidR="00DF48B6">
              <w:rPr>
                <w:rFonts w:ascii="宋体" w:hAnsi="宋体" w:hint="eastAsia"/>
                <w:b/>
                <w:color w:val="000000" w:themeColor="text1"/>
                <w:sz w:val="24"/>
                <w:szCs w:val="24"/>
              </w:rPr>
              <w:t>前三季度</w:t>
            </w:r>
            <w:r>
              <w:rPr>
                <w:rFonts w:ascii="宋体" w:hAnsi="宋体" w:hint="eastAsia"/>
                <w:b/>
                <w:color w:val="000000" w:themeColor="text1"/>
                <w:sz w:val="24"/>
                <w:szCs w:val="24"/>
              </w:rPr>
              <w:t>的业绩情况</w:t>
            </w:r>
            <w:r w:rsidRPr="00B34D5A">
              <w:rPr>
                <w:rFonts w:ascii="宋体" w:hAnsi="宋体" w:hint="eastAsia"/>
                <w:b/>
                <w:color w:val="000000" w:themeColor="text1"/>
                <w:sz w:val="24"/>
                <w:szCs w:val="24"/>
              </w:rPr>
              <w:t>？</w:t>
            </w:r>
          </w:p>
          <w:p w:rsidR="00B67DB6" w:rsidRPr="00C94C7D" w:rsidRDefault="005C4092" w:rsidP="00B67DB6">
            <w:pPr>
              <w:spacing w:line="360" w:lineRule="auto"/>
              <w:ind w:firstLineChars="200" w:firstLine="480"/>
              <w:rPr>
                <w:rFonts w:asciiTheme="minorEastAsia" w:eastAsiaTheme="minorEastAsia" w:hAnsiTheme="minorEastAsia" w:cs="Arial"/>
                <w:sz w:val="24"/>
                <w:szCs w:val="24"/>
                <w:shd w:val="clear" w:color="auto" w:fill="FFFFFF"/>
              </w:rPr>
            </w:pPr>
            <w:r w:rsidRPr="00306CC0">
              <w:rPr>
                <w:rFonts w:asciiTheme="minorEastAsia" w:eastAsiaTheme="minorEastAsia" w:hAnsiTheme="minorEastAsia" w:cs="Arial" w:hint="eastAsia"/>
                <w:sz w:val="24"/>
                <w:szCs w:val="24"/>
                <w:shd w:val="clear" w:color="auto" w:fill="FFFFFF"/>
              </w:rPr>
              <w:t>答：</w:t>
            </w:r>
            <w:r w:rsidR="00B67DB6" w:rsidRPr="00C94C7D">
              <w:rPr>
                <w:rFonts w:asciiTheme="minorEastAsia" w:eastAsiaTheme="minorEastAsia" w:hAnsiTheme="minorEastAsia" w:cs="Arial" w:hint="eastAsia"/>
                <w:sz w:val="24"/>
                <w:szCs w:val="24"/>
                <w:shd w:val="clear" w:color="auto" w:fill="FFFFFF"/>
              </w:rPr>
              <w:t>2023年前三季度，公司总收入18.26亿元，同比下降12%，剔除上年同期</w:t>
            </w:r>
            <w:r w:rsidR="00B67DB6" w:rsidRPr="00C94C7D">
              <w:rPr>
                <w:rFonts w:asciiTheme="minorEastAsia" w:eastAsiaTheme="minorEastAsia" w:hAnsiTheme="minorEastAsia" w:cs="Arial"/>
                <w:sz w:val="24"/>
                <w:szCs w:val="24"/>
                <w:shd w:val="clear" w:color="auto" w:fill="FFFFFF"/>
              </w:rPr>
              <w:t>公共卫生防控业务后</w:t>
            </w:r>
            <w:r w:rsidR="00B67DB6" w:rsidRPr="00C94C7D">
              <w:rPr>
                <w:rFonts w:asciiTheme="minorEastAsia" w:eastAsiaTheme="minorEastAsia" w:hAnsiTheme="minorEastAsia" w:cs="Arial" w:hint="eastAsia"/>
                <w:sz w:val="24"/>
                <w:szCs w:val="24"/>
                <w:shd w:val="clear" w:color="auto" w:fill="FFFFFF"/>
              </w:rPr>
              <w:t>，</w:t>
            </w:r>
            <w:r w:rsidR="00B67DB6" w:rsidRPr="00C94C7D">
              <w:rPr>
                <w:rFonts w:asciiTheme="minorEastAsia" w:eastAsiaTheme="minorEastAsia" w:hAnsiTheme="minorEastAsia" w:cs="Arial"/>
                <w:sz w:val="24"/>
                <w:szCs w:val="24"/>
                <w:shd w:val="clear" w:color="auto" w:fill="FFFFFF"/>
              </w:rPr>
              <w:t>核心业务收入同比增长11.35%</w:t>
            </w:r>
            <w:r w:rsidR="00B67DB6" w:rsidRPr="00C94C7D">
              <w:rPr>
                <w:rFonts w:asciiTheme="minorEastAsia" w:eastAsiaTheme="minorEastAsia" w:hAnsiTheme="minorEastAsia" w:cs="Arial" w:hint="eastAsia"/>
                <w:sz w:val="24"/>
                <w:szCs w:val="24"/>
                <w:shd w:val="clear" w:color="auto" w:fill="FFFFFF"/>
              </w:rPr>
              <w:t>。</w:t>
            </w:r>
            <w:r w:rsidR="004848C1">
              <w:rPr>
                <w:rFonts w:asciiTheme="minorEastAsia" w:eastAsiaTheme="minorEastAsia" w:hAnsiTheme="minorEastAsia" w:cs="Arial" w:hint="eastAsia"/>
                <w:sz w:val="24"/>
                <w:szCs w:val="24"/>
                <w:shd w:val="clear" w:color="auto" w:fill="FFFFFF"/>
              </w:rPr>
              <w:t>从区域来看，</w:t>
            </w:r>
            <w:r w:rsidR="00CD14A4">
              <w:rPr>
                <w:rFonts w:asciiTheme="minorEastAsia" w:eastAsiaTheme="minorEastAsia" w:hAnsiTheme="minorEastAsia" w:cs="Arial" w:hint="eastAsia"/>
                <w:sz w:val="24"/>
                <w:szCs w:val="24"/>
                <w:shd w:val="clear" w:color="auto" w:fill="FFFFFF"/>
              </w:rPr>
              <w:t>国内市场</w:t>
            </w:r>
            <w:r w:rsidR="004848C1">
              <w:rPr>
                <w:rFonts w:asciiTheme="minorEastAsia" w:eastAsiaTheme="minorEastAsia" w:hAnsiTheme="minorEastAsia" w:cs="Arial" w:hint="eastAsia"/>
                <w:sz w:val="24"/>
                <w:szCs w:val="24"/>
                <w:shd w:val="clear" w:color="auto" w:fill="FFFFFF"/>
              </w:rPr>
              <w:t>前三季度实现收入</w:t>
            </w:r>
            <w:r w:rsidR="00B67DB6" w:rsidRPr="00C94C7D">
              <w:rPr>
                <w:rFonts w:asciiTheme="minorEastAsia" w:eastAsiaTheme="minorEastAsia" w:hAnsiTheme="minorEastAsia" w:cs="Arial" w:hint="eastAsia"/>
                <w:sz w:val="24"/>
                <w:szCs w:val="24"/>
                <w:shd w:val="clear" w:color="auto" w:fill="FFFFFF"/>
              </w:rPr>
              <w:t>12.12</w:t>
            </w:r>
            <w:r w:rsidR="00CD14A4">
              <w:rPr>
                <w:rFonts w:asciiTheme="minorEastAsia" w:eastAsiaTheme="minorEastAsia" w:hAnsiTheme="minorEastAsia" w:cs="Arial" w:hint="eastAsia"/>
                <w:sz w:val="24"/>
                <w:szCs w:val="24"/>
                <w:shd w:val="clear" w:color="auto" w:fill="FFFFFF"/>
              </w:rPr>
              <w:t>亿元，</w:t>
            </w:r>
            <w:r w:rsidR="00B67DB6" w:rsidRPr="00C94C7D">
              <w:rPr>
                <w:rFonts w:asciiTheme="minorEastAsia" w:eastAsiaTheme="minorEastAsia" w:hAnsiTheme="minorEastAsia" w:cs="Arial" w:hint="eastAsia"/>
                <w:sz w:val="24"/>
                <w:szCs w:val="24"/>
                <w:shd w:val="clear" w:color="auto" w:fill="FFFFFF"/>
              </w:rPr>
              <w:t>剔除上年同期</w:t>
            </w:r>
            <w:r w:rsidR="00B67DB6" w:rsidRPr="00C94C7D">
              <w:rPr>
                <w:rFonts w:asciiTheme="minorEastAsia" w:eastAsiaTheme="minorEastAsia" w:hAnsiTheme="minorEastAsia" w:cs="Arial"/>
                <w:sz w:val="24"/>
                <w:szCs w:val="24"/>
                <w:shd w:val="clear" w:color="auto" w:fill="FFFFFF"/>
              </w:rPr>
              <w:t>公共卫生防控业务后</w:t>
            </w:r>
            <w:r w:rsidR="00B67DB6" w:rsidRPr="00C94C7D">
              <w:rPr>
                <w:rFonts w:asciiTheme="minorEastAsia" w:eastAsiaTheme="minorEastAsia" w:hAnsiTheme="minorEastAsia" w:cs="Arial" w:hint="eastAsia"/>
                <w:sz w:val="24"/>
                <w:szCs w:val="24"/>
                <w:shd w:val="clear" w:color="auto" w:fill="FFFFFF"/>
              </w:rPr>
              <w:t>，同比增长是17.15%</w:t>
            </w:r>
            <w:r w:rsidR="00CD14A4">
              <w:rPr>
                <w:rFonts w:asciiTheme="minorEastAsia" w:eastAsiaTheme="minorEastAsia" w:hAnsiTheme="minorEastAsia" w:cs="Arial" w:hint="eastAsia"/>
                <w:sz w:val="24"/>
                <w:szCs w:val="24"/>
                <w:shd w:val="clear" w:color="auto" w:fill="FFFFFF"/>
              </w:rPr>
              <w:t>；</w:t>
            </w:r>
            <w:r w:rsidR="00B67DB6" w:rsidRPr="00C94C7D">
              <w:rPr>
                <w:rFonts w:asciiTheme="minorEastAsia" w:eastAsiaTheme="minorEastAsia" w:hAnsiTheme="minorEastAsia" w:cs="Arial" w:hint="eastAsia"/>
                <w:sz w:val="24"/>
                <w:szCs w:val="24"/>
                <w:shd w:val="clear" w:color="auto" w:fill="FFFFFF"/>
              </w:rPr>
              <w:t>海外市场实现收入是6.08亿元，同比增长是1.05%。</w:t>
            </w:r>
          </w:p>
          <w:p w:rsidR="005C4092" w:rsidRPr="00C94C7D" w:rsidRDefault="00B67DB6" w:rsidP="00B67DB6">
            <w:pPr>
              <w:spacing w:line="360" w:lineRule="auto"/>
              <w:ind w:firstLineChars="200" w:firstLine="480"/>
              <w:rPr>
                <w:rFonts w:asciiTheme="minorEastAsia" w:eastAsiaTheme="minorEastAsia" w:hAnsiTheme="minorEastAsia" w:cs="Arial"/>
                <w:sz w:val="24"/>
                <w:szCs w:val="24"/>
                <w:shd w:val="clear" w:color="auto" w:fill="FFFFFF"/>
              </w:rPr>
            </w:pPr>
            <w:r w:rsidRPr="00C94C7D">
              <w:rPr>
                <w:rFonts w:asciiTheme="minorEastAsia" w:eastAsiaTheme="minorEastAsia" w:hAnsiTheme="minorEastAsia" w:cs="Arial" w:hint="eastAsia"/>
                <w:sz w:val="24"/>
                <w:szCs w:val="24"/>
                <w:shd w:val="clear" w:color="auto" w:fill="FFFFFF"/>
              </w:rPr>
              <w:t>从两大业务领域来看，生命科学板块前三季度实现收入8.35亿元</w:t>
            </w:r>
            <w:r w:rsidR="00CD14A4">
              <w:rPr>
                <w:rFonts w:asciiTheme="minorEastAsia" w:eastAsiaTheme="minorEastAsia" w:hAnsiTheme="minorEastAsia" w:cs="Arial" w:hint="eastAsia"/>
                <w:sz w:val="24"/>
                <w:szCs w:val="24"/>
                <w:shd w:val="clear" w:color="auto" w:fill="FFFFFF"/>
              </w:rPr>
              <w:t>，</w:t>
            </w:r>
            <w:r w:rsidRPr="00C94C7D">
              <w:rPr>
                <w:rFonts w:asciiTheme="minorEastAsia" w:eastAsiaTheme="minorEastAsia" w:hAnsiTheme="minorEastAsia" w:cs="Arial" w:hint="eastAsia"/>
                <w:sz w:val="24"/>
                <w:szCs w:val="24"/>
                <w:shd w:val="clear" w:color="auto" w:fill="FFFFFF"/>
              </w:rPr>
              <w:t>剔除上年同期</w:t>
            </w:r>
            <w:r w:rsidRPr="00C94C7D">
              <w:rPr>
                <w:rFonts w:asciiTheme="minorEastAsia" w:eastAsiaTheme="minorEastAsia" w:hAnsiTheme="minorEastAsia" w:cs="Arial"/>
                <w:sz w:val="24"/>
                <w:szCs w:val="24"/>
                <w:shd w:val="clear" w:color="auto" w:fill="FFFFFF"/>
              </w:rPr>
              <w:t>公共卫生防控业务后</w:t>
            </w:r>
            <w:r w:rsidRPr="00C94C7D">
              <w:rPr>
                <w:rFonts w:asciiTheme="minorEastAsia" w:eastAsiaTheme="minorEastAsia" w:hAnsiTheme="minorEastAsia" w:cs="Arial" w:hint="eastAsia"/>
                <w:sz w:val="24"/>
                <w:szCs w:val="24"/>
                <w:shd w:val="clear" w:color="auto" w:fill="FFFFFF"/>
              </w:rPr>
              <w:t>，核心业务同比收入是下降0.64%。医疗创新板块前三季度实现收入9.86亿元，剔除上年同期</w:t>
            </w:r>
            <w:r w:rsidRPr="00C94C7D">
              <w:rPr>
                <w:rFonts w:asciiTheme="minorEastAsia" w:eastAsiaTheme="minorEastAsia" w:hAnsiTheme="minorEastAsia" w:cs="Arial"/>
                <w:sz w:val="24"/>
                <w:szCs w:val="24"/>
                <w:shd w:val="clear" w:color="auto" w:fill="FFFFFF"/>
              </w:rPr>
              <w:t>公共卫生防控业务后</w:t>
            </w:r>
            <w:r w:rsidRPr="00C94C7D">
              <w:rPr>
                <w:rFonts w:asciiTheme="minorEastAsia" w:eastAsiaTheme="minorEastAsia" w:hAnsiTheme="minorEastAsia" w:cs="Arial" w:hint="eastAsia"/>
                <w:sz w:val="24"/>
                <w:szCs w:val="24"/>
                <w:shd w:val="clear" w:color="auto" w:fill="FFFFFF"/>
              </w:rPr>
              <w:t>，同比增长24</w:t>
            </w:r>
            <w:r w:rsidR="00C94C7D">
              <w:rPr>
                <w:rFonts w:asciiTheme="minorEastAsia" w:eastAsiaTheme="minorEastAsia" w:hAnsiTheme="minorEastAsia" w:cs="Arial" w:hint="eastAsia"/>
                <w:sz w:val="24"/>
                <w:szCs w:val="24"/>
                <w:shd w:val="clear" w:color="auto" w:fill="FFFFFF"/>
              </w:rPr>
              <w:t>.</w:t>
            </w:r>
            <w:r w:rsidRPr="00C94C7D">
              <w:rPr>
                <w:rFonts w:asciiTheme="minorEastAsia" w:eastAsiaTheme="minorEastAsia" w:hAnsiTheme="minorEastAsia" w:cs="Arial" w:hint="eastAsia"/>
                <w:sz w:val="24"/>
                <w:szCs w:val="24"/>
                <w:shd w:val="clear" w:color="auto" w:fill="FFFFFF"/>
              </w:rPr>
              <w:t>02%。</w:t>
            </w:r>
          </w:p>
          <w:p w:rsidR="00F56CB1" w:rsidRPr="00F56CB1" w:rsidRDefault="00F56CB1" w:rsidP="00F56CB1">
            <w:pPr>
              <w:shd w:val="clear" w:color="auto" w:fill="FFFFFF"/>
              <w:spacing w:line="360" w:lineRule="auto"/>
              <w:ind w:firstLineChars="200" w:firstLine="482"/>
              <w:rPr>
                <w:rFonts w:asciiTheme="minorEastAsia" w:eastAsiaTheme="minorEastAsia" w:hAnsiTheme="minorEastAsia" w:cs="Arial" w:hint="eastAsia"/>
                <w:b/>
                <w:sz w:val="24"/>
                <w:szCs w:val="24"/>
                <w:shd w:val="clear" w:color="auto" w:fill="FFFFFF"/>
              </w:rPr>
            </w:pPr>
            <w:r w:rsidRPr="00F56CB1">
              <w:rPr>
                <w:rFonts w:asciiTheme="minorEastAsia" w:eastAsiaTheme="minorEastAsia" w:hAnsiTheme="minorEastAsia" w:cs="Arial" w:hint="eastAsia"/>
                <w:b/>
                <w:sz w:val="24"/>
                <w:szCs w:val="24"/>
                <w:shd w:val="clear" w:color="auto" w:fill="FFFFFF"/>
              </w:rPr>
              <w:t>问题二：请问生命科学板块有什么亮点？</w:t>
            </w:r>
          </w:p>
          <w:p w:rsidR="00F56CB1" w:rsidRPr="00F56CB1" w:rsidRDefault="00F56CB1" w:rsidP="00F56CB1">
            <w:pPr>
              <w:shd w:val="clear" w:color="auto" w:fill="FFFFFF"/>
              <w:spacing w:line="360" w:lineRule="auto"/>
              <w:ind w:firstLineChars="200" w:firstLine="480"/>
              <w:rPr>
                <w:rFonts w:asciiTheme="minorEastAsia" w:eastAsiaTheme="minorEastAsia" w:hAnsiTheme="minorEastAsia" w:cs="Arial" w:hint="eastAsia"/>
                <w:sz w:val="24"/>
                <w:szCs w:val="24"/>
                <w:shd w:val="clear" w:color="auto" w:fill="FFFFFF"/>
              </w:rPr>
            </w:pPr>
            <w:r w:rsidRPr="00F56CB1">
              <w:rPr>
                <w:rFonts w:asciiTheme="minorEastAsia" w:eastAsiaTheme="minorEastAsia" w:hAnsiTheme="minorEastAsia" w:cs="Arial" w:hint="eastAsia"/>
                <w:sz w:val="24"/>
                <w:szCs w:val="24"/>
                <w:shd w:val="clear" w:color="auto" w:fill="FFFFFF"/>
              </w:rPr>
              <w:t xml:space="preserve"> 答：公司前期持续投入的技术创新逐渐成为新增长引擎，自动化样本管理、生物培养、离心制备等业务进入收获期，一定程度上弥补了传统业务行业需求波动带来的冲击。本报告期</w:t>
            </w:r>
            <w:r w:rsidRPr="00F56CB1">
              <w:rPr>
                <w:rFonts w:asciiTheme="minorEastAsia" w:eastAsiaTheme="minorEastAsia" w:hAnsiTheme="minorEastAsia" w:cs="Arial" w:hint="eastAsia"/>
                <w:sz w:val="24"/>
                <w:szCs w:val="24"/>
                <w:shd w:val="clear" w:color="auto" w:fill="FFFFFF"/>
              </w:rPr>
              <w:lastRenderedPageBreak/>
              <w:t xml:space="preserve">内，自动化样本管理方案助力高校、科研机构生物样本库自动化升级，生物培养方案抓住细胞治疗等创新疗法发展机遇，离心制备方案产品线不断丰富，在云南省畜牧兽医科学院、同济大学、厦门大学、山东大学齐鲁医院等行业领先用户推动场景方案创新与延伸，业务增长迅速。 </w:t>
            </w:r>
          </w:p>
          <w:p w:rsidR="00F56CB1" w:rsidRPr="00F56CB1" w:rsidRDefault="00F56CB1" w:rsidP="00F56CB1">
            <w:pPr>
              <w:shd w:val="clear" w:color="auto" w:fill="FFFFFF"/>
              <w:spacing w:line="360" w:lineRule="auto"/>
              <w:ind w:firstLineChars="200" w:firstLine="482"/>
              <w:rPr>
                <w:rFonts w:asciiTheme="minorEastAsia" w:eastAsiaTheme="minorEastAsia" w:hAnsiTheme="minorEastAsia" w:cs="Arial" w:hint="eastAsia"/>
                <w:b/>
                <w:sz w:val="24"/>
                <w:szCs w:val="24"/>
                <w:shd w:val="clear" w:color="auto" w:fill="FFFFFF"/>
              </w:rPr>
            </w:pPr>
            <w:r w:rsidRPr="00F56CB1">
              <w:rPr>
                <w:rFonts w:asciiTheme="minorEastAsia" w:eastAsiaTheme="minorEastAsia" w:hAnsiTheme="minorEastAsia" w:cs="Arial" w:hint="eastAsia"/>
                <w:b/>
                <w:sz w:val="24"/>
                <w:szCs w:val="24"/>
                <w:shd w:val="clear" w:color="auto" w:fill="FFFFFF"/>
              </w:rPr>
              <w:t xml:space="preserve">问题三：请问公司医疗创新板块增长的主要原因是什么？ </w:t>
            </w:r>
          </w:p>
          <w:p w:rsidR="00F56CB1" w:rsidRPr="00F56CB1" w:rsidRDefault="00F56CB1" w:rsidP="00F56CB1">
            <w:pPr>
              <w:shd w:val="clear" w:color="auto" w:fill="FFFFFF"/>
              <w:spacing w:line="360" w:lineRule="auto"/>
              <w:ind w:firstLineChars="200" w:firstLine="480"/>
              <w:rPr>
                <w:rFonts w:asciiTheme="minorEastAsia" w:eastAsiaTheme="minorEastAsia" w:hAnsiTheme="minorEastAsia" w:cs="Arial" w:hint="eastAsia"/>
                <w:sz w:val="24"/>
                <w:szCs w:val="24"/>
                <w:shd w:val="clear" w:color="auto" w:fill="FFFFFF"/>
              </w:rPr>
            </w:pPr>
            <w:r w:rsidRPr="00F56CB1">
              <w:rPr>
                <w:rFonts w:asciiTheme="minorEastAsia" w:eastAsiaTheme="minorEastAsia" w:hAnsiTheme="minorEastAsia" w:cs="Arial" w:hint="eastAsia"/>
                <w:sz w:val="24"/>
                <w:szCs w:val="24"/>
                <w:shd w:val="clear" w:color="auto" w:fill="FFFFFF"/>
              </w:rPr>
              <w:t xml:space="preserve">答：一方面，新拓展的用药自动化业务受益于医疗新基建实现快速发展；另一方面，血/浆站、公卫等用户需求有所复苏，支持医疗创新板块持续增长。前三季度，公司用药自动化业务在武汉中心医院、浙江省人民医院等用户落地，并保持良好的订单增长态势；智慧血液网、智慧疫苗网在内蒙古、贵州等地加快复制，浆站业务市场份额持续提升。 </w:t>
            </w:r>
          </w:p>
          <w:p w:rsidR="00F56CB1" w:rsidRPr="00F56CB1" w:rsidRDefault="00F56CB1" w:rsidP="00F56CB1">
            <w:pPr>
              <w:shd w:val="clear" w:color="auto" w:fill="FFFFFF"/>
              <w:spacing w:line="360" w:lineRule="auto"/>
              <w:ind w:firstLineChars="200" w:firstLine="482"/>
              <w:rPr>
                <w:rFonts w:asciiTheme="minorEastAsia" w:eastAsiaTheme="minorEastAsia" w:hAnsiTheme="minorEastAsia" w:cs="Arial" w:hint="eastAsia"/>
                <w:b/>
                <w:sz w:val="24"/>
                <w:szCs w:val="24"/>
                <w:shd w:val="clear" w:color="auto" w:fill="FFFFFF"/>
              </w:rPr>
            </w:pPr>
            <w:r w:rsidRPr="00F56CB1">
              <w:rPr>
                <w:rFonts w:asciiTheme="minorEastAsia" w:eastAsiaTheme="minorEastAsia" w:hAnsiTheme="minorEastAsia" w:cs="Arial" w:hint="eastAsia"/>
                <w:b/>
                <w:sz w:val="24"/>
                <w:szCs w:val="24"/>
                <w:shd w:val="clear" w:color="auto" w:fill="FFFFFF"/>
              </w:rPr>
              <w:t>问题四：请问公司毛利率情况如何？</w:t>
            </w:r>
          </w:p>
          <w:p w:rsidR="00D63D1E" w:rsidRDefault="00F56CB1" w:rsidP="00F56CB1">
            <w:pPr>
              <w:shd w:val="clear" w:color="auto" w:fill="FFFFFF"/>
              <w:spacing w:line="360" w:lineRule="auto"/>
              <w:ind w:firstLineChars="200" w:firstLine="480"/>
              <w:rPr>
                <w:rFonts w:asciiTheme="minorEastAsia" w:eastAsiaTheme="minorEastAsia" w:hAnsiTheme="minorEastAsia" w:cs="Arial"/>
                <w:sz w:val="24"/>
                <w:szCs w:val="24"/>
                <w:shd w:val="clear" w:color="auto" w:fill="FFFFFF"/>
              </w:rPr>
            </w:pPr>
            <w:r w:rsidRPr="00F56CB1">
              <w:rPr>
                <w:rFonts w:asciiTheme="minorEastAsia" w:eastAsiaTheme="minorEastAsia" w:hAnsiTheme="minorEastAsia" w:cs="Arial" w:hint="eastAsia"/>
                <w:sz w:val="24"/>
                <w:szCs w:val="24"/>
                <w:shd w:val="clear" w:color="auto" w:fill="FFFFFF"/>
              </w:rPr>
              <w:t>答：2023年前三季度公司毛利率达50.86%，同比持续提升，主要原因在于创新驱动下的业务结构升级和全流程降本增效。</w:t>
            </w:r>
          </w:p>
          <w:p w:rsidR="00EB3CC8" w:rsidRPr="00EB3CC8" w:rsidRDefault="002A4E1D" w:rsidP="00EB3CC8">
            <w:pPr>
              <w:pStyle w:val="af3"/>
              <w:spacing w:before="0" w:beforeAutospacing="0" w:after="0" w:afterAutospacing="0" w:line="360" w:lineRule="auto"/>
              <w:ind w:firstLineChars="200" w:firstLine="482"/>
              <w:rPr>
                <w:rFonts w:asciiTheme="minorEastAsia" w:eastAsiaTheme="minorEastAsia" w:hAnsiTheme="minorEastAsia" w:cs="Arial"/>
                <w:b/>
                <w:kern w:val="2"/>
                <w:shd w:val="clear" w:color="auto" w:fill="FFFFFF"/>
              </w:rPr>
            </w:pPr>
            <w:r w:rsidRPr="00EB3CC8">
              <w:rPr>
                <w:rFonts w:asciiTheme="minorEastAsia" w:eastAsiaTheme="minorEastAsia" w:hAnsiTheme="minorEastAsia" w:cs="Arial" w:hint="eastAsia"/>
                <w:b/>
                <w:kern w:val="2"/>
                <w:shd w:val="clear" w:color="auto" w:fill="FFFFFF"/>
              </w:rPr>
              <w:t>问题</w:t>
            </w:r>
            <w:r w:rsidR="000228C6">
              <w:rPr>
                <w:rFonts w:asciiTheme="minorEastAsia" w:eastAsiaTheme="minorEastAsia" w:hAnsiTheme="minorEastAsia" w:cs="Arial" w:hint="eastAsia"/>
                <w:b/>
                <w:kern w:val="2"/>
                <w:shd w:val="clear" w:color="auto" w:fill="FFFFFF"/>
              </w:rPr>
              <w:t>五</w:t>
            </w:r>
            <w:bookmarkStart w:id="0" w:name="_GoBack"/>
            <w:bookmarkEnd w:id="0"/>
            <w:r w:rsidRPr="00EB3CC8">
              <w:rPr>
                <w:rFonts w:asciiTheme="minorEastAsia" w:eastAsiaTheme="minorEastAsia" w:hAnsiTheme="minorEastAsia" w:cs="Arial" w:hint="eastAsia"/>
                <w:b/>
                <w:kern w:val="2"/>
                <w:shd w:val="clear" w:color="auto" w:fill="FFFFFF"/>
              </w:rPr>
              <w:t>：</w:t>
            </w:r>
            <w:r w:rsidR="00EB3CC8" w:rsidRPr="00EB3CC8">
              <w:rPr>
                <w:rFonts w:asciiTheme="minorEastAsia" w:eastAsiaTheme="minorEastAsia" w:hAnsiTheme="minorEastAsia" w:cs="Arial" w:hint="eastAsia"/>
                <w:b/>
                <w:kern w:val="2"/>
                <w:shd w:val="clear" w:color="auto" w:fill="FFFFFF"/>
              </w:rPr>
              <w:t>请问公司对当前行业发展趋势怎么看？</w:t>
            </w:r>
          </w:p>
          <w:p w:rsidR="00FA5D49" w:rsidRPr="00EB3CC8" w:rsidRDefault="00EB3CC8" w:rsidP="00F56CB1">
            <w:pPr>
              <w:pStyle w:val="af3"/>
              <w:spacing w:before="0" w:beforeAutospacing="0" w:after="0" w:afterAutospacing="0" w:line="360" w:lineRule="auto"/>
              <w:ind w:firstLineChars="200" w:firstLine="480"/>
              <w:rPr>
                <w:rFonts w:asciiTheme="minorEastAsia" w:eastAsiaTheme="minorEastAsia" w:hAnsiTheme="minorEastAsia" w:cs="Arial"/>
                <w:kern w:val="2"/>
                <w:shd w:val="clear" w:color="auto" w:fill="FFFFFF"/>
              </w:rPr>
            </w:pPr>
            <w:r w:rsidRPr="00EB3CC8">
              <w:rPr>
                <w:rFonts w:asciiTheme="minorEastAsia" w:eastAsiaTheme="minorEastAsia" w:hAnsiTheme="minorEastAsia" w:cs="Arial" w:hint="eastAsia"/>
                <w:kern w:val="2"/>
                <w:shd w:val="clear" w:color="auto" w:fill="FFFFFF"/>
              </w:rPr>
              <w:t>答：虽然在国内外经济形势影响下行业需求出现短期波动，但生命科学发展和医疗卫生体系建设作为与人民生命健康息息相关的产业,在国民经济发展中始终占据重要地位，行业长期向好趋势不变。一方面，近年来各国持续加大政策支持，拓宽了下游用户场景，打开了行业的广阔市场；另一方面，下游用户从粗放型向精准化的生产力发展加速了以智慧实验室、数字医院为代表的数智场景需求升级，国产替代的差异化优势逐渐体现，行业空间进一步扩大。</w:t>
            </w:r>
          </w:p>
        </w:tc>
      </w:tr>
      <w:tr w:rsidR="0008592C">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rsidP="00DB07CF">
            <w:pPr>
              <w:spacing w:line="480" w:lineRule="atLeast"/>
              <w:rPr>
                <w:rFonts w:eastAsiaTheme="minorEastAsia"/>
                <w:b/>
                <w:bCs/>
                <w:iCs/>
                <w:sz w:val="24"/>
                <w:szCs w:val="24"/>
              </w:rPr>
            </w:pPr>
            <w:r>
              <w:rPr>
                <w:rFonts w:eastAsiaTheme="minorEastAsia" w:hint="eastAsia"/>
                <w:b/>
                <w:bCs/>
                <w:iCs/>
                <w:sz w:val="24"/>
                <w:szCs w:val="24"/>
              </w:rPr>
              <w:lastRenderedPageBreak/>
              <w:t>附件清单</w:t>
            </w:r>
          </w:p>
        </w:tc>
        <w:tc>
          <w:tcPr>
            <w:tcW w:w="6614" w:type="dxa"/>
            <w:tcBorders>
              <w:top w:val="single" w:sz="4" w:space="0" w:color="auto"/>
              <w:left w:val="single" w:sz="4" w:space="0" w:color="auto"/>
              <w:bottom w:val="single" w:sz="4" w:space="0" w:color="auto"/>
              <w:right w:val="single" w:sz="4" w:space="0" w:color="auto"/>
            </w:tcBorders>
          </w:tcPr>
          <w:p w:rsidR="00517116" w:rsidRPr="00D91582" w:rsidRDefault="00164C31">
            <w:pPr>
              <w:spacing w:line="480" w:lineRule="atLeast"/>
              <w:rPr>
                <w:rFonts w:eastAsiaTheme="minorEastAsia"/>
                <w:bCs/>
                <w:iCs/>
                <w:sz w:val="24"/>
                <w:szCs w:val="24"/>
              </w:rPr>
            </w:pPr>
            <w:r w:rsidRPr="00164C31">
              <w:rPr>
                <w:rFonts w:asciiTheme="minorEastAsia" w:eastAsiaTheme="minorEastAsia" w:hAnsiTheme="minorEastAsia" w:cs="Arial"/>
                <w:sz w:val="24"/>
                <w:szCs w:val="24"/>
                <w:shd w:val="clear" w:color="auto" w:fill="FFFFFF"/>
              </w:rPr>
              <w:t>参会机构名单</w:t>
            </w:r>
          </w:p>
        </w:tc>
      </w:tr>
      <w:tr w:rsidR="0008592C">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480" w:lineRule="atLeast"/>
              <w:rPr>
                <w:rFonts w:eastAsiaTheme="minorEastAsia"/>
                <w:b/>
                <w:bCs/>
                <w:iCs/>
                <w:sz w:val="24"/>
                <w:szCs w:val="24"/>
              </w:rPr>
            </w:pPr>
            <w:r>
              <w:rPr>
                <w:rFonts w:eastAsiaTheme="minorEastAsia" w:hint="eastAsia"/>
                <w:b/>
                <w:bCs/>
                <w:iCs/>
                <w:sz w:val="24"/>
                <w:szCs w:val="24"/>
              </w:rPr>
              <w:t>日期</w:t>
            </w:r>
          </w:p>
        </w:tc>
        <w:tc>
          <w:tcPr>
            <w:tcW w:w="6614" w:type="dxa"/>
            <w:tcBorders>
              <w:top w:val="single" w:sz="4" w:space="0" w:color="auto"/>
              <w:left w:val="single" w:sz="4" w:space="0" w:color="auto"/>
              <w:bottom w:val="single" w:sz="4" w:space="0" w:color="auto"/>
              <w:right w:val="single" w:sz="4" w:space="0" w:color="auto"/>
            </w:tcBorders>
          </w:tcPr>
          <w:p w:rsidR="00517116" w:rsidRDefault="005566D4" w:rsidP="00C630BC">
            <w:pPr>
              <w:spacing w:line="480" w:lineRule="atLeast"/>
              <w:rPr>
                <w:rFonts w:eastAsiaTheme="minorEastAsia"/>
                <w:bCs/>
                <w:iCs/>
                <w:sz w:val="24"/>
                <w:szCs w:val="24"/>
              </w:rPr>
            </w:pPr>
            <w:r>
              <w:rPr>
                <w:rFonts w:eastAsiaTheme="minorEastAsia" w:hint="eastAsia"/>
                <w:bCs/>
                <w:iCs/>
                <w:sz w:val="24"/>
                <w:szCs w:val="24"/>
              </w:rPr>
              <w:t>2023</w:t>
            </w:r>
            <w:r w:rsidR="00A94035">
              <w:rPr>
                <w:rFonts w:eastAsiaTheme="minorEastAsia" w:hint="eastAsia"/>
                <w:bCs/>
                <w:iCs/>
                <w:sz w:val="24"/>
                <w:szCs w:val="24"/>
              </w:rPr>
              <w:t>年</w:t>
            </w:r>
            <w:r w:rsidR="00865842">
              <w:rPr>
                <w:rFonts w:eastAsiaTheme="minorEastAsia" w:hint="eastAsia"/>
                <w:bCs/>
                <w:iCs/>
                <w:sz w:val="24"/>
                <w:szCs w:val="24"/>
              </w:rPr>
              <w:t>11</w:t>
            </w:r>
            <w:r w:rsidR="00A94035">
              <w:rPr>
                <w:rFonts w:eastAsiaTheme="minorEastAsia" w:hint="eastAsia"/>
                <w:bCs/>
                <w:iCs/>
                <w:sz w:val="24"/>
                <w:szCs w:val="24"/>
              </w:rPr>
              <w:t>月</w:t>
            </w:r>
            <w:r w:rsidR="00165484">
              <w:rPr>
                <w:rFonts w:eastAsiaTheme="minorEastAsia" w:hint="eastAsia"/>
                <w:bCs/>
                <w:iCs/>
                <w:sz w:val="24"/>
                <w:szCs w:val="24"/>
              </w:rPr>
              <w:t>10</w:t>
            </w:r>
            <w:r w:rsidR="00A94035">
              <w:rPr>
                <w:rFonts w:eastAsiaTheme="minorEastAsia" w:hint="eastAsia"/>
                <w:bCs/>
                <w:iCs/>
                <w:sz w:val="24"/>
                <w:szCs w:val="24"/>
              </w:rPr>
              <w:t>日</w:t>
            </w:r>
          </w:p>
        </w:tc>
      </w:tr>
    </w:tbl>
    <w:p w:rsidR="009648CB" w:rsidRDefault="009648CB">
      <w:pPr>
        <w:widowControl/>
        <w:jc w:val="left"/>
        <w:rPr>
          <w:b/>
          <w:sz w:val="24"/>
        </w:rPr>
      </w:pPr>
    </w:p>
    <w:p w:rsidR="00EA74C1" w:rsidRDefault="00EA74C1">
      <w:pPr>
        <w:widowControl/>
        <w:jc w:val="left"/>
        <w:rPr>
          <w:b/>
          <w:sz w:val="24"/>
        </w:rPr>
      </w:pPr>
    </w:p>
    <w:p w:rsidR="00EA74C1" w:rsidRDefault="00EA74C1">
      <w:pPr>
        <w:widowControl/>
        <w:jc w:val="left"/>
        <w:rPr>
          <w:b/>
          <w:sz w:val="24"/>
        </w:rPr>
      </w:pPr>
    </w:p>
    <w:p w:rsidR="00E4737E" w:rsidRDefault="00E4737E">
      <w:pPr>
        <w:widowControl/>
        <w:jc w:val="left"/>
        <w:rPr>
          <w:b/>
          <w:sz w:val="24"/>
        </w:rPr>
      </w:pPr>
    </w:p>
    <w:p w:rsidR="00EA74C1" w:rsidRPr="008D4136" w:rsidRDefault="00EA74C1" w:rsidP="00EA74C1">
      <w:pPr>
        <w:widowControl/>
        <w:spacing w:afterLines="50" w:after="156" w:line="360" w:lineRule="auto"/>
        <w:jc w:val="left"/>
        <w:rPr>
          <w:b/>
          <w:sz w:val="22"/>
        </w:rPr>
      </w:pPr>
      <w:r w:rsidRPr="008D4136">
        <w:rPr>
          <w:rFonts w:hint="eastAsia"/>
          <w:b/>
          <w:sz w:val="22"/>
        </w:rPr>
        <w:t>附表：参会机构名单（排名不分先后）</w:t>
      </w:r>
    </w:p>
    <w:tbl>
      <w:tblPr>
        <w:tblW w:w="8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66"/>
        <w:gridCol w:w="992"/>
        <w:gridCol w:w="3162"/>
      </w:tblGrid>
      <w:tr w:rsidR="00EA74C1" w:rsidRPr="008D4136" w:rsidTr="0006583F">
        <w:trPr>
          <w:trHeight w:val="288"/>
        </w:trPr>
        <w:tc>
          <w:tcPr>
            <w:tcW w:w="960" w:type="dxa"/>
            <w:shd w:val="clear" w:color="000000" w:fill="F2F2F2"/>
            <w:vAlign w:val="center"/>
            <w:hideMark/>
          </w:tcPr>
          <w:p w:rsidR="00EA74C1" w:rsidRPr="008D4136" w:rsidRDefault="00EA74C1" w:rsidP="00634610">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序号</w:t>
            </w:r>
          </w:p>
        </w:tc>
        <w:tc>
          <w:tcPr>
            <w:tcW w:w="3166" w:type="dxa"/>
            <w:shd w:val="clear" w:color="000000" w:fill="F2F2F2"/>
            <w:vAlign w:val="center"/>
            <w:hideMark/>
          </w:tcPr>
          <w:p w:rsidR="00EA74C1" w:rsidRPr="008D4136" w:rsidRDefault="00EA74C1" w:rsidP="001D3593">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机构名称</w:t>
            </w:r>
          </w:p>
        </w:tc>
        <w:tc>
          <w:tcPr>
            <w:tcW w:w="992" w:type="dxa"/>
            <w:shd w:val="clear" w:color="000000" w:fill="F2F2F2"/>
            <w:vAlign w:val="center"/>
            <w:hideMark/>
          </w:tcPr>
          <w:p w:rsidR="00EA74C1" w:rsidRPr="008D4136" w:rsidRDefault="00EA74C1" w:rsidP="00634610">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序号</w:t>
            </w:r>
          </w:p>
        </w:tc>
        <w:tc>
          <w:tcPr>
            <w:tcW w:w="3162" w:type="dxa"/>
            <w:shd w:val="clear" w:color="000000" w:fill="F2F2F2"/>
            <w:vAlign w:val="center"/>
            <w:hideMark/>
          </w:tcPr>
          <w:p w:rsidR="00EA74C1" w:rsidRPr="008D4136" w:rsidRDefault="00EA74C1" w:rsidP="001D3593">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机构名称</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安信证券</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22</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睿远基金</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宝盈基金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23</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上海人寿保险</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北京暖逸欣私募基金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24</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上海潼骁投资</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4</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北信瑞丰基金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25</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申九资产</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5</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博裕资本</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26</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深圳前海云溪基金</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6</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大成基金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27</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太平养老保险</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7</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东方证券自营</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28</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泰唯信投资</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8</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方正证券</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29</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天风证券</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9</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富荣基金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30</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文渊资本</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10</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歌斐资产</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31</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新华资产</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11</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广发基金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32</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兴全基金</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12</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国华兴益保险</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33</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兴业证券</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13</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国投瑞银基金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34</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易同投资</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14</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海富通基金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35</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长江养老保险</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15</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弘毅远方基金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36</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正圆私募</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16</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红塔红土基金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37</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中国人保资产</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17</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宏利基金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38</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中信保诚基金</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18</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华安基金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39</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中信产业基金</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19</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嘉实基金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40</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中意资产</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20</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九泰基金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41</w:t>
            </w: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r>
              <w:rPr>
                <w:rFonts w:hint="eastAsia"/>
                <w:color w:val="000000"/>
                <w:sz w:val="22"/>
                <w:szCs w:val="22"/>
              </w:rPr>
              <w:t>中再资产</w:t>
            </w:r>
          </w:p>
        </w:tc>
      </w:tr>
      <w:tr w:rsidR="00E80FC3" w:rsidRPr="008D4136" w:rsidTr="009770C5">
        <w:trPr>
          <w:trHeight w:val="288"/>
        </w:trPr>
        <w:tc>
          <w:tcPr>
            <w:tcW w:w="960" w:type="dxa"/>
            <w:shd w:val="clear" w:color="auto" w:fill="auto"/>
            <w:noWrap/>
            <w:vAlign w:val="bottom"/>
          </w:tcPr>
          <w:p w:rsidR="00E80FC3" w:rsidRDefault="00E80FC3" w:rsidP="00165484">
            <w:pPr>
              <w:jc w:val="center"/>
              <w:rPr>
                <w:rFonts w:ascii="宋体" w:hAnsi="宋体" w:cs="宋体"/>
                <w:color w:val="000000"/>
                <w:sz w:val="22"/>
                <w:szCs w:val="22"/>
              </w:rPr>
            </w:pPr>
            <w:r>
              <w:rPr>
                <w:rFonts w:hint="eastAsia"/>
                <w:color w:val="000000"/>
                <w:sz w:val="22"/>
                <w:szCs w:val="22"/>
              </w:rPr>
              <w:t>21</w:t>
            </w:r>
          </w:p>
        </w:tc>
        <w:tc>
          <w:tcPr>
            <w:tcW w:w="3166" w:type="dxa"/>
            <w:shd w:val="clear" w:color="auto" w:fill="auto"/>
            <w:noWrap/>
            <w:vAlign w:val="center"/>
          </w:tcPr>
          <w:p w:rsidR="00E80FC3" w:rsidRDefault="00E80FC3" w:rsidP="00F56CB1">
            <w:pPr>
              <w:jc w:val="center"/>
              <w:rPr>
                <w:rFonts w:ascii="宋体" w:hAnsi="宋体" w:cs="宋体"/>
                <w:color w:val="000000"/>
                <w:sz w:val="22"/>
                <w:szCs w:val="22"/>
              </w:rPr>
            </w:pPr>
            <w:r>
              <w:rPr>
                <w:rFonts w:hint="eastAsia"/>
                <w:color w:val="000000"/>
                <w:sz w:val="22"/>
                <w:szCs w:val="22"/>
              </w:rPr>
              <w:t>浦银安盛基金</w:t>
            </w:r>
          </w:p>
        </w:tc>
        <w:tc>
          <w:tcPr>
            <w:tcW w:w="992" w:type="dxa"/>
            <w:shd w:val="clear" w:color="auto" w:fill="auto"/>
            <w:noWrap/>
            <w:vAlign w:val="bottom"/>
          </w:tcPr>
          <w:p w:rsidR="00E80FC3" w:rsidRDefault="00E80FC3" w:rsidP="00165484">
            <w:pPr>
              <w:jc w:val="center"/>
              <w:rPr>
                <w:rFonts w:ascii="宋体" w:hAnsi="宋体" w:cs="宋体"/>
                <w:color w:val="000000"/>
                <w:sz w:val="22"/>
                <w:szCs w:val="22"/>
              </w:rPr>
            </w:pPr>
          </w:p>
        </w:tc>
        <w:tc>
          <w:tcPr>
            <w:tcW w:w="3162" w:type="dxa"/>
            <w:shd w:val="clear" w:color="auto" w:fill="auto"/>
            <w:noWrap/>
            <w:vAlign w:val="center"/>
          </w:tcPr>
          <w:p w:rsidR="00E80FC3" w:rsidRDefault="00E80FC3" w:rsidP="00E80FC3">
            <w:pPr>
              <w:jc w:val="center"/>
              <w:rPr>
                <w:rFonts w:ascii="宋体" w:hAnsi="宋体" w:cs="宋体"/>
                <w:color w:val="000000"/>
                <w:sz w:val="22"/>
                <w:szCs w:val="22"/>
              </w:rPr>
            </w:pPr>
          </w:p>
        </w:tc>
      </w:tr>
    </w:tbl>
    <w:p w:rsidR="00EA74C1" w:rsidRDefault="00EA74C1" w:rsidP="00EA74C1">
      <w:pPr>
        <w:widowControl/>
        <w:spacing w:afterLines="50" w:after="156" w:line="360" w:lineRule="auto"/>
        <w:jc w:val="left"/>
        <w:rPr>
          <w:b/>
          <w:sz w:val="24"/>
        </w:rPr>
      </w:pPr>
    </w:p>
    <w:p w:rsidR="00EA74C1" w:rsidRDefault="00EA74C1">
      <w:pPr>
        <w:widowControl/>
        <w:jc w:val="left"/>
        <w:rPr>
          <w:b/>
          <w:sz w:val="24"/>
        </w:rPr>
      </w:pPr>
    </w:p>
    <w:sectPr w:rsidR="00EA74C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CE" w:rsidRDefault="00BE52CE">
      <w:r>
        <w:separator/>
      </w:r>
    </w:p>
  </w:endnote>
  <w:endnote w:type="continuationSeparator" w:id="0">
    <w:p w:rsidR="00BE52CE" w:rsidRDefault="00BE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16" w:rsidRDefault="00517116" w:rsidP="00DF598B">
    <w:pPr>
      <w:pStyle w:val="a6"/>
    </w:pPr>
  </w:p>
  <w:p w:rsidR="00517116" w:rsidRDefault="005171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CE" w:rsidRDefault="00BE52CE">
      <w:r>
        <w:separator/>
      </w:r>
    </w:p>
  </w:footnote>
  <w:footnote w:type="continuationSeparator" w:id="0">
    <w:p w:rsidR="00BE52CE" w:rsidRDefault="00BE5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2UwYmRiYjMzNGZhNWIxNTdlODQxZTRlNzBmN2YifQ=="/>
  </w:docVars>
  <w:rsids>
    <w:rsidRoot w:val="008D5491"/>
    <w:rsid w:val="000047B9"/>
    <w:rsid w:val="0000734D"/>
    <w:rsid w:val="0001265F"/>
    <w:rsid w:val="000128D0"/>
    <w:rsid w:val="00013934"/>
    <w:rsid w:val="00016A35"/>
    <w:rsid w:val="00017DAD"/>
    <w:rsid w:val="00020D06"/>
    <w:rsid w:val="000228C6"/>
    <w:rsid w:val="00022C29"/>
    <w:rsid w:val="00023EB9"/>
    <w:rsid w:val="0002765E"/>
    <w:rsid w:val="0003029C"/>
    <w:rsid w:val="00031606"/>
    <w:rsid w:val="00035660"/>
    <w:rsid w:val="0003672C"/>
    <w:rsid w:val="000405A3"/>
    <w:rsid w:val="0004258A"/>
    <w:rsid w:val="00042EA6"/>
    <w:rsid w:val="000458D6"/>
    <w:rsid w:val="00045CCC"/>
    <w:rsid w:val="00046644"/>
    <w:rsid w:val="000468A3"/>
    <w:rsid w:val="00052F09"/>
    <w:rsid w:val="000533ED"/>
    <w:rsid w:val="0005480F"/>
    <w:rsid w:val="00056256"/>
    <w:rsid w:val="00056970"/>
    <w:rsid w:val="00056A4A"/>
    <w:rsid w:val="00057889"/>
    <w:rsid w:val="00060B13"/>
    <w:rsid w:val="000657BC"/>
    <w:rsid w:val="000657DC"/>
    <w:rsid w:val="0006583F"/>
    <w:rsid w:val="00066B88"/>
    <w:rsid w:val="00067430"/>
    <w:rsid w:val="000702B9"/>
    <w:rsid w:val="000733AA"/>
    <w:rsid w:val="00074EA6"/>
    <w:rsid w:val="00075E68"/>
    <w:rsid w:val="000760E6"/>
    <w:rsid w:val="000776D9"/>
    <w:rsid w:val="00077DE7"/>
    <w:rsid w:val="00083292"/>
    <w:rsid w:val="00083E63"/>
    <w:rsid w:val="0008592C"/>
    <w:rsid w:val="00086215"/>
    <w:rsid w:val="000864FC"/>
    <w:rsid w:val="00087D94"/>
    <w:rsid w:val="00090613"/>
    <w:rsid w:val="000A1587"/>
    <w:rsid w:val="000A6C75"/>
    <w:rsid w:val="000B2930"/>
    <w:rsid w:val="000B3921"/>
    <w:rsid w:val="000B47EB"/>
    <w:rsid w:val="000C1371"/>
    <w:rsid w:val="000C38CA"/>
    <w:rsid w:val="000C392A"/>
    <w:rsid w:val="000C5A9A"/>
    <w:rsid w:val="000D1B77"/>
    <w:rsid w:val="000D2089"/>
    <w:rsid w:val="000D3408"/>
    <w:rsid w:val="000D4AEF"/>
    <w:rsid w:val="000D5C05"/>
    <w:rsid w:val="000E05B3"/>
    <w:rsid w:val="000E31F9"/>
    <w:rsid w:val="000E366F"/>
    <w:rsid w:val="000E6817"/>
    <w:rsid w:val="000E75E7"/>
    <w:rsid w:val="000F0604"/>
    <w:rsid w:val="000F1B3F"/>
    <w:rsid w:val="000F3C61"/>
    <w:rsid w:val="00100628"/>
    <w:rsid w:val="001013E2"/>
    <w:rsid w:val="00105B65"/>
    <w:rsid w:val="0010705A"/>
    <w:rsid w:val="0010706B"/>
    <w:rsid w:val="0011134F"/>
    <w:rsid w:val="00117BE6"/>
    <w:rsid w:val="0012165B"/>
    <w:rsid w:val="00125602"/>
    <w:rsid w:val="00134E3F"/>
    <w:rsid w:val="00141859"/>
    <w:rsid w:val="00144764"/>
    <w:rsid w:val="0014675B"/>
    <w:rsid w:val="001469A8"/>
    <w:rsid w:val="001532DD"/>
    <w:rsid w:val="00155763"/>
    <w:rsid w:val="00155842"/>
    <w:rsid w:val="001561F4"/>
    <w:rsid w:val="00156888"/>
    <w:rsid w:val="00157FD8"/>
    <w:rsid w:val="00161C13"/>
    <w:rsid w:val="00164329"/>
    <w:rsid w:val="00164C31"/>
    <w:rsid w:val="00165484"/>
    <w:rsid w:val="00170FB3"/>
    <w:rsid w:val="00172EDB"/>
    <w:rsid w:val="00182462"/>
    <w:rsid w:val="00182F54"/>
    <w:rsid w:val="00183247"/>
    <w:rsid w:val="001834D5"/>
    <w:rsid w:val="00185E78"/>
    <w:rsid w:val="001873B7"/>
    <w:rsid w:val="0019029A"/>
    <w:rsid w:val="0019036B"/>
    <w:rsid w:val="00195BBA"/>
    <w:rsid w:val="001A0846"/>
    <w:rsid w:val="001A45AB"/>
    <w:rsid w:val="001A4E93"/>
    <w:rsid w:val="001A6170"/>
    <w:rsid w:val="001B0D52"/>
    <w:rsid w:val="001B5402"/>
    <w:rsid w:val="001B66D4"/>
    <w:rsid w:val="001C0692"/>
    <w:rsid w:val="001C0806"/>
    <w:rsid w:val="001C2AF1"/>
    <w:rsid w:val="001C2CA9"/>
    <w:rsid w:val="001C414F"/>
    <w:rsid w:val="001D0E8A"/>
    <w:rsid w:val="001D2E07"/>
    <w:rsid w:val="001D5BDB"/>
    <w:rsid w:val="001D5EBC"/>
    <w:rsid w:val="001E028B"/>
    <w:rsid w:val="001E0E38"/>
    <w:rsid w:val="001E1371"/>
    <w:rsid w:val="001E5E85"/>
    <w:rsid w:val="001F2373"/>
    <w:rsid w:val="001F2E16"/>
    <w:rsid w:val="001F344A"/>
    <w:rsid w:val="0020238B"/>
    <w:rsid w:val="002033C0"/>
    <w:rsid w:val="00206FB9"/>
    <w:rsid w:val="00212B05"/>
    <w:rsid w:val="00214D8A"/>
    <w:rsid w:val="00222E65"/>
    <w:rsid w:val="00226B38"/>
    <w:rsid w:val="0022729A"/>
    <w:rsid w:val="00232004"/>
    <w:rsid w:val="002326C5"/>
    <w:rsid w:val="00233645"/>
    <w:rsid w:val="0023418B"/>
    <w:rsid w:val="00236262"/>
    <w:rsid w:val="00240FB5"/>
    <w:rsid w:val="0024411A"/>
    <w:rsid w:val="00247908"/>
    <w:rsid w:val="0025169E"/>
    <w:rsid w:val="002533AC"/>
    <w:rsid w:val="0025632B"/>
    <w:rsid w:val="00257ECB"/>
    <w:rsid w:val="00261103"/>
    <w:rsid w:val="002703A0"/>
    <w:rsid w:val="00272291"/>
    <w:rsid w:val="002768EC"/>
    <w:rsid w:val="002815BB"/>
    <w:rsid w:val="002822F3"/>
    <w:rsid w:val="00283AF1"/>
    <w:rsid w:val="002904CF"/>
    <w:rsid w:val="00295A63"/>
    <w:rsid w:val="002A015E"/>
    <w:rsid w:val="002A4737"/>
    <w:rsid w:val="002A487A"/>
    <w:rsid w:val="002A4E1D"/>
    <w:rsid w:val="002A6796"/>
    <w:rsid w:val="002A7157"/>
    <w:rsid w:val="002B08B4"/>
    <w:rsid w:val="002B1914"/>
    <w:rsid w:val="002B36EE"/>
    <w:rsid w:val="002B56AE"/>
    <w:rsid w:val="002B5C19"/>
    <w:rsid w:val="002B63EC"/>
    <w:rsid w:val="002B7D5F"/>
    <w:rsid w:val="002C22C7"/>
    <w:rsid w:val="002C35B9"/>
    <w:rsid w:val="002C5395"/>
    <w:rsid w:val="002C6218"/>
    <w:rsid w:val="002C65E3"/>
    <w:rsid w:val="002D08F2"/>
    <w:rsid w:val="002D3B91"/>
    <w:rsid w:val="002D425A"/>
    <w:rsid w:val="002D4761"/>
    <w:rsid w:val="002D5609"/>
    <w:rsid w:val="002D56D7"/>
    <w:rsid w:val="002E1C53"/>
    <w:rsid w:val="002E764E"/>
    <w:rsid w:val="002E7A68"/>
    <w:rsid w:val="002F1540"/>
    <w:rsid w:val="002F3625"/>
    <w:rsid w:val="002F417D"/>
    <w:rsid w:val="002F7148"/>
    <w:rsid w:val="003011F5"/>
    <w:rsid w:val="00301B48"/>
    <w:rsid w:val="00306057"/>
    <w:rsid w:val="003069A5"/>
    <w:rsid w:val="00306CC0"/>
    <w:rsid w:val="00313EAE"/>
    <w:rsid w:val="003163FB"/>
    <w:rsid w:val="0032300B"/>
    <w:rsid w:val="003237A1"/>
    <w:rsid w:val="003321E8"/>
    <w:rsid w:val="00332F4D"/>
    <w:rsid w:val="00333091"/>
    <w:rsid w:val="00336C84"/>
    <w:rsid w:val="00337DC8"/>
    <w:rsid w:val="003419E1"/>
    <w:rsid w:val="00342065"/>
    <w:rsid w:val="00344BD5"/>
    <w:rsid w:val="00346152"/>
    <w:rsid w:val="003535B2"/>
    <w:rsid w:val="003564B4"/>
    <w:rsid w:val="003568DB"/>
    <w:rsid w:val="00362C69"/>
    <w:rsid w:val="00364635"/>
    <w:rsid w:val="00365469"/>
    <w:rsid w:val="0037405B"/>
    <w:rsid w:val="00375BC7"/>
    <w:rsid w:val="00376D4E"/>
    <w:rsid w:val="003774D6"/>
    <w:rsid w:val="00380AAF"/>
    <w:rsid w:val="003828DB"/>
    <w:rsid w:val="00387AE5"/>
    <w:rsid w:val="00394C8F"/>
    <w:rsid w:val="003A30E3"/>
    <w:rsid w:val="003A3F94"/>
    <w:rsid w:val="003A62F1"/>
    <w:rsid w:val="003B325C"/>
    <w:rsid w:val="003B3283"/>
    <w:rsid w:val="003B42D2"/>
    <w:rsid w:val="003B460C"/>
    <w:rsid w:val="003B5856"/>
    <w:rsid w:val="003C2A9B"/>
    <w:rsid w:val="003C4608"/>
    <w:rsid w:val="003C6172"/>
    <w:rsid w:val="003C77FF"/>
    <w:rsid w:val="003D0D63"/>
    <w:rsid w:val="003D35D3"/>
    <w:rsid w:val="003D42C2"/>
    <w:rsid w:val="003D4FE7"/>
    <w:rsid w:val="003D57BB"/>
    <w:rsid w:val="003D7831"/>
    <w:rsid w:val="003E088D"/>
    <w:rsid w:val="003E277C"/>
    <w:rsid w:val="003E41AE"/>
    <w:rsid w:val="003E59E5"/>
    <w:rsid w:val="003E7D57"/>
    <w:rsid w:val="003F5D8D"/>
    <w:rsid w:val="00400AEE"/>
    <w:rsid w:val="0040112B"/>
    <w:rsid w:val="0040236B"/>
    <w:rsid w:val="00404285"/>
    <w:rsid w:val="004060A2"/>
    <w:rsid w:val="00410DBA"/>
    <w:rsid w:val="00410F08"/>
    <w:rsid w:val="00411877"/>
    <w:rsid w:val="004149CC"/>
    <w:rsid w:val="00416344"/>
    <w:rsid w:val="004207D2"/>
    <w:rsid w:val="00423D68"/>
    <w:rsid w:val="00424487"/>
    <w:rsid w:val="00427B67"/>
    <w:rsid w:val="004333B1"/>
    <w:rsid w:val="00433742"/>
    <w:rsid w:val="004346F2"/>
    <w:rsid w:val="004353E7"/>
    <w:rsid w:val="004374D0"/>
    <w:rsid w:val="00437B3A"/>
    <w:rsid w:val="00440B6D"/>
    <w:rsid w:val="004414C1"/>
    <w:rsid w:val="00447339"/>
    <w:rsid w:val="00451125"/>
    <w:rsid w:val="0045289D"/>
    <w:rsid w:val="00456D60"/>
    <w:rsid w:val="00464896"/>
    <w:rsid w:val="004654CA"/>
    <w:rsid w:val="00466F1B"/>
    <w:rsid w:val="004700EF"/>
    <w:rsid w:val="004772C6"/>
    <w:rsid w:val="00480D98"/>
    <w:rsid w:val="004848C1"/>
    <w:rsid w:val="00490316"/>
    <w:rsid w:val="004904B8"/>
    <w:rsid w:val="004A115D"/>
    <w:rsid w:val="004A3138"/>
    <w:rsid w:val="004A5C75"/>
    <w:rsid w:val="004B035B"/>
    <w:rsid w:val="004B33ED"/>
    <w:rsid w:val="004B477F"/>
    <w:rsid w:val="004B5A0A"/>
    <w:rsid w:val="004B6B27"/>
    <w:rsid w:val="004C188B"/>
    <w:rsid w:val="004C1CC2"/>
    <w:rsid w:val="004C29DC"/>
    <w:rsid w:val="004C3904"/>
    <w:rsid w:val="004C3E08"/>
    <w:rsid w:val="004C4D90"/>
    <w:rsid w:val="004C5945"/>
    <w:rsid w:val="004D16C7"/>
    <w:rsid w:val="004D2C50"/>
    <w:rsid w:val="004D7031"/>
    <w:rsid w:val="004E1BBC"/>
    <w:rsid w:val="004E1C1B"/>
    <w:rsid w:val="004E1D84"/>
    <w:rsid w:val="004E30E2"/>
    <w:rsid w:val="004E35C4"/>
    <w:rsid w:val="004E3925"/>
    <w:rsid w:val="004E652E"/>
    <w:rsid w:val="004E6DD1"/>
    <w:rsid w:val="004E7410"/>
    <w:rsid w:val="004F213A"/>
    <w:rsid w:val="004F4112"/>
    <w:rsid w:val="004F4B92"/>
    <w:rsid w:val="004F709D"/>
    <w:rsid w:val="004F7FAB"/>
    <w:rsid w:val="00501D36"/>
    <w:rsid w:val="00504328"/>
    <w:rsid w:val="00510A62"/>
    <w:rsid w:val="005127C4"/>
    <w:rsid w:val="00515C86"/>
    <w:rsid w:val="00517116"/>
    <w:rsid w:val="00517E16"/>
    <w:rsid w:val="00522890"/>
    <w:rsid w:val="0052396B"/>
    <w:rsid w:val="00524746"/>
    <w:rsid w:val="005250D9"/>
    <w:rsid w:val="005257BB"/>
    <w:rsid w:val="00527472"/>
    <w:rsid w:val="00527856"/>
    <w:rsid w:val="0053019E"/>
    <w:rsid w:val="00530D4C"/>
    <w:rsid w:val="005332F8"/>
    <w:rsid w:val="005350F8"/>
    <w:rsid w:val="0053628D"/>
    <w:rsid w:val="0054018C"/>
    <w:rsid w:val="005448CF"/>
    <w:rsid w:val="00546BFA"/>
    <w:rsid w:val="00546F11"/>
    <w:rsid w:val="00547060"/>
    <w:rsid w:val="005510CF"/>
    <w:rsid w:val="00552486"/>
    <w:rsid w:val="0055254B"/>
    <w:rsid w:val="005525A8"/>
    <w:rsid w:val="005566D4"/>
    <w:rsid w:val="0055740F"/>
    <w:rsid w:val="00557FC1"/>
    <w:rsid w:val="00560241"/>
    <w:rsid w:val="00562B25"/>
    <w:rsid w:val="005644B9"/>
    <w:rsid w:val="00565E14"/>
    <w:rsid w:val="00566C44"/>
    <w:rsid w:val="00567D27"/>
    <w:rsid w:val="0057279D"/>
    <w:rsid w:val="0057286B"/>
    <w:rsid w:val="00572D52"/>
    <w:rsid w:val="00580DD1"/>
    <w:rsid w:val="0058551A"/>
    <w:rsid w:val="00597250"/>
    <w:rsid w:val="005A24BE"/>
    <w:rsid w:val="005A436D"/>
    <w:rsid w:val="005B048F"/>
    <w:rsid w:val="005B57D0"/>
    <w:rsid w:val="005C10F1"/>
    <w:rsid w:val="005C4092"/>
    <w:rsid w:val="005C62A0"/>
    <w:rsid w:val="005C6A06"/>
    <w:rsid w:val="005C702B"/>
    <w:rsid w:val="005C776F"/>
    <w:rsid w:val="005D0592"/>
    <w:rsid w:val="005D1CF2"/>
    <w:rsid w:val="005D2114"/>
    <w:rsid w:val="005D51D5"/>
    <w:rsid w:val="005D5B5F"/>
    <w:rsid w:val="005D72FF"/>
    <w:rsid w:val="005E51C0"/>
    <w:rsid w:val="005F0A5E"/>
    <w:rsid w:val="005F458C"/>
    <w:rsid w:val="005F4749"/>
    <w:rsid w:val="005F4E2B"/>
    <w:rsid w:val="005F7055"/>
    <w:rsid w:val="0060118A"/>
    <w:rsid w:val="0060304A"/>
    <w:rsid w:val="00603A7B"/>
    <w:rsid w:val="00604FE5"/>
    <w:rsid w:val="0060735D"/>
    <w:rsid w:val="00607E81"/>
    <w:rsid w:val="00614FDD"/>
    <w:rsid w:val="00616311"/>
    <w:rsid w:val="00617792"/>
    <w:rsid w:val="00620086"/>
    <w:rsid w:val="006207FA"/>
    <w:rsid w:val="0062343F"/>
    <w:rsid w:val="0062477E"/>
    <w:rsid w:val="00624C3E"/>
    <w:rsid w:val="00625C0C"/>
    <w:rsid w:val="006333A7"/>
    <w:rsid w:val="00634610"/>
    <w:rsid w:val="00634972"/>
    <w:rsid w:val="00635C2A"/>
    <w:rsid w:val="00636A81"/>
    <w:rsid w:val="0063751E"/>
    <w:rsid w:val="00637983"/>
    <w:rsid w:val="0064094E"/>
    <w:rsid w:val="0064128F"/>
    <w:rsid w:val="0064158E"/>
    <w:rsid w:val="00646A2B"/>
    <w:rsid w:val="00646D56"/>
    <w:rsid w:val="0065365F"/>
    <w:rsid w:val="00656B76"/>
    <w:rsid w:val="00656E82"/>
    <w:rsid w:val="0066074B"/>
    <w:rsid w:val="0066294F"/>
    <w:rsid w:val="00667311"/>
    <w:rsid w:val="00667641"/>
    <w:rsid w:val="00670157"/>
    <w:rsid w:val="00680B4E"/>
    <w:rsid w:val="00683A15"/>
    <w:rsid w:val="006856BD"/>
    <w:rsid w:val="00685D78"/>
    <w:rsid w:val="0068691E"/>
    <w:rsid w:val="00687249"/>
    <w:rsid w:val="00687A1E"/>
    <w:rsid w:val="00690187"/>
    <w:rsid w:val="00690223"/>
    <w:rsid w:val="00690667"/>
    <w:rsid w:val="0069513B"/>
    <w:rsid w:val="006A127F"/>
    <w:rsid w:val="006A1983"/>
    <w:rsid w:val="006A2E46"/>
    <w:rsid w:val="006A54BD"/>
    <w:rsid w:val="006A7C15"/>
    <w:rsid w:val="006B0D96"/>
    <w:rsid w:val="006B1F24"/>
    <w:rsid w:val="006B4F2F"/>
    <w:rsid w:val="006B5D65"/>
    <w:rsid w:val="006C23E3"/>
    <w:rsid w:val="006C6272"/>
    <w:rsid w:val="006D03AF"/>
    <w:rsid w:val="006D1526"/>
    <w:rsid w:val="006D1B3B"/>
    <w:rsid w:val="006D263D"/>
    <w:rsid w:val="006D457D"/>
    <w:rsid w:val="006D4AE6"/>
    <w:rsid w:val="006D592A"/>
    <w:rsid w:val="006D75A4"/>
    <w:rsid w:val="006E0BD6"/>
    <w:rsid w:val="006E2CA3"/>
    <w:rsid w:val="006F0A7B"/>
    <w:rsid w:val="006F3539"/>
    <w:rsid w:val="007000AB"/>
    <w:rsid w:val="00701700"/>
    <w:rsid w:val="00702929"/>
    <w:rsid w:val="007042BB"/>
    <w:rsid w:val="007050FE"/>
    <w:rsid w:val="00706EF1"/>
    <w:rsid w:val="0071101B"/>
    <w:rsid w:val="00712B97"/>
    <w:rsid w:val="00715F6C"/>
    <w:rsid w:val="00715FB6"/>
    <w:rsid w:val="00720AE1"/>
    <w:rsid w:val="00720C34"/>
    <w:rsid w:val="00720F6D"/>
    <w:rsid w:val="00722A9B"/>
    <w:rsid w:val="00725657"/>
    <w:rsid w:val="00725F94"/>
    <w:rsid w:val="00743087"/>
    <w:rsid w:val="00743090"/>
    <w:rsid w:val="007479A8"/>
    <w:rsid w:val="00751BE0"/>
    <w:rsid w:val="007536F2"/>
    <w:rsid w:val="00755D87"/>
    <w:rsid w:val="00756F30"/>
    <w:rsid w:val="007602E4"/>
    <w:rsid w:val="00760B23"/>
    <w:rsid w:val="007662BA"/>
    <w:rsid w:val="00767703"/>
    <w:rsid w:val="00770FEC"/>
    <w:rsid w:val="00771688"/>
    <w:rsid w:val="007723A4"/>
    <w:rsid w:val="0077509A"/>
    <w:rsid w:val="007769DC"/>
    <w:rsid w:val="00780C09"/>
    <w:rsid w:val="00783A94"/>
    <w:rsid w:val="007912CB"/>
    <w:rsid w:val="007930FE"/>
    <w:rsid w:val="00794AAC"/>
    <w:rsid w:val="007A1CD1"/>
    <w:rsid w:val="007A3721"/>
    <w:rsid w:val="007A569A"/>
    <w:rsid w:val="007B0E3C"/>
    <w:rsid w:val="007B2193"/>
    <w:rsid w:val="007B273B"/>
    <w:rsid w:val="007B5FBF"/>
    <w:rsid w:val="007C0DE5"/>
    <w:rsid w:val="007C2838"/>
    <w:rsid w:val="007C4307"/>
    <w:rsid w:val="007C59B7"/>
    <w:rsid w:val="007C7A2F"/>
    <w:rsid w:val="007D087B"/>
    <w:rsid w:val="007D0973"/>
    <w:rsid w:val="007D28AF"/>
    <w:rsid w:val="007D2A39"/>
    <w:rsid w:val="007D2A78"/>
    <w:rsid w:val="007D4432"/>
    <w:rsid w:val="007D7418"/>
    <w:rsid w:val="007E04EA"/>
    <w:rsid w:val="007E0832"/>
    <w:rsid w:val="007E14F0"/>
    <w:rsid w:val="007E1566"/>
    <w:rsid w:val="007E50E3"/>
    <w:rsid w:val="007E59C1"/>
    <w:rsid w:val="007E5A9D"/>
    <w:rsid w:val="007F277A"/>
    <w:rsid w:val="007F6418"/>
    <w:rsid w:val="007F65E2"/>
    <w:rsid w:val="00800967"/>
    <w:rsid w:val="0080256B"/>
    <w:rsid w:val="0080347A"/>
    <w:rsid w:val="00803A3B"/>
    <w:rsid w:val="00805517"/>
    <w:rsid w:val="00812A28"/>
    <w:rsid w:val="0081457D"/>
    <w:rsid w:val="00816A1C"/>
    <w:rsid w:val="00816A92"/>
    <w:rsid w:val="00816AA2"/>
    <w:rsid w:val="00816B48"/>
    <w:rsid w:val="00817A8D"/>
    <w:rsid w:val="0082048C"/>
    <w:rsid w:val="008254DE"/>
    <w:rsid w:val="00827DFF"/>
    <w:rsid w:val="00831D4F"/>
    <w:rsid w:val="00833C4C"/>
    <w:rsid w:val="0083514F"/>
    <w:rsid w:val="008376A2"/>
    <w:rsid w:val="00840944"/>
    <w:rsid w:val="0084192D"/>
    <w:rsid w:val="00841CE3"/>
    <w:rsid w:val="00844BBE"/>
    <w:rsid w:val="00845411"/>
    <w:rsid w:val="00847B4E"/>
    <w:rsid w:val="00851218"/>
    <w:rsid w:val="00853E00"/>
    <w:rsid w:val="008545DB"/>
    <w:rsid w:val="008570E3"/>
    <w:rsid w:val="0086047A"/>
    <w:rsid w:val="00861551"/>
    <w:rsid w:val="00861BAB"/>
    <w:rsid w:val="00861F1F"/>
    <w:rsid w:val="0086411A"/>
    <w:rsid w:val="00865842"/>
    <w:rsid w:val="00865988"/>
    <w:rsid w:val="0086765D"/>
    <w:rsid w:val="008720DA"/>
    <w:rsid w:val="00872EE4"/>
    <w:rsid w:val="008749EE"/>
    <w:rsid w:val="00886970"/>
    <w:rsid w:val="0089001B"/>
    <w:rsid w:val="0089115F"/>
    <w:rsid w:val="00894A17"/>
    <w:rsid w:val="00894E8A"/>
    <w:rsid w:val="00895E16"/>
    <w:rsid w:val="0089649F"/>
    <w:rsid w:val="00897091"/>
    <w:rsid w:val="00897C36"/>
    <w:rsid w:val="008A077C"/>
    <w:rsid w:val="008A0FEA"/>
    <w:rsid w:val="008A2807"/>
    <w:rsid w:val="008A3B48"/>
    <w:rsid w:val="008B3B43"/>
    <w:rsid w:val="008B59BE"/>
    <w:rsid w:val="008B6D3C"/>
    <w:rsid w:val="008C0395"/>
    <w:rsid w:val="008C6141"/>
    <w:rsid w:val="008C67B9"/>
    <w:rsid w:val="008C6B35"/>
    <w:rsid w:val="008C6D86"/>
    <w:rsid w:val="008D0550"/>
    <w:rsid w:val="008D31BA"/>
    <w:rsid w:val="008D3FAF"/>
    <w:rsid w:val="008D4136"/>
    <w:rsid w:val="008D4ED1"/>
    <w:rsid w:val="008D5491"/>
    <w:rsid w:val="008D57C6"/>
    <w:rsid w:val="008E5A54"/>
    <w:rsid w:val="008E681B"/>
    <w:rsid w:val="008F09F2"/>
    <w:rsid w:val="008F2ED1"/>
    <w:rsid w:val="008F357B"/>
    <w:rsid w:val="008F4552"/>
    <w:rsid w:val="008F60F0"/>
    <w:rsid w:val="008F7053"/>
    <w:rsid w:val="008F7DAF"/>
    <w:rsid w:val="0090181E"/>
    <w:rsid w:val="009027B9"/>
    <w:rsid w:val="00904145"/>
    <w:rsid w:val="00905C14"/>
    <w:rsid w:val="00906668"/>
    <w:rsid w:val="00906F3D"/>
    <w:rsid w:val="009072DC"/>
    <w:rsid w:val="009079E6"/>
    <w:rsid w:val="009103E0"/>
    <w:rsid w:val="009115CC"/>
    <w:rsid w:val="00914A0E"/>
    <w:rsid w:val="00914E0B"/>
    <w:rsid w:val="00915301"/>
    <w:rsid w:val="009159FD"/>
    <w:rsid w:val="009205AB"/>
    <w:rsid w:val="00921464"/>
    <w:rsid w:val="009226E4"/>
    <w:rsid w:val="00922A72"/>
    <w:rsid w:val="0092339E"/>
    <w:rsid w:val="00930A07"/>
    <w:rsid w:val="009336EE"/>
    <w:rsid w:val="00933789"/>
    <w:rsid w:val="009339B8"/>
    <w:rsid w:val="00936CE4"/>
    <w:rsid w:val="0093727F"/>
    <w:rsid w:val="00940045"/>
    <w:rsid w:val="00942E1A"/>
    <w:rsid w:val="00943466"/>
    <w:rsid w:val="009456DE"/>
    <w:rsid w:val="00945721"/>
    <w:rsid w:val="009521D6"/>
    <w:rsid w:val="009533B5"/>
    <w:rsid w:val="0096065C"/>
    <w:rsid w:val="009611C0"/>
    <w:rsid w:val="009648CB"/>
    <w:rsid w:val="00964F8B"/>
    <w:rsid w:val="00965D7F"/>
    <w:rsid w:val="009663C4"/>
    <w:rsid w:val="00970F4E"/>
    <w:rsid w:val="009730DB"/>
    <w:rsid w:val="00976243"/>
    <w:rsid w:val="00977F7A"/>
    <w:rsid w:val="009830E7"/>
    <w:rsid w:val="009A1028"/>
    <w:rsid w:val="009A2915"/>
    <w:rsid w:val="009A3454"/>
    <w:rsid w:val="009A400F"/>
    <w:rsid w:val="009B022C"/>
    <w:rsid w:val="009B15E5"/>
    <w:rsid w:val="009B1BAB"/>
    <w:rsid w:val="009B35FA"/>
    <w:rsid w:val="009B63B4"/>
    <w:rsid w:val="009B7C4A"/>
    <w:rsid w:val="009C0FED"/>
    <w:rsid w:val="009C33AC"/>
    <w:rsid w:val="009C35EA"/>
    <w:rsid w:val="009C5303"/>
    <w:rsid w:val="009D004D"/>
    <w:rsid w:val="009D1EFC"/>
    <w:rsid w:val="009D37CA"/>
    <w:rsid w:val="009D783D"/>
    <w:rsid w:val="009E295C"/>
    <w:rsid w:val="009E6C98"/>
    <w:rsid w:val="009F111B"/>
    <w:rsid w:val="009F16DB"/>
    <w:rsid w:val="009F2C0C"/>
    <w:rsid w:val="009F5D81"/>
    <w:rsid w:val="009F71D5"/>
    <w:rsid w:val="00A0257C"/>
    <w:rsid w:val="00A031E0"/>
    <w:rsid w:val="00A06FEB"/>
    <w:rsid w:val="00A0710C"/>
    <w:rsid w:val="00A07499"/>
    <w:rsid w:val="00A101A9"/>
    <w:rsid w:val="00A1133D"/>
    <w:rsid w:val="00A12A7B"/>
    <w:rsid w:val="00A13A43"/>
    <w:rsid w:val="00A13A91"/>
    <w:rsid w:val="00A14653"/>
    <w:rsid w:val="00A15C39"/>
    <w:rsid w:val="00A16FFC"/>
    <w:rsid w:val="00A21690"/>
    <w:rsid w:val="00A231D3"/>
    <w:rsid w:val="00A23290"/>
    <w:rsid w:val="00A24612"/>
    <w:rsid w:val="00A30C3E"/>
    <w:rsid w:val="00A32A2B"/>
    <w:rsid w:val="00A32B47"/>
    <w:rsid w:val="00A367F4"/>
    <w:rsid w:val="00A36FC3"/>
    <w:rsid w:val="00A37A81"/>
    <w:rsid w:val="00A41E8C"/>
    <w:rsid w:val="00A451F2"/>
    <w:rsid w:val="00A4699E"/>
    <w:rsid w:val="00A507E2"/>
    <w:rsid w:val="00A51276"/>
    <w:rsid w:val="00A534A9"/>
    <w:rsid w:val="00A536F9"/>
    <w:rsid w:val="00A56E2C"/>
    <w:rsid w:val="00A57017"/>
    <w:rsid w:val="00A5779B"/>
    <w:rsid w:val="00A606F5"/>
    <w:rsid w:val="00A61234"/>
    <w:rsid w:val="00A63BEC"/>
    <w:rsid w:val="00A64CCE"/>
    <w:rsid w:val="00A64D4F"/>
    <w:rsid w:val="00A650AF"/>
    <w:rsid w:val="00A66A0C"/>
    <w:rsid w:val="00A706F1"/>
    <w:rsid w:val="00A711B9"/>
    <w:rsid w:val="00A7151A"/>
    <w:rsid w:val="00A727D6"/>
    <w:rsid w:val="00A73AEA"/>
    <w:rsid w:val="00A74ACA"/>
    <w:rsid w:val="00A76453"/>
    <w:rsid w:val="00A81F11"/>
    <w:rsid w:val="00A8444B"/>
    <w:rsid w:val="00A84B32"/>
    <w:rsid w:val="00A861E4"/>
    <w:rsid w:val="00A86F9F"/>
    <w:rsid w:val="00A94035"/>
    <w:rsid w:val="00A94152"/>
    <w:rsid w:val="00A96F59"/>
    <w:rsid w:val="00AA2E87"/>
    <w:rsid w:val="00AA2F57"/>
    <w:rsid w:val="00AA361F"/>
    <w:rsid w:val="00AA4D2A"/>
    <w:rsid w:val="00AA6162"/>
    <w:rsid w:val="00AB06A6"/>
    <w:rsid w:val="00AB13AA"/>
    <w:rsid w:val="00AB1BCA"/>
    <w:rsid w:val="00AB22B2"/>
    <w:rsid w:val="00AB415A"/>
    <w:rsid w:val="00AB451E"/>
    <w:rsid w:val="00AB46F0"/>
    <w:rsid w:val="00AB4A15"/>
    <w:rsid w:val="00AB7E15"/>
    <w:rsid w:val="00AC039A"/>
    <w:rsid w:val="00AC0A00"/>
    <w:rsid w:val="00AC0E18"/>
    <w:rsid w:val="00AC4E75"/>
    <w:rsid w:val="00AC5ABA"/>
    <w:rsid w:val="00AD26A2"/>
    <w:rsid w:val="00AD2E9A"/>
    <w:rsid w:val="00AD3AE5"/>
    <w:rsid w:val="00AD6195"/>
    <w:rsid w:val="00AE0440"/>
    <w:rsid w:val="00AE1B08"/>
    <w:rsid w:val="00AE213B"/>
    <w:rsid w:val="00AE52B4"/>
    <w:rsid w:val="00AF06F1"/>
    <w:rsid w:val="00AF28F9"/>
    <w:rsid w:val="00AF2D4A"/>
    <w:rsid w:val="00AF7AC3"/>
    <w:rsid w:val="00B02987"/>
    <w:rsid w:val="00B04882"/>
    <w:rsid w:val="00B06223"/>
    <w:rsid w:val="00B07E88"/>
    <w:rsid w:val="00B1719E"/>
    <w:rsid w:val="00B21F5A"/>
    <w:rsid w:val="00B24C16"/>
    <w:rsid w:val="00B25253"/>
    <w:rsid w:val="00B27C8F"/>
    <w:rsid w:val="00B30D6A"/>
    <w:rsid w:val="00B328A7"/>
    <w:rsid w:val="00B34D5A"/>
    <w:rsid w:val="00B352BB"/>
    <w:rsid w:val="00B37FA6"/>
    <w:rsid w:val="00B42585"/>
    <w:rsid w:val="00B4331E"/>
    <w:rsid w:val="00B53C14"/>
    <w:rsid w:val="00B53FF7"/>
    <w:rsid w:val="00B55B0D"/>
    <w:rsid w:val="00B63CA3"/>
    <w:rsid w:val="00B6668C"/>
    <w:rsid w:val="00B67DB6"/>
    <w:rsid w:val="00B70312"/>
    <w:rsid w:val="00B713EA"/>
    <w:rsid w:val="00B720DE"/>
    <w:rsid w:val="00B73216"/>
    <w:rsid w:val="00B768C8"/>
    <w:rsid w:val="00B82D08"/>
    <w:rsid w:val="00B850E6"/>
    <w:rsid w:val="00B856F9"/>
    <w:rsid w:val="00B85C9A"/>
    <w:rsid w:val="00B868D8"/>
    <w:rsid w:val="00B86944"/>
    <w:rsid w:val="00B86A12"/>
    <w:rsid w:val="00B9557C"/>
    <w:rsid w:val="00B95D9A"/>
    <w:rsid w:val="00B977EB"/>
    <w:rsid w:val="00BA0C47"/>
    <w:rsid w:val="00BA311C"/>
    <w:rsid w:val="00BA3209"/>
    <w:rsid w:val="00BA4449"/>
    <w:rsid w:val="00BB2F88"/>
    <w:rsid w:val="00BB40A5"/>
    <w:rsid w:val="00BB43CC"/>
    <w:rsid w:val="00BC33C2"/>
    <w:rsid w:val="00BC50FC"/>
    <w:rsid w:val="00BC5DCD"/>
    <w:rsid w:val="00BD00F1"/>
    <w:rsid w:val="00BD0D6F"/>
    <w:rsid w:val="00BD2A05"/>
    <w:rsid w:val="00BD4D8A"/>
    <w:rsid w:val="00BD6828"/>
    <w:rsid w:val="00BE10EB"/>
    <w:rsid w:val="00BE2402"/>
    <w:rsid w:val="00BE2EB8"/>
    <w:rsid w:val="00BE2F25"/>
    <w:rsid w:val="00BE4B9A"/>
    <w:rsid w:val="00BE52CE"/>
    <w:rsid w:val="00BE61AD"/>
    <w:rsid w:val="00BE71D1"/>
    <w:rsid w:val="00BE751F"/>
    <w:rsid w:val="00BF3604"/>
    <w:rsid w:val="00BF5D15"/>
    <w:rsid w:val="00C0183C"/>
    <w:rsid w:val="00C04E22"/>
    <w:rsid w:val="00C06A7E"/>
    <w:rsid w:val="00C07462"/>
    <w:rsid w:val="00C135E4"/>
    <w:rsid w:val="00C14027"/>
    <w:rsid w:val="00C231C6"/>
    <w:rsid w:val="00C2338E"/>
    <w:rsid w:val="00C2587B"/>
    <w:rsid w:val="00C26D08"/>
    <w:rsid w:val="00C26EBD"/>
    <w:rsid w:val="00C274D3"/>
    <w:rsid w:val="00C275E8"/>
    <w:rsid w:val="00C27B68"/>
    <w:rsid w:val="00C30070"/>
    <w:rsid w:val="00C308C1"/>
    <w:rsid w:val="00C31554"/>
    <w:rsid w:val="00C3168D"/>
    <w:rsid w:val="00C322F6"/>
    <w:rsid w:val="00C32F8C"/>
    <w:rsid w:val="00C33877"/>
    <w:rsid w:val="00C338B8"/>
    <w:rsid w:val="00C43ED0"/>
    <w:rsid w:val="00C468B2"/>
    <w:rsid w:val="00C46DC0"/>
    <w:rsid w:val="00C50006"/>
    <w:rsid w:val="00C517EF"/>
    <w:rsid w:val="00C54AE8"/>
    <w:rsid w:val="00C5732C"/>
    <w:rsid w:val="00C57D5B"/>
    <w:rsid w:val="00C630BC"/>
    <w:rsid w:val="00C650E3"/>
    <w:rsid w:val="00C72F30"/>
    <w:rsid w:val="00C7535D"/>
    <w:rsid w:val="00C756B0"/>
    <w:rsid w:val="00C80395"/>
    <w:rsid w:val="00C847DB"/>
    <w:rsid w:val="00C86541"/>
    <w:rsid w:val="00C872A7"/>
    <w:rsid w:val="00C90705"/>
    <w:rsid w:val="00C933AF"/>
    <w:rsid w:val="00C94080"/>
    <w:rsid w:val="00C94C7D"/>
    <w:rsid w:val="00CA2C7B"/>
    <w:rsid w:val="00CA2E60"/>
    <w:rsid w:val="00CA4696"/>
    <w:rsid w:val="00CB30C7"/>
    <w:rsid w:val="00CB429D"/>
    <w:rsid w:val="00CB5659"/>
    <w:rsid w:val="00CB60E1"/>
    <w:rsid w:val="00CB6521"/>
    <w:rsid w:val="00CC5011"/>
    <w:rsid w:val="00CD0573"/>
    <w:rsid w:val="00CD0E32"/>
    <w:rsid w:val="00CD14A4"/>
    <w:rsid w:val="00CD18ED"/>
    <w:rsid w:val="00CD19C2"/>
    <w:rsid w:val="00CD256C"/>
    <w:rsid w:val="00CD580F"/>
    <w:rsid w:val="00CD704F"/>
    <w:rsid w:val="00CE0D0D"/>
    <w:rsid w:val="00CE1F99"/>
    <w:rsid w:val="00CE564C"/>
    <w:rsid w:val="00CF48E2"/>
    <w:rsid w:val="00CF4B03"/>
    <w:rsid w:val="00CF5D55"/>
    <w:rsid w:val="00D004BD"/>
    <w:rsid w:val="00D0106C"/>
    <w:rsid w:val="00D025C8"/>
    <w:rsid w:val="00D140E0"/>
    <w:rsid w:val="00D1421B"/>
    <w:rsid w:val="00D149BE"/>
    <w:rsid w:val="00D16F5E"/>
    <w:rsid w:val="00D24ED3"/>
    <w:rsid w:val="00D2767F"/>
    <w:rsid w:val="00D300BF"/>
    <w:rsid w:val="00D313CB"/>
    <w:rsid w:val="00D325E9"/>
    <w:rsid w:val="00D32714"/>
    <w:rsid w:val="00D32D67"/>
    <w:rsid w:val="00D36B7D"/>
    <w:rsid w:val="00D40128"/>
    <w:rsid w:val="00D40EEB"/>
    <w:rsid w:val="00D43355"/>
    <w:rsid w:val="00D47EEF"/>
    <w:rsid w:val="00D5069D"/>
    <w:rsid w:val="00D52EB4"/>
    <w:rsid w:val="00D55A99"/>
    <w:rsid w:val="00D63B77"/>
    <w:rsid w:val="00D63D1E"/>
    <w:rsid w:val="00D705F3"/>
    <w:rsid w:val="00D728EB"/>
    <w:rsid w:val="00D75388"/>
    <w:rsid w:val="00D755EF"/>
    <w:rsid w:val="00D80F27"/>
    <w:rsid w:val="00D81156"/>
    <w:rsid w:val="00D858AD"/>
    <w:rsid w:val="00D86E20"/>
    <w:rsid w:val="00D91582"/>
    <w:rsid w:val="00D93661"/>
    <w:rsid w:val="00D9443C"/>
    <w:rsid w:val="00D961B2"/>
    <w:rsid w:val="00D963A8"/>
    <w:rsid w:val="00DA0B83"/>
    <w:rsid w:val="00DA414F"/>
    <w:rsid w:val="00DA56EA"/>
    <w:rsid w:val="00DA7285"/>
    <w:rsid w:val="00DB0330"/>
    <w:rsid w:val="00DB07CF"/>
    <w:rsid w:val="00DB1006"/>
    <w:rsid w:val="00DB318F"/>
    <w:rsid w:val="00DB4B9A"/>
    <w:rsid w:val="00DC1732"/>
    <w:rsid w:val="00DC401B"/>
    <w:rsid w:val="00DC4654"/>
    <w:rsid w:val="00DC5476"/>
    <w:rsid w:val="00DD3BE4"/>
    <w:rsid w:val="00DD512F"/>
    <w:rsid w:val="00DD6A06"/>
    <w:rsid w:val="00DE4224"/>
    <w:rsid w:val="00DE4934"/>
    <w:rsid w:val="00DF02B3"/>
    <w:rsid w:val="00DF0AE6"/>
    <w:rsid w:val="00DF2BAC"/>
    <w:rsid w:val="00DF48B6"/>
    <w:rsid w:val="00DF598B"/>
    <w:rsid w:val="00DF7A91"/>
    <w:rsid w:val="00E023CF"/>
    <w:rsid w:val="00E02CA9"/>
    <w:rsid w:val="00E0556F"/>
    <w:rsid w:val="00E0704A"/>
    <w:rsid w:val="00E151BF"/>
    <w:rsid w:val="00E15CFC"/>
    <w:rsid w:val="00E160BB"/>
    <w:rsid w:val="00E203C5"/>
    <w:rsid w:val="00E217AF"/>
    <w:rsid w:val="00E21E68"/>
    <w:rsid w:val="00E25D21"/>
    <w:rsid w:val="00E276C6"/>
    <w:rsid w:val="00E27C7D"/>
    <w:rsid w:val="00E337B0"/>
    <w:rsid w:val="00E40166"/>
    <w:rsid w:val="00E445E4"/>
    <w:rsid w:val="00E459A9"/>
    <w:rsid w:val="00E4737E"/>
    <w:rsid w:val="00E504FB"/>
    <w:rsid w:val="00E52A43"/>
    <w:rsid w:val="00E55EF9"/>
    <w:rsid w:val="00E62954"/>
    <w:rsid w:val="00E62A7E"/>
    <w:rsid w:val="00E63F6A"/>
    <w:rsid w:val="00E63FA2"/>
    <w:rsid w:val="00E70090"/>
    <w:rsid w:val="00E70691"/>
    <w:rsid w:val="00E71C9B"/>
    <w:rsid w:val="00E74226"/>
    <w:rsid w:val="00E75115"/>
    <w:rsid w:val="00E75149"/>
    <w:rsid w:val="00E75230"/>
    <w:rsid w:val="00E753BE"/>
    <w:rsid w:val="00E770F4"/>
    <w:rsid w:val="00E775AB"/>
    <w:rsid w:val="00E77934"/>
    <w:rsid w:val="00E80FC3"/>
    <w:rsid w:val="00E812C5"/>
    <w:rsid w:val="00E841F6"/>
    <w:rsid w:val="00E86862"/>
    <w:rsid w:val="00E86B4D"/>
    <w:rsid w:val="00E954F2"/>
    <w:rsid w:val="00EA34D6"/>
    <w:rsid w:val="00EA3636"/>
    <w:rsid w:val="00EA38D8"/>
    <w:rsid w:val="00EA5A2E"/>
    <w:rsid w:val="00EA74C1"/>
    <w:rsid w:val="00EB1B29"/>
    <w:rsid w:val="00EB3CC8"/>
    <w:rsid w:val="00EB5839"/>
    <w:rsid w:val="00EB61D9"/>
    <w:rsid w:val="00EC04CF"/>
    <w:rsid w:val="00EC2173"/>
    <w:rsid w:val="00EC23CC"/>
    <w:rsid w:val="00EC40BB"/>
    <w:rsid w:val="00ED3CEA"/>
    <w:rsid w:val="00EE119C"/>
    <w:rsid w:val="00EE2196"/>
    <w:rsid w:val="00EE3827"/>
    <w:rsid w:val="00EE4AB8"/>
    <w:rsid w:val="00EF02DC"/>
    <w:rsid w:val="00EF1C79"/>
    <w:rsid w:val="00EF1E33"/>
    <w:rsid w:val="00EF286B"/>
    <w:rsid w:val="00EF70F6"/>
    <w:rsid w:val="00F005CC"/>
    <w:rsid w:val="00F00BFD"/>
    <w:rsid w:val="00F0116B"/>
    <w:rsid w:val="00F01BA7"/>
    <w:rsid w:val="00F01CB5"/>
    <w:rsid w:val="00F025B3"/>
    <w:rsid w:val="00F0458F"/>
    <w:rsid w:val="00F07DFD"/>
    <w:rsid w:val="00F12016"/>
    <w:rsid w:val="00F13051"/>
    <w:rsid w:val="00F13556"/>
    <w:rsid w:val="00F14842"/>
    <w:rsid w:val="00F14AA5"/>
    <w:rsid w:val="00F150FF"/>
    <w:rsid w:val="00F15748"/>
    <w:rsid w:val="00F1798B"/>
    <w:rsid w:val="00F20594"/>
    <w:rsid w:val="00F20B84"/>
    <w:rsid w:val="00F243A3"/>
    <w:rsid w:val="00F24DB6"/>
    <w:rsid w:val="00F25DE8"/>
    <w:rsid w:val="00F27853"/>
    <w:rsid w:val="00F34612"/>
    <w:rsid w:val="00F43062"/>
    <w:rsid w:val="00F45FF5"/>
    <w:rsid w:val="00F47828"/>
    <w:rsid w:val="00F52A8D"/>
    <w:rsid w:val="00F54885"/>
    <w:rsid w:val="00F559D2"/>
    <w:rsid w:val="00F56CB1"/>
    <w:rsid w:val="00F61206"/>
    <w:rsid w:val="00F613DC"/>
    <w:rsid w:val="00F6411C"/>
    <w:rsid w:val="00F66B70"/>
    <w:rsid w:val="00F71032"/>
    <w:rsid w:val="00F71290"/>
    <w:rsid w:val="00F729C1"/>
    <w:rsid w:val="00F812C2"/>
    <w:rsid w:val="00F8300A"/>
    <w:rsid w:val="00F83E98"/>
    <w:rsid w:val="00F84690"/>
    <w:rsid w:val="00F86813"/>
    <w:rsid w:val="00F90124"/>
    <w:rsid w:val="00F94316"/>
    <w:rsid w:val="00F966FC"/>
    <w:rsid w:val="00FA1BC0"/>
    <w:rsid w:val="00FA2C02"/>
    <w:rsid w:val="00FA5D49"/>
    <w:rsid w:val="00FA77E6"/>
    <w:rsid w:val="00FB70ED"/>
    <w:rsid w:val="00FB7A31"/>
    <w:rsid w:val="00FC2FD9"/>
    <w:rsid w:val="00FC349E"/>
    <w:rsid w:val="00FC4580"/>
    <w:rsid w:val="00FC4769"/>
    <w:rsid w:val="00FC528C"/>
    <w:rsid w:val="00FC59A3"/>
    <w:rsid w:val="00FC5C4C"/>
    <w:rsid w:val="00FD168B"/>
    <w:rsid w:val="00FD2104"/>
    <w:rsid w:val="00FD3191"/>
    <w:rsid w:val="00FD4151"/>
    <w:rsid w:val="00FD48C0"/>
    <w:rsid w:val="00FD5EA6"/>
    <w:rsid w:val="00FD6410"/>
    <w:rsid w:val="00FD7D02"/>
    <w:rsid w:val="00FE0A1C"/>
    <w:rsid w:val="00FE4C7E"/>
    <w:rsid w:val="00FE7465"/>
    <w:rsid w:val="00FF0954"/>
    <w:rsid w:val="00FF536A"/>
    <w:rsid w:val="01DB7ECE"/>
    <w:rsid w:val="055B7735"/>
    <w:rsid w:val="09CA4C53"/>
    <w:rsid w:val="0A424FBD"/>
    <w:rsid w:val="0A695261"/>
    <w:rsid w:val="0D8321F2"/>
    <w:rsid w:val="10A255AA"/>
    <w:rsid w:val="10FC376C"/>
    <w:rsid w:val="130F7D8D"/>
    <w:rsid w:val="15EE60AA"/>
    <w:rsid w:val="1A174205"/>
    <w:rsid w:val="1C421CEE"/>
    <w:rsid w:val="1E7354F5"/>
    <w:rsid w:val="20CA2053"/>
    <w:rsid w:val="23705540"/>
    <w:rsid w:val="23871575"/>
    <w:rsid w:val="238D3B77"/>
    <w:rsid w:val="26090F1F"/>
    <w:rsid w:val="2663236B"/>
    <w:rsid w:val="26C17FC9"/>
    <w:rsid w:val="29374301"/>
    <w:rsid w:val="2A0E523D"/>
    <w:rsid w:val="2C916D79"/>
    <w:rsid w:val="321E3FFA"/>
    <w:rsid w:val="324F5B44"/>
    <w:rsid w:val="327F1980"/>
    <w:rsid w:val="349B09AA"/>
    <w:rsid w:val="35D044B2"/>
    <w:rsid w:val="36375735"/>
    <w:rsid w:val="378A4584"/>
    <w:rsid w:val="378C6D4A"/>
    <w:rsid w:val="3D3C085F"/>
    <w:rsid w:val="3E8A5678"/>
    <w:rsid w:val="3F654A5D"/>
    <w:rsid w:val="426C4F0E"/>
    <w:rsid w:val="44B63F1A"/>
    <w:rsid w:val="451654F4"/>
    <w:rsid w:val="48810F87"/>
    <w:rsid w:val="4A5B3B64"/>
    <w:rsid w:val="4AC01A61"/>
    <w:rsid w:val="4B42452F"/>
    <w:rsid w:val="4B820183"/>
    <w:rsid w:val="4B88547A"/>
    <w:rsid w:val="4BC01C90"/>
    <w:rsid w:val="4E1A1FF3"/>
    <w:rsid w:val="50CF1F2E"/>
    <w:rsid w:val="51E031B4"/>
    <w:rsid w:val="535C05BC"/>
    <w:rsid w:val="541B05CB"/>
    <w:rsid w:val="54A46742"/>
    <w:rsid w:val="5B197DCD"/>
    <w:rsid w:val="5BCE7D78"/>
    <w:rsid w:val="5CE14FED"/>
    <w:rsid w:val="5DC51364"/>
    <w:rsid w:val="6014409A"/>
    <w:rsid w:val="621A06A3"/>
    <w:rsid w:val="649C1615"/>
    <w:rsid w:val="64B32B11"/>
    <w:rsid w:val="65962F5E"/>
    <w:rsid w:val="65A70431"/>
    <w:rsid w:val="6646797E"/>
    <w:rsid w:val="665520F7"/>
    <w:rsid w:val="682B70D6"/>
    <w:rsid w:val="68375C81"/>
    <w:rsid w:val="6A435B2F"/>
    <w:rsid w:val="6BF44DA3"/>
    <w:rsid w:val="6F8827C0"/>
    <w:rsid w:val="71993DE6"/>
    <w:rsid w:val="73CF0012"/>
    <w:rsid w:val="74A832A3"/>
    <w:rsid w:val="77B9721C"/>
    <w:rsid w:val="79002BED"/>
    <w:rsid w:val="7981580B"/>
    <w:rsid w:val="79F6726D"/>
    <w:rsid w:val="7A927884"/>
    <w:rsid w:val="7D551A87"/>
    <w:rsid w:val="7E29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widowControl/>
      <w:spacing w:before="480" w:line="276" w:lineRule="auto"/>
      <w:jc w:val="left"/>
      <w:outlineLvl w:val="0"/>
    </w:pPr>
    <w:rPr>
      <w:rFonts w:ascii="Cambria" w:hAnsi="Cambria"/>
      <w:b/>
      <w:bCs/>
      <w:color w:val="21798E"/>
      <w:kern w:val="0"/>
      <w:sz w:val="28"/>
      <w:szCs w:val="28"/>
    </w:rPr>
  </w:style>
  <w:style w:type="paragraph" w:styleId="2">
    <w:name w:val="heading 2"/>
    <w:basedOn w:val="a"/>
    <w:next w:val="a"/>
    <w:link w:val="2Char"/>
    <w:uiPriority w:val="9"/>
    <w:semiHidden/>
    <w:unhideWhenUsed/>
    <w:qFormat/>
    <w:pPr>
      <w:keepNext/>
      <w:keepLines/>
      <w:widowControl/>
      <w:spacing w:before="200" w:line="276" w:lineRule="auto"/>
      <w:jc w:val="left"/>
      <w:outlineLvl w:val="1"/>
    </w:pPr>
    <w:rPr>
      <w:rFonts w:ascii="Cambria" w:hAnsi="Cambria"/>
      <w:b/>
      <w:bCs/>
      <w:color w:val="2DA2BF"/>
      <w:kern w:val="0"/>
      <w:sz w:val="26"/>
      <w:szCs w:val="26"/>
    </w:rPr>
  </w:style>
  <w:style w:type="paragraph" w:styleId="3">
    <w:name w:val="heading 3"/>
    <w:basedOn w:val="a"/>
    <w:next w:val="a"/>
    <w:link w:val="3Char"/>
    <w:uiPriority w:val="9"/>
    <w:semiHidden/>
    <w:unhideWhenUsed/>
    <w:qFormat/>
    <w:pPr>
      <w:keepNext/>
      <w:keepLines/>
      <w:widowControl/>
      <w:spacing w:before="200" w:line="276" w:lineRule="auto"/>
      <w:jc w:val="left"/>
      <w:outlineLvl w:val="2"/>
    </w:pPr>
    <w:rPr>
      <w:rFonts w:ascii="Cambria" w:hAnsi="Cambria"/>
      <w:b/>
      <w:bCs/>
      <w:color w:val="2DA2BF"/>
      <w:kern w:val="0"/>
      <w:sz w:val="22"/>
      <w:szCs w:val="22"/>
    </w:rPr>
  </w:style>
  <w:style w:type="paragraph" w:styleId="4">
    <w:name w:val="heading 4"/>
    <w:basedOn w:val="a"/>
    <w:next w:val="a"/>
    <w:link w:val="4Char"/>
    <w:uiPriority w:val="9"/>
    <w:semiHidden/>
    <w:unhideWhenUsed/>
    <w:qFormat/>
    <w:pPr>
      <w:keepNext/>
      <w:keepLines/>
      <w:widowControl/>
      <w:spacing w:before="200" w:line="276" w:lineRule="auto"/>
      <w:jc w:val="left"/>
      <w:outlineLvl w:val="3"/>
    </w:pPr>
    <w:rPr>
      <w:rFonts w:ascii="Cambria" w:hAnsi="Cambria"/>
      <w:b/>
      <w:bCs/>
      <w:i/>
      <w:iCs/>
      <w:color w:val="2DA2BF"/>
      <w:kern w:val="0"/>
      <w:sz w:val="22"/>
      <w:szCs w:val="22"/>
    </w:rPr>
  </w:style>
  <w:style w:type="paragraph" w:styleId="5">
    <w:name w:val="heading 5"/>
    <w:basedOn w:val="a"/>
    <w:next w:val="a"/>
    <w:link w:val="5Char"/>
    <w:uiPriority w:val="9"/>
    <w:semiHidden/>
    <w:unhideWhenUsed/>
    <w:qFormat/>
    <w:pPr>
      <w:keepNext/>
      <w:keepLines/>
      <w:widowControl/>
      <w:spacing w:before="200" w:line="276" w:lineRule="auto"/>
      <w:jc w:val="left"/>
      <w:outlineLvl w:val="4"/>
    </w:pPr>
    <w:rPr>
      <w:rFonts w:ascii="Cambria" w:hAnsi="Cambria"/>
      <w:color w:val="16505E"/>
      <w:kern w:val="0"/>
      <w:sz w:val="22"/>
      <w:szCs w:val="22"/>
    </w:rPr>
  </w:style>
  <w:style w:type="paragraph" w:styleId="6">
    <w:name w:val="heading 6"/>
    <w:basedOn w:val="a"/>
    <w:next w:val="a"/>
    <w:link w:val="6Char"/>
    <w:uiPriority w:val="9"/>
    <w:semiHidden/>
    <w:unhideWhenUsed/>
    <w:qFormat/>
    <w:pPr>
      <w:keepNext/>
      <w:keepLines/>
      <w:widowControl/>
      <w:spacing w:before="200" w:line="276" w:lineRule="auto"/>
      <w:jc w:val="left"/>
      <w:outlineLvl w:val="5"/>
    </w:pPr>
    <w:rPr>
      <w:rFonts w:ascii="Cambria" w:hAnsi="Cambria"/>
      <w:i/>
      <w:iCs/>
      <w:color w:val="16505E"/>
      <w:kern w:val="0"/>
      <w:sz w:val="22"/>
      <w:szCs w:val="22"/>
    </w:rPr>
  </w:style>
  <w:style w:type="paragraph" w:styleId="7">
    <w:name w:val="heading 7"/>
    <w:basedOn w:val="a"/>
    <w:next w:val="a"/>
    <w:link w:val="7Char"/>
    <w:uiPriority w:val="9"/>
    <w:semiHidden/>
    <w:unhideWhenUsed/>
    <w:qFormat/>
    <w:pPr>
      <w:keepNext/>
      <w:keepLines/>
      <w:widowControl/>
      <w:spacing w:before="200" w:line="276" w:lineRule="auto"/>
      <w:jc w:val="left"/>
      <w:outlineLvl w:val="6"/>
    </w:pPr>
    <w:rPr>
      <w:rFonts w:ascii="Cambria" w:hAnsi="Cambria"/>
      <w:i/>
      <w:iCs/>
      <w:color w:val="404040"/>
      <w:kern w:val="0"/>
      <w:sz w:val="22"/>
      <w:szCs w:val="22"/>
    </w:rPr>
  </w:style>
  <w:style w:type="paragraph" w:styleId="8">
    <w:name w:val="heading 8"/>
    <w:basedOn w:val="a"/>
    <w:next w:val="a"/>
    <w:link w:val="8Char"/>
    <w:uiPriority w:val="9"/>
    <w:semiHidden/>
    <w:unhideWhenUsed/>
    <w:qFormat/>
    <w:pPr>
      <w:keepNext/>
      <w:keepLines/>
      <w:widowControl/>
      <w:spacing w:before="200" w:line="276" w:lineRule="auto"/>
      <w:jc w:val="left"/>
      <w:outlineLvl w:val="7"/>
    </w:pPr>
    <w:rPr>
      <w:rFonts w:ascii="Cambria" w:hAnsi="Cambria"/>
      <w:color w:val="2DA2BF"/>
      <w:kern w:val="0"/>
      <w:sz w:val="20"/>
    </w:rPr>
  </w:style>
  <w:style w:type="paragraph" w:styleId="9">
    <w:name w:val="heading 9"/>
    <w:basedOn w:val="a"/>
    <w:next w:val="a"/>
    <w:link w:val="9Char"/>
    <w:uiPriority w:val="9"/>
    <w:semiHidden/>
    <w:unhideWhenUsed/>
    <w:qFormat/>
    <w:pPr>
      <w:keepNext/>
      <w:keepLines/>
      <w:widowControl/>
      <w:spacing w:before="200" w:line="276" w:lineRule="auto"/>
      <w:jc w:val="left"/>
      <w:outlineLvl w:val="8"/>
    </w:pPr>
    <w:rPr>
      <w:rFonts w:ascii="Cambria"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widowControl/>
      <w:spacing w:after="200"/>
      <w:jc w:val="left"/>
    </w:pPr>
    <w:rPr>
      <w:rFonts w:asciiTheme="minorHAnsi" w:eastAsiaTheme="minorEastAsia" w:hAnsiTheme="minorHAnsi" w:cstheme="minorBidi"/>
      <w:b/>
      <w:bCs/>
      <w:color w:val="2DA2BF"/>
      <w:kern w:val="0"/>
      <w:sz w:val="18"/>
      <w:szCs w:val="18"/>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widowControl/>
      <w:spacing w:after="200" w:line="276" w:lineRule="auto"/>
      <w:jc w:val="left"/>
    </w:pPr>
    <w:rPr>
      <w:rFonts w:ascii="Cambria" w:hAnsi="Cambria"/>
      <w:i/>
      <w:iCs/>
      <w:color w:val="2DA2BF"/>
      <w:spacing w:val="15"/>
      <w:kern w:val="0"/>
      <w:sz w:val="24"/>
      <w:szCs w:val="24"/>
    </w:rPr>
  </w:style>
  <w:style w:type="paragraph" w:styleId="a9">
    <w:name w:val="Title"/>
    <w:basedOn w:val="a"/>
    <w:next w:val="a"/>
    <w:link w:val="Char4"/>
    <w:uiPriority w:val="10"/>
    <w:qFormat/>
    <w:pPr>
      <w:widowControl/>
      <w:pBdr>
        <w:bottom w:val="single" w:sz="8" w:space="4" w:color="2DA2BF"/>
      </w:pBdr>
      <w:spacing w:after="300"/>
      <w:contextualSpacing/>
      <w:jc w:val="left"/>
    </w:pPr>
    <w:rPr>
      <w:rFonts w:ascii="Cambria" w:hAnsi="Cambria"/>
      <w:color w:val="343434"/>
      <w:spacing w:val="5"/>
      <w:kern w:val="28"/>
      <w:sz w:val="52"/>
      <w:szCs w:val="52"/>
    </w:rPr>
  </w:style>
  <w:style w:type="paragraph" w:styleId="aa">
    <w:name w:val="annotation subject"/>
    <w:basedOn w:val="a4"/>
    <w:next w:val="a4"/>
    <w:link w:val="Char5"/>
    <w:uiPriority w:val="99"/>
    <w:semiHidden/>
    <w:unhideWhenUsed/>
    <w:qFormat/>
    <w:rPr>
      <w:b/>
      <w:bCs/>
    </w:rPr>
  </w:style>
  <w:style w:type="character" w:styleId="ab">
    <w:name w:val="Strong"/>
    <w:uiPriority w:val="22"/>
    <w:qFormat/>
    <w:rPr>
      <w:b/>
      <w:bCs/>
    </w:rPr>
  </w:style>
  <w:style w:type="character" w:styleId="ac">
    <w:name w:val="Emphasis"/>
    <w:uiPriority w:val="20"/>
    <w:qFormat/>
    <w:rPr>
      <w:i/>
      <w:iCs/>
    </w:rPr>
  </w:style>
  <w:style w:type="character" w:styleId="ad">
    <w:name w:val="Hyperlink"/>
    <w:basedOn w:val="a0"/>
    <w:uiPriority w:val="99"/>
    <w:semiHidden/>
    <w:unhideWhenUsed/>
    <w:rPr>
      <w:color w:val="0000FF"/>
      <w:u w:val="single"/>
    </w:rPr>
  </w:style>
  <w:style w:type="character" w:styleId="ae">
    <w:name w:val="annotation reference"/>
    <w:basedOn w:val="a0"/>
    <w:uiPriority w:val="99"/>
    <w:semiHidden/>
    <w:unhideWhenUsed/>
    <w:qFormat/>
    <w:rPr>
      <w:sz w:val="21"/>
      <w:szCs w:val="21"/>
    </w:rPr>
  </w:style>
  <w:style w:type="character" w:customStyle="1" w:styleId="1Char">
    <w:name w:val="标题 1 Char"/>
    <w:link w:val="1"/>
    <w:uiPriority w:val="9"/>
    <w:qFormat/>
    <w:rPr>
      <w:rFonts w:ascii="Cambria" w:eastAsia="宋体" w:hAnsi="Cambria" w:cs="Times New Roman"/>
      <w:b/>
      <w:bCs/>
      <w:color w:val="21798E"/>
      <w:sz w:val="28"/>
      <w:szCs w:val="28"/>
    </w:rPr>
  </w:style>
  <w:style w:type="character" w:customStyle="1" w:styleId="2Char">
    <w:name w:val="标题 2 Char"/>
    <w:link w:val="2"/>
    <w:uiPriority w:val="9"/>
    <w:semiHidden/>
    <w:qFormat/>
    <w:rPr>
      <w:rFonts w:ascii="Cambria" w:eastAsia="宋体" w:hAnsi="Cambria" w:cs="Times New Roman"/>
      <w:b/>
      <w:bCs/>
      <w:color w:val="2DA2BF"/>
      <w:sz w:val="26"/>
      <w:szCs w:val="26"/>
    </w:rPr>
  </w:style>
  <w:style w:type="character" w:customStyle="1" w:styleId="3Char">
    <w:name w:val="标题 3 Char"/>
    <w:link w:val="3"/>
    <w:uiPriority w:val="9"/>
    <w:semiHidden/>
    <w:qFormat/>
    <w:rPr>
      <w:rFonts w:ascii="Cambria" w:eastAsia="宋体" w:hAnsi="Cambria" w:cs="Times New Roman"/>
      <w:b/>
      <w:bCs/>
      <w:color w:val="2DA2BF"/>
    </w:rPr>
  </w:style>
  <w:style w:type="character" w:customStyle="1" w:styleId="4Char">
    <w:name w:val="标题 4 Char"/>
    <w:link w:val="4"/>
    <w:uiPriority w:val="9"/>
    <w:semiHidden/>
    <w:qFormat/>
    <w:rPr>
      <w:rFonts w:ascii="Cambria" w:eastAsia="宋体" w:hAnsi="Cambria" w:cs="Times New Roman"/>
      <w:b/>
      <w:bCs/>
      <w:i/>
      <w:iCs/>
      <w:color w:val="2DA2BF"/>
    </w:rPr>
  </w:style>
  <w:style w:type="character" w:customStyle="1" w:styleId="5Char">
    <w:name w:val="标题 5 Char"/>
    <w:link w:val="5"/>
    <w:uiPriority w:val="9"/>
    <w:semiHidden/>
    <w:qFormat/>
    <w:rPr>
      <w:rFonts w:ascii="Cambria" w:eastAsia="宋体" w:hAnsi="Cambria" w:cs="Times New Roman"/>
      <w:color w:val="16505E"/>
    </w:rPr>
  </w:style>
  <w:style w:type="character" w:customStyle="1" w:styleId="6Char">
    <w:name w:val="标题 6 Char"/>
    <w:link w:val="6"/>
    <w:uiPriority w:val="9"/>
    <w:semiHidden/>
    <w:qFormat/>
    <w:rPr>
      <w:rFonts w:ascii="Cambria" w:eastAsia="宋体" w:hAnsi="Cambria" w:cs="Times New Roman"/>
      <w:i/>
      <w:iCs/>
      <w:color w:val="16505E"/>
    </w:rPr>
  </w:style>
  <w:style w:type="character" w:customStyle="1" w:styleId="7Char">
    <w:name w:val="标题 7 Char"/>
    <w:link w:val="7"/>
    <w:uiPriority w:val="9"/>
    <w:semiHidden/>
    <w:qFormat/>
    <w:rPr>
      <w:rFonts w:ascii="Cambria" w:eastAsia="宋体" w:hAnsi="Cambria" w:cs="Times New Roman"/>
      <w:i/>
      <w:iCs/>
      <w:color w:val="404040"/>
    </w:rPr>
  </w:style>
  <w:style w:type="character" w:customStyle="1" w:styleId="8Char">
    <w:name w:val="标题 8 Char"/>
    <w:link w:val="8"/>
    <w:uiPriority w:val="9"/>
    <w:semiHidden/>
    <w:qFormat/>
    <w:rPr>
      <w:rFonts w:ascii="Cambria" w:eastAsia="宋体" w:hAnsi="Cambria" w:cs="Times New Roman"/>
      <w:color w:val="2DA2BF"/>
      <w:sz w:val="20"/>
      <w:szCs w:val="20"/>
    </w:rPr>
  </w:style>
  <w:style w:type="character" w:customStyle="1" w:styleId="9Char">
    <w:name w:val="标题 9 Char"/>
    <w:link w:val="9"/>
    <w:uiPriority w:val="9"/>
    <w:semiHidden/>
    <w:qFormat/>
    <w:rPr>
      <w:rFonts w:ascii="Cambria" w:eastAsia="宋体" w:hAnsi="Cambria" w:cs="Times New Roman"/>
      <w:i/>
      <w:iCs/>
      <w:color w:val="404040"/>
      <w:sz w:val="20"/>
      <w:szCs w:val="20"/>
    </w:rPr>
  </w:style>
  <w:style w:type="character" w:customStyle="1" w:styleId="Char4">
    <w:name w:val="标题 Char"/>
    <w:link w:val="a9"/>
    <w:uiPriority w:val="10"/>
    <w:qFormat/>
    <w:rPr>
      <w:rFonts w:ascii="Cambria" w:eastAsia="宋体" w:hAnsi="Cambria" w:cs="Times New Roman"/>
      <w:color w:val="343434"/>
      <w:spacing w:val="5"/>
      <w:kern w:val="28"/>
      <w:sz w:val="52"/>
      <w:szCs w:val="52"/>
    </w:rPr>
  </w:style>
  <w:style w:type="character" w:customStyle="1" w:styleId="Char3">
    <w:name w:val="副标题 Char"/>
    <w:link w:val="a8"/>
    <w:uiPriority w:val="11"/>
    <w:qFormat/>
    <w:rPr>
      <w:rFonts w:ascii="Cambria" w:eastAsia="宋体" w:hAnsi="Cambria" w:cs="Times New Roman"/>
      <w:i/>
      <w:iCs/>
      <w:color w:val="2DA2BF"/>
      <w:spacing w:val="15"/>
      <w:sz w:val="24"/>
      <w:szCs w:val="24"/>
    </w:rPr>
  </w:style>
  <w:style w:type="paragraph" w:styleId="af">
    <w:name w:val="No Spacing"/>
    <w:uiPriority w:val="1"/>
    <w:qFormat/>
    <w:rPr>
      <w:sz w:val="22"/>
      <w:szCs w:val="22"/>
    </w:rPr>
  </w:style>
  <w:style w:type="paragraph" w:styleId="af0">
    <w:name w:val="List Paragraph"/>
    <w:basedOn w:val="a"/>
    <w:uiPriority w:val="34"/>
    <w:qFormat/>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af1">
    <w:name w:val="Quote"/>
    <w:basedOn w:val="a"/>
    <w:next w:val="a"/>
    <w:link w:val="Char6"/>
    <w:uiPriority w:val="29"/>
    <w:qFormat/>
    <w:pPr>
      <w:widowControl/>
      <w:spacing w:after="200" w:line="276" w:lineRule="auto"/>
      <w:jc w:val="left"/>
    </w:pPr>
    <w:rPr>
      <w:rFonts w:asciiTheme="minorHAnsi" w:eastAsiaTheme="minorEastAsia" w:hAnsiTheme="minorHAnsi" w:cstheme="minorBidi"/>
      <w:i/>
      <w:iCs/>
      <w:color w:val="000000"/>
      <w:kern w:val="0"/>
      <w:sz w:val="22"/>
      <w:szCs w:val="22"/>
    </w:rPr>
  </w:style>
  <w:style w:type="character" w:customStyle="1" w:styleId="Char6">
    <w:name w:val="引用 Char"/>
    <w:link w:val="af1"/>
    <w:uiPriority w:val="29"/>
    <w:qFormat/>
    <w:rPr>
      <w:i/>
      <w:iCs/>
      <w:color w:val="000000"/>
    </w:rPr>
  </w:style>
  <w:style w:type="paragraph" w:styleId="af2">
    <w:name w:val="Intense Quote"/>
    <w:basedOn w:val="a"/>
    <w:next w:val="a"/>
    <w:link w:val="Char7"/>
    <w:uiPriority w:val="30"/>
    <w:qFormat/>
    <w:pPr>
      <w:widowControl/>
      <w:pBdr>
        <w:bottom w:val="single" w:sz="4" w:space="4" w:color="2DA2BF"/>
      </w:pBdr>
      <w:spacing w:before="200" w:after="280" w:line="276" w:lineRule="auto"/>
      <w:ind w:left="936" w:right="936"/>
      <w:jc w:val="left"/>
    </w:pPr>
    <w:rPr>
      <w:rFonts w:asciiTheme="minorHAnsi" w:eastAsiaTheme="minorEastAsia" w:hAnsiTheme="minorHAnsi" w:cstheme="minorBidi"/>
      <w:b/>
      <w:bCs/>
      <w:i/>
      <w:iCs/>
      <w:color w:val="2DA2BF"/>
      <w:kern w:val="0"/>
      <w:sz w:val="22"/>
      <w:szCs w:val="22"/>
    </w:rPr>
  </w:style>
  <w:style w:type="character" w:customStyle="1" w:styleId="Char7">
    <w:name w:val="明显引用 Char"/>
    <w:link w:val="af2"/>
    <w:uiPriority w:val="30"/>
    <w:qFormat/>
    <w:rPr>
      <w:b/>
      <w:bCs/>
      <w:i/>
      <w:iCs/>
      <w:color w:val="2DA2BF"/>
    </w:rPr>
  </w:style>
  <w:style w:type="character" w:customStyle="1" w:styleId="10">
    <w:name w:val="不明显强调1"/>
    <w:uiPriority w:val="19"/>
    <w:qFormat/>
    <w:rPr>
      <w:i/>
      <w:iCs/>
      <w:color w:val="808080"/>
    </w:rPr>
  </w:style>
  <w:style w:type="character" w:customStyle="1" w:styleId="11">
    <w:name w:val="明显强调1"/>
    <w:uiPriority w:val="21"/>
    <w:qFormat/>
    <w:rPr>
      <w:b/>
      <w:bCs/>
      <w:i/>
      <w:iCs/>
      <w:color w:val="2DA2BF"/>
    </w:rPr>
  </w:style>
  <w:style w:type="character" w:customStyle="1" w:styleId="12">
    <w:name w:val="不明显参考1"/>
    <w:uiPriority w:val="31"/>
    <w:qFormat/>
    <w:rPr>
      <w:smallCaps/>
      <w:color w:val="DA1F28"/>
      <w:u w:val="single"/>
    </w:rPr>
  </w:style>
  <w:style w:type="character" w:customStyle="1" w:styleId="13">
    <w:name w:val="明显参考1"/>
    <w:uiPriority w:val="32"/>
    <w:qFormat/>
    <w:rPr>
      <w:b/>
      <w:bCs/>
      <w:smallCaps/>
      <w:color w:val="DA1F28"/>
      <w:spacing w:val="5"/>
      <w:u w:val="single"/>
    </w:rPr>
  </w:style>
  <w:style w:type="character" w:customStyle="1" w:styleId="14">
    <w:name w:val="书籍标题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Char2">
    <w:name w:val="页眉 Char"/>
    <w:basedOn w:val="a0"/>
    <w:link w:val="a7"/>
    <w:uiPriority w:val="99"/>
    <w:qFormat/>
    <w:rPr>
      <w:rFonts w:ascii="Times New Roman" w:eastAsia="宋体" w:hAnsi="Times New Roman" w:cs="Times New Roman"/>
      <w:kern w:val="2"/>
      <w:sz w:val="18"/>
      <w:szCs w:val="18"/>
    </w:rPr>
  </w:style>
  <w:style w:type="character" w:customStyle="1" w:styleId="Char1">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文字 Char"/>
    <w:basedOn w:val="a0"/>
    <w:link w:val="a4"/>
    <w:uiPriority w:val="99"/>
    <w:semiHidden/>
    <w:qFormat/>
    <w:rPr>
      <w:rFonts w:ascii="Times New Roman" w:eastAsia="宋体" w:hAnsi="Times New Roman" w:cs="Times New Roman"/>
      <w:kern w:val="2"/>
      <w:sz w:val="21"/>
      <w:szCs w:val="20"/>
    </w:rPr>
  </w:style>
  <w:style w:type="character" w:customStyle="1" w:styleId="Char5">
    <w:name w:val="批注主题 Char"/>
    <w:basedOn w:val="Char"/>
    <w:link w:val="aa"/>
    <w:uiPriority w:val="99"/>
    <w:semiHidden/>
    <w:qFormat/>
    <w:rPr>
      <w:rFonts w:ascii="Times New Roman" w:eastAsia="宋体" w:hAnsi="Times New Roman" w:cs="Times New Roman"/>
      <w:b/>
      <w:bCs/>
      <w:kern w:val="2"/>
      <w:sz w:val="21"/>
      <w:szCs w:val="20"/>
    </w:rPr>
  </w:style>
  <w:style w:type="character" w:customStyle="1" w:styleId="Char0">
    <w:name w:val="批注框文本 Char"/>
    <w:basedOn w:val="a0"/>
    <w:link w:val="a5"/>
    <w:uiPriority w:val="99"/>
    <w:semiHidden/>
    <w:qFormat/>
    <w:rPr>
      <w:rFonts w:ascii="Times New Roman" w:eastAsia="宋体" w:hAnsi="Times New Roman" w:cs="Times New Roman"/>
      <w:kern w:val="2"/>
      <w:sz w:val="18"/>
      <w:szCs w:val="18"/>
    </w:rPr>
  </w:style>
  <w:style w:type="paragraph" w:customStyle="1" w:styleId="15">
    <w:name w:val="修订1"/>
    <w:hidden/>
    <w:uiPriority w:val="99"/>
    <w:unhideWhenUsed/>
    <w:qFormat/>
    <w:rPr>
      <w:rFonts w:ascii="Times New Roman" w:eastAsia="宋体" w:hAnsi="Times New Roman" w:cs="Times New Roman"/>
      <w:kern w:val="2"/>
      <w:sz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keyword">
    <w:name w:val="keyword"/>
    <w:basedOn w:val="a0"/>
  </w:style>
  <w:style w:type="character" w:customStyle="1" w:styleId="activekeyword">
    <w:name w:val="activekeyword"/>
    <w:basedOn w:val="a0"/>
  </w:style>
  <w:style w:type="character" w:customStyle="1" w:styleId="highlight">
    <w:name w:val="highlight"/>
    <w:basedOn w:val="a0"/>
  </w:style>
  <w:style w:type="character" w:customStyle="1" w:styleId="text-only">
    <w:name w:val="text-only"/>
    <w:basedOn w:val="a0"/>
  </w:style>
  <w:style w:type="paragraph" w:customStyle="1" w:styleId="3090">
    <w:name w:val="3090"/>
    <w:basedOn w:val="a"/>
    <w:pPr>
      <w:spacing w:line="360" w:lineRule="auto"/>
      <w:ind w:firstLineChars="200" w:firstLine="200"/>
    </w:pPr>
    <w:rPr>
      <w:sz w:val="24"/>
      <w:szCs w:val="24"/>
    </w:rPr>
  </w:style>
  <w:style w:type="character" w:customStyle="1" w:styleId="font21">
    <w:name w:val="font21"/>
    <w:basedOn w:val="a0"/>
    <w:rsid w:val="009648CB"/>
    <w:rPr>
      <w:rFonts w:ascii="宋体" w:eastAsia="宋体" w:hAnsi="宋体" w:hint="eastAsia"/>
      <w:b/>
      <w:bCs/>
      <w:i w:val="0"/>
      <w:iCs w:val="0"/>
      <w:strike w:val="0"/>
      <w:dstrike w:val="0"/>
      <w:color w:val="000000"/>
      <w:sz w:val="21"/>
      <w:szCs w:val="21"/>
      <w:u w:val="none"/>
      <w:effect w:val="none"/>
    </w:rPr>
  </w:style>
  <w:style w:type="character" w:customStyle="1" w:styleId="font41">
    <w:name w:val="font41"/>
    <w:basedOn w:val="a0"/>
    <w:rsid w:val="00B328A7"/>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11">
    <w:name w:val="font11"/>
    <w:basedOn w:val="a0"/>
    <w:rsid w:val="00B328A7"/>
    <w:rPr>
      <w:rFonts w:ascii="宋体" w:eastAsia="宋体" w:hAnsi="宋体" w:hint="eastAsia"/>
      <w:b w:val="0"/>
      <w:bCs w:val="0"/>
      <w:i w:val="0"/>
      <w:iCs w:val="0"/>
      <w:strike w:val="0"/>
      <w:dstrike w:val="0"/>
      <w:color w:val="000000"/>
      <w:sz w:val="21"/>
      <w:szCs w:val="21"/>
      <w:u w:val="none"/>
      <w:effect w:val="none"/>
    </w:rPr>
  </w:style>
  <w:style w:type="paragraph" w:styleId="af3">
    <w:name w:val="Normal (Web)"/>
    <w:basedOn w:val="a"/>
    <w:uiPriority w:val="99"/>
    <w:unhideWhenUsed/>
    <w:rsid w:val="00D0106C"/>
    <w:pPr>
      <w:widowControl/>
      <w:spacing w:before="100" w:beforeAutospacing="1" w:after="100" w:afterAutospacing="1"/>
      <w:jc w:val="left"/>
    </w:pPr>
    <w:rPr>
      <w:rFonts w:ascii="宋体" w:hAnsi="宋体" w:cs="宋体"/>
      <w:kern w:val="0"/>
      <w:sz w:val="24"/>
      <w:szCs w:val="24"/>
    </w:rPr>
  </w:style>
  <w:style w:type="character" w:customStyle="1" w:styleId="biaodian">
    <w:name w:val="biaodian"/>
    <w:basedOn w:val="a0"/>
    <w:rsid w:val="00D01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widowControl/>
      <w:spacing w:before="480" w:line="276" w:lineRule="auto"/>
      <w:jc w:val="left"/>
      <w:outlineLvl w:val="0"/>
    </w:pPr>
    <w:rPr>
      <w:rFonts w:ascii="Cambria" w:hAnsi="Cambria"/>
      <w:b/>
      <w:bCs/>
      <w:color w:val="21798E"/>
      <w:kern w:val="0"/>
      <w:sz w:val="28"/>
      <w:szCs w:val="28"/>
    </w:rPr>
  </w:style>
  <w:style w:type="paragraph" w:styleId="2">
    <w:name w:val="heading 2"/>
    <w:basedOn w:val="a"/>
    <w:next w:val="a"/>
    <w:link w:val="2Char"/>
    <w:uiPriority w:val="9"/>
    <w:semiHidden/>
    <w:unhideWhenUsed/>
    <w:qFormat/>
    <w:pPr>
      <w:keepNext/>
      <w:keepLines/>
      <w:widowControl/>
      <w:spacing w:before="200" w:line="276" w:lineRule="auto"/>
      <w:jc w:val="left"/>
      <w:outlineLvl w:val="1"/>
    </w:pPr>
    <w:rPr>
      <w:rFonts w:ascii="Cambria" w:hAnsi="Cambria"/>
      <w:b/>
      <w:bCs/>
      <w:color w:val="2DA2BF"/>
      <w:kern w:val="0"/>
      <w:sz w:val="26"/>
      <w:szCs w:val="26"/>
    </w:rPr>
  </w:style>
  <w:style w:type="paragraph" w:styleId="3">
    <w:name w:val="heading 3"/>
    <w:basedOn w:val="a"/>
    <w:next w:val="a"/>
    <w:link w:val="3Char"/>
    <w:uiPriority w:val="9"/>
    <w:semiHidden/>
    <w:unhideWhenUsed/>
    <w:qFormat/>
    <w:pPr>
      <w:keepNext/>
      <w:keepLines/>
      <w:widowControl/>
      <w:spacing w:before="200" w:line="276" w:lineRule="auto"/>
      <w:jc w:val="left"/>
      <w:outlineLvl w:val="2"/>
    </w:pPr>
    <w:rPr>
      <w:rFonts w:ascii="Cambria" w:hAnsi="Cambria"/>
      <w:b/>
      <w:bCs/>
      <w:color w:val="2DA2BF"/>
      <w:kern w:val="0"/>
      <w:sz w:val="22"/>
      <w:szCs w:val="22"/>
    </w:rPr>
  </w:style>
  <w:style w:type="paragraph" w:styleId="4">
    <w:name w:val="heading 4"/>
    <w:basedOn w:val="a"/>
    <w:next w:val="a"/>
    <w:link w:val="4Char"/>
    <w:uiPriority w:val="9"/>
    <w:semiHidden/>
    <w:unhideWhenUsed/>
    <w:qFormat/>
    <w:pPr>
      <w:keepNext/>
      <w:keepLines/>
      <w:widowControl/>
      <w:spacing w:before="200" w:line="276" w:lineRule="auto"/>
      <w:jc w:val="left"/>
      <w:outlineLvl w:val="3"/>
    </w:pPr>
    <w:rPr>
      <w:rFonts w:ascii="Cambria" w:hAnsi="Cambria"/>
      <w:b/>
      <w:bCs/>
      <w:i/>
      <w:iCs/>
      <w:color w:val="2DA2BF"/>
      <w:kern w:val="0"/>
      <w:sz w:val="22"/>
      <w:szCs w:val="22"/>
    </w:rPr>
  </w:style>
  <w:style w:type="paragraph" w:styleId="5">
    <w:name w:val="heading 5"/>
    <w:basedOn w:val="a"/>
    <w:next w:val="a"/>
    <w:link w:val="5Char"/>
    <w:uiPriority w:val="9"/>
    <w:semiHidden/>
    <w:unhideWhenUsed/>
    <w:qFormat/>
    <w:pPr>
      <w:keepNext/>
      <w:keepLines/>
      <w:widowControl/>
      <w:spacing w:before="200" w:line="276" w:lineRule="auto"/>
      <w:jc w:val="left"/>
      <w:outlineLvl w:val="4"/>
    </w:pPr>
    <w:rPr>
      <w:rFonts w:ascii="Cambria" w:hAnsi="Cambria"/>
      <w:color w:val="16505E"/>
      <w:kern w:val="0"/>
      <w:sz w:val="22"/>
      <w:szCs w:val="22"/>
    </w:rPr>
  </w:style>
  <w:style w:type="paragraph" w:styleId="6">
    <w:name w:val="heading 6"/>
    <w:basedOn w:val="a"/>
    <w:next w:val="a"/>
    <w:link w:val="6Char"/>
    <w:uiPriority w:val="9"/>
    <w:semiHidden/>
    <w:unhideWhenUsed/>
    <w:qFormat/>
    <w:pPr>
      <w:keepNext/>
      <w:keepLines/>
      <w:widowControl/>
      <w:spacing w:before="200" w:line="276" w:lineRule="auto"/>
      <w:jc w:val="left"/>
      <w:outlineLvl w:val="5"/>
    </w:pPr>
    <w:rPr>
      <w:rFonts w:ascii="Cambria" w:hAnsi="Cambria"/>
      <w:i/>
      <w:iCs/>
      <w:color w:val="16505E"/>
      <w:kern w:val="0"/>
      <w:sz w:val="22"/>
      <w:szCs w:val="22"/>
    </w:rPr>
  </w:style>
  <w:style w:type="paragraph" w:styleId="7">
    <w:name w:val="heading 7"/>
    <w:basedOn w:val="a"/>
    <w:next w:val="a"/>
    <w:link w:val="7Char"/>
    <w:uiPriority w:val="9"/>
    <w:semiHidden/>
    <w:unhideWhenUsed/>
    <w:qFormat/>
    <w:pPr>
      <w:keepNext/>
      <w:keepLines/>
      <w:widowControl/>
      <w:spacing w:before="200" w:line="276" w:lineRule="auto"/>
      <w:jc w:val="left"/>
      <w:outlineLvl w:val="6"/>
    </w:pPr>
    <w:rPr>
      <w:rFonts w:ascii="Cambria" w:hAnsi="Cambria"/>
      <w:i/>
      <w:iCs/>
      <w:color w:val="404040"/>
      <w:kern w:val="0"/>
      <w:sz w:val="22"/>
      <w:szCs w:val="22"/>
    </w:rPr>
  </w:style>
  <w:style w:type="paragraph" w:styleId="8">
    <w:name w:val="heading 8"/>
    <w:basedOn w:val="a"/>
    <w:next w:val="a"/>
    <w:link w:val="8Char"/>
    <w:uiPriority w:val="9"/>
    <w:semiHidden/>
    <w:unhideWhenUsed/>
    <w:qFormat/>
    <w:pPr>
      <w:keepNext/>
      <w:keepLines/>
      <w:widowControl/>
      <w:spacing w:before="200" w:line="276" w:lineRule="auto"/>
      <w:jc w:val="left"/>
      <w:outlineLvl w:val="7"/>
    </w:pPr>
    <w:rPr>
      <w:rFonts w:ascii="Cambria" w:hAnsi="Cambria"/>
      <w:color w:val="2DA2BF"/>
      <w:kern w:val="0"/>
      <w:sz w:val="20"/>
    </w:rPr>
  </w:style>
  <w:style w:type="paragraph" w:styleId="9">
    <w:name w:val="heading 9"/>
    <w:basedOn w:val="a"/>
    <w:next w:val="a"/>
    <w:link w:val="9Char"/>
    <w:uiPriority w:val="9"/>
    <w:semiHidden/>
    <w:unhideWhenUsed/>
    <w:qFormat/>
    <w:pPr>
      <w:keepNext/>
      <w:keepLines/>
      <w:widowControl/>
      <w:spacing w:before="200" w:line="276" w:lineRule="auto"/>
      <w:jc w:val="left"/>
      <w:outlineLvl w:val="8"/>
    </w:pPr>
    <w:rPr>
      <w:rFonts w:ascii="Cambria"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widowControl/>
      <w:spacing w:after="200"/>
      <w:jc w:val="left"/>
    </w:pPr>
    <w:rPr>
      <w:rFonts w:asciiTheme="minorHAnsi" w:eastAsiaTheme="minorEastAsia" w:hAnsiTheme="minorHAnsi" w:cstheme="minorBidi"/>
      <w:b/>
      <w:bCs/>
      <w:color w:val="2DA2BF"/>
      <w:kern w:val="0"/>
      <w:sz w:val="18"/>
      <w:szCs w:val="18"/>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widowControl/>
      <w:spacing w:after="200" w:line="276" w:lineRule="auto"/>
      <w:jc w:val="left"/>
    </w:pPr>
    <w:rPr>
      <w:rFonts w:ascii="Cambria" w:hAnsi="Cambria"/>
      <w:i/>
      <w:iCs/>
      <w:color w:val="2DA2BF"/>
      <w:spacing w:val="15"/>
      <w:kern w:val="0"/>
      <w:sz w:val="24"/>
      <w:szCs w:val="24"/>
    </w:rPr>
  </w:style>
  <w:style w:type="paragraph" w:styleId="a9">
    <w:name w:val="Title"/>
    <w:basedOn w:val="a"/>
    <w:next w:val="a"/>
    <w:link w:val="Char4"/>
    <w:uiPriority w:val="10"/>
    <w:qFormat/>
    <w:pPr>
      <w:widowControl/>
      <w:pBdr>
        <w:bottom w:val="single" w:sz="8" w:space="4" w:color="2DA2BF"/>
      </w:pBdr>
      <w:spacing w:after="300"/>
      <w:contextualSpacing/>
      <w:jc w:val="left"/>
    </w:pPr>
    <w:rPr>
      <w:rFonts w:ascii="Cambria" w:hAnsi="Cambria"/>
      <w:color w:val="343434"/>
      <w:spacing w:val="5"/>
      <w:kern w:val="28"/>
      <w:sz w:val="52"/>
      <w:szCs w:val="52"/>
    </w:rPr>
  </w:style>
  <w:style w:type="paragraph" w:styleId="aa">
    <w:name w:val="annotation subject"/>
    <w:basedOn w:val="a4"/>
    <w:next w:val="a4"/>
    <w:link w:val="Char5"/>
    <w:uiPriority w:val="99"/>
    <w:semiHidden/>
    <w:unhideWhenUsed/>
    <w:qFormat/>
    <w:rPr>
      <w:b/>
      <w:bCs/>
    </w:rPr>
  </w:style>
  <w:style w:type="character" w:styleId="ab">
    <w:name w:val="Strong"/>
    <w:uiPriority w:val="22"/>
    <w:qFormat/>
    <w:rPr>
      <w:b/>
      <w:bCs/>
    </w:rPr>
  </w:style>
  <w:style w:type="character" w:styleId="ac">
    <w:name w:val="Emphasis"/>
    <w:uiPriority w:val="20"/>
    <w:qFormat/>
    <w:rPr>
      <w:i/>
      <w:iCs/>
    </w:rPr>
  </w:style>
  <w:style w:type="character" w:styleId="ad">
    <w:name w:val="Hyperlink"/>
    <w:basedOn w:val="a0"/>
    <w:uiPriority w:val="99"/>
    <w:semiHidden/>
    <w:unhideWhenUsed/>
    <w:rPr>
      <w:color w:val="0000FF"/>
      <w:u w:val="single"/>
    </w:rPr>
  </w:style>
  <w:style w:type="character" w:styleId="ae">
    <w:name w:val="annotation reference"/>
    <w:basedOn w:val="a0"/>
    <w:uiPriority w:val="99"/>
    <w:semiHidden/>
    <w:unhideWhenUsed/>
    <w:qFormat/>
    <w:rPr>
      <w:sz w:val="21"/>
      <w:szCs w:val="21"/>
    </w:rPr>
  </w:style>
  <w:style w:type="character" w:customStyle="1" w:styleId="1Char">
    <w:name w:val="标题 1 Char"/>
    <w:link w:val="1"/>
    <w:uiPriority w:val="9"/>
    <w:qFormat/>
    <w:rPr>
      <w:rFonts w:ascii="Cambria" w:eastAsia="宋体" w:hAnsi="Cambria" w:cs="Times New Roman"/>
      <w:b/>
      <w:bCs/>
      <w:color w:val="21798E"/>
      <w:sz w:val="28"/>
      <w:szCs w:val="28"/>
    </w:rPr>
  </w:style>
  <w:style w:type="character" w:customStyle="1" w:styleId="2Char">
    <w:name w:val="标题 2 Char"/>
    <w:link w:val="2"/>
    <w:uiPriority w:val="9"/>
    <w:semiHidden/>
    <w:qFormat/>
    <w:rPr>
      <w:rFonts w:ascii="Cambria" w:eastAsia="宋体" w:hAnsi="Cambria" w:cs="Times New Roman"/>
      <w:b/>
      <w:bCs/>
      <w:color w:val="2DA2BF"/>
      <w:sz w:val="26"/>
      <w:szCs w:val="26"/>
    </w:rPr>
  </w:style>
  <w:style w:type="character" w:customStyle="1" w:styleId="3Char">
    <w:name w:val="标题 3 Char"/>
    <w:link w:val="3"/>
    <w:uiPriority w:val="9"/>
    <w:semiHidden/>
    <w:qFormat/>
    <w:rPr>
      <w:rFonts w:ascii="Cambria" w:eastAsia="宋体" w:hAnsi="Cambria" w:cs="Times New Roman"/>
      <w:b/>
      <w:bCs/>
      <w:color w:val="2DA2BF"/>
    </w:rPr>
  </w:style>
  <w:style w:type="character" w:customStyle="1" w:styleId="4Char">
    <w:name w:val="标题 4 Char"/>
    <w:link w:val="4"/>
    <w:uiPriority w:val="9"/>
    <w:semiHidden/>
    <w:qFormat/>
    <w:rPr>
      <w:rFonts w:ascii="Cambria" w:eastAsia="宋体" w:hAnsi="Cambria" w:cs="Times New Roman"/>
      <w:b/>
      <w:bCs/>
      <w:i/>
      <w:iCs/>
      <w:color w:val="2DA2BF"/>
    </w:rPr>
  </w:style>
  <w:style w:type="character" w:customStyle="1" w:styleId="5Char">
    <w:name w:val="标题 5 Char"/>
    <w:link w:val="5"/>
    <w:uiPriority w:val="9"/>
    <w:semiHidden/>
    <w:qFormat/>
    <w:rPr>
      <w:rFonts w:ascii="Cambria" w:eastAsia="宋体" w:hAnsi="Cambria" w:cs="Times New Roman"/>
      <w:color w:val="16505E"/>
    </w:rPr>
  </w:style>
  <w:style w:type="character" w:customStyle="1" w:styleId="6Char">
    <w:name w:val="标题 6 Char"/>
    <w:link w:val="6"/>
    <w:uiPriority w:val="9"/>
    <w:semiHidden/>
    <w:qFormat/>
    <w:rPr>
      <w:rFonts w:ascii="Cambria" w:eastAsia="宋体" w:hAnsi="Cambria" w:cs="Times New Roman"/>
      <w:i/>
      <w:iCs/>
      <w:color w:val="16505E"/>
    </w:rPr>
  </w:style>
  <w:style w:type="character" w:customStyle="1" w:styleId="7Char">
    <w:name w:val="标题 7 Char"/>
    <w:link w:val="7"/>
    <w:uiPriority w:val="9"/>
    <w:semiHidden/>
    <w:qFormat/>
    <w:rPr>
      <w:rFonts w:ascii="Cambria" w:eastAsia="宋体" w:hAnsi="Cambria" w:cs="Times New Roman"/>
      <w:i/>
      <w:iCs/>
      <w:color w:val="404040"/>
    </w:rPr>
  </w:style>
  <w:style w:type="character" w:customStyle="1" w:styleId="8Char">
    <w:name w:val="标题 8 Char"/>
    <w:link w:val="8"/>
    <w:uiPriority w:val="9"/>
    <w:semiHidden/>
    <w:qFormat/>
    <w:rPr>
      <w:rFonts w:ascii="Cambria" w:eastAsia="宋体" w:hAnsi="Cambria" w:cs="Times New Roman"/>
      <w:color w:val="2DA2BF"/>
      <w:sz w:val="20"/>
      <w:szCs w:val="20"/>
    </w:rPr>
  </w:style>
  <w:style w:type="character" w:customStyle="1" w:styleId="9Char">
    <w:name w:val="标题 9 Char"/>
    <w:link w:val="9"/>
    <w:uiPriority w:val="9"/>
    <w:semiHidden/>
    <w:qFormat/>
    <w:rPr>
      <w:rFonts w:ascii="Cambria" w:eastAsia="宋体" w:hAnsi="Cambria" w:cs="Times New Roman"/>
      <w:i/>
      <w:iCs/>
      <w:color w:val="404040"/>
      <w:sz w:val="20"/>
      <w:szCs w:val="20"/>
    </w:rPr>
  </w:style>
  <w:style w:type="character" w:customStyle="1" w:styleId="Char4">
    <w:name w:val="标题 Char"/>
    <w:link w:val="a9"/>
    <w:uiPriority w:val="10"/>
    <w:qFormat/>
    <w:rPr>
      <w:rFonts w:ascii="Cambria" w:eastAsia="宋体" w:hAnsi="Cambria" w:cs="Times New Roman"/>
      <w:color w:val="343434"/>
      <w:spacing w:val="5"/>
      <w:kern w:val="28"/>
      <w:sz w:val="52"/>
      <w:szCs w:val="52"/>
    </w:rPr>
  </w:style>
  <w:style w:type="character" w:customStyle="1" w:styleId="Char3">
    <w:name w:val="副标题 Char"/>
    <w:link w:val="a8"/>
    <w:uiPriority w:val="11"/>
    <w:qFormat/>
    <w:rPr>
      <w:rFonts w:ascii="Cambria" w:eastAsia="宋体" w:hAnsi="Cambria" w:cs="Times New Roman"/>
      <w:i/>
      <w:iCs/>
      <w:color w:val="2DA2BF"/>
      <w:spacing w:val="15"/>
      <w:sz w:val="24"/>
      <w:szCs w:val="24"/>
    </w:rPr>
  </w:style>
  <w:style w:type="paragraph" w:styleId="af">
    <w:name w:val="No Spacing"/>
    <w:uiPriority w:val="1"/>
    <w:qFormat/>
    <w:rPr>
      <w:sz w:val="22"/>
      <w:szCs w:val="22"/>
    </w:rPr>
  </w:style>
  <w:style w:type="paragraph" w:styleId="af0">
    <w:name w:val="List Paragraph"/>
    <w:basedOn w:val="a"/>
    <w:uiPriority w:val="34"/>
    <w:qFormat/>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af1">
    <w:name w:val="Quote"/>
    <w:basedOn w:val="a"/>
    <w:next w:val="a"/>
    <w:link w:val="Char6"/>
    <w:uiPriority w:val="29"/>
    <w:qFormat/>
    <w:pPr>
      <w:widowControl/>
      <w:spacing w:after="200" w:line="276" w:lineRule="auto"/>
      <w:jc w:val="left"/>
    </w:pPr>
    <w:rPr>
      <w:rFonts w:asciiTheme="minorHAnsi" w:eastAsiaTheme="minorEastAsia" w:hAnsiTheme="minorHAnsi" w:cstheme="minorBidi"/>
      <w:i/>
      <w:iCs/>
      <w:color w:val="000000"/>
      <w:kern w:val="0"/>
      <w:sz w:val="22"/>
      <w:szCs w:val="22"/>
    </w:rPr>
  </w:style>
  <w:style w:type="character" w:customStyle="1" w:styleId="Char6">
    <w:name w:val="引用 Char"/>
    <w:link w:val="af1"/>
    <w:uiPriority w:val="29"/>
    <w:qFormat/>
    <w:rPr>
      <w:i/>
      <w:iCs/>
      <w:color w:val="000000"/>
    </w:rPr>
  </w:style>
  <w:style w:type="paragraph" w:styleId="af2">
    <w:name w:val="Intense Quote"/>
    <w:basedOn w:val="a"/>
    <w:next w:val="a"/>
    <w:link w:val="Char7"/>
    <w:uiPriority w:val="30"/>
    <w:qFormat/>
    <w:pPr>
      <w:widowControl/>
      <w:pBdr>
        <w:bottom w:val="single" w:sz="4" w:space="4" w:color="2DA2BF"/>
      </w:pBdr>
      <w:spacing w:before="200" w:after="280" w:line="276" w:lineRule="auto"/>
      <w:ind w:left="936" w:right="936"/>
      <w:jc w:val="left"/>
    </w:pPr>
    <w:rPr>
      <w:rFonts w:asciiTheme="minorHAnsi" w:eastAsiaTheme="minorEastAsia" w:hAnsiTheme="minorHAnsi" w:cstheme="minorBidi"/>
      <w:b/>
      <w:bCs/>
      <w:i/>
      <w:iCs/>
      <w:color w:val="2DA2BF"/>
      <w:kern w:val="0"/>
      <w:sz w:val="22"/>
      <w:szCs w:val="22"/>
    </w:rPr>
  </w:style>
  <w:style w:type="character" w:customStyle="1" w:styleId="Char7">
    <w:name w:val="明显引用 Char"/>
    <w:link w:val="af2"/>
    <w:uiPriority w:val="30"/>
    <w:qFormat/>
    <w:rPr>
      <w:b/>
      <w:bCs/>
      <w:i/>
      <w:iCs/>
      <w:color w:val="2DA2BF"/>
    </w:rPr>
  </w:style>
  <w:style w:type="character" w:customStyle="1" w:styleId="10">
    <w:name w:val="不明显强调1"/>
    <w:uiPriority w:val="19"/>
    <w:qFormat/>
    <w:rPr>
      <w:i/>
      <w:iCs/>
      <w:color w:val="808080"/>
    </w:rPr>
  </w:style>
  <w:style w:type="character" w:customStyle="1" w:styleId="11">
    <w:name w:val="明显强调1"/>
    <w:uiPriority w:val="21"/>
    <w:qFormat/>
    <w:rPr>
      <w:b/>
      <w:bCs/>
      <w:i/>
      <w:iCs/>
      <w:color w:val="2DA2BF"/>
    </w:rPr>
  </w:style>
  <w:style w:type="character" w:customStyle="1" w:styleId="12">
    <w:name w:val="不明显参考1"/>
    <w:uiPriority w:val="31"/>
    <w:qFormat/>
    <w:rPr>
      <w:smallCaps/>
      <w:color w:val="DA1F28"/>
      <w:u w:val="single"/>
    </w:rPr>
  </w:style>
  <w:style w:type="character" w:customStyle="1" w:styleId="13">
    <w:name w:val="明显参考1"/>
    <w:uiPriority w:val="32"/>
    <w:qFormat/>
    <w:rPr>
      <w:b/>
      <w:bCs/>
      <w:smallCaps/>
      <w:color w:val="DA1F28"/>
      <w:spacing w:val="5"/>
      <w:u w:val="single"/>
    </w:rPr>
  </w:style>
  <w:style w:type="character" w:customStyle="1" w:styleId="14">
    <w:name w:val="书籍标题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Char2">
    <w:name w:val="页眉 Char"/>
    <w:basedOn w:val="a0"/>
    <w:link w:val="a7"/>
    <w:uiPriority w:val="99"/>
    <w:qFormat/>
    <w:rPr>
      <w:rFonts w:ascii="Times New Roman" w:eastAsia="宋体" w:hAnsi="Times New Roman" w:cs="Times New Roman"/>
      <w:kern w:val="2"/>
      <w:sz w:val="18"/>
      <w:szCs w:val="18"/>
    </w:rPr>
  </w:style>
  <w:style w:type="character" w:customStyle="1" w:styleId="Char1">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文字 Char"/>
    <w:basedOn w:val="a0"/>
    <w:link w:val="a4"/>
    <w:uiPriority w:val="99"/>
    <w:semiHidden/>
    <w:qFormat/>
    <w:rPr>
      <w:rFonts w:ascii="Times New Roman" w:eastAsia="宋体" w:hAnsi="Times New Roman" w:cs="Times New Roman"/>
      <w:kern w:val="2"/>
      <w:sz w:val="21"/>
      <w:szCs w:val="20"/>
    </w:rPr>
  </w:style>
  <w:style w:type="character" w:customStyle="1" w:styleId="Char5">
    <w:name w:val="批注主题 Char"/>
    <w:basedOn w:val="Char"/>
    <w:link w:val="aa"/>
    <w:uiPriority w:val="99"/>
    <w:semiHidden/>
    <w:qFormat/>
    <w:rPr>
      <w:rFonts w:ascii="Times New Roman" w:eastAsia="宋体" w:hAnsi="Times New Roman" w:cs="Times New Roman"/>
      <w:b/>
      <w:bCs/>
      <w:kern w:val="2"/>
      <w:sz w:val="21"/>
      <w:szCs w:val="20"/>
    </w:rPr>
  </w:style>
  <w:style w:type="character" w:customStyle="1" w:styleId="Char0">
    <w:name w:val="批注框文本 Char"/>
    <w:basedOn w:val="a0"/>
    <w:link w:val="a5"/>
    <w:uiPriority w:val="99"/>
    <w:semiHidden/>
    <w:qFormat/>
    <w:rPr>
      <w:rFonts w:ascii="Times New Roman" w:eastAsia="宋体" w:hAnsi="Times New Roman" w:cs="Times New Roman"/>
      <w:kern w:val="2"/>
      <w:sz w:val="18"/>
      <w:szCs w:val="18"/>
    </w:rPr>
  </w:style>
  <w:style w:type="paragraph" w:customStyle="1" w:styleId="15">
    <w:name w:val="修订1"/>
    <w:hidden/>
    <w:uiPriority w:val="99"/>
    <w:unhideWhenUsed/>
    <w:qFormat/>
    <w:rPr>
      <w:rFonts w:ascii="Times New Roman" w:eastAsia="宋体" w:hAnsi="Times New Roman" w:cs="Times New Roman"/>
      <w:kern w:val="2"/>
      <w:sz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keyword">
    <w:name w:val="keyword"/>
    <w:basedOn w:val="a0"/>
  </w:style>
  <w:style w:type="character" w:customStyle="1" w:styleId="activekeyword">
    <w:name w:val="activekeyword"/>
    <w:basedOn w:val="a0"/>
  </w:style>
  <w:style w:type="character" w:customStyle="1" w:styleId="highlight">
    <w:name w:val="highlight"/>
    <w:basedOn w:val="a0"/>
  </w:style>
  <w:style w:type="character" w:customStyle="1" w:styleId="text-only">
    <w:name w:val="text-only"/>
    <w:basedOn w:val="a0"/>
  </w:style>
  <w:style w:type="paragraph" w:customStyle="1" w:styleId="3090">
    <w:name w:val="3090"/>
    <w:basedOn w:val="a"/>
    <w:pPr>
      <w:spacing w:line="360" w:lineRule="auto"/>
      <w:ind w:firstLineChars="200" w:firstLine="200"/>
    </w:pPr>
    <w:rPr>
      <w:sz w:val="24"/>
      <w:szCs w:val="24"/>
    </w:rPr>
  </w:style>
  <w:style w:type="character" w:customStyle="1" w:styleId="font21">
    <w:name w:val="font21"/>
    <w:basedOn w:val="a0"/>
    <w:rsid w:val="009648CB"/>
    <w:rPr>
      <w:rFonts w:ascii="宋体" w:eastAsia="宋体" w:hAnsi="宋体" w:hint="eastAsia"/>
      <w:b/>
      <w:bCs/>
      <w:i w:val="0"/>
      <w:iCs w:val="0"/>
      <w:strike w:val="0"/>
      <w:dstrike w:val="0"/>
      <w:color w:val="000000"/>
      <w:sz w:val="21"/>
      <w:szCs w:val="21"/>
      <w:u w:val="none"/>
      <w:effect w:val="none"/>
    </w:rPr>
  </w:style>
  <w:style w:type="character" w:customStyle="1" w:styleId="font41">
    <w:name w:val="font41"/>
    <w:basedOn w:val="a0"/>
    <w:rsid w:val="00B328A7"/>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11">
    <w:name w:val="font11"/>
    <w:basedOn w:val="a0"/>
    <w:rsid w:val="00B328A7"/>
    <w:rPr>
      <w:rFonts w:ascii="宋体" w:eastAsia="宋体" w:hAnsi="宋体" w:hint="eastAsia"/>
      <w:b w:val="0"/>
      <w:bCs w:val="0"/>
      <w:i w:val="0"/>
      <w:iCs w:val="0"/>
      <w:strike w:val="0"/>
      <w:dstrike w:val="0"/>
      <w:color w:val="000000"/>
      <w:sz w:val="21"/>
      <w:szCs w:val="21"/>
      <w:u w:val="none"/>
      <w:effect w:val="none"/>
    </w:rPr>
  </w:style>
  <w:style w:type="paragraph" w:styleId="af3">
    <w:name w:val="Normal (Web)"/>
    <w:basedOn w:val="a"/>
    <w:uiPriority w:val="99"/>
    <w:unhideWhenUsed/>
    <w:rsid w:val="00D0106C"/>
    <w:pPr>
      <w:widowControl/>
      <w:spacing w:before="100" w:beforeAutospacing="1" w:after="100" w:afterAutospacing="1"/>
      <w:jc w:val="left"/>
    </w:pPr>
    <w:rPr>
      <w:rFonts w:ascii="宋体" w:hAnsi="宋体" w:cs="宋体"/>
      <w:kern w:val="0"/>
      <w:sz w:val="24"/>
      <w:szCs w:val="24"/>
    </w:rPr>
  </w:style>
  <w:style w:type="character" w:customStyle="1" w:styleId="biaodian">
    <w:name w:val="biaodian"/>
    <w:basedOn w:val="a0"/>
    <w:rsid w:val="00D0106C"/>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3650">
      <w:bodyDiv w:val="1"/>
      <w:marLeft w:val="0"/>
      <w:marRight w:val="0"/>
      <w:marTop w:val="0"/>
      <w:marBottom w:val="0"/>
      <w:divBdr>
        <w:top w:val="none" w:sz="0" w:space="0" w:color="auto"/>
        <w:left w:val="none" w:sz="0" w:space="0" w:color="auto"/>
        <w:bottom w:val="none" w:sz="0" w:space="0" w:color="auto"/>
        <w:right w:val="none" w:sz="0" w:space="0" w:color="auto"/>
      </w:divBdr>
      <w:divsChild>
        <w:div w:id="1685086157">
          <w:marLeft w:val="0"/>
          <w:marRight w:val="0"/>
          <w:marTop w:val="0"/>
          <w:marBottom w:val="0"/>
          <w:divBdr>
            <w:top w:val="none" w:sz="0" w:space="0" w:color="auto"/>
            <w:left w:val="none" w:sz="0" w:space="0" w:color="auto"/>
            <w:bottom w:val="none" w:sz="0" w:space="0" w:color="auto"/>
            <w:right w:val="none" w:sz="0" w:space="0" w:color="auto"/>
          </w:divBdr>
        </w:div>
        <w:div w:id="1684476044">
          <w:marLeft w:val="0"/>
          <w:marRight w:val="0"/>
          <w:marTop w:val="0"/>
          <w:marBottom w:val="0"/>
          <w:divBdr>
            <w:top w:val="none" w:sz="0" w:space="0" w:color="auto"/>
            <w:left w:val="none" w:sz="0" w:space="0" w:color="auto"/>
            <w:bottom w:val="none" w:sz="0" w:space="0" w:color="auto"/>
            <w:right w:val="none" w:sz="0" w:space="0" w:color="auto"/>
          </w:divBdr>
        </w:div>
        <w:div w:id="1161770929">
          <w:marLeft w:val="0"/>
          <w:marRight w:val="0"/>
          <w:marTop w:val="0"/>
          <w:marBottom w:val="0"/>
          <w:divBdr>
            <w:top w:val="none" w:sz="0" w:space="0" w:color="auto"/>
            <w:left w:val="none" w:sz="0" w:space="0" w:color="auto"/>
            <w:bottom w:val="none" w:sz="0" w:space="0" w:color="auto"/>
            <w:right w:val="none" w:sz="0" w:space="0" w:color="auto"/>
          </w:divBdr>
        </w:div>
        <w:div w:id="592782656">
          <w:marLeft w:val="0"/>
          <w:marRight w:val="0"/>
          <w:marTop w:val="0"/>
          <w:marBottom w:val="0"/>
          <w:divBdr>
            <w:top w:val="none" w:sz="0" w:space="0" w:color="auto"/>
            <w:left w:val="none" w:sz="0" w:space="0" w:color="auto"/>
            <w:bottom w:val="none" w:sz="0" w:space="0" w:color="auto"/>
            <w:right w:val="none" w:sz="0" w:space="0" w:color="auto"/>
          </w:divBdr>
        </w:div>
      </w:divsChild>
    </w:div>
    <w:div w:id="140469931">
      <w:bodyDiv w:val="1"/>
      <w:marLeft w:val="0"/>
      <w:marRight w:val="0"/>
      <w:marTop w:val="0"/>
      <w:marBottom w:val="0"/>
      <w:divBdr>
        <w:top w:val="none" w:sz="0" w:space="0" w:color="auto"/>
        <w:left w:val="none" w:sz="0" w:space="0" w:color="auto"/>
        <w:bottom w:val="none" w:sz="0" w:space="0" w:color="auto"/>
        <w:right w:val="none" w:sz="0" w:space="0" w:color="auto"/>
      </w:divBdr>
      <w:divsChild>
        <w:div w:id="1790589397">
          <w:marLeft w:val="0"/>
          <w:marRight w:val="0"/>
          <w:marTop w:val="0"/>
          <w:marBottom w:val="0"/>
          <w:divBdr>
            <w:top w:val="none" w:sz="0" w:space="0" w:color="auto"/>
            <w:left w:val="none" w:sz="0" w:space="0" w:color="auto"/>
            <w:bottom w:val="none" w:sz="0" w:space="0" w:color="auto"/>
            <w:right w:val="none" w:sz="0" w:space="0" w:color="auto"/>
          </w:divBdr>
        </w:div>
        <w:div w:id="1285304177">
          <w:marLeft w:val="0"/>
          <w:marRight w:val="0"/>
          <w:marTop w:val="0"/>
          <w:marBottom w:val="0"/>
          <w:divBdr>
            <w:top w:val="none" w:sz="0" w:space="0" w:color="auto"/>
            <w:left w:val="none" w:sz="0" w:space="0" w:color="auto"/>
            <w:bottom w:val="none" w:sz="0" w:space="0" w:color="auto"/>
            <w:right w:val="none" w:sz="0" w:space="0" w:color="auto"/>
          </w:divBdr>
        </w:div>
        <w:div w:id="403527644">
          <w:marLeft w:val="0"/>
          <w:marRight w:val="0"/>
          <w:marTop w:val="0"/>
          <w:marBottom w:val="0"/>
          <w:divBdr>
            <w:top w:val="none" w:sz="0" w:space="0" w:color="auto"/>
            <w:left w:val="none" w:sz="0" w:space="0" w:color="auto"/>
            <w:bottom w:val="none" w:sz="0" w:space="0" w:color="auto"/>
            <w:right w:val="none" w:sz="0" w:space="0" w:color="auto"/>
          </w:divBdr>
        </w:div>
        <w:div w:id="1100178872">
          <w:marLeft w:val="0"/>
          <w:marRight w:val="0"/>
          <w:marTop w:val="0"/>
          <w:marBottom w:val="0"/>
          <w:divBdr>
            <w:top w:val="none" w:sz="0" w:space="0" w:color="auto"/>
            <w:left w:val="none" w:sz="0" w:space="0" w:color="auto"/>
            <w:bottom w:val="none" w:sz="0" w:space="0" w:color="auto"/>
            <w:right w:val="none" w:sz="0" w:space="0" w:color="auto"/>
          </w:divBdr>
        </w:div>
        <w:div w:id="1976057654">
          <w:marLeft w:val="0"/>
          <w:marRight w:val="0"/>
          <w:marTop w:val="0"/>
          <w:marBottom w:val="0"/>
          <w:divBdr>
            <w:top w:val="none" w:sz="0" w:space="0" w:color="auto"/>
            <w:left w:val="none" w:sz="0" w:space="0" w:color="auto"/>
            <w:bottom w:val="none" w:sz="0" w:space="0" w:color="auto"/>
            <w:right w:val="none" w:sz="0" w:space="0" w:color="auto"/>
          </w:divBdr>
        </w:div>
        <w:div w:id="102237097">
          <w:marLeft w:val="0"/>
          <w:marRight w:val="0"/>
          <w:marTop w:val="0"/>
          <w:marBottom w:val="0"/>
          <w:divBdr>
            <w:top w:val="none" w:sz="0" w:space="0" w:color="auto"/>
            <w:left w:val="none" w:sz="0" w:space="0" w:color="auto"/>
            <w:bottom w:val="none" w:sz="0" w:space="0" w:color="auto"/>
            <w:right w:val="none" w:sz="0" w:space="0" w:color="auto"/>
          </w:divBdr>
        </w:div>
        <w:div w:id="15012086">
          <w:marLeft w:val="0"/>
          <w:marRight w:val="0"/>
          <w:marTop w:val="0"/>
          <w:marBottom w:val="0"/>
          <w:divBdr>
            <w:top w:val="none" w:sz="0" w:space="0" w:color="auto"/>
            <w:left w:val="none" w:sz="0" w:space="0" w:color="auto"/>
            <w:bottom w:val="none" w:sz="0" w:space="0" w:color="auto"/>
            <w:right w:val="none" w:sz="0" w:space="0" w:color="auto"/>
          </w:divBdr>
        </w:div>
        <w:div w:id="1051079691">
          <w:marLeft w:val="0"/>
          <w:marRight w:val="0"/>
          <w:marTop w:val="0"/>
          <w:marBottom w:val="0"/>
          <w:divBdr>
            <w:top w:val="none" w:sz="0" w:space="0" w:color="auto"/>
            <w:left w:val="none" w:sz="0" w:space="0" w:color="auto"/>
            <w:bottom w:val="none" w:sz="0" w:space="0" w:color="auto"/>
            <w:right w:val="none" w:sz="0" w:space="0" w:color="auto"/>
          </w:divBdr>
        </w:div>
        <w:div w:id="519590849">
          <w:marLeft w:val="0"/>
          <w:marRight w:val="0"/>
          <w:marTop w:val="0"/>
          <w:marBottom w:val="0"/>
          <w:divBdr>
            <w:top w:val="none" w:sz="0" w:space="0" w:color="auto"/>
            <w:left w:val="none" w:sz="0" w:space="0" w:color="auto"/>
            <w:bottom w:val="none" w:sz="0" w:space="0" w:color="auto"/>
            <w:right w:val="none" w:sz="0" w:space="0" w:color="auto"/>
          </w:divBdr>
        </w:div>
        <w:div w:id="1054084606">
          <w:marLeft w:val="0"/>
          <w:marRight w:val="0"/>
          <w:marTop w:val="0"/>
          <w:marBottom w:val="0"/>
          <w:divBdr>
            <w:top w:val="none" w:sz="0" w:space="0" w:color="auto"/>
            <w:left w:val="none" w:sz="0" w:space="0" w:color="auto"/>
            <w:bottom w:val="none" w:sz="0" w:space="0" w:color="auto"/>
            <w:right w:val="none" w:sz="0" w:space="0" w:color="auto"/>
          </w:divBdr>
        </w:div>
        <w:div w:id="1342396369">
          <w:marLeft w:val="0"/>
          <w:marRight w:val="0"/>
          <w:marTop w:val="0"/>
          <w:marBottom w:val="0"/>
          <w:divBdr>
            <w:top w:val="none" w:sz="0" w:space="0" w:color="auto"/>
            <w:left w:val="none" w:sz="0" w:space="0" w:color="auto"/>
            <w:bottom w:val="none" w:sz="0" w:space="0" w:color="auto"/>
            <w:right w:val="none" w:sz="0" w:space="0" w:color="auto"/>
          </w:divBdr>
        </w:div>
        <w:div w:id="2084066826">
          <w:marLeft w:val="0"/>
          <w:marRight w:val="0"/>
          <w:marTop w:val="0"/>
          <w:marBottom w:val="0"/>
          <w:divBdr>
            <w:top w:val="none" w:sz="0" w:space="0" w:color="auto"/>
            <w:left w:val="none" w:sz="0" w:space="0" w:color="auto"/>
            <w:bottom w:val="none" w:sz="0" w:space="0" w:color="auto"/>
            <w:right w:val="none" w:sz="0" w:space="0" w:color="auto"/>
          </w:divBdr>
        </w:div>
        <w:div w:id="1327243713">
          <w:marLeft w:val="0"/>
          <w:marRight w:val="0"/>
          <w:marTop w:val="0"/>
          <w:marBottom w:val="0"/>
          <w:divBdr>
            <w:top w:val="none" w:sz="0" w:space="0" w:color="auto"/>
            <w:left w:val="none" w:sz="0" w:space="0" w:color="auto"/>
            <w:bottom w:val="none" w:sz="0" w:space="0" w:color="auto"/>
            <w:right w:val="none" w:sz="0" w:space="0" w:color="auto"/>
          </w:divBdr>
        </w:div>
        <w:div w:id="1907641492">
          <w:marLeft w:val="0"/>
          <w:marRight w:val="0"/>
          <w:marTop w:val="0"/>
          <w:marBottom w:val="0"/>
          <w:divBdr>
            <w:top w:val="none" w:sz="0" w:space="0" w:color="auto"/>
            <w:left w:val="none" w:sz="0" w:space="0" w:color="auto"/>
            <w:bottom w:val="none" w:sz="0" w:space="0" w:color="auto"/>
            <w:right w:val="none" w:sz="0" w:space="0" w:color="auto"/>
          </w:divBdr>
        </w:div>
        <w:div w:id="1997680374">
          <w:marLeft w:val="0"/>
          <w:marRight w:val="0"/>
          <w:marTop w:val="0"/>
          <w:marBottom w:val="0"/>
          <w:divBdr>
            <w:top w:val="none" w:sz="0" w:space="0" w:color="auto"/>
            <w:left w:val="none" w:sz="0" w:space="0" w:color="auto"/>
            <w:bottom w:val="none" w:sz="0" w:space="0" w:color="auto"/>
            <w:right w:val="none" w:sz="0" w:space="0" w:color="auto"/>
          </w:divBdr>
        </w:div>
        <w:div w:id="656763138">
          <w:marLeft w:val="0"/>
          <w:marRight w:val="0"/>
          <w:marTop w:val="0"/>
          <w:marBottom w:val="0"/>
          <w:divBdr>
            <w:top w:val="none" w:sz="0" w:space="0" w:color="auto"/>
            <w:left w:val="none" w:sz="0" w:space="0" w:color="auto"/>
            <w:bottom w:val="none" w:sz="0" w:space="0" w:color="auto"/>
            <w:right w:val="none" w:sz="0" w:space="0" w:color="auto"/>
          </w:divBdr>
        </w:div>
        <w:div w:id="605698255">
          <w:marLeft w:val="0"/>
          <w:marRight w:val="0"/>
          <w:marTop w:val="0"/>
          <w:marBottom w:val="0"/>
          <w:divBdr>
            <w:top w:val="none" w:sz="0" w:space="0" w:color="auto"/>
            <w:left w:val="none" w:sz="0" w:space="0" w:color="auto"/>
            <w:bottom w:val="none" w:sz="0" w:space="0" w:color="auto"/>
            <w:right w:val="none" w:sz="0" w:space="0" w:color="auto"/>
          </w:divBdr>
        </w:div>
        <w:div w:id="2056732418">
          <w:marLeft w:val="0"/>
          <w:marRight w:val="0"/>
          <w:marTop w:val="0"/>
          <w:marBottom w:val="0"/>
          <w:divBdr>
            <w:top w:val="none" w:sz="0" w:space="0" w:color="auto"/>
            <w:left w:val="none" w:sz="0" w:space="0" w:color="auto"/>
            <w:bottom w:val="none" w:sz="0" w:space="0" w:color="auto"/>
            <w:right w:val="none" w:sz="0" w:space="0" w:color="auto"/>
          </w:divBdr>
        </w:div>
        <w:div w:id="1436360561">
          <w:marLeft w:val="0"/>
          <w:marRight w:val="0"/>
          <w:marTop w:val="0"/>
          <w:marBottom w:val="0"/>
          <w:divBdr>
            <w:top w:val="none" w:sz="0" w:space="0" w:color="auto"/>
            <w:left w:val="none" w:sz="0" w:space="0" w:color="auto"/>
            <w:bottom w:val="none" w:sz="0" w:space="0" w:color="auto"/>
            <w:right w:val="none" w:sz="0" w:space="0" w:color="auto"/>
          </w:divBdr>
        </w:div>
        <w:div w:id="1245990643">
          <w:marLeft w:val="0"/>
          <w:marRight w:val="0"/>
          <w:marTop w:val="0"/>
          <w:marBottom w:val="0"/>
          <w:divBdr>
            <w:top w:val="none" w:sz="0" w:space="0" w:color="auto"/>
            <w:left w:val="none" w:sz="0" w:space="0" w:color="auto"/>
            <w:bottom w:val="none" w:sz="0" w:space="0" w:color="auto"/>
            <w:right w:val="none" w:sz="0" w:space="0" w:color="auto"/>
          </w:divBdr>
        </w:div>
        <w:div w:id="1816603016">
          <w:marLeft w:val="0"/>
          <w:marRight w:val="0"/>
          <w:marTop w:val="0"/>
          <w:marBottom w:val="0"/>
          <w:divBdr>
            <w:top w:val="none" w:sz="0" w:space="0" w:color="auto"/>
            <w:left w:val="none" w:sz="0" w:space="0" w:color="auto"/>
            <w:bottom w:val="none" w:sz="0" w:space="0" w:color="auto"/>
            <w:right w:val="none" w:sz="0" w:space="0" w:color="auto"/>
          </w:divBdr>
        </w:div>
        <w:div w:id="1260913795">
          <w:marLeft w:val="0"/>
          <w:marRight w:val="0"/>
          <w:marTop w:val="0"/>
          <w:marBottom w:val="0"/>
          <w:divBdr>
            <w:top w:val="none" w:sz="0" w:space="0" w:color="auto"/>
            <w:left w:val="none" w:sz="0" w:space="0" w:color="auto"/>
            <w:bottom w:val="none" w:sz="0" w:space="0" w:color="auto"/>
            <w:right w:val="none" w:sz="0" w:space="0" w:color="auto"/>
          </w:divBdr>
        </w:div>
        <w:div w:id="232786974">
          <w:marLeft w:val="0"/>
          <w:marRight w:val="0"/>
          <w:marTop w:val="0"/>
          <w:marBottom w:val="0"/>
          <w:divBdr>
            <w:top w:val="none" w:sz="0" w:space="0" w:color="auto"/>
            <w:left w:val="none" w:sz="0" w:space="0" w:color="auto"/>
            <w:bottom w:val="none" w:sz="0" w:space="0" w:color="auto"/>
            <w:right w:val="none" w:sz="0" w:space="0" w:color="auto"/>
          </w:divBdr>
        </w:div>
        <w:div w:id="1805345572">
          <w:marLeft w:val="0"/>
          <w:marRight w:val="0"/>
          <w:marTop w:val="0"/>
          <w:marBottom w:val="0"/>
          <w:divBdr>
            <w:top w:val="none" w:sz="0" w:space="0" w:color="auto"/>
            <w:left w:val="none" w:sz="0" w:space="0" w:color="auto"/>
            <w:bottom w:val="none" w:sz="0" w:space="0" w:color="auto"/>
            <w:right w:val="none" w:sz="0" w:space="0" w:color="auto"/>
          </w:divBdr>
        </w:div>
        <w:div w:id="2123261774">
          <w:marLeft w:val="0"/>
          <w:marRight w:val="0"/>
          <w:marTop w:val="0"/>
          <w:marBottom w:val="0"/>
          <w:divBdr>
            <w:top w:val="none" w:sz="0" w:space="0" w:color="auto"/>
            <w:left w:val="none" w:sz="0" w:space="0" w:color="auto"/>
            <w:bottom w:val="none" w:sz="0" w:space="0" w:color="auto"/>
            <w:right w:val="none" w:sz="0" w:space="0" w:color="auto"/>
          </w:divBdr>
        </w:div>
        <w:div w:id="1347632845">
          <w:marLeft w:val="0"/>
          <w:marRight w:val="0"/>
          <w:marTop w:val="0"/>
          <w:marBottom w:val="0"/>
          <w:divBdr>
            <w:top w:val="none" w:sz="0" w:space="0" w:color="auto"/>
            <w:left w:val="none" w:sz="0" w:space="0" w:color="auto"/>
            <w:bottom w:val="none" w:sz="0" w:space="0" w:color="auto"/>
            <w:right w:val="none" w:sz="0" w:space="0" w:color="auto"/>
          </w:divBdr>
        </w:div>
        <w:div w:id="1599950896">
          <w:marLeft w:val="0"/>
          <w:marRight w:val="0"/>
          <w:marTop w:val="0"/>
          <w:marBottom w:val="0"/>
          <w:divBdr>
            <w:top w:val="none" w:sz="0" w:space="0" w:color="auto"/>
            <w:left w:val="none" w:sz="0" w:space="0" w:color="auto"/>
            <w:bottom w:val="none" w:sz="0" w:space="0" w:color="auto"/>
            <w:right w:val="none" w:sz="0" w:space="0" w:color="auto"/>
          </w:divBdr>
        </w:div>
        <w:div w:id="1400209352">
          <w:marLeft w:val="0"/>
          <w:marRight w:val="0"/>
          <w:marTop w:val="0"/>
          <w:marBottom w:val="0"/>
          <w:divBdr>
            <w:top w:val="none" w:sz="0" w:space="0" w:color="auto"/>
            <w:left w:val="none" w:sz="0" w:space="0" w:color="auto"/>
            <w:bottom w:val="none" w:sz="0" w:space="0" w:color="auto"/>
            <w:right w:val="none" w:sz="0" w:space="0" w:color="auto"/>
          </w:divBdr>
        </w:div>
        <w:div w:id="1541553657">
          <w:marLeft w:val="0"/>
          <w:marRight w:val="0"/>
          <w:marTop w:val="0"/>
          <w:marBottom w:val="0"/>
          <w:divBdr>
            <w:top w:val="none" w:sz="0" w:space="0" w:color="auto"/>
            <w:left w:val="none" w:sz="0" w:space="0" w:color="auto"/>
            <w:bottom w:val="none" w:sz="0" w:space="0" w:color="auto"/>
            <w:right w:val="none" w:sz="0" w:space="0" w:color="auto"/>
          </w:divBdr>
        </w:div>
      </w:divsChild>
    </w:div>
    <w:div w:id="152188703">
      <w:bodyDiv w:val="1"/>
      <w:marLeft w:val="0"/>
      <w:marRight w:val="0"/>
      <w:marTop w:val="0"/>
      <w:marBottom w:val="0"/>
      <w:divBdr>
        <w:top w:val="none" w:sz="0" w:space="0" w:color="auto"/>
        <w:left w:val="none" w:sz="0" w:space="0" w:color="auto"/>
        <w:bottom w:val="none" w:sz="0" w:space="0" w:color="auto"/>
        <w:right w:val="none" w:sz="0" w:space="0" w:color="auto"/>
      </w:divBdr>
    </w:div>
    <w:div w:id="226038334">
      <w:bodyDiv w:val="1"/>
      <w:marLeft w:val="0"/>
      <w:marRight w:val="0"/>
      <w:marTop w:val="0"/>
      <w:marBottom w:val="0"/>
      <w:divBdr>
        <w:top w:val="none" w:sz="0" w:space="0" w:color="auto"/>
        <w:left w:val="none" w:sz="0" w:space="0" w:color="auto"/>
        <w:bottom w:val="none" w:sz="0" w:space="0" w:color="auto"/>
        <w:right w:val="none" w:sz="0" w:space="0" w:color="auto"/>
      </w:divBdr>
    </w:div>
    <w:div w:id="242958950">
      <w:bodyDiv w:val="1"/>
      <w:marLeft w:val="0"/>
      <w:marRight w:val="0"/>
      <w:marTop w:val="0"/>
      <w:marBottom w:val="0"/>
      <w:divBdr>
        <w:top w:val="none" w:sz="0" w:space="0" w:color="auto"/>
        <w:left w:val="none" w:sz="0" w:space="0" w:color="auto"/>
        <w:bottom w:val="none" w:sz="0" w:space="0" w:color="auto"/>
        <w:right w:val="none" w:sz="0" w:space="0" w:color="auto"/>
      </w:divBdr>
    </w:div>
    <w:div w:id="372968620">
      <w:bodyDiv w:val="1"/>
      <w:marLeft w:val="0"/>
      <w:marRight w:val="0"/>
      <w:marTop w:val="0"/>
      <w:marBottom w:val="0"/>
      <w:divBdr>
        <w:top w:val="none" w:sz="0" w:space="0" w:color="auto"/>
        <w:left w:val="none" w:sz="0" w:space="0" w:color="auto"/>
        <w:bottom w:val="none" w:sz="0" w:space="0" w:color="auto"/>
        <w:right w:val="none" w:sz="0" w:space="0" w:color="auto"/>
      </w:divBdr>
    </w:div>
    <w:div w:id="572548551">
      <w:bodyDiv w:val="1"/>
      <w:marLeft w:val="0"/>
      <w:marRight w:val="0"/>
      <w:marTop w:val="0"/>
      <w:marBottom w:val="0"/>
      <w:divBdr>
        <w:top w:val="none" w:sz="0" w:space="0" w:color="auto"/>
        <w:left w:val="none" w:sz="0" w:space="0" w:color="auto"/>
        <w:bottom w:val="none" w:sz="0" w:space="0" w:color="auto"/>
        <w:right w:val="none" w:sz="0" w:space="0" w:color="auto"/>
      </w:divBdr>
    </w:div>
    <w:div w:id="628635646">
      <w:bodyDiv w:val="1"/>
      <w:marLeft w:val="0"/>
      <w:marRight w:val="0"/>
      <w:marTop w:val="0"/>
      <w:marBottom w:val="0"/>
      <w:divBdr>
        <w:top w:val="none" w:sz="0" w:space="0" w:color="auto"/>
        <w:left w:val="none" w:sz="0" w:space="0" w:color="auto"/>
        <w:bottom w:val="none" w:sz="0" w:space="0" w:color="auto"/>
        <w:right w:val="none" w:sz="0" w:space="0" w:color="auto"/>
      </w:divBdr>
    </w:div>
    <w:div w:id="678392218">
      <w:bodyDiv w:val="1"/>
      <w:marLeft w:val="0"/>
      <w:marRight w:val="0"/>
      <w:marTop w:val="0"/>
      <w:marBottom w:val="0"/>
      <w:divBdr>
        <w:top w:val="none" w:sz="0" w:space="0" w:color="auto"/>
        <w:left w:val="none" w:sz="0" w:space="0" w:color="auto"/>
        <w:bottom w:val="none" w:sz="0" w:space="0" w:color="auto"/>
        <w:right w:val="none" w:sz="0" w:space="0" w:color="auto"/>
      </w:divBdr>
      <w:divsChild>
        <w:div w:id="674117898">
          <w:marLeft w:val="0"/>
          <w:marRight w:val="0"/>
          <w:marTop w:val="75"/>
          <w:marBottom w:val="75"/>
          <w:divBdr>
            <w:top w:val="none" w:sz="0" w:space="0" w:color="auto"/>
            <w:left w:val="none" w:sz="0" w:space="0" w:color="auto"/>
            <w:bottom w:val="none" w:sz="0" w:space="0" w:color="auto"/>
            <w:right w:val="none" w:sz="0" w:space="0" w:color="auto"/>
          </w:divBdr>
          <w:divsChild>
            <w:div w:id="16644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795">
      <w:bodyDiv w:val="1"/>
      <w:marLeft w:val="0"/>
      <w:marRight w:val="0"/>
      <w:marTop w:val="0"/>
      <w:marBottom w:val="0"/>
      <w:divBdr>
        <w:top w:val="none" w:sz="0" w:space="0" w:color="auto"/>
        <w:left w:val="none" w:sz="0" w:space="0" w:color="auto"/>
        <w:bottom w:val="none" w:sz="0" w:space="0" w:color="auto"/>
        <w:right w:val="none" w:sz="0" w:space="0" w:color="auto"/>
      </w:divBdr>
    </w:div>
    <w:div w:id="910231931">
      <w:bodyDiv w:val="1"/>
      <w:marLeft w:val="0"/>
      <w:marRight w:val="0"/>
      <w:marTop w:val="0"/>
      <w:marBottom w:val="0"/>
      <w:divBdr>
        <w:top w:val="none" w:sz="0" w:space="0" w:color="auto"/>
        <w:left w:val="none" w:sz="0" w:space="0" w:color="auto"/>
        <w:bottom w:val="none" w:sz="0" w:space="0" w:color="auto"/>
        <w:right w:val="none" w:sz="0" w:space="0" w:color="auto"/>
      </w:divBdr>
      <w:divsChild>
        <w:div w:id="545987145">
          <w:marLeft w:val="0"/>
          <w:marRight w:val="0"/>
          <w:marTop w:val="0"/>
          <w:marBottom w:val="0"/>
          <w:divBdr>
            <w:top w:val="none" w:sz="0" w:space="0" w:color="auto"/>
            <w:left w:val="none" w:sz="0" w:space="0" w:color="auto"/>
            <w:bottom w:val="none" w:sz="0" w:space="0" w:color="auto"/>
            <w:right w:val="none" w:sz="0" w:space="0" w:color="auto"/>
          </w:divBdr>
        </w:div>
      </w:divsChild>
    </w:div>
    <w:div w:id="975833995">
      <w:bodyDiv w:val="1"/>
      <w:marLeft w:val="0"/>
      <w:marRight w:val="0"/>
      <w:marTop w:val="0"/>
      <w:marBottom w:val="0"/>
      <w:divBdr>
        <w:top w:val="none" w:sz="0" w:space="0" w:color="auto"/>
        <w:left w:val="none" w:sz="0" w:space="0" w:color="auto"/>
        <w:bottom w:val="none" w:sz="0" w:space="0" w:color="auto"/>
        <w:right w:val="none" w:sz="0" w:space="0" w:color="auto"/>
      </w:divBdr>
      <w:divsChild>
        <w:div w:id="1273903134">
          <w:marLeft w:val="0"/>
          <w:marRight w:val="0"/>
          <w:marTop w:val="75"/>
          <w:marBottom w:val="75"/>
          <w:divBdr>
            <w:top w:val="none" w:sz="0" w:space="0" w:color="auto"/>
            <w:left w:val="none" w:sz="0" w:space="0" w:color="auto"/>
            <w:bottom w:val="none" w:sz="0" w:space="0" w:color="auto"/>
            <w:right w:val="none" w:sz="0" w:space="0" w:color="auto"/>
          </w:divBdr>
          <w:divsChild>
            <w:div w:id="8600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841">
      <w:bodyDiv w:val="1"/>
      <w:marLeft w:val="0"/>
      <w:marRight w:val="0"/>
      <w:marTop w:val="0"/>
      <w:marBottom w:val="0"/>
      <w:divBdr>
        <w:top w:val="none" w:sz="0" w:space="0" w:color="auto"/>
        <w:left w:val="none" w:sz="0" w:space="0" w:color="auto"/>
        <w:bottom w:val="none" w:sz="0" w:space="0" w:color="auto"/>
        <w:right w:val="none" w:sz="0" w:space="0" w:color="auto"/>
      </w:divBdr>
    </w:div>
    <w:div w:id="1357735173">
      <w:bodyDiv w:val="1"/>
      <w:marLeft w:val="0"/>
      <w:marRight w:val="0"/>
      <w:marTop w:val="0"/>
      <w:marBottom w:val="0"/>
      <w:divBdr>
        <w:top w:val="none" w:sz="0" w:space="0" w:color="auto"/>
        <w:left w:val="none" w:sz="0" w:space="0" w:color="auto"/>
        <w:bottom w:val="none" w:sz="0" w:space="0" w:color="auto"/>
        <w:right w:val="none" w:sz="0" w:space="0" w:color="auto"/>
      </w:divBdr>
    </w:div>
    <w:div w:id="1511872514">
      <w:bodyDiv w:val="1"/>
      <w:marLeft w:val="0"/>
      <w:marRight w:val="0"/>
      <w:marTop w:val="0"/>
      <w:marBottom w:val="0"/>
      <w:divBdr>
        <w:top w:val="none" w:sz="0" w:space="0" w:color="auto"/>
        <w:left w:val="none" w:sz="0" w:space="0" w:color="auto"/>
        <w:bottom w:val="none" w:sz="0" w:space="0" w:color="auto"/>
        <w:right w:val="none" w:sz="0" w:space="0" w:color="auto"/>
      </w:divBdr>
    </w:div>
    <w:div w:id="1536962104">
      <w:bodyDiv w:val="1"/>
      <w:marLeft w:val="0"/>
      <w:marRight w:val="0"/>
      <w:marTop w:val="0"/>
      <w:marBottom w:val="0"/>
      <w:divBdr>
        <w:top w:val="none" w:sz="0" w:space="0" w:color="auto"/>
        <w:left w:val="none" w:sz="0" w:space="0" w:color="auto"/>
        <w:bottom w:val="none" w:sz="0" w:space="0" w:color="auto"/>
        <w:right w:val="none" w:sz="0" w:space="0" w:color="auto"/>
      </w:divBdr>
      <w:divsChild>
        <w:div w:id="1382822557">
          <w:marLeft w:val="0"/>
          <w:marRight w:val="0"/>
          <w:marTop w:val="75"/>
          <w:marBottom w:val="75"/>
          <w:divBdr>
            <w:top w:val="none" w:sz="0" w:space="0" w:color="auto"/>
            <w:left w:val="none" w:sz="0" w:space="0" w:color="auto"/>
            <w:bottom w:val="none" w:sz="0" w:space="0" w:color="auto"/>
            <w:right w:val="none" w:sz="0" w:space="0" w:color="auto"/>
          </w:divBdr>
          <w:divsChild>
            <w:div w:id="8347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4745">
      <w:bodyDiv w:val="1"/>
      <w:marLeft w:val="0"/>
      <w:marRight w:val="0"/>
      <w:marTop w:val="0"/>
      <w:marBottom w:val="0"/>
      <w:divBdr>
        <w:top w:val="none" w:sz="0" w:space="0" w:color="auto"/>
        <w:left w:val="none" w:sz="0" w:space="0" w:color="auto"/>
        <w:bottom w:val="none" w:sz="0" w:space="0" w:color="auto"/>
        <w:right w:val="none" w:sz="0" w:space="0" w:color="auto"/>
      </w:divBdr>
      <w:divsChild>
        <w:div w:id="1070154859">
          <w:marLeft w:val="0"/>
          <w:marRight w:val="0"/>
          <w:marTop w:val="75"/>
          <w:marBottom w:val="75"/>
          <w:divBdr>
            <w:top w:val="none" w:sz="0" w:space="0" w:color="auto"/>
            <w:left w:val="none" w:sz="0" w:space="0" w:color="auto"/>
            <w:bottom w:val="none" w:sz="0" w:space="0" w:color="auto"/>
            <w:right w:val="none" w:sz="0" w:space="0" w:color="auto"/>
          </w:divBdr>
          <w:divsChild>
            <w:div w:id="1728917682">
              <w:marLeft w:val="0"/>
              <w:marRight w:val="0"/>
              <w:marTop w:val="0"/>
              <w:marBottom w:val="0"/>
              <w:divBdr>
                <w:top w:val="none" w:sz="0" w:space="0" w:color="auto"/>
                <w:left w:val="none" w:sz="0" w:space="0" w:color="auto"/>
                <w:bottom w:val="none" w:sz="0" w:space="0" w:color="auto"/>
                <w:right w:val="none" w:sz="0" w:space="0" w:color="auto"/>
              </w:divBdr>
            </w:div>
          </w:divsChild>
        </w:div>
        <w:div w:id="1549343658">
          <w:marLeft w:val="0"/>
          <w:marRight w:val="0"/>
          <w:marTop w:val="75"/>
          <w:marBottom w:val="75"/>
          <w:divBdr>
            <w:top w:val="none" w:sz="0" w:space="0" w:color="auto"/>
            <w:left w:val="none" w:sz="0" w:space="0" w:color="auto"/>
            <w:bottom w:val="none" w:sz="0" w:space="0" w:color="auto"/>
            <w:right w:val="none" w:sz="0" w:space="0" w:color="auto"/>
          </w:divBdr>
          <w:divsChild>
            <w:div w:id="1594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7542">
      <w:bodyDiv w:val="1"/>
      <w:marLeft w:val="0"/>
      <w:marRight w:val="0"/>
      <w:marTop w:val="0"/>
      <w:marBottom w:val="0"/>
      <w:divBdr>
        <w:top w:val="none" w:sz="0" w:space="0" w:color="auto"/>
        <w:left w:val="none" w:sz="0" w:space="0" w:color="auto"/>
        <w:bottom w:val="none" w:sz="0" w:space="0" w:color="auto"/>
        <w:right w:val="none" w:sz="0" w:space="0" w:color="auto"/>
      </w:divBdr>
      <w:divsChild>
        <w:div w:id="45109478">
          <w:marLeft w:val="0"/>
          <w:marRight w:val="0"/>
          <w:marTop w:val="0"/>
          <w:marBottom w:val="0"/>
          <w:divBdr>
            <w:top w:val="none" w:sz="0" w:space="0" w:color="auto"/>
            <w:left w:val="none" w:sz="0" w:space="0" w:color="auto"/>
            <w:bottom w:val="none" w:sz="0" w:space="0" w:color="auto"/>
            <w:right w:val="none" w:sz="0" w:space="0" w:color="auto"/>
          </w:divBdr>
        </w:div>
        <w:div w:id="414981842">
          <w:marLeft w:val="0"/>
          <w:marRight w:val="0"/>
          <w:marTop w:val="360"/>
          <w:marBottom w:val="0"/>
          <w:divBdr>
            <w:top w:val="none" w:sz="0" w:space="0" w:color="auto"/>
            <w:left w:val="none" w:sz="0" w:space="0" w:color="auto"/>
            <w:bottom w:val="none" w:sz="0" w:space="0" w:color="auto"/>
            <w:right w:val="none" w:sz="0" w:space="0" w:color="auto"/>
          </w:divBdr>
        </w:div>
      </w:divsChild>
    </w:div>
    <w:div w:id="1725130744">
      <w:bodyDiv w:val="1"/>
      <w:marLeft w:val="0"/>
      <w:marRight w:val="0"/>
      <w:marTop w:val="0"/>
      <w:marBottom w:val="0"/>
      <w:divBdr>
        <w:top w:val="none" w:sz="0" w:space="0" w:color="auto"/>
        <w:left w:val="none" w:sz="0" w:space="0" w:color="auto"/>
        <w:bottom w:val="none" w:sz="0" w:space="0" w:color="auto"/>
        <w:right w:val="none" w:sz="0" w:space="0" w:color="auto"/>
      </w:divBdr>
    </w:div>
    <w:div w:id="1733775723">
      <w:bodyDiv w:val="1"/>
      <w:marLeft w:val="0"/>
      <w:marRight w:val="0"/>
      <w:marTop w:val="0"/>
      <w:marBottom w:val="0"/>
      <w:divBdr>
        <w:top w:val="none" w:sz="0" w:space="0" w:color="auto"/>
        <w:left w:val="none" w:sz="0" w:space="0" w:color="auto"/>
        <w:bottom w:val="none" w:sz="0" w:space="0" w:color="auto"/>
        <w:right w:val="none" w:sz="0" w:space="0" w:color="auto"/>
      </w:divBdr>
    </w:div>
    <w:div w:id="1824613537">
      <w:bodyDiv w:val="1"/>
      <w:marLeft w:val="0"/>
      <w:marRight w:val="0"/>
      <w:marTop w:val="0"/>
      <w:marBottom w:val="0"/>
      <w:divBdr>
        <w:top w:val="none" w:sz="0" w:space="0" w:color="auto"/>
        <w:left w:val="none" w:sz="0" w:space="0" w:color="auto"/>
        <w:bottom w:val="none" w:sz="0" w:space="0" w:color="auto"/>
        <w:right w:val="none" w:sz="0" w:space="0" w:color="auto"/>
      </w:divBdr>
    </w:div>
    <w:div w:id="2045789962">
      <w:bodyDiv w:val="1"/>
      <w:marLeft w:val="0"/>
      <w:marRight w:val="0"/>
      <w:marTop w:val="0"/>
      <w:marBottom w:val="0"/>
      <w:divBdr>
        <w:top w:val="none" w:sz="0" w:space="0" w:color="auto"/>
        <w:left w:val="none" w:sz="0" w:space="0" w:color="auto"/>
        <w:bottom w:val="none" w:sz="0" w:space="0" w:color="auto"/>
        <w:right w:val="none" w:sz="0" w:space="0" w:color="auto"/>
      </w:divBdr>
      <w:divsChild>
        <w:div w:id="1142844674">
          <w:marLeft w:val="0"/>
          <w:marRight w:val="0"/>
          <w:marTop w:val="0"/>
          <w:marBottom w:val="0"/>
          <w:divBdr>
            <w:top w:val="none" w:sz="0" w:space="0" w:color="auto"/>
            <w:left w:val="none" w:sz="0" w:space="0" w:color="auto"/>
            <w:bottom w:val="none" w:sz="0" w:space="0" w:color="auto"/>
            <w:right w:val="none" w:sz="0" w:space="0" w:color="auto"/>
          </w:divBdr>
        </w:div>
        <w:div w:id="497036935">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