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3AAB2" w14:textId="77777777" w:rsidR="004433D3" w:rsidRDefault="00DE1101">
      <w:pPr>
        <w:keepNext/>
        <w:keepLines/>
        <w:spacing w:before="260" w:after="260" w:line="360" w:lineRule="auto"/>
        <w:jc w:val="center"/>
        <w:outlineLvl w:val="1"/>
        <w:rPr>
          <w:rFonts w:ascii="宋体" w:eastAsia="宋体" w:hAnsi="宋体" w:cs="Times New Roman"/>
          <w:b/>
          <w:bCs/>
          <w:iCs/>
          <w:sz w:val="24"/>
          <w:szCs w:val="24"/>
        </w:rPr>
      </w:pPr>
      <w:r>
        <w:rPr>
          <w:rFonts w:ascii="宋体" w:eastAsia="宋体" w:hAnsi="宋体" w:cs="Times New Roman" w:hint="eastAsia"/>
          <w:b/>
          <w:bCs/>
          <w:iCs/>
          <w:sz w:val="24"/>
          <w:szCs w:val="24"/>
        </w:rPr>
        <w:t>证券代码：688657                                 证券简称：</w:t>
      </w:r>
      <w:proofErr w:type="gramStart"/>
      <w:r>
        <w:rPr>
          <w:rFonts w:ascii="宋体" w:eastAsia="宋体" w:hAnsi="宋体" w:cs="Times New Roman" w:hint="eastAsia"/>
          <w:b/>
          <w:bCs/>
          <w:iCs/>
          <w:sz w:val="24"/>
          <w:szCs w:val="24"/>
        </w:rPr>
        <w:t>浩</w:t>
      </w:r>
      <w:proofErr w:type="gramEnd"/>
      <w:r>
        <w:rPr>
          <w:rFonts w:ascii="宋体" w:eastAsia="宋体" w:hAnsi="宋体" w:cs="Times New Roman" w:hint="eastAsia"/>
          <w:b/>
          <w:bCs/>
          <w:iCs/>
          <w:sz w:val="24"/>
          <w:szCs w:val="24"/>
        </w:rPr>
        <w:t>辰软件</w:t>
      </w:r>
      <w:r>
        <w:rPr>
          <w:rFonts w:ascii="宋体" w:eastAsia="宋体" w:hAnsi="宋体" w:cs="Times New Roman"/>
          <w:b/>
          <w:bCs/>
          <w:iCs/>
          <w:sz w:val="24"/>
          <w:szCs w:val="24"/>
        </w:rPr>
        <w:t xml:space="preserve"> </w:t>
      </w:r>
    </w:p>
    <w:p w14:paraId="7228663F" w14:textId="77777777" w:rsidR="004433D3" w:rsidRDefault="00DE1101">
      <w:pPr>
        <w:keepNext/>
        <w:keepLines/>
        <w:spacing w:beforeLines="50" w:before="156" w:afterLines="50" w:after="156" w:line="360" w:lineRule="auto"/>
        <w:jc w:val="center"/>
        <w:outlineLvl w:val="1"/>
        <w:rPr>
          <w:rFonts w:ascii="宋体" w:eastAsia="宋体" w:hAnsi="宋体" w:cs="Times New Roman"/>
          <w:b/>
          <w:bCs/>
          <w:sz w:val="32"/>
          <w:szCs w:val="32"/>
        </w:rPr>
      </w:pPr>
      <w:r>
        <w:rPr>
          <w:rFonts w:ascii="宋体" w:eastAsia="宋体" w:hAnsi="宋体" w:cs="Times New Roman" w:hint="eastAsia"/>
          <w:b/>
          <w:bCs/>
          <w:sz w:val="32"/>
          <w:szCs w:val="32"/>
        </w:rPr>
        <w:t>苏州浩辰软件股份有限公司</w:t>
      </w:r>
    </w:p>
    <w:p w14:paraId="12E77B32" w14:textId="77777777" w:rsidR="004433D3" w:rsidRDefault="00DE1101">
      <w:pPr>
        <w:keepNext/>
        <w:keepLines/>
        <w:spacing w:beforeLines="50" w:before="156" w:afterLines="50" w:after="156" w:line="360" w:lineRule="auto"/>
        <w:jc w:val="center"/>
        <w:outlineLvl w:val="1"/>
        <w:rPr>
          <w:rFonts w:ascii="宋体" w:eastAsia="宋体" w:hAnsi="宋体" w:cs="Times New Roman"/>
          <w:b/>
          <w:bCs/>
          <w:sz w:val="32"/>
          <w:szCs w:val="32"/>
        </w:rPr>
      </w:pPr>
      <w:r>
        <w:rPr>
          <w:rFonts w:ascii="宋体" w:eastAsia="宋体" w:hAnsi="宋体" w:cs="Times New Roman" w:hint="eastAsia"/>
          <w:b/>
          <w:bCs/>
          <w:sz w:val="32"/>
          <w:szCs w:val="32"/>
        </w:rPr>
        <w:t>投资者关系活动记录表</w:t>
      </w:r>
    </w:p>
    <w:p w14:paraId="556DEDD4" w14:textId="250645B4" w:rsidR="004433D3" w:rsidRDefault="00DE1101">
      <w:pPr>
        <w:keepNext/>
        <w:keepLines/>
        <w:spacing w:before="260" w:after="260" w:line="360" w:lineRule="auto"/>
        <w:jc w:val="left"/>
        <w:outlineLvl w:val="1"/>
        <w:rPr>
          <w:rFonts w:ascii="宋体" w:eastAsia="宋体" w:hAnsi="宋体" w:cs="Times New Roman"/>
          <w:b/>
          <w:bCs/>
          <w:sz w:val="24"/>
          <w:szCs w:val="24"/>
        </w:rPr>
      </w:pPr>
      <w:r>
        <w:rPr>
          <w:rFonts w:ascii="宋体" w:eastAsia="宋体" w:hAnsi="宋体" w:cs="Times New Roman" w:hint="eastAsia"/>
          <w:b/>
          <w:bCs/>
          <w:sz w:val="24"/>
          <w:szCs w:val="24"/>
        </w:rPr>
        <w:t>编号：2023-00</w:t>
      </w:r>
      <w:r w:rsidR="00782B2D">
        <w:rPr>
          <w:rFonts w:ascii="宋体" w:eastAsia="宋体" w:hAnsi="宋体" w:cs="Times New Roman"/>
          <w:b/>
          <w:bCs/>
          <w:sz w:val="24"/>
          <w:szCs w:val="24"/>
        </w:rPr>
        <w:t>4</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5694"/>
      </w:tblGrid>
      <w:tr w:rsidR="004433D3" w14:paraId="7BADF0B1" w14:textId="77777777">
        <w:tc>
          <w:tcPr>
            <w:tcW w:w="2978" w:type="dxa"/>
            <w:shd w:val="clear" w:color="auto" w:fill="auto"/>
          </w:tcPr>
          <w:p w14:paraId="7549AE7C" w14:textId="77777777" w:rsidR="004433D3" w:rsidRDefault="00DE1101">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投资者关系活动类别</w:t>
            </w:r>
          </w:p>
        </w:tc>
        <w:tc>
          <w:tcPr>
            <w:tcW w:w="5812" w:type="dxa"/>
            <w:shd w:val="clear" w:color="auto" w:fill="auto"/>
          </w:tcPr>
          <w:p w14:paraId="26B7CE66" w14:textId="77777777" w:rsidR="004433D3" w:rsidRDefault="00DE1101">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 xml:space="preserve">特定对象调研        </w:t>
            </w:r>
            <w:r>
              <w:rPr>
                <w:rFonts w:ascii="宋体" w:eastAsia="宋体" w:hAnsi="宋体" w:cs="Times New Roman" w:hint="eastAsia"/>
                <w:bCs/>
                <w:iCs/>
                <w:sz w:val="24"/>
                <w:szCs w:val="24"/>
              </w:rPr>
              <w:t>□</w:t>
            </w:r>
            <w:r>
              <w:rPr>
                <w:rFonts w:ascii="宋体" w:eastAsia="宋体" w:hAnsi="宋体" w:cs="Times New Roman" w:hint="eastAsia"/>
                <w:sz w:val="24"/>
                <w:szCs w:val="24"/>
              </w:rPr>
              <w:t>分析师会议</w:t>
            </w:r>
          </w:p>
          <w:p w14:paraId="7475E290" w14:textId="77777777" w:rsidR="004433D3" w:rsidRDefault="00DE1101">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 xml:space="preserve">媒体采访            </w:t>
            </w:r>
            <w:r>
              <w:rPr>
                <w:rFonts w:ascii="宋体" w:eastAsia="宋体" w:hAnsi="宋体" w:cs="Times New Roman" w:hint="eastAsia"/>
                <w:bCs/>
                <w:iCs/>
                <w:sz w:val="24"/>
                <w:szCs w:val="24"/>
              </w:rPr>
              <w:t>□</w:t>
            </w:r>
            <w:r>
              <w:rPr>
                <w:rFonts w:ascii="宋体" w:eastAsia="宋体" w:hAnsi="宋体" w:cs="Times New Roman" w:hint="eastAsia"/>
                <w:sz w:val="24"/>
                <w:szCs w:val="24"/>
              </w:rPr>
              <w:t>业绩说明会</w:t>
            </w:r>
          </w:p>
          <w:p w14:paraId="6981A166" w14:textId="77777777" w:rsidR="004433D3" w:rsidRDefault="00DE1101">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 xml:space="preserve">新闻发布会          </w:t>
            </w:r>
            <w:r>
              <w:rPr>
                <w:rFonts w:ascii="宋体" w:eastAsia="宋体" w:hAnsi="宋体" w:cs="Times New Roman" w:hint="eastAsia"/>
                <w:bCs/>
                <w:iCs/>
                <w:sz w:val="24"/>
                <w:szCs w:val="24"/>
              </w:rPr>
              <w:t>□</w:t>
            </w:r>
            <w:r>
              <w:rPr>
                <w:rFonts w:ascii="宋体" w:eastAsia="宋体" w:hAnsi="宋体" w:cs="Times New Roman" w:hint="eastAsia"/>
                <w:sz w:val="24"/>
                <w:szCs w:val="24"/>
              </w:rPr>
              <w:t>路演活动</w:t>
            </w:r>
          </w:p>
          <w:p w14:paraId="2D19C642" w14:textId="77777777" w:rsidR="004433D3" w:rsidRDefault="00DE1101">
            <w:pPr>
              <w:tabs>
                <w:tab w:val="left" w:pos="2690"/>
                <w:tab w:val="center" w:pos="3199"/>
              </w:tabs>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 xml:space="preserve">现场参观 </w:t>
            </w:r>
            <w:r>
              <w:rPr>
                <w:rFonts w:ascii="宋体" w:eastAsia="宋体" w:hAnsi="宋体" w:cs="Times New Roman"/>
                <w:sz w:val="24"/>
                <w:szCs w:val="24"/>
              </w:rPr>
              <w:t xml:space="preserve">           </w:t>
            </w:r>
            <w:r>
              <w:rPr>
                <w:rFonts w:ascii="宋体" w:eastAsia="宋体" w:hAnsi="宋体" w:cs="Times New Roman" w:hint="eastAsia"/>
                <w:bCs/>
                <w:iCs/>
                <w:sz w:val="24"/>
                <w:szCs w:val="24"/>
              </w:rPr>
              <w:t>☑</w:t>
            </w:r>
            <w:r>
              <w:rPr>
                <w:rFonts w:ascii="宋体" w:eastAsia="宋体" w:hAnsi="宋体" w:cs="Times New Roman" w:hint="eastAsia"/>
                <w:sz w:val="24"/>
                <w:szCs w:val="24"/>
              </w:rPr>
              <w:t>电话会议</w:t>
            </w:r>
          </w:p>
          <w:p w14:paraId="50D7A3A6" w14:textId="77777777" w:rsidR="004433D3" w:rsidRDefault="00DE1101">
            <w:pPr>
              <w:tabs>
                <w:tab w:val="center" w:pos="3199"/>
              </w:tabs>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其他 （</w:t>
            </w:r>
            <w:proofErr w:type="gramStart"/>
            <w:r>
              <w:rPr>
                <w:rFonts w:ascii="宋体" w:eastAsia="宋体" w:hAnsi="宋体" w:cs="Times New Roman" w:hint="eastAsia"/>
                <w:sz w:val="24"/>
                <w:szCs w:val="24"/>
                <w:u w:val="single"/>
              </w:rPr>
              <w:t>请文字</w:t>
            </w:r>
            <w:proofErr w:type="gramEnd"/>
            <w:r>
              <w:rPr>
                <w:rFonts w:ascii="宋体" w:eastAsia="宋体" w:hAnsi="宋体" w:cs="Times New Roman" w:hint="eastAsia"/>
                <w:sz w:val="24"/>
                <w:szCs w:val="24"/>
                <w:u w:val="single"/>
              </w:rPr>
              <w:t>说明其他活动内容）</w:t>
            </w:r>
          </w:p>
        </w:tc>
      </w:tr>
      <w:tr w:rsidR="004433D3" w14:paraId="69C152E6" w14:textId="77777777">
        <w:tc>
          <w:tcPr>
            <w:tcW w:w="2978" w:type="dxa"/>
            <w:shd w:val="clear" w:color="auto" w:fill="auto"/>
          </w:tcPr>
          <w:p w14:paraId="5AF7AAE3" w14:textId="77777777" w:rsidR="004433D3" w:rsidRDefault="00DE1101">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参与单位名称及时间</w:t>
            </w:r>
          </w:p>
        </w:tc>
        <w:tc>
          <w:tcPr>
            <w:tcW w:w="5812" w:type="dxa"/>
            <w:shd w:val="clear" w:color="auto" w:fill="auto"/>
          </w:tcPr>
          <w:p w14:paraId="6A63B894" w14:textId="0EC66F06" w:rsidR="004433D3" w:rsidRDefault="00DE1101">
            <w:pPr>
              <w:tabs>
                <w:tab w:val="center" w:pos="2798"/>
              </w:tabs>
              <w:spacing w:line="360" w:lineRule="auto"/>
              <w:rPr>
                <w:rFonts w:ascii="宋体" w:eastAsia="宋体" w:hAnsi="宋体" w:cs="宋体"/>
                <w:sz w:val="24"/>
                <w:szCs w:val="24"/>
              </w:rPr>
            </w:pPr>
            <w:r>
              <w:rPr>
                <w:rFonts w:ascii="宋体" w:eastAsia="宋体" w:hAnsi="宋体" w:cs="宋体"/>
                <w:sz w:val="24"/>
                <w:szCs w:val="24"/>
              </w:rPr>
              <w:t>2023年11月</w:t>
            </w:r>
            <w:r w:rsidR="00782B2D">
              <w:rPr>
                <w:rFonts w:ascii="宋体" w:eastAsia="宋体" w:hAnsi="宋体" w:cs="宋体"/>
                <w:sz w:val="24"/>
                <w:szCs w:val="24"/>
              </w:rPr>
              <w:t>10</w:t>
            </w:r>
            <w:r>
              <w:rPr>
                <w:rFonts w:ascii="宋体" w:eastAsia="宋体" w:hAnsi="宋体" w:cs="宋体"/>
                <w:sz w:val="24"/>
                <w:szCs w:val="24"/>
              </w:rPr>
              <w:t>日</w:t>
            </w:r>
          </w:p>
          <w:p w14:paraId="1BE99729" w14:textId="77777777" w:rsidR="004433D3" w:rsidRDefault="00782B2D">
            <w:pPr>
              <w:tabs>
                <w:tab w:val="center" w:pos="2798"/>
              </w:tabs>
              <w:spacing w:line="360" w:lineRule="auto"/>
              <w:rPr>
                <w:rFonts w:ascii="宋体" w:eastAsia="宋体" w:hAnsi="宋体" w:cs="宋体"/>
                <w:sz w:val="24"/>
                <w:szCs w:val="24"/>
              </w:rPr>
            </w:pPr>
            <w:r>
              <w:rPr>
                <w:rFonts w:ascii="宋体" w:eastAsia="宋体" w:hAnsi="宋体" w:cs="宋体" w:hint="eastAsia"/>
                <w:sz w:val="24"/>
                <w:szCs w:val="24"/>
              </w:rPr>
              <w:t>高盛证券</w:t>
            </w:r>
          </w:p>
          <w:p w14:paraId="77614A5A" w14:textId="77777777" w:rsidR="00782B2D" w:rsidRDefault="00782B2D">
            <w:pPr>
              <w:tabs>
                <w:tab w:val="center" w:pos="2798"/>
              </w:tabs>
              <w:spacing w:line="360" w:lineRule="auto"/>
              <w:rPr>
                <w:rFonts w:ascii="宋体" w:eastAsia="宋体" w:hAnsi="宋体" w:cs="宋体"/>
                <w:sz w:val="24"/>
                <w:szCs w:val="24"/>
              </w:rPr>
            </w:pPr>
            <w:r>
              <w:rPr>
                <w:rFonts w:ascii="宋体" w:eastAsia="宋体" w:hAnsi="宋体" w:cs="宋体" w:hint="eastAsia"/>
                <w:sz w:val="24"/>
                <w:szCs w:val="24"/>
              </w:rPr>
              <w:t>泰康资产</w:t>
            </w:r>
          </w:p>
          <w:p w14:paraId="757A23EE" w14:textId="6A6E4BF0" w:rsidR="00782B2D" w:rsidRDefault="00782B2D">
            <w:pPr>
              <w:tabs>
                <w:tab w:val="center" w:pos="2798"/>
              </w:tabs>
              <w:spacing w:line="360" w:lineRule="auto"/>
              <w:rPr>
                <w:rFonts w:ascii="宋体" w:eastAsia="宋体" w:hAnsi="宋体" w:cs="宋体"/>
                <w:sz w:val="24"/>
                <w:szCs w:val="24"/>
              </w:rPr>
            </w:pPr>
            <w:r>
              <w:rPr>
                <w:rFonts w:ascii="宋体" w:eastAsia="宋体" w:hAnsi="宋体" w:cs="宋体" w:hint="eastAsia"/>
                <w:sz w:val="24"/>
                <w:szCs w:val="24"/>
              </w:rPr>
              <w:t>华安基金</w:t>
            </w:r>
          </w:p>
        </w:tc>
      </w:tr>
      <w:tr w:rsidR="004433D3" w14:paraId="45320FC2" w14:textId="77777777">
        <w:tc>
          <w:tcPr>
            <w:tcW w:w="2978" w:type="dxa"/>
            <w:shd w:val="clear" w:color="auto" w:fill="auto"/>
          </w:tcPr>
          <w:p w14:paraId="3896420F" w14:textId="77777777" w:rsidR="004433D3" w:rsidRDefault="00DE1101">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会议地点</w:t>
            </w:r>
          </w:p>
        </w:tc>
        <w:tc>
          <w:tcPr>
            <w:tcW w:w="5812" w:type="dxa"/>
            <w:shd w:val="clear" w:color="auto" w:fill="auto"/>
          </w:tcPr>
          <w:p w14:paraId="777100A1" w14:textId="77777777" w:rsidR="004433D3" w:rsidRDefault="00DE1101">
            <w:pPr>
              <w:spacing w:line="360" w:lineRule="auto"/>
              <w:rPr>
                <w:rFonts w:ascii="宋体" w:eastAsia="宋体" w:hAnsi="宋体" w:cs="Times New Roman"/>
                <w:bCs/>
                <w:iCs/>
                <w:sz w:val="24"/>
                <w:szCs w:val="24"/>
              </w:rPr>
            </w:pPr>
            <w:proofErr w:type="gramStart"/>
            <w:r>
              <w:rPr>
                <w:rFonts w:ascii="宋体" w:eastAsia="宋体" w:hAnsi="宋体" w:cs="Times New Roman" w:hint="eastAsia"/>
                <w:bCs/>
                <w:iCs/>
                <w:sz w:val="24"/>
                <w:szCs w:val="24"/>
              </w:rPr>
              <w:t>浩</w:t>
            </w:r>
            <w:proofErr w:type="gramEnd"/>
            <w:r>
              <w:rPr>
                <w:rFonts w:ascii="宋体" w:eastAsia="宋体" w:hAnsi="宋体" w:cs="Times New Roman" w:hint="eastAsia"/>
                <w:bCs/>
                <w:iCs/>
                <w:sz w:val="24"/>
                <w:szCs w:val="24"/>
              </w:rPr>
              <w:t>辰软件会议室、线上会议</w:t>
            </w:r>
          </w:p>
        </w:tc>
      </w:tr>
      <w:tr w:rsidR="004433D3" w14:paraId="026DFB63" w14:textId="77777777">
        <w:tc>
          <w:tcPr>
            <w:tcW w:w="2978" w:type="dxa"/>
            <w:shd w:val="clear" w:color="auto" w:fill="auto"/>
          </w:tcPr>
          <w:p w14:paraId="2C935547" w14:textId="77777777" w:rsidR="004433D3" w:rsidRDefault="00DE1101">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上市公司接待人员姓名</w:t>
            </w:r>
          </w:p>
        </w:tc>
        <w:tc>
          <w:tcPr>
            <w:tcW w:w="5812" w:type="dxa"/>
            <w:shd w:val="clear" w:color="auto" w:fill="auto"/>
          </w:tcPr>
          <w:p w14:paraId="2B3B496E" w14:textId="77777777" w:rsidR="004433D3" w:rsidRDefault="00DE1101">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董事、总经理：</w:t>
            </w:r>
            <w:r>
              <w:rPr>
                <w:rFonts w:ascii="宋体" w:eastAsia="宋体" w:hAnsi="宋体" w:cs="Times New Roman"/>
                <w:bCs/>
                <w:iCs/>
                <w:sz w:val="24"/>
                <w:szCs w:val="24"/>
              </w:rPr>
              <w:t xml:space="preserve"> </w:t>
            </w:r>
            <w:r>
              <w:rPr>
                <w:rFonts w:ascii="宋体" w:eastAsia="宋体" w:hAnsi="宋体" w:cs="Times New Roman" w:hint="eastAsia"/>
                <w:bCs/>
                <w:iCs/>
                <w:sz w:val="24"/>
                <w:szCs w:val="24"/>
              </w:rPr>
              <w:t>陆翔</w:t>
            </w:r>
          </w:p>
          <w:p w14:paraId="1C7CC320" w14:textId="77777777" w:rsidR="004433D3" w:rsidRDefault="00DE1101">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董事会秘书、副总经理：</w:t>
            </w:r>
            <w:r>
              <w:rPr>
                <w:rFonts w:ascii="宋体" w:eastAsia="宋体" w:hAnsi="宋体" w:cs="Times New Roman"/>
                <w:bCs/>
                <w:iCs/>
                <w:sz w:val="24"/>
                <w:szCs w:val="24"/>
              </w:rPr>
              <w:t xml:space="preserve"> </w:t>
            </w:r>
            <w:r>
              <w:rPr>
                <w:rFonts w:ascii="宋体" w:eastAsia="宋体" w:hAnsi="宋体" w:cs="Times New Roman" w:hint="eastAsia"/>
                <w:bCs/>
                <w:iCs/>
                <w:sz w:val="24"/>
                <w:szCs w:val="24"/>
              </w:rPr>
              <w:t>俞怀谷</w:t>
            </w:r>
          </w:p>
          <w:p w14:paraId="79566502" w14:textId="77777777" w:rsidR="004433D3" w:rsidRDefault="00DE1101">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证券事务代表：</w:t>
            </w:r>
            <w:r>
              <w:rPr>
                <w:rFonts w:ascii="宋体" w:eastAsia="宋体" w:hAnsi="宋体" w:cs="Times New Roman"/>
                <w:bCs/>
                <w:iCs/>
                <w:sz w:val="24"/>
                <w:szCs w:val="24"/>
              </w:rPr>
              <w:t xml:space="preserve"> </w:t>
            </w:r>
            <w:proofErr w:type="gramStart"/>
            <w:r>
              <w:rPr>
                <w:rFonts w:ascii="宋体" w:eastAsia="宋体" w:hAnsi="宋体" w:cs="Times New Roman" w:hint="eastAsia"/>
                <w:bCs/>
                <w:iCs/>
                <w:sz w:val="24"/>
                <w:szCs w:val="24"/>
              </w:rPr>
              <w:t>孙益敏</w:t>
            </w:r>
            <w:proofErr w:type="gramEnd"/>
          </w:p>
        </w:tc>
      </w:tr>
      <w:tr w:rsidR="004433D3" w14:paraId="5C55E71C" w14:textId="77777777">
        <w:trPr>
          <w:trHeight w:val="2701"/>
        </w:trPr>
        <w:tc>
          <w:tcPr>
            <w:tcW w:w="2978" w:type="dxa"/>
            <w:shd w:val="clear" w:color="auto" w:fill="auto"/>
            <w:vAlign w:val="center"/>
          </w:tcPr>
          <w:p w14:paraId="5051A99B" w14:textId="77777777" w:rsidR="004433D3" w:rsidRDefault="00DE1101">
            <w:pPr>
              <w:spacing w:line="360" w:lineRule="auto"/>
              <w:rPr>
                <w:rFonts w:ascii="宋体" w:eastAsia="宋体" w:hAnsi="宋体" w:cs="Times New Roman"/>
                <w:b/>
                <w:bCs/>
                <w:iCs/>
                <w:sz w:val="24"/>
                <w:szCs w:val="24"/>
              </w:rPr>
            </w:pPr>
            <w:bookmarkStart w:id="0" w:name="_Hlk149848764"/>
            <w:r>
              <w:rPr>
                <w:rFonts w:ascii="宋体" w:eastAsia="宋体" w:hAnsi="宋体" w:cs="Times New Roman" w:hint="eastAsia"/>
                <w:b/>
                <w:bCs/>
                <w:iCs/>
                <w:sz w:val="24"/>
                <w:szCs w:val="24"/>
              </w:rPr>
              <w:t>投资者关系活动主要内容介绍</w:t>
            </w:r>
          </w:p>
        </w:tc>
        <w:tc>
          <w:tcPr>
            <w:tcW w:w="5812" w:type="dxa"/>
            <w:shd w:val="clear" w:color="auto" w:fill="auto"/>
          </w:tcPr>
          <w:p w14:paraId="3393A9F8" w14:textId="77777777" w:rsidR="00797CC7" w:rsidRPr="0096651C" w:rsidRDefault="00797CC7" w:rsidP="00797CC7">
            <w:pPr>
              <w:spacing w:line="276" w:lineRule="auto"/>
              <w:rPr>
                <w:rFonts w:ascii="宋体" w:eastAsia="宋体" w:hAnsi="宋体" w:cs="Times New Roman"/>
                <w:iCs/>
                <w:sz w:val="24"/>
                <w:szCs w:val="24"/>
              </w:rPr>
            </w:pPr>
            <w:r w:rsidRPr="0096651C">
              <w:rPr>
                <w:rFonts w:ascii="宋体" w:eastAsia="宋体" w:hAnsi="宋体" w:cs="Times New Roman" w:hint="eastAsia"/>
                <w:iCs/>
                <w:sz w:val="24"/>
                <w:szCs w:val="24"/>
              </w:rPr>
              <w:t>1、公司</w:t>
            </w:r>
            <w:proofErr w:type="gramStart"/>
            <w:r w:rsidRPr="0096651C">
              <w:rPr>
                <w:rFonts w:ascii="宋体" w:eastAsia="宋体" w:hAnsi="宋体" w:cs="Times New Roman" w:hint="eastAsia"/>
                <w:iCs/>
                <w:sz w:val="24"/>
                <w:szCs w:val="24"/>
              </w:rPr>
              <w:t>云化业务</w:t>
            </w:r>
            <w:proofErr w:type="gramEnd"/>
            <w:r w:rsidRPr="0096651C">
              <w:rPr>
                <w:rFonts w:ascii="宋体" w:eastAsia="宋体" w:hAnsi="宋体" w:cs="Times New Roman" w:hint="eastAsia"/>
                <w:iCs/>
                <w:sz w:val="24"/>
                <w:szCs w:val="24"/>
              </w:rPr>
              <w:t>的收费模式是什么样的？</w:t>
            </w:r>
          </w:p>
          <w:p w14:paraId="42EC5574" w14:textId="6420437B" w:rsidR="00797CC7" w:rsidRPr="0096651C" w:rsidRDefault="00797CC7" w:rsidP="00797CC7">
            <w:pPr>
              <w:spacing w:line="276" w:lineRule="auto"/>
              <w:ind w:firstLineChars="200" w:firstLine="480"/>
              <w:rPr>
                <w:rFonts w:ascii="宋体" w:eastAsia="宋体" w:hAnsi="宋体" w:cs="Times New Roman"/>
                <w:iCs/>
                <w:sz w:val="24"/>
                <w:szCs w:val="24"/>
              </w:rPr>
            </w:pPr>
            <w:r w:rsidRPr="0096651C">
              <w:rPr>
                <w:rFonts w:ascii="宋体" w:eastAsia="宋体" w:hAnsi="宋体" w:cs="Times New Roman" w:hint="eastAsia"/>
                <w:iCs/>
                <w:sz w:val="24"/>
                <w:szCs w:val="24"/>
              </w:rPr>
              <w:t>答：现阶段</w:t>
            </w:r>
            <w:proofErr w:type="gramStart"/>
            <w:r w:rsidRPr="0096651C">
              <w:rPr>
                <w:rFonts w:ascii="宋体" w:eastAsia="宋体" w:hAnsi="宋体" w:cs="Times New Roman" w:hint="eastAsia"/>
                <w:iCs/>
                <w:sz w:val="24"/>
                <w:szCs w:val="24"/>
              </w:rPr>
              <w:t>云化业务</w:t>
            </w:r>
            <w:proofErr w:type="gramEnd"/>
            <w:r w:rsidRPr="0096651C">
              <w:rPr>
                <w:rFonts w:ascii="宋体" w:eastAsia="宋体" w:hAnsi="宋体" w:cs="Times New Roman" w:hint="eastAsia"/>
                <w:iCs/>
                <w:sz w:val="24"/>
                <w:szCs w:val="24"/>
              </w:rPr>
              <w:t>的收费模式主要包括面向个人的会员增值服务和面向企业端的技术授权服务，未来公司也将重点推进面向企业</w:t>
            </w:r>
            <w:proofErr w:type="gramStart"/>
            <w:r w:rsidRPr="0096651C">
              <w:rPr>
                <w:rFonts w:ascii="宋体" w:eastAsia="宋体" w:hAnsi="宋体" w:cs="Times New Roman" w:hint="eastAsia"/>
                <w:iCs/>
                <w:sz w:val="24"/>
                <w:szCs w:val="24"/>
              </w:rPr>
              <w:t>端用户</w:t>
            </w:r>
            <w:proofErr w:type="gramEnd"/>
            <w:r w:rsidRPr="0096651C">
              <w:rPr>
                <w:rFonts w:ascii="宋体" w:eastAsia="宋体" w:hAnsi="宋体" w:cs="Times New Roman" w:hint="eastAsia"/>
                <w:iCs/>
                <w:sz w:val="24"/>
                <w:szCs w:val="24"/>
              </w:rPr>
              <w:t>协同设计产品的发布和商业化推广工作。</w:t>
            </w:r>
          </w:p>
          <w:p w14:paraId="7F970C1E" w14:textId="77777777" w:rsidR="00797CC7" w:rsidRPr="0096651C" w:rsidRDefault="00797CC7" w:rsidP="00797CC7">
            <w:pPr>
              <w:spacing w:line="276" w:lineRule="auto"/>
              <w:rPr>
                <w:rFonts w:ascii="宋体" w:eastAsia="宋体" w:hAnsi="宋体" w:cs="Times New Roman"/>
                <w:iCs/>
                <w:sz w:val="24"/>
                <w:szCs w:val="24"/>
              </w:rPr>
            </w:pPr>
          </w:p>
          <w:p w14:paraId="60B8D7F4" w14:textId="77777777" w:rsidR="00797CC7" w:rsidRPr="0096651C" w:rsidRDefault="00797CC7" w:rsidP="00797CC7">
            <w:pPr>
              <w:spacing w:line="276" w:lineRule="auto"/>
              <w:rPr>
                <w:rFonts w:ascii="宋体" w:eastAsia="宋体" w:hAnsi="宋体" w:cs="Times New Roman"/>
                <w:iCs/>
                <w:sz w:val="24"/>
                <w:szCs w:val="24"/>
              </w:rPr>
            </w:pPr>
            <w:r w:rsidRPr="0096651C">
              <w:rPr>
                <w:rFonts w:ascii="宋体" w:eastAsia="宋体" w:hAnsi="宋体" w:cs="Times New Roman" w:hint="eastAsia"/>
                <w:iCs/>
                <w:sz w:val="24"/>
                <w:szCs w:val="24"/>
              </w:rPr>
              <w:t>2、公司</w:t>
            </w:r>
            <w:proofErr w:type="gramStart"/>
            <w:r w:rsidRPr="0096651C">
              <w:rPr>
                <w:rFonts w:ascii="宋体" w:eastAsia="宋体" w:hAnsi="宋体" w:cs="Times New Roman" w:hint="eastAsia"/>
                <w:iCs/>
                <w:sz w:val="24"/>
                <w:szCs w:val="24"/>
              </w:rPr>
              <w:t>募投项目</w:t>
            </w:r>
            <w:proofErr w:type="gramEnd"/>
            <w:r w:rsidRPr="0096651C">
              <w:rPr>
                <w:rFonts w:ascii="宋体" w:eastAsia="宋体" w:hAnsi="宋体" w:cs="Times New Roman" w:hint="eastAsia"/>
                <w:iCs/>
                <w:sz w:val="24"/>
                <w:szCs w:val="24"/>
              </w:rPr>
              <w:t>中的3D BIM研发项目目前进展如何？</w:t>
            </w:r>
          </w:p>
          <w:p w14:paraId="2E418BA0" w14:textId="77777777" w:rsidR="00797CC7" w:rsidRPr="0096651C" w:rsidRDefault="00797CC7" w:rsidP="00797CC7">
            <w:pPr>
              <w:spacing w:line="276" w:lineRule="auto"/>
              <w:ind w:firstLineChars="200" w:firstLine="480"/>
              <w:rPr>
                <w:rFonts w:ascii="宋体" w:eastAsia="宋体" w:hAnsi="宋体" w:cs="Times New Roman"/>
                <w:iCs/>
                <w:sz w:val="24"/>
                <w:szCs w:val="24"/>
              </w:rPr>
            </w:pPr>
            <w:r w:rsidRPr="0096651C">
              <w:rPr>
                <w:rFonts w:ascii="宋体" w:eastAsia="宋体" w:hAnsi="宋体" w:cs="Times New Roman" w:hint="eastAsia"/>
                <w:iCs/>
                <w:sz w:val="24"/>
                <w:szCs w:val="24"/>
              </w:rPr>
              <w:t>答：公司的3D BIM项目正在积极推动中，公司将通过加大自主研发投入和资本运作手段加速研发进程。</w:t>
            </w:r>
          </w:p>
          <w:p w14:paraId="239646C1" w14:textId="77777777" w:rsidR="00797CC7" w:rsidRPr="0096651C" w:rsidRDefault="00797CC7" w:rsidP="00797CC7">
            <w:pPr>
              <w:spacing w:line="276" w:lineRule="auto"/>
              <w:rPr>
                <w:rFonts w:ascii="宋体" w:eastAsia="宋体" w:hAnsi="宋体" w:cs="Times New Roman"/>
                <w:iCs/>
                <w:sz w:val="24"/>
                <w:szCs w:val="24"/>
              </w:rPr>
            </w:pPr>
          </w:p>
          <w:p w14:paraId="5725147B" w14:textId="77777777" w:rsidR="00797CC7" w:rsidRPr="0096651C" w:rsidRDefault="00797CC7" w:rsidP="00797CC7">
            <w:pPr>
              <w:spacing w:line="276" w:lineRule="auto"/>
              <w:rPr>
                <w:rFonts w:ascii="宋体" w:eastAsia="宋体" w:hAnsi="宋体" w:cs="Times New Roman"/>
                <w:iCs/>
                <w:sz w:val="24"/>
                <w:szCs w:val="24"/>
              </w:rPr>
            </w:pPr>
            <w:r w:rsidRPr="0096651C">
              <w:rPr>
                <w:rFonts w:ascii="宋体" w:eastAsia="宋体" w:hAnsi="宋体" w:cs="Times New Roman" w:hint="eastAsia"/>
                <w:iCs/>
                <w:sz w:val="24"/>
                <w:szCs w:val="24"/>
              </w:rPr>
              <w:t>3、公司PC端的产品未来会考虑订阅的模式进行销售吗？</w:t>
            </w:r>
          </w:p>
          <w:p w14:paraId="3DC57CEA" w14:textId="448F9FA1" w:rsidR="004433D3" w:rsidRPr="0096651C" w:rsidRDefault="00797CC7" w:rsidP="00797CC7">
            <w:pPr>
              <w:spacing w:line="276" w:lineRule="auto"/>
              <w:ind w:firstLineChars="200" w:firstLine="480"/>
              <w:rPr>
                <w:rFonts w:ascii="宋体" w:eastAsia="宋体" w:hAnsi="宋体" w:cs="Times New Roman"/>
                <w:iCs/>
                <w:sz w:val="24"/>
                <w:szCs w:val="24"/>
              </w:rPr>
            </w:pPr>
            <w:r w:rsidRPr="0096651C">
              <w:rPr>
                <w:rFonts w:ascii="宋体" w:eastAsia="宋体" w:hAnsi="宋体" w:cs="Times New Roman" w:hint="eastAsia"/>
                <w:iCs/>
                <w:sz w:val="24"/>
                <w:szCs w:val="24"/>
              </w:rPr>
              <w:t>答：现阶段公司PC</w:t>
            </w:r>
            <w:proofErr w:type="gramStart"/>
            <w:r w:rsidRPr="0096651C">
              <w:rPr>
                <w:rFonts w:ascii="宋体" w:eastAsia="宋体" w:hAnsi="宋体" w:cs="Times New Roman" w:hint="eastAsia"/>
                <w:iCs/>
                <w:sz w:val="24"/>
                <w:szCs w:val="24"/>
              </w:rPr>
              <w:t>端产品</w:t>
            </w:r>
            <w:proofErr w:type="gramEnd"/>
            <w:r w:rsidRPr="0096651C">
              <w:rPr>
                <w:rFonts w:ascii="宋体" w:eastAsia="宋体" w:hAnsi="宋体" w:cs="Times New Roman" w:hint="eastAsia"/>
                <w:iCs/>
                <w:sz w:val="24"/>
                <w:szCs w:val="24"/>
              </w:rPr>
              <w:t>主要以永久授权模式为主；未来公司也将考虑PC</w:t>
            </w:r>
            <w:proofErr w:type="gramStart"/>
            <w:r w:rsidRPr="0096651C">
              <w:rPr>
                <w:rFonts w:ascii="宋体" w:eastAsia="宋体" w:hAnsi="宋体" w:cs="Times New Roman" w:hint="eastAsia"/>
                <w:iCs/>
                <w:sz w:val="24"/>
                <w:szCs w:val="24"/>
              </w:rPr>
              <w:t>端产品</w:t>
            </w:r>
            <w:proofErr w:type="gramEnd"/>
            <w:r w:rsidRPr="0096651C">
              <w:rPr>
                <w:rFonts w:ascii="宋体" w:eastAsia="宋体" w:hAnsi="宋体" w:cs="Times New Roman" w:hint="eastAsia"/>
                <w:iCs/>
                <w:sz w:val="24"/>
                <w:szCs w:val="24"/>
              </w:rPr>
              <w:t>从永久授权模式向订阅授权模式的逐步转变。</w:t>
            </w:r>
          </w:p>
        </w:tc>
      </w:tr>
      <w:bookmarkEnd w:id="0"/>
      <w:tr w:rsidR="004433D3" w14:paraId="38F5CB42" w14:textId="77777777" w:rsidTr="00D26204">
        <w:tc>
          <w:tcPr>
            <w:tcW w:w="2978" w:type="dxa"/>
            <w:shd w:val="clear" w:color="auto" w:fill="auto"/>
            <w:vAlign w:val="center"/>
          </w:tcPr>
          <w:p w14:paraId="66900FA9" w14:textId="77777777" w:rsidR="004433D3" w:rsidRDefault="00DE1101">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lastRenderedPageBreak/>
              <w:t>关于本次活动是否涉及应当披露重大信息的说明</w:t>
            </w:r>
          </w:p>
        </w:tc>
        <w:tc>
          <w:tcPr>
            <w:tcW w:w="5812" w:type="dxa"/>
            <w:shd w:val="clear" w:color="auto" w:fill="auto"/>
            <w:vAlign w:val="center"/>
          </w:tcPr>
          <w:p w14:paraId="3FB5B537" w14:textId="77777777" w:rsidR="004433D3" w:rsidRDefault="00DE1101" w:rsidP="00D26204">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本次活动不涉及应当披露重大信息。</w:t>
            </w:r>
          </w:p>
        </w:tc>
      </w:tr>
      <w:tr w:rsidR="004433D3" w14:paraId="3C7FD300" w14:textId="77777777">
        <w:tc>
          <w:tcPr>
            <w:tcW w:w="2978" w:type="dxa"/>
            <w:shd w:val="clear" w:color="auto" w:fill="auto"/>
            <w:vAlign w:val="center"/>
          </w:tcPr>
          <w:p w14:paraId="4883795E" w14:textId="77777777" w:rsidR="004433D3" w:rsidRDefault="00DE1101">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附件清单（如有）</w:t>
            </w:r>
          </w:p>
        </w:tc>
        <w:tc>
          <w:tcPr>
            <w:tcW w:w="5812" w:type="dxa"/>
            <w:shd w:val="clear" w:color="auto" w:fill="auto"/>
          </w:tcPr>
          <w:p w14:paraId="76D3F58B" w14:textId="77777777" w:rsidR="004433D3" w:rsidRDefault="00DE1101">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无</w:t>
            </w:r>
          </w:p>
        </w:tc>
      </w:tr>
      <w:tr w:rsidR="004433D3" w14:paraId="61B462B0" w14:textId="77777777">
        <w:tc>
          <w:tcPr>
            <w:tcW w:w="2978" w:type="dxa"/>
            <w:shd w:val="clear" w:color="auto" w:fill="auto"/>
            <w:vAlign w:val="center"/>
          </w:tcPr>
          <w:p w14:paraId="0ECE8A6F" w14:textId="77777777" w:rsidR="004433D3" w:rsidRDefault="00DE1101">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日期</w:t>
            </w:r>
          </w:p>
        </w:tc>
        <w:tc>
          <w:tcPr>
            <w:tcW w:w="5812" w:type="dxa"/>
            <w:shd w:val="clear" w:color="auto" w:fill="auto"/>
            <w:vAlign w:val="center"/>
          </w:tcPr>
          <w:p w14:paraId="24A1793A" w14:textId="59FBADD8" w:rsidR="004433D3" w:rsidRDefault="00DE1101">
            <w:pPr>
              <w:spacing w:line="360" w:lineRule="auto"/>
              <w:ind w:firstLineChars="100" w:firstLine="240"/>
              <w:rPr>
                <w:rFonts w:ascii="宋体" w:eastAsia="宋体" w:hAnsi="宋体" w:cs="Times New Roman"/>
                <w:iCs/>
                <w:sz w:val="24"/>
                <w:szCs w:val="24"/>
              </w:rPr>
            </w:pPr>
            <w:r>
              <w:rPr>
                <w:rFonts w:ascii="宋体" w:eastAsia="宋体" w:hAnsi="宋体" w:cs="Times New Roman" w:hint="eastAsia"/>
                <w:iCs/>
                <w:sz w:val="24"/>
                <w:szCs w:val="24"/>
              </w:rPr>
              <w:t>2023年</w:t>
            </w:r>
            <w:r>
              <w:rPr>
                <w:rFonts w:ascii="宋体" w:eastAsia="宋体" w:hAnsi="宋体" w:cs="Times New Roman"/>
                <w:iCs/>
                <w:sz w:val="24"/>
                <w:szCs w:val="24"/>
              </w:rPr>
              <w:t>11</w:t>
            </w:r>
            <w:r>
              <w:rPr>
                <w:rFonts w:ascii="宋体" w:eastAsia="宋体" w:hAnsi="宋体" w:cs="Times New Roman" w:hint="eastAsia"/>
                <w:iCs/>
                <w:sz w:val="24"/>
                <w:szCs w:val="24"/>
              </w:rPr>
              <w:t>月</w:t>
            </w:r>
            <w:r w:rsidR="00BB7114">
              <w:rPr>
                <w:rFonts w:ascii="宋体" w:eastAsia="宋体" w:hAnsi="宋体" w:cs="Times New Roman"/>
                <w:iCs/>
                <w:sz w:val="24"/>
                <w:szCs w:val="24"/>
              </w:rPr>
              <w:t>10</w:t>
            </w:r>
            <w:r>
              <w:rPr>
                <w:rFonts w:ascii="宋体" w:eastAsia="宋体" w:hAnsi="宋体" w:cs="Times New Roman" w:hint="eastAsia"/>
                <w:iCs/>
                <w:sz w:val="24"/>
                <w:szCs w:val="24"/>
              </w:rPr>
              <w:t>日</w:t>
            </w:r>
          </w:p>
        </w:tc>
      </w:tr>
    </w:tbl>
    <w:p w14:paraId="603AD1C0" w14:textId="77777777" w:rsidR="004433D3" w:rsidRDefault="004433D3">
      <w:pPr>
        <w:keepNext/>
        <w:keepLines/>
        <w:spacing w:before="260" w:after="260" w:line="360" w:lineRule="auto"/>
        <w:outlineLvl w:val="1"/>
      </w:pPr>
    </w:p>
    <w:sectPr w:rsidR="004433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5102B" w14:textId="77777777" w:rsidR="006914AE" w:rsidRDefault="006914AE" w:rsidP="003C0F5A">
      <w:r>
        <w:separator/>
      </w:r>
    </w:p>
  </w:endnote>
  <w:endnote w:type="continuationSeparator" w:id="0">
    <w:p w14:paraId="482B6756" w14:textId="77777777" w:rsidR="006914AE" w:rsidRDefault="006914AE" w:rsidP="003C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PingFang SC">
    <w:charset w:val="86"/>
    <w:family w:val="auto"/>
    <w:pitch w:val="default"/>
    <w:sig w:usb0="A00002FF" w:usb1="7ACFFDFB" w:usb2="00000017"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0F42B" w14:textId="77777777" w:rsidR="006914AE" w:rsidRDefault="006914AE" w:rsidP="003C0F5A">
      <w:r>
        <w:separator/>
      </w:r>
    </w:p>
  </w:footnote>
  <w:footnote w:type="continuationSeparator" w:id="0">
    <w:p w14:paraId="1D7E2C0F" w14:textId="77777777" w:rsidR="006914AE" w:rsidRDefault="006914AE" w:rsidP="003C0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B47760A"/>
    <w:multiLevelType w:val="singleLevel"/>
    <w:tmpl w:val="EB47760A"/>
    <w:lvl w:ilvl="0">
      <w:start w:val="1"/>
      <w:numFmt w:val="decimal"/>
      <w:suff w:val="nothing"/>
      <w:lvlText w:val="（%1）"/>
      <w:lvlJc w:val="left"/>
    </w:lvl>
  </w:abstractNum>
  <w:abstractNum w:abstractNumId="1" w15:restartNumberingAfterBreak="0">
    <w:nsid w:val="6B3E0053"/>
    <w:multiLevelType w:val="multilevel"/>
    <w:tmpl w:val="6B3E0053"/>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16cid:durableId="2063020247">
    <w:abstractNumId w:val="0"/>
  </w:num>
  <w:num w:numId="2" w16cid:durableId="338702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c5OGM1NDM5ZTU2ZmVkOWY5MjI2MjI2NTliY2FkYjMifQ=="/>
  </w:docVars>
  <w:rsids>
    <w:rsidRoot w:val="00EE26CD"/>
    <w:rsid w:val="8C3D5D59"/>
    <w:rsid w:val="91EE370E"/>
    <w:rsid w:val="91FD1259"/>
    <w:rsid w:val="9F5F41B4"/>
    <w:rsid w:val="9FBF20AE"/>
    <w:rsid w:val="A6BD3588"/>
    <w:rsid w:val="A763CEC0"/>
    <w:rsid w:val="ACD7C556"/>
    <w:rsid w:val="AFFE2FC3"/>
    <w:rsid w:val="B677CFA2"/>
    <w:rsid w:val="B695D753"/>
    <w:rsid w:val="BBFEAD07"/>
    <w:rsid w:val="BBFEF0B7"/>
    <w:rsid w:val="BEADE4F9"/>
    <w:rsid w:val="BECEE2EE"/>
    <w:rsid w:val="BED3A270"/>
    <w:rsid w:val="BFDA35D7"/>
    <w:rsid w:val="C0D6352E"/>
    <w:rsid w:val="C19600D5"/>
    <w:rsid w:val="CB5F2576"/>
    <w:rsid w:val="CFFD6C69"/>
    <w:rsid w:val="CFFFD438"/>
    <w:rsid w:val="D0DD1D77"/>
    <w:rsid w:val="D37B95E3"/>
    <w:rsid w:val="D6FF8B74"/>
    <w:rsid w:val="D95FDBAB"/>
    <w:rsid w:val="DABF9CBB"/>
    <w:rsid w:val="DB73FB27"/>
    <w:rsid w:val="DBB551D2"/>
    <w:rsid w:val="DBBA0931"/>
    <w:rsid w:val="DD6F00D2"/>
    <w:rsid w:val="DD7FF8CB"/>
    <w:rsid w:val="DDFDA574"/>
    <w:rsid w:val="DFFF738F"/>
    <w:rsid w:val="E7778F04"/>
    <w:rsid w:val="E77E88BF"/>
    <w:rsid w:val="E7D7BB1E"/>
    <w:rsid w:val="E7FF78C7"/>
    <w:rsid w:val="EBB3EBA0"/>
    <w:rsid w:val="EC3AFEC7"/>
    <w:rsid w:val="EFD5C13E"/>
    <w:rsid w:val="EFEF30E4"/>
    <w:rsid w:val="EFFB10AF"/>
    <w:rsid w:val="EFFF0DB1"/>
    <w:rsid w:val="F3BE1AFD"/>
    <w:rsid w:val="F54FE61A"/>
    <w:rsid w:val="F5A5BDB8"/>
    <w:rsid w:val="F77EB152"/>
    <w:rsid w:val="F7B7B63B"/>
    <w:rsid w:val="F7DB1753"/>
    <w:rsid w:val="F8F5F9D3"/>
    <w:rsid w:val="F9FF6026"/>
    <w:rsid w:val="FAEA7171"/>
    <w:rsid w:val="FBF5F64F"/>
    <w:rsid w:val="FC7F9DEB"/>
    <w:rsid w:val="FC7FCB0C"/>
    <w:rsid w:val="FD797D91"/>
    <w:rsid w:val="FD7ED903"/>
    <w:rsid w:val="FD7FCAA0"/>
    <w:rsid w:val="FDDABBE1"/>
    <w:rsid w:val="FDFA9863"/>
    <w:rsid w:val="FEEB6694"/>
    <w:rsid w:val="FEFD3E00"/>
    <w:rsid w:val="FEFD5886"/>
    <w:rsid w:val="FEFF7F07"/>
    <w:rsid w:val="FF4B1F20"/>
    <w:rsid w:val="FF5BD706"/>
    <w:rsid w:val="FF5D32AC"/>
    <w:rsid w:val="FF7E8E79"/>
    <w:rsid w:val="FF9B625D"/>
    <w:rsid w:val="FFDD608D"/>
    <w:rsid w:val="0000466C"/>
    <w:rsid w:val="00007952"/>
    <w:rsid w:val="000108F8"/>
    <w:rsid w:val="00014EDC"/>
    <w:rsid w:val="00014F2A"/>
    <w:rsid w:val="00021F69"/>
    <w:rsid w:val="00023F7B"/>
    <w:rsid w:val="000269F1"/>
    <w:rsid w:val="00026CD7"/>
    <w:rsid w:val="00026E2B"/>
    <w:rsid w:val="00026FE6"/>
    <w:rsid w:val="000270E5"/>
    <w:rsid w:val="000333DF"/>
    <w:rsid w:val="00042C46"/>
    <w:rsid w:val="000444E5"/>
    <w:rsid w:val="000528A8"/>
    <w:rsid w:val="0005452E"/>
    <w:rsid w:val="00063DB5"/>
    <w:rsid w:val="0006434F"/>
    <w:rsid w:val="00067C41"/>
    <w:rsid w:val="00070593"/>
    <w:rsid w:val="00070A95"/>
    <w:rsid w:val="00070C3B"/>
    <w:rsid w:val="00071B11"/>
    <w:rsid w:val="00081B36"/>
    <w:rsid w:val="000828F8"/>
    <w:rsid w:val="00086C90"/>
    <w:rsid w:val="000920F8"/>
    <w:rsid w:val="000A65EF"/>
    <w:rsid w:val="000B6462"/>
    <w:rsid w:val="000B6FFD"/>
    <w:rsid w:val="000C1922"/>
    <w:rsid w:val="000C2F52"/>
    <w:rsid w:val="000E270D"/>
    <w:rsid w:val="000F6BEB"/>
    <w:rsid w:val="00103C4E"/>
    <w:rsid w:val="00111EF4"/>
    <w:rsid w:val="00113C72"/>
    <w:rsid w:val="00114CEA"/>
    <w:rsid w:val="00117601"/>
    <w:rsid w:val="00121B53"/>
    <w:rsid w:val="001221B8"/>
    <w:rsid w:val="001304EB"/>
    <w:rsid w:val="001334C1"/>
    <w:rsid w:val="00136BC5"/>
    <w:rsid w:val="00143A57"/>
    <w:rsid w:val="00143EC2"/>
    <w:rsid w:val="00151B55"/>
    <w:rsid w:val="00153C8F"/>
    <w:rsid w:val="001672FF"/>
    <w:rsid w:val="0017147C"/>
    <w:rsid w:val="001738ED"/>
    <w:rsid w:val="001819EF"/>
    <w:rsid w:val="00186DBB"/>
    <w:rsid w:val="0019022C"/>
    <w:rsid w:val="001965A6"/>
    <w:rsid w:val="001A125C"/>
    <w:rsid w:val="001A1377"/>
    <w:rsid w:val="001B00D8"/>
    <w:rsid w:val="001B011E"/>
    <w:rsid w:val="001B508F"/>
    <w:rsid w:val="001B7B58"/>
    <w:rsid w:val="001B7E38"/>
    <w:rsid w:val="001C57C9"/>
    <w:rsid w:val="001C7C07"/>
    <w:rsid w:val="001D5222"/>
    <w:rsid w:val="001D7A5D"/>
    <w:rsid w:val="001E2BC5"/>
    <w:rsid w:val="001E5E64"/>
    <w:rsid w:val="001E7F7C"/>
    <w:rsid w:val="001F2572"/>
    <w:rsid w:val="001F5B62"/>
    <w:rsid w:val="001F5D04"/>
    <w:rsid w:val="001F7A9D"/>
    <w:rsid w:val="0020318B"/>
    <w:rsid w:val="002118DC"/>
    <w:rsid w:val="00214C8F"/>
    <w:rsid w:val="00214F0E"/>
    <w:rsid w:val="00216AC3"/>
    <w:rsid w:val="00221BCA"/>
    <w:rsid w:val="00221CEA"/>
    <w:rsid w:val="00225F88"/>
    <w:rsid w:val="002278FB"/>
    <w:rsid w:val="00232813"/>
    <w:rsid w:val="00234237"/>
    <w:rsid w:val="00234D03"/>
    <w:rsid w:val="00235B56"/>
    <w:rsid w:val="0024548B"/>
    <w:rsid w:val="00251EF8"/>
    <w:rsid w:val="002525E9"/>
    <w:rsid w:val="0025271B"/>
    <w:rsid w:val="00255B4A"/>
    <w:rsid w:val="00256250"/>
    <w:rsid w:val="002650F9"/>
    <w:rsid w:val="00267056"/>
    <w:rsid w:val="002739C7"/>
    <w:rsid w:val="00273BE7"/>
    <w:rsid w:val="00273D9E"/>
    <w:rsid w:val="0028148B"/>
    <w:rsid w:val="00286F7B"/>
    <w:rsid w:val="0029285E"/>
    <w:rsid w:val="00293FBB"/>
    <w:rsid w:val="00295236"/>
    <w:rsid w:val="002A15B6"/>
    <w:rsid w:val="002B0AD4"/>
    <w:rsid w:val="002B75F5"/>
    <w:rsid w:val="002C1120"/>
    <w:rsid w:val="002C1C3B"/>
    <w:rsid w:val="002C23DD"/>
    <w:rsid w:val="002C3AD1"/>
    <w:rsid w:val="002D15D1"/>
    <w:rsid w:val="002D3753"/>
    <w:rsid w:val="002F1B04"/>
    <w:rsid w:val="002F4C46"/>
    <w:rsid w:val="002F6EAD"/>
    <w:rsid w:val="00307607"/>
    <w:rsid w:val="00307EC1"/>
    <w:rsid w:val="0031032E"/>
    <w:rsid w:val="003103B0"/>
    <w:rsid w:val="003131C3"/>
    <w:rsid w:val="0031371B"/>
    <w:rsid w:val="00320D9D"/>
    <w:rsid w:val="00320EA7"/>
    <w:rsid w:val="00323112"/>
    <w:rsid w:val="00327CE4"/>
    <w:rsid w:val="00334278"/>
    <w:rsid w:val="00336191"/>
    <w:rsid w:val="00336A44"/>
    <w:rsid w:val="003376E5"/>
    <w:rsid w:val="00337955"/>
    <w:rsid w:val="00340A0E"/>
    <w:rsid w:val="003413FD"/>
    <w:rsid w:val="00346B0F"/>
    <w:rsid w:val="003508D5"/>
    <w:rsid w:val="003524BC"/>
    <w:rsid w:val="0035572A"/>
    <w:rsid w:val="00362CD0"/>
    <w:rsid w:val="00362DBF"/>
    <w:rsid w:val="00363384"/>
    <w:rsid w:val="0036437F"/>
    <w:rsid w:val="0037038A"/>
    <w:rsid w:val="003722A6"/>
    <w:rsid w:val="003722F1"/>
    <w:rsid w:val="0037245D"/>
    <w:rsid w:val="00376EB2"/>
    <w:rsid w:val="0038034C"/>
    <w:rsid w:val="00386F86"/>
    <w:rsid w:val="00397642"/>
    <w:rsid w:val="003A2EB2"/>
    <w:rsid w:val="003B13A4"/>
    <w:rsid w:val="003C0892"/>
    <w:rsid w:val="003C0F5A"/>
    <w:rsid w:val="003C58CF"/>
    <w:rsid w:val="003D2A88"/>
    <w:rsid w:val="003D2F73"/>
    <w:rsid w:val="003D40E0"/>
    <w:rsid w:val="003D5DBB"/>
    <w:rsid w:val="003F2A5A"/>
    <w:rsid w:val="003F6D0B"/>
    <w:rsid w:val="00400B90"/>
    <w:rsid w:val="0040142B"/>
    <w:rsid w:val="00404723"/>
    <w:rsid w:val="00405E7E"/>
    <w:rsid w:val="0041015C"/>
    <w:rsid w:val="004106EC"/>
    <w:rsid w:val="00411262"/>
    <w:rsid w:val="00411CB5"/>
    <w:rsid w:val="00415FC4"/>
    <w:rsid w:val="00420071"/>
    <w:rsid w:val="00420F55"/>
    <w:rsid w:val="0042182D"/>
    <w:rsid w:val="004243DA"/>
    <w:rsid w:val="00425BB1"/>
    <w:rsid w:val="00430005"/>
    <w:rsid w:val="00431837"/>
    <w:rsid w:val="00432964"/>
    <w:rsid w:val="00433835"/>
    <w:rsid w:val="00441CF6"/>
    <w:rsid w:val="004433D3"/>
    <w:rsid w:val="00467B9C"/>
    <w:rsid w:val="00470346"/>
    <w:rsid w:val="00472F77"/>
    <w:rsid w:val="00473F91"/>
    <w:rsid w:val="00480211"/>
    <w:rsid w:val="00482D5D"/>
    <w:rsid w:val="004859A7"/>
    <w:rsid w:val="00495655"/>
    <w:rsid w:val="004A58CB"/>
    <w:rsid w:val="004B4FED"/>
    <w:rsid w:val="004B500C"/>
    <w:rsid w:val="004B6622"/>
    <w:rsid w:val="004C26E2"/>
    <w:rsid w:val="004C3E41"/>
    <w:rsid w:val="004C4304"/>
    <w:rsid w:val="004C6956"/>
    <w:rsid w:val="004D4156"/>
    <w:rsid w:val="004D614E"/>
    <w:rsid w:val="004E25DD"/>
    <w:rsid w:val="004E4CBB"/>
    <w:rsid w:val="004F01C8"/>
    <w:rsid w:val="004F39B0"/>
    <w:rsid w:val="004F5C3F"/>
    <w:rsid w:val="00504DF9"/>
    <w:rsid w:val="00507071"/>
    <w:rsid w:val="00510286"/>
    <w:rsid w:val="00524D04"/>
    <w:rsid w:val="00534D66"/>
    <w:rsid w:val="0054404C"/>
    <w:rsid w:val="00546FB8"/>
    <w:rsid w:val="005507D5"/>
    <w:rsid w:val="00550CC2"/>
    <w:rsid w:val="00572A6D"/>
    <w:rsid w:val="00582D78"/>
    <w:rsid w:val="00584526"/>
    <w:rsid w:val="00584D8F"/>
    <w:rsid w:val="00587DAB"/>
    <w:rsid w:val="00590DC4"/>
    <w:rsid w:val="005917EA"/>
    <w:rsid w:val="005953E9"/>
    <w:rsid w:val="005A0CBE"/>
    <w:rsid w:val="005A17E4"/>
    <w:rsid w:val="005A3CFE"/>
    <w:rsid w:val="005A45A9"/>
    <w:rsid w:val="005A4D77"/>
    <w:rsid w:val="005B17EF"/>
    <w:rsid w:val="005B3D04"/>
    <w:rsid w:val="005B628F"/>
    <w:rsid w:val="005B6A87"/>
    <w:rsid w:val="005C19C5"/>
    <w:rsid w:val="005C2936"/>
    <w:rsid w:val="005C6678"/>
    <w:rsid w:val="005D087C"/>
    <w:rsid w:val="005D20DD"/>
    <w:rsid w:val="005E4F20"/>
    <w:rsid w:val="005E5F7A"/>
    <w:rsid w:val="005F2C62"/>
    <w:rsid w:val="005F3897"/>
    <w:rsid w:val="005F7318"/>
    <w:rsid w:val="006016A0"/>
    <w:rsid w:val="00605119"/>
    <w:rsid w:val="00606A42"/>
    <w:rsid w:val="00623855"/>
    <w:rsid w:val="00626FB3"/>
    <w:rsid w:val="006275DB"/>
    <w:rsid w:val="0063129A"/>
    <w:rsid w:val="006323B5"/>
    <w:rsid w:val="00633851"/>
    <w:rsid w:val="00642382"/>
    <w:rsid w:val="00643F90"/>
    <w:rsid w:val="0064637F"/>
    <w:rsid w:val="00653A71"/>
    <w:rsid w:val="00655835"/>
    <w:rsid w:val="00656E69"/>
    <w:rsid w:val="00667FB5"/>
    <w:rsid w:val="00670B3E"/>
    <w:rsid w:val="00672C00"/>
    <w:rsid w:val="00686E4C"/>
    <w:rsid w:val="006914AE"/>
    <w:rsid w:val="00694120"/>
    <w:rsid w:val="0069619A"/>
    <w:rsid w:val="006A2E11"/>
    <w:rsid w:val="006A3184"/>
    <w:rsid w:val="006B3A92"/>
    <w:rsid w:val="006E3B82"/>
    <w:rsid w:val="006E51EB"/>
    <w:rsid w:val="006E7372"/>
    <w:rsid w:val="006F1631"/>
    <w:rsid w:val="006F32A2"/>
    <w:rsid w:val="006F438E"/>
    <w:rsid w:val="00701E34"/>
    <w:rsid w:val="007118F2"/>
    <w:rsid w:val="00713A75"/>
    <w:rsid w:val="00724E7C"/>
    <w:rsid w:val="00733488"/>
    <w:rsid w:val="00735397"/>
    <w:rsid w:val="00735F4D"/>
    <w:rsid w:val="00746249"/>
    <w:rsid w:val="00751592"/>
    <w:rsid w:val="00756A97"/>
    <w:rsid w:val="00757362"/>
    <w:rsid w:val="0076175F"/>
    <w:rsid w:val="0076183F"/>
    <w:rsid w:val="00770B3F"/>
    <w:rsid w:val="00771A91"/>
    <w:rsid w:val="00771ECF"/>
    <w:rsid w:val="00773213"/>
    <w:rsid w:val="00782B2D"/>
    <w:rsid w:val="00785284"/>
    <w:rsid w:val="0079430A"/>
    <w:rsid w:val="00794C8B"/>
    <w:rsid w:val="00795940"/>
    <w:rsid w:val="00797CC7"/>
    <w:rsid w:val="007A4905"/>
    <w:rsid w:val="007B13E3"/>
    <w:rsid w:val="007B196F"/>
    <w:rsid w:val="007C2670"/>
    <w:rsid w:val="007C39F3"/>
    <w:rsid w:val="007C7447"/>
    <w:rsid w:val="007C77AD"/>
    <w:rsid w:val="007C7D09"/>
    <w:rsid w:val="007D1C76"/>
    <w:rsid w:val="007E1F58"/>
    <w:rsid w:val="007F2176"/>
    <w:rsid w:val="00803E8F"/>
    <w:rsid w:val="00806573"/>
    <w:rsid w:val="00814484"/>
    <w:rsid w:val="008160A1"/>
    <w:rsid w:val="00816CED"/>
    <w:rsid w:val="00820F11"/>
    <w:rsid w:val="00821685"/>
    <w:rsid w:val="00821DC3"/>
    <w:rsid w:val="00827C6C"/>
    <w:rsid w:val="00830F5B"/>
    <w:rsid w:val="00836E8C"/>
    <w:rsid w:val="008453D5"/>
    <w:rsid w:val="00857E84"/>
    <w:rsid w:val="00873293"/>
    <w:rsid w:val="00875311"/>
    <w:rsid w:val="00875E95"/>
    <w:rsid w:val="008914C8"/>
    <w:rsid w:val="00894406"/>
    <w:rsid w:val="00895EE9"/>
    <w:rsid w:val="008A120E"/>
    <w:rsid w:val="008A6878"/>
    <w:rsid w:val="008B2080"/>
    <w:rsid w:val="008B4886"/>
    <w:rsid w:val="008C04C9"/>
    <w:rsid w:val="008C4D32"/>
    <w:rsid w:val="008C6B72"/>
    <w:rsid w:val="008C7588"/>
    <w:rsid w:val="008D2B96"/>
    <w:rsid w:val="008D3726"/>
    <w:rsid w:val="008E245B"/>
    <w:rsid w:val="008F0DC1"/>
    <w:rsid w:val="008F5F3A"/>
    <w:rsid w:val="00900BAF"/>
    <w:rsid w:val="009108F5"/>
    <w:rsid w:val="0091400E"/>
    <w:rsid w:val="009157EF"/>
    <w:rsid w:val="009172EB"/>
    <w:rsid w:val="009224F5"/>
    <w:rsid w:val="00924412"/>
    <w:rsid w:val="0092574C"/>
    <w:rsid w:val="00941808"/>
    <w:rsid w:val="00942951"/>
    <w:rsid w:val="009457DF"/>
    <w:rsid w:val="0095035C"/>
    <w:rsid w:val="00950D4E"/>
    <w:rsid w:val="009553B1"/>
    <w:rsid w:val="0096018C"/>
    <w:rsid w:val="0096651C"/>
    <w:rsid w:val="00966C22"/>
    <w:rsid w:val="009678BF"/>
    <w:rsid w:val="009776A7"/>
    <w:rsid w:val="00980694"/>
    <w:rsid w:val="009868C0"/>
    <w:rsid w:val="00991841"/>
    <w:rsid w:val="00991961"/>
    <w:rsid w:val="009B2176"/>
    <w:rsid w:val="009C06A4"/>
    <w:rsid w:val="009C55A5"/>
    <w:rsid w:val="009C63B1"/>
    <w:rsid w:val="009E0B46"/>
    <w:rsid w:val="009E3D68"/>
    <w:rsid w:val="009F694B"/>
    <w:rsid w:val="00A03AA1"/>
    <w:rsid w:val="00A04996"/>
    <w:rsid w:val="00A05042"/>
    <w:rsid w:val="00A10F5B"/>
    <w:rsid w:val="00A121B5"/>
    <w:rsid w:val="00A16F6F"/>
    <w:rsid w:val="00A31B20"/>
    <w:rsid w:val="00A32B73"/>
    <w:rsid w:val="00A32ED1"/>
    <w:rsid w:val="00A37775"/>
    <w:rsid w:val="00A40825"/>
    <w:rsid w:val="00A41A06"/>
    <w:rsid w:val="00A56101"/>
    <w:rsid w:val="00A57863"/>
    <w:rsid w:val="00A6487E"/>
    <w:rsid w:val="00A70EC0"/>
    <w:rsid w:val="00A71BFD"/>
    <w:rsid w:val="00A758D2"/>
    <w:rsid w:val="00A76F0C"/>
    <w:rsid w:val="00A878CB"/>
    <w:rsid w:val="00A97143"/>
    <w:rsid w:val="00A97D76"/>
    <w:rsid w:val="00AA5E76"/>
    <w:rsid w:val="00AB03BB"/>
    <w:rsid w:val="00AB45D6"/>
    <w:rsid w:val="00AC78F5"/>
    <w:rsid w:val="00AD237A"/>
    <w:rsid w:val="00AD445E"/>
    <w:rsid w:val="00AD4B08"/>
    <w:rsid w:val="00AE00B6"/>
    <w:rsid w:val="00AE3EE3"/>
    <w:rsid w:val="00AF6EE4"/>
    <w:rsid w:val="00B07508"/>
    <w:rsid w:val="00B11677"/>
    <w:rsid w:val="00B12278"/>
    <w:rsid w:val="00B27C19"/>
    <w:rsid w:val="00B36A53"/>
    <w:rsid w:val="00B4298C"/>
    <w:rsid w:val="00B446BA"/>
    <w:rsid w:val="00B47853"/>
    <w:rsid w:val="00B57667"/>
    <w:rsid w:val="00B577E9"/>
    <w:rsid w:val="00B61BCB"/>
    <w:rsid w:val="00B67838"/>
    <w:rsid w:val="00B70645"/>
    <w:rsid w:val="00B73AED"/>
    <w:rsid w:val="00B855F5"/>
    <w:rsid w:val="00B8596B"/>
    <w:rsid w:val="00B87C18"/>
    <w:rsid w:val="00B922C8"/>
    <w:rsid w:val="00B948F2"/>
    <w:rsid w:val="00B95F5D"/>
    <w:rsid w:val="00BB20B3"/>
    <w:rsid w:val="00BB62EA"/>
    <w:rsid w:val="00BB7114"/>
    <w:rsid w:val="00BD236A"/>
    <w:rsid w:val="00BE0789"/>
    <w:rsid w:val="00BE20BB"/>
    <w:rsid w:val="00BE277C"/>
    <w:rsid w:val="00BE54C4"/>
    <w:rsid w:val="00BE5D9C"/>
    <w:rsid w:val="00BF1133"/>
    <w:rsid w:val="00C001F3"/>
    <w:rsid w:val="00C104B8"/>
    <w:rsid w:val="00C1636B"/>
    <w:rsid w:val="00C17F63"/>
    <w:rsid w:val="00C207C2"/>
    <w:rsid w:val="00C32714"/>
    <w:rsid w:val="00C37AAB"/>
    <w:rsid w:val="00C405BA"/>
    <w:rsid w:val="00C40B1A"/>
    <w:rsid w:val="00C42788"/>
    <w:rsid w:val="00C47614"/>
    <w:rsid w:val="00C5254A"/>
    <w:rsid w:val="00C52F40"/>
    <w:rsid w:val="00C531CC"/>
    <w:rsid w:val="00C55E93"/>
    <w:rsid w:val="00C56171"/>
    <w:rsid w:val="00C70DF2"/>
    <w:rsid w:val="00C7174C"/>
    <w:rsid w:val="00C83EE2"/>
    <w:rsid w:val="00C860DF"/>
    <w:rsid w:val="00C91519"/>
    <w:rsid w:val="00C9168C"/>
    <w:rsid w:val="00C91FD9"/>
    <w:rsid w:val="00C951AA"/>
    <w:rsid w:val="00C97382"/>
    <w:rsid w:val="00CB78A1"/>
    <w:rsid w:val="00CC092E"/>
    <w:rsid w:val="00CC136C"/>
    <w:rsid w:val="00CC4FD6"/>
    <w:rsid w:val="00CC6538"/>
    <w:rsid w:val="00CC78CC"/>
    <w:rsid w:val="00CD2670"/>
    <w:rsid w:val="00CD3D44"/>
    <w:rsid w:val="00CD419D"/>
    <w:rsid w:val="00CD5CAD"/>
    <w:rsid w:val="00CD65D6"/>
    <w:rsid w:val="00CD66E0"/>
    <w:rsid w:val="00CE2193"/>
    <w:rsid w:val="00CE6D72"/>
    <w:rsid w:val="00CF6F6C"/>
    <w:rsid w:val="00D00028"/>
    <w:rsid w:val="00D0453D"/>
    <w:rsid w:val="00D100A7"/>
    <w:rsid w:val="00D12BD7"/>
    <w:rsid w:val="00D13CFA"/>
    <w:rsid w:val="00D170E1"/>
    <w:rsid w:val="00D208A4"/>
    <w:rsid w:val="00D26204"/>
    <w:rsid w:val="00D327C1"/>
    <w:rsid w:val="00D3614B"/>
    <w:rsid w:val="00D37CB6"/>
    <w:rsid w:val="00D40C13"/>
    <w:rsid w:val="00D41E36"/>
    <w:rsid w:val="00D47383"/>
    <w:rsid w:val="00D5622E"/>
    <w:rsid w:val="00D70ABD"/>
    <w:rsid w:val="00D7427C"/>
    <w:rsid w:val="00D76A86"/>
    <w:rsid w:val="00D76F2A"/>
    <w:rsid w:val="00D8451A"/>
    <w:rsid w:val="00D849BF"/>
    <w:rsid w:val="00D84DF8"/>
    <w:rsid w:val="00D93D53"/>
    <w:rsid w:val="00D96FB9"/>
    <w:rsid w:val="00DA4962"/>
    <w:rsid w:val="00DA5894"/>
    <w:rsid w:val="00DB1D3C"/>
    <w:rsid w:val="00DB6026"/>
    <w:rsid w:val="00DB610D"/>
    <w:rsid w:val="00DD2242"/>
    <w:rsid w:val="00DD27C7"/>
    <w:rsid w:val="00DE1101"/>
    <w:rsid w:val="00DE31A5"/>
    <w:rsid w:val="00DE7F6D"/>
    <w:rsid w:val="00DF31C7"/>
    <w:rsid w:val="00E007D0"/>
    <w:rsid w:val="00E0172D"/>
    <w:rsid w:val="00E07C47"/>
    <w:rsid w:val="00E24E41"/>
    <w:rsid w:val="00E31FCF"/>
    <w:rsid w:val="00E32A31"/>
    <w:rsid w:val="00E40FEC"/>
    <w:rsid w:val="00E53347"/>
    <w:rsid w:val="00E53783"/>
    <w:rsid w:val="00E61A61"/>
    <w:rsid w:val="00E64488"/>
    <w:rsid w:val="00E668C5"/>
    <w:rsid w:val="00E750E4"/>
    <w:rsid w:val="00E803AB"/>
    <w:rsid w:val="00E93DA5"/>
    <w:rsid w:val="00EA3651"/>
    <w:rsid w:val="00EA6288"/>
    <w:rsid w:val="00EC10E4"/>
    <w:rsid w:val="00EC1ED4"/>
    <w:rsid w:val="00EC28FD"/>
    <w:rsid w:val="00ED0588"/>
    <w:rsid w:val="00ED3AB2"/>
    <w:rsid w:val="00ED53EA"/>
    <w:rsid w:val="00EE02A6"/>
    <w:rsid w:val="00EE16DD"/>
    <w:rsid w:val="00EE26CD"/>
    <w:rsid w:val="00EE48DC"/>
    <w:rsid w:val="00EE7C85"/>
    <w:rsid w:val="00F06B8F"/>
    <w:rsid w:val="00F1256C"/>
    <w:rsid w:val="00F142F3"/>
    <w:rsid w:val="00F23B55"/>
    <w:rsid w:val="00F257CC"/>
    <w:rsid w:val="00F32FC6"/>
    <w:rsid w:val="00F36A45"/>
    <w:rsid w:val="00F42E00"/>
    <w:rsid w:val="00F50F83"/>
    <w:rsid w:val="00F51380"/>
    <w:rsid w:val="00F5385A"/>
    <w:rsid w:val="00F60682"/>
    <w:rsid w:val="00F6394E"/>
    <w:rsid w:val="00F66E15"/>
    <w:rsid w:val="00F743F0"/>
    <w:rsid w:val="00F744EC"/>
    <w:rsid w:val="00F74675"/>
    <w:rsid w:val="00F76634"/>
    <w:rsid w:val="00F86583"/>
    <w:rsid w:val="00F870FA"/>
    <w:rsid w:val="00F87C66"/>
    <w:rsid w:val="00F91AC5"/>
    <w:rsid w:val="00F93AD8"/>
    <w:rsid w:val="00F9738B"/>
    <w:rsid w:val="00FA56AE"/>
    <w:rsid w:val="00FB28D9"/>
    <w:rsid w:val="00FB28F5"/>
    <w:rsid w:val="00FB4A0F"/>
    <w:rsid w:val="00FC12C0"/>
    <w:rsid w:val="00FC19DF"/>
    <w:rsid w:val="00FC2937"/>
    <w:rsid w:val="00FC373F"/>
    <w:rsid w:val="00FC55FE"/>
    <w:rsid w:val="00FD225E"/>
    <w:rsid w:val="00FD7284"/>
    <w:rsid w:val="00FE33A1"/>
    <w:rsid w:val="00FE6D51"/>
    <w:rsid w:val="00FE6ED9"/>
    <w:rsid w:val="00FF0529"/>
    <w:rsid w:val="00FF291F"/>
    <w:rsid w:val="00FF4F78"/>
    <w:rsid w:val="13FF45A4"/>
    <w:rsid w:val="15152076"/>
    <w:rsid w:val="1F57D8D7"/>
    <w:rsid w:val="223328EB"/>
    <w:rsid w:val="2ADE269D"/>
    <w:rsid w:val="2EDFB6DC"/>
    <w:rsid w:val="2F064DB0"/>
    <w:rsid w:val="32242D99"/>
    <w:rsid w:val="327FD4F5"/>
    <w:rsid w:val="32E5C7D4"/>
    <w:rsid w:val="336DA4D3"/>
    <w:rsid w:val="33E4CDFB"/>
    <w:rsid w:val="34D496A4"/>
    <w:rsid w:val="35F99C53"/>
    <w:rsid w:val="35FF2E37"/>
    <w:rsid w:val="362C52E0"/>
    <w:rsid w:val="39F62CD0"/>
    <w:rsid w:val="3B4DF6F8"/>
    <w:rsid w:val="3BF9D667"/>
    <w:rsid w:val="3D370C76"/>
    <w:rsid w:val="3EDB7CD3"/>
    <w:rsid w:val="3EE2DC8F"/>
    <w:rsid w:val="3EFFABBD"/>
    <w:rsid w:val="3FFFAD81"/>
    <w:rsid w:val="4037158F"/>
    <w:rsid w:val="45FEB833"/>
    <w:rsid w:val="467F0394"/>
    <w:rsid w:val="49622CD4"/>
    <w:rsid w:val="4B7B5144"/>
    <w:rsid w:val="4CF7225E"/>
    <w:rsid w:val="4FBF8E8B"/>
    <w:rsid w:val="51FFA3E6"/>
    <w:rsid w:val="55F6AD57"/>
    <w:rsid w:val="5BFEAF7C"/>
    <w:rsid w:val="5E151E13"/>
    <w:rsid w:val="5F59F494"/>
    <w:rsid w:val="647D23FB"/>
    <w:rsid w:val="685428D3"/>
    <w:rsid w:val="6EFB62C8"/>
    <w:rsid w:val="6F378F9C"/>
    <w:rsid w:val="6FFB51B4"/>
    <w:rsid w:val="6FFF1A15"/>
    <w:rsid w:val="734F6407"/>
    <w:rsid w:val="7465BACF"/>
    <w:rsid w:val="747F74CC"/>
    <w:rsid w:val="749C9EA1"/>
    <w:rsid w:val="74B05BE3"/>
    <w:rsid w:val="74BFDB09"/>
    <w:rsid w:val="772EDD87"/>
    <w:rsid w:val="77573899"/>
    <w:rsid w:val="7775E753"/>
    <w:rsid w:val="777F14A3"/>
    <w:rsid w:val="77B3A1A7"/>
    <w:rsid w:val="7ACF8396"/>
    <w:rsid w:val="7B17C8F5"/>
    <w:rsid w:val="7B93F615"/>
    <w:rsid w:val="7B9F9533"/>
    <w:rsid w:val="7BB430DD"/>
    <w:rsid w:val="7BD6DBD4"/>
    <w:rsid w:val="7BF64A18"/>
    <w:rsid w:val="7BFBD03B"/>
    <w:rsid w:val="7D9832A7"/>
    <w:rsid w:val="7DA6FD9F"/>
    <w:rsid w:val="7DAF5D4D"/>
    <w:rsid w:val="7DF88E87"/>
    <w:rsid w:val="7E3E32B1"/>
    <w:rsid w:val="7EAB9662"/>
    <w:rsid w:val="7EDD0957"/>
    <w:rsid w:val="7EDEB3D1"/>
    <w:rsid w:val="7EE775DE"/>
    <w:rsid w:val="7EF8BEEB"/>
    <w:rsid w:val="7F75672E"/>
    <w:rsid w:val="7F9F498B"/>
    <w:rsid w:val="7FA7BB8A"/>
    <w:rsid w:val="7FB783C3"/>
    <w:rsid w:val="7FBD612A"/>
    <w:rsid w:val="7FDF2537"/>
    <w:rsid w:val="7FE8E2BB"/>
    <w:rsid w:val="7FFD357F"/>
    <w:rsid w:val="7FFD9458"/>
    <w:rsid w:val="7FFFB4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C84BD9"/>
  <w15:docId w15:val="{6B958697-CF64-42F9-9564-6078BCEA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rPr>
      <w:sz w:val="24"/>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annotation reference"/>
    <w:basedOn w:val="a0"/>
    <w:uiPriority w:val="99"/>
    <w:semiHidden/>
    <w:unhideWhenUsed/>
    <w:qFormat/>
    <w:rPr>
      <w:sz w:val="21"/>
      <w:szCs w:val="21"/>
    </w:rPr>
  </w:style>
  <w:style w:type="character" w:customStyle="1" w:styleId="aa">
    <w:name w:val="页眉 字符"/>
    <w:basedOn w:val="a0"/>
    <w:link w:val="a9"/>
    <w:uiPriority w:val="99"/>
    <w:qFormat/>
    <w:rPr>
      <w:kern w:val="2"/>
      <w:sz w:val="18"/>
      <w:szCs w:val="18"/>
    </w:rPr>
  </w:style>
  <w:style w:type="character" w:customStyle="1" w:styleId="a8">
    <w:name w:val="页脚 字符"/>
    <w:basedOn w:val="a0"/>
    <w:link w:val="a7"/>
    <w:uiPriority w:val="99"/>
    <w:qFormat/>
    <w:rPr>
      <w:kern w:val="2"/>
      <w:sz w:val="18"/>
      <w:szCs w:val="18"/>
    </w:rPr>
  </w:style>
  <w:style w:type="paragraph" w:styleId="af0">
    <w:name w:val="List Paragraph"/>
    <w:basedOn w:val="a"/>
    <w:uiPriority w:val="34"/>
    <w:qFormat/>
    <w:pPr>
      <w:ind w:firstLineChars="200" w:firstLine="420"/>
    </w:pPr>
  </w:style>
  <w:style w:type="character" w:customStyle="1" w:styleId="a4">
    <w:name w:val="批注文字 字符"/>
    <w:basedOn w:val="a0"/>
    <w:link w:val="a3"/>
    <w:uiPriority w:val="99"/>
    <w:qFormat/>
    <w:rPr>
      <w:kern w:val="2"/>
      <w:sz w:val="21"/>
      <w:szCs w:val="22"/>
    </w:rPr>
  </w:style>
  <w:style w:type="character" w:customStyle="1" w:styleId="ad">
    <w:name w:val="批注主题 字符"/>
    <w:basedOn w:val="a4"/>
    <w:link w:val="ac"/>
    <w:uiPriority w:val="99"/>
    <w:semiHidden/>
    <w:qFormat/>
    <w:rPr>
      <w:b/>
      <w:bCs/>
      <w:kern w:val="2"/>
      <w:sz w:val="21"/>
      <w:szCs w:val="22"/>
    </w:rPr>
  </w:style>
  <w:style w:type="character" w:customStyle="1" w:styleId="a6">
    <w:name w:val="批注框文本 字符"/>
    <w:basedOn w:val="a0"/>
    <w:link w:val="a5"/>
    <w:uiPriority w:val="99"/>
    <w:semiHidden/>
    <w:qFormat/>
    <w:rPr>
      <w:kern w:val="2"/>
      <w:sz w:val="18"/>
      <w:szCs w:val="18"/>
    </w:rPr>
  </w:style>
  <w:style w:type="character" w:customStyle="1" w:styleId="cf01">
    <w:name w:val="cf01"/>
    <w:basedOn w:val="a0"/>
    <w:rPr>
      <w:rFonts w:ascii="Microsoft YaHei UI" w:eastAsia="Microsoft YaHei UI" w:hAnsi="Microsoft YaHei UI" w:hint="eastAsia"/>
      <w:sz w:val="18"/>
      <w:szCs w:val="18"/>
    </w:rPr>
  </w:style>
  <w:style w:type="paragraph" w:customStyle="1" w:styleId="1">
    <w:name w:val="修订1"/>
    <w:hidden/>
    <w:uiPriority w:val="99"/>
    <w:unhideWhenUsed/>
    <w:rPr>
      <w:rFonts w:asciiTheme="minorHAnsi" w:eastAsiaTheme="minorEastAsia" w:hAnsiTheme="minorHAnsi" w:cstheme="minorBidi"/>
      <w:kern w:val="2"/>
      <w:sz w:val="21"/>
      <w:szCs w:val="22"/>
    </w:rPr>
  </w:style>
  <w:style w:type="character" w:customStyle="1" w:styleId="highlight">
    <w:name w:val="highlight"/>
    <w:basedOn w:val="a0"/>
  </w:style>
  <w:style w:type="paragraph" w:customStyle="1" w:styleId="p1">
    <w:name w:val="p1"/>
    <w:basedOn w:val="a"/>
    <w:pPr>
      <w:jc w:val="left"/>
    </w:pPr>
    <w:rPr>
      <w:rFonts w:ascii="PingFang SC" w:eastAsia="PingFang SC" w:hAnsi="PingFang SC" w:cs="Times New Roman"/>
      <w:kern w:val="0"/>
      <w:sz w:val="26"/>
      <w:szCs w:val="26"/>
    </w:rPr>
  </w:style>
  <w:style w:type="paragraph" w:customStyle="1" w:styleId="p2">
    <w:name w:val="p2"/>
    <w:basedOn w:val="a"/>
    <w:pPr>
      <w:jc w:val="left"/>
    </w:pPr>
    <w:rPr>
      <w:rFonts w:ascii="PingFang SC" w:eastAsia="PingFang SC" w:hAnsi="PingFang SC" w:cs="Times New Roman"/>
      <w:kern w:val="0"/>
      <w:sz w:val="26"/>
      <w:szCs w:val="26"/>
    </w:rPr>
  </w:style>
  <w:style w:type="paragraph" w:styleId="af1">
    <w:name w:val="Revision"/>
    <w:hidden/>
    <w:uiPriority w:val="99"/>
    <w:unhideWhenUsed/>
    <w:rsid w:val="00216AC3"/>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Xiang</dc:creator>
  <cp:lastModifiedBy>Sunym</cp:lastModifiedBy>
  <cp:revision>6</cp:revision>
  <dcterms:created xsi:type="dcterms:W3CDTF">2023-11-10T05:13:00Z</dcterms:created>
  <dcterms:modified xsi:type="dcterms:W3CDTF">2023-11-13T02:52:00Z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2052-6.2.2.8394</vt:lpwstr>
  </property>
  <property fmtid="{D5CDD505-2E9C-101B-9397-08002B2CF9AE}" pid="3" name="ICV">
    <vt:lpwstr>B3A50C99A0EF4A299DE54A2465FAC898_12</vt:lpwstr>
  </property>
</Properties>
</file>