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Times New Roman" w:hAnsi="Times New Roman"/>
          <w:sz w:val="24"/>
          <w:szCs w:val="24"/>
        </w:rPr>
      </w:pPr>
      <w:r>
        <w:rPr>
          <w:rFonts w:ascii="Times New Roman" w:hAnsi="Times New Roman"/>
          <w:color w:val="000000"/>
          <w:sz w:val="24"/>
          <w:szCs w:val="24"/>
        </w:rPr>
        <w:t>证券简称：</w:t>
      </w:r>
      <w:r>
        <w:rPr>
          <w:rFonts w:hint="eastAsia" w:ascii="Times New Roman" w:hAnsi="Times New Roman"/>
          <w:color w:val="000000"/>
          <w:sz w:val="24"/>
          <w:szCs w:val="24"/>
        </w:rPr>
        <w:t>中国卫星</w:t>
      </w:r>
      <w:r>
        <w:rPr>
          <w:rFonts w:ascii="Times New Roman" w:hAnsi="Times New Roman"/>
          <w:color w:val="000000"/>
          <w:sz w:val="24"/>
          <w:szCs w:val="24"/>
        </w:rPr>
        <w:t xml:space="preserve">                                   证券代码：600</w:t>
      </w:r>
      <w:r>
        <w:rPr>
          <w:rFonts w:hint="eastAsia" w:ascii="Times New Roman" w:hAnsi="Times New Roman"/>
          <w:color w:val="000000"/>
          <w:sz w:val="24"/>
          <w:szCs w:val="24"/>
        </w:rPr>
        <w:t>118</w:t>
      </w:r>
    </w:p>
    <w:p>
      <w:pPr>
        <w:adjustRightInd w:val="0"/>
        <w:snapToGrid w:val="0"/>
        <w:spacing w:beforeLines="50" w:line="360" w:lineRule="auto"/>
        <w:jc w:val="center"/>
        <w:rPr>
          <w:rFonts w:ascii="Times New Roman" w:hAnsi="Times New Roman" w:eastAsia="黑体"/>
          <w:b/>
          <w:sz w:val="36"/>
          <w:szCs w:val="36"/>
        </w:rPr>
      </w:pPr>
      <w:r>
        <w:rPr>
          <w:rFonts w:hint="eastAsia" w:ascii="Times New Roman" w:hAnsi="Times New Roman" w:eastAsia="黑体"/>
          <w:b/>
          <w:color w:val="000000"/>
          <w:sz w:val="36"/>
          <w:szCs w:val="36"/>
        </w:rPr>
        <w:t>中国东方红卫星</w:t>
      </w:r>
      <w:r>
        <w:rPr>
          <w:rFonts w:ascii="Times New Roman" w:hAnsi="Times New Roman" w:eastAsia="黑体"/>
          <w:b/>
          <w:color w:val="000000"/>
          <w:sz w:val="36"/>
          <w:szCs w:val="36"/>
        </w:rPr>
        <w:t>股份有限公司</w:t>
      </w:r>
    </w:p>
    <w:p>
      <w:pPr>
        <w:adjustRightInd w:val="0"/>
        <w:snapToGrid w:val="0"/>
        <w:spacing w:beforeLines="50" w:line="360" w:lineRule="auto"/>
        <w:jc w:val="center"/>
        <w:rPr>
          <w:rFonts w:ascii="Times New Roman" w:hAnsi="Times New Roman" w:eastAsia="黑体"/>
          <w:b/>
          <w:sz w:val="36"/>
          <w:szCs w:val="36"/>
        </w:rPr>
      </w:pPr>
      <w:r>
        <w:rPr>
          <w:rFonts w:ascii="Times New Roman" w:hAnsi="Times New Roman" w:eastAsia="黑体"/>
          <w:b/>
          <w:color w:val="000000"/>
          <w:sz w:val="36"/>
          <w:szCs w:val="36"/>
        </w:rPr>
        <w:t>投资者关系活动记录表</w:t>
      </w:r>
    </w:p>
    <w:p>
      <w:pPr>
        <w:adjustRightInd w:val="0"/>
        <w:snapToGrid w:val="0"/>
        <w:jc w:val="left"/>
        <w:rPr>
          <w:rFonts w:ascii="Times New Roman" w:hAnsi="Times New Roman"/>
          <w:color w:val="000000"/>
          <w:sz w:val="24"/>
          <w:szCs w:val="24"/>
        </w:rPr>
      </w:pP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26" w:type="dxa"/>
            <w:vAlign w:val="center"/>
          </w:tcPr>
          <w:p>
            <w:pPr>
              <w:adjustRightInd w:val="0"/>
              <w:snapToGrid w:val="0"/>
              <w:rPr>
                <w:rFonts w:hint="eastAsia" w:ascii="宋体" w:hAnsi="宋体" w:eastAsia="宋体" w:cs="宋体"/>
                <w:b/>
                <w:color w:val="000000"/>
                <w:sz w:val="24"/>
                <w:szCs w:val="24"/>
              </w:rPr>
            </w:pPr>
            <w:r>
              <w:rPr>
                <w:rFonts w:hint="eastAsia" w:ascii="宋体" w:hAnsi="宋体" w:eastAsia="宋体" w:cs="宋体"/>
                <w:b/>
                <w:color w:val="000000"/>
                <w:sz w:val="24"/>
                <w:szCs w:val="24"/>
              </w:rPr>
              <w:t>投资者关系</w:t>
            </w:r>
          </w:p>
          <w:p>
            <w:pPr>
              <w:adjustRightInd w:val="0"/>
              <w:snapToGrid w:val="0"/>
              <w:rPr>
                <w:rFonts w:hint="eastAsia" w:ascii="宋体" w:hAnsi="宋体" w:eastAsia="宋体" w:cs="宋体"/>
                <w:b/>
                <w:sz w:val="24"/>
                <w:szCs w:val="24"/>
              </w:rPr>
            </w:pPr>
            <w:r>
              <w:rPr>
                <w:rFonts w:hint="eastAsia" w:ascii="宋体" w:hAnsi="宋体" w:eastAsia="宋体" w:cs="宋体"/>
                <w:b/>
                <w:color w:val="000000"/>
                <w:sz w:val="24"/>
                <w:szCs w:val="24"/>
              </w:rPr>
              <w:t>活动类别</w:t>
            </w:r>
          </w:p>
        </w:tc>
        <w:tc>
          <w:tcPr>
            <w:tcW w:w="6770" w:type="dxa"/>
            <w:vAlign w:val="center"/>
          </w:tcPr>
          <w:p>
            <w:pPr>
              <w:adjustRightInd w:val="0"/>
              <w:snapToGrid w:val="0"/>
              <w:rPr>
                <w:rFonts w:hint="eastAsia"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rPr>
              <w:t>特定对象调研        □</w:t>
            </w:r>
            <w:r>
              <w:rPr>
                <w:rFonts w:hint="eastAsia" w:ascii="宋体" w:hAnsi="宋体" w:eastAsia="宋体" w:cs="宋体"/>
                <w:color w:val="000000"/>
                <w:sz w:val="24"/>
                <w:szCs w:val="24"/>
              </w:rPr>
              <w:t>分析师会议</w:t>
            </w:r>
          </w:p>
          <w:p>
            <w:pPr>
              <w:adjustRightInd w:val="0"/>
              <w:snapToGrid w:val="0"/>
              <w:rPr>
                <w:rFonts w:hint="eastAsia"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rPr>
              <w:t>媒体采访            ■</w:t>
            </w:r>
            <w:r>
              <w:rPr>
                <w:rFonts w:hint="eastAsia" w:ascii="宋体" w:hAnsi="宋体" w:eastAsia="宋体" w:cs="宋体"/>
                <w:color w:val="000000"/>
                <w:sz w:val="24"/>
                <w:szCs w:val="24"/>
              </w:rPr>
              <w:t>业绩说明会</w:t>
            </w:r>
          </w:p>
          <w:p>
            <w:pPr>
              <w:adjustRightInd w:val="0"/>
              <w:snapToGrid w:val="0"/>
              <w:rPr>
                <w:rFonts w:hint="eastAsia"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rPr>
              <w:t>新闻发布会          □</w:t>
            </w:r>
            <w:r>
              <w:rPr>
                <w:rFonts w:hint="eastAsia" w:ascii="宋体" w:hAnsi="宋体" w:eastAsia="宋体" w:cs="宋体"/>
                <w:color w:val="000000"/>
                <w:sz w:val="24"/>
                <w:szCs w:val="24"/>
              </w:rPr>
              <w:t>路演活动</w:t>
            </w:r>
          </w:p>
          <w:p>
            <w:pPr>
              <w:adjustRightInd w:val="0"/>
              <w:snapToGrid w:val="0"/>
              <w:rPr>
                <w:rFonts w:hint="eastAsia"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rPr>
              <w:t>现场参观            □</w:t>
            </w:r>
            <w:r>
              <w:rPr>
                <w:rFonts w:hint="eastAsia" w:ascii="宋体" w:hAnsi="宋体" w:eastAsia="宋体" w:cs="宋体"/>
                <w:color w:val="000000"/>
                <w:sz w:val="24"/>
                <w:szCs w:val="24"/>
              </w:rPr>
              <w:t>一对一沟通</w:t>
            </w:r>
          </w:p>
          <w:p>
            <w:pPr>
              <w:adjustRightInd w:val="0"/>
              <w:snapToGrid w:val="0"/>
              <w:rPr>
                <w:rFonts w:hint="eastAsia"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vAlign w:val="center"/>
          </w:tcPr>
          <w:p>
            <w:pPr>
              <w:adjustRightInd w:val="0"/>
              <w:snapToGrid w:val="0"/>
              <w:rPr>
                <w:rFonts w:hint="eastAsia" w:ascii="宋体" w:hAnsi="宋体" w:eastAsia="宋体" w:cs="宋体"/>
                <w:b/>
                <w:sz w:val="24"/>
                <w:szCs w:val="24"/>
              </w:rPr>
            </w:pPr>
            <w:r>
              <w:rPr>
                <w:rFonts w:hint="eastAsia" w:ascii="宋体" w:hAnsi="宋体" w:eastAsia="宋体" w:cs="宋体"/>
                <w:b/>
                <w:color w:val="000000"/>
                <w:sz w:val="24"/>
                <w:szCs w:val="24"/>
              </w:rPr>
              <w:t>时间</w:t>
            </w:r>
          </w:p>
        </w:tc>
        <w:tc>
          <w:tcPr>
            <w:tcW w:w="6770" w:type="dxa"/>
            <w:vAlign w:val="center"/>
          </w:tcPr>
          <w:p>
            <w:pPr>
              <w:adjustRightIn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2023年</w:t>
            </w:r>
            <w:r>
              <w:rPr>
                <w:rFonts w:hint="eastAsia" w:ascii="宋体" w:hAnsi="宋体" w:eastAsia="宋体" w:cs="宋体"/>
                <w:sz w:val="24"/>
                <w:szCs w:val="24"/>
                <w:lang w:val="en-US" w:eastAsia="zh-CN"/>
              </w:rPr>
              <w:t>11</w:t>
            </w:r>
            <w:r>
              <w:rPr>
                <w:rFonts w:hint="eastAsia" w:ascii="宋体" w:hAnsi="宋体" w:eastAsia="宋体" w:cs="宋体"/>
                <w:sz w:val="24"/>
                <w:szCs w:val="24"/>
              </w:rPr>
              <w:t>月1</w:t>
            </w:r>
            <w:r>
              <w:rPr>
                <w:rFonts w:hint="eastAsia" w:ascii="宋体" w:hAnsi="宋体" w:eastAsia="宋体" w:cs="宋体"/>
                <w:sz w:val="24"/>
                <w:szCs w:val="24"/>
                <w:lang w:val="en-US" w:eastAsia="zh-CN"/>
              </w:rPr>
              <w:t>0</w:t>
            </w:r>
            <w:r>
              <w:rPr>
                <w:rFonts w:hint="eastAsia" w:ascii="宋体" w:hAnsi="宋体" w:eastAsia="宋体" w:cs="宋体"/>
                <w:sz w:val="24"/>
                <w:szCs w:val="24"/>
              </w:rPr>
              <w:t>日星期</w:t>
            </w:r>
            <w:r>
              <w:rPr>
                <w:rFonts w:hint="eastAsia" w:ascii="宋体" w:hAnsi="宋体" w:eastAsia="宋体" w:cs="宋体"/>
                <w:sz w:val="24"/>
                <w:szCs w:val="24"/>
                <w:lang w:eastAsia="zh-CN"/>
              </w:rPr>
              <w:t>五</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15:00-16:00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26" w:type="dxa"/>
            <w:vAlign w:val="center"/>
          </w:tcPr>
          <w:p>
            <w:pPr>
              <w:adjustRightInd w:val="0"/>
              <w:snapToGrid w:val="0"/>
              <w:rPr>
                <w:rFonts w:hint="eastAsia" w:ascii="宋体" w:hAnsi="宋体" w:eastAsia="宋体" w:cs="宋体"/>
                <w:b/>
                <w:sz w:val="24"/>
                <w:szCs w:val="24"/>
              </w:rPr>
            </w:pPr>
            <w:r>
              <w:rPr>
                <w:rFonts w:hint="eastAsia" w:ascii="宋体" w:hAnsi="宋体" w:eastAsia="宋体" w:cs="宋体"/>
                <w:b/>
                <w:color w:val="000000"/>
                <w:sz w:val="24"/>
                <w:szCs w:val="24"/>
              </w:rPr>
              <w:t>地点</w:t>
            </w:r>
          </w:p>
        </w:tc>
        <w:tc>
          <w:tcPr>
            <w:tcW w:w="6770" w:type="dxa"/>
            <w:vAlign w:val="center"/>
          </w:tcPr>
          <w:p>
            <w:pPr>
              <w:adjustRightInd w:val="0"/>
              <w:spacing w:line="360" w:lineRule="auto"/>
              <w:rPr>
                <w:rFonts w:hint="eastAsia" w:ascii="宋体" w:hAnsi="宋体" w:eastAsia="宋体" w:cs="宋体"/>
                <w:sz w:val="24"/>
                <w:szCs w:val="24"/>
              </w:rPr>
            </w:pPr>
            <w:r>
              <w:rPr>
                <w:rFonts w:hint="eastAsia" w:ascii="宋体" w:hAnsi="宋体" w:eastAsia="宋体" w:cs="宋体"/>
                <w:sz w:val="24"/>
                <w:szCs w:val="24"/>
              </w:rPr>
              <w:t>上海证券交易所上证路演中心（网址：http://roadshow.sseinfo.com/）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26" w:type="dxa"/>
            <w:vAlign w:val="center"/>
          </w:tcPr>
          <w:p>
            <w:pPr>
              <w:adjustRightInd w:val="0"/>
              <w:snapToGrid w:val="0"/>
              <w:rPr>
                <w:rFonts w:hint="eastAsia" w:ascii="宋体" w:hAnsi="宋体" w:eastAsia="宋体" w:cs="宋体"/>
                <w:b/>
                <w:color w:val="000000"/>
                <w:sz w:val="24"/>
                <w:szCs w:val="24"/>
              </w:rPr>
            </w:pPr>
            <w:r>
              <w:rPr>
                <w:rFonts w:hint="eastAsia" w:ascii="宋体" w:hAnsi="宋体" w:eastAsia="宋体" w:cs="宋体"/>
                <w:b/>
                <w:color w:val="000000"/>
                <w:sz w:val="24"/>
                <w:szCs w:val="24"/>
              </w:rPr>
              <w:t>上市公司接</w:t>
            </w:r>
          </w:p>
          <w:p>
            <w:pPr>
              <w:adjustRightInd w:val="0"/>
              <w:snapToGrid w:val="0"/>
              <w:rPr>
                <w:rFonts w:hint="eastAsia" w:ascii="宋体" w:hAnsi="宋体" w:eastAsia="宋体" w:cs="宋体"/>
                <w:b/>
                <w:sz w:val="24"/>
                <w:szCs w:val="24"/>
              </w:rPr>
            </w:pPr>
            <w:r>
              <w:rPr>
                <w:rFonts w:hint="eastAsia" w:ascii="宋体" w:hAnsi="宋体" w:eastAsia="宋体" w:cs="宋体"/>
                <w:b/>
                <w:color w:val="000000"/>
                <w:sz w:val="24"/>
                <w:szCs w:val="24"/>
              </w:rPr>
              <w:t>待人员姓名</w:t>
            </w:r>
          </w:p>
        </w:tc>
        <w:tc>
          <w:tcPr>
            <w:tcW w:w="6770" w:type="dxa"/>
            <w:vAlign w:val="center"/>
          </w:tcPr>
          <w:p>
            <w:pPr>
              <w:adjustRightInd w:val="0"/>
              <w:spacing w:line="360" w:lineRule="auto"/>
              <w:rPr>
                <w:rFonts w:hint="eastAsia" w:ascii="宋体" w:hAnsi="宋体" w:eastAsia="宋体" w:cs="宋体"/>
                <w:sz w:val="24"/>
                <w:szCs w:val="24"/>
              </w:rPr>
            </w:pPr>
            <w:r>
              <w:rPr>
                <w:rFonts w:hint="eastAsia" w:ascii="宋体" w:hAnsi="宋体" w:eastAsia="宋体" w:cs="宋体"/>
                <w:sz w:val="24"/>
                <w:szCs w:val="24"/>
              </w:rPr>
              <w:t>公司董事、总裁朱楠先生</w:t>
            </w:r>
          </w:p>
          <w:p>
            <w:pPr>
              <w:adjustRightInd w:val="0"/>
              <w:spacing w:line="360" w:lineRule="auto"/>
              <w:rPr>
                <w:rFonts w:hint="eastAsia" w:ascii="宋体" w:hAnsi="宋体" w:eastAsia="宋体" w:cs="宋体"/>
                <w:sz w:val="24"/>
                <w:szCs w:val="24"/>
                <w:lang w:eastAsia="zh-CN"/>
              </w:rPr>
            </w:pPr>
            <w:r>
              <w:rPr>
                <w:rFonts w:hint="eastAsia" w:ascii="宋体" w:hAnsi="宋体" w:eastAsia="宋体" w:cs="宋体"/>
                <w:sz w:val="24"/>
                <w:szCs w:val="24"/>
              </w:rPr>
              <w:t>独立董事</w:t>
            </w:r>
            <w:r>
              <w:rPr>
                <w:rFonts w:hint="eastAsia" w:ascii="宋体" w:hAnsi="宋体" w:eastAsia="宋体" w:cs="宋体"/>
                <w:sz w:val="24"/>
                <w:szCs w:val="24"/>
                <w:lang w:eastAsia="zh-CN"/>
              </w:rPr>
              <w:t>俞明轩先生</w:t>
            </w:r>
          </w:p>
          <w:p>
            <w:pPr>
              <w:adjustRightInd w:val="0"/>
              <w:spacing w:line="360" w:lineRule="auto"/>
              <w:rPr>
                <w:rFonts w:hint="eastAsia" w:ascii="宋体" w:hAnsi="宋体" w:eastAsia="宋体" w:cs="宋体"/>
                <w:sz w:val="24"/>
                <w:szCs w:val="24"/>
              </w:rPr>
            </w:pPr>
            <w:r>
              <w:rPr>
                <w:rFonts w:hint="eastAsia" w:ascii="宋体" w:hAnsi="宋体" w:eastAsia="宋体" w:cs="宋体"/>
                <w:sz w:val="24"/>
                <w:szCs w:val="24"/>
              </w:rPr>
              <w:t>董事会秘书万银娟女士</w:t>
            </w:r>
            <w:bookmarkStart w:id="0" w:name="_GoBack"/>
            <w:bookmarkEnd w:id="0"/>
          </w:p>
          <w:p>
            <w:pPr>
              <w:adjustRightInd w:val="0"/>
              <w:spacing w:line="360" w:lineRule="auto"/>
              <w:rPr>
                <w:rFonts w:hint="eastAsia" w:ascii="宋体" w:hAnsi="宋体" w:eastAsia="宋体" w:cs="宋体"/>
                <w:sz w:val="24"/>
                <w:szCs w:val="24"/>
              </w:rPr>
            </w:pPr>
            <w:r>
              <w:rPr>
                <w:rFonts w:hint="eastAsia" w:ascii="宋体" w:hAnsi="宋体" w:eastAsia="宋体" w:cs="宋体"/>
                <w:sz w:val="24"/>
                <w:szCs w:val="24"/>
              </w:rPr>
              <w:t>财务总监赵强先生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26" w:type="dxa"/>
            <w:vAlign w:val="center"/>
          </w:tcPr>
          <w:p>
            <w:pPr>
              <w:adjustRightInd w:val="0"/>
              <w:snapToGrid w:val="0"/>
              <w:jc w:val="center"/>
              <w:rPr>
                <w:rFonts w:ascii="Times New Roman" w:hAnsi="Times New Roman"/>
                <w:b/>
                <w:sz w:val="24"/>
                <w:szCs w:val="24"/>
              </w:rPr>
            </w:pPr>
            <w:r>
              <w:rPr>
                <w:rFonts w:hint="eastAsia" w:ascii="Times New Roman" w:hAnsi="Times New Roman"/>
                <w:b/>
                <w:color w:val="000000"/>
                <w:sz w:val="24"/>
                <w:szCs w:val="24"/>
              </w:rPr>
              <w:t>问答交流主要内容</w:t>
            </w:r>
          </w:p>
        </w:tc>
        <w:tc>
          <w:tcPr>
            <w:tcW w:w="6770" w:type="dxa"/>
          </w:tcPr>
          <w:p>
            <w:pPr>
              <w:spacing w:line="360" w:lineRule="auto"/>
              <w:ind w:firstLine="420" w:firstLineChars="200"/>
              <w:rPr>
                <w:rFonts w:hint="eastAsia" w:ascii="宋体" w:hAnsi="宋体" w:eastAsia="宋体" w:cs="宋体"/>
              </w:rPr>
            </w:pPr>
            <w:r>
              <w:rPr>
                <w:rFonts w:hint="eastAsia" w:ascii="宋体" w:hAnsi="宋体" w:eastAsia="宋体" w:cs="宋体"/>
              </w:rPr>
              <w:t>尊敬的各位嘉宾、各位投资者朋友，大家下午好！感谢各位抽出宝贵的时间参加中国东方红卫星股份有限公司2023年第三季度业绩说明会，我谨代表公司向参加互动交流活动的各位朋友表示热烈欢迎，向关心和支持中国卫星发展的各界朋友表示衷心感谢！</w:t>
            </w:r>
          </w:p>
          <w:p>
            <w:pPr>
              <w:spacing w:line="360" w:lineRule="auto"/>
              <w:ind w:firstLine="420" w:firstLineChars="200"/>
              <w:rPr>
                <w:rFonts w:hint="eastAsia" w:ascii="宋体" w:hAnsi="宋体" w:eastAsia="宋体" w:cs="宋体"/>
              </w:rPr>
            </w:pPr>
            <w:r>
              <w:rPr>
                <w:rFonts w:hint="eastAsia" w:ascii="宋体" w:hAnsi="宋体" w:eastAsia="宋体" w:cs="宋体"/>
              </w:rPr>
              <w:t>下面进入本次业绩说明会的问答环节，欢迎各位对公司未来发展提出宝贵的意见和建议，谢谢大家！</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1.您好，希望能够详细介绍一下公司三季度新增订单情况，以及公司对民用市场的开拓做了哪些工作，谢谢。</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您好，感谢您的提问。2023年是公司统筹推进“十四五”规划发展举措的关键之年，公司有序推进各项年度重点任务，市场开拓取得一定成效。2023年前三季度公司推动北斗示范项目成果在行业、区域的应用推广，并完成合同签订，实现示范应用规模的持续扩大，同时高通量卫星通信终端稳步推广，获得海洋领域订单上千台套，等等。</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公司将继续聚焦涉及国计民生的重点行业需求积极布局，围绕重点民用领域，以重大项目实施为牵引，坚持系统解决方案提供商的自身定位，不断加大提前研发投入力度，打造好用易用、质优价廉的卫星应用产品和技术服务。谢谢！</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2.公司有无与相关通信公司例如华为等民企，共同联合开发通信卫星的计划，同时公司在通信卫星领域的优势有哪些？希望能够详细介绍一下，谢谢。</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尊敬的投资者，您好。在通信领域公司在抗干扰、高精度时间同步、高通量卫星通信波束无缝切换等技术方面具有竞争力，具备设计、建设和运营大型地面应用系统的核心能力。公司能够面向市场提供卫星通信系统集成、卫星通信终端设备及天线产品等，产品形态覆盖Anovo卫星通信小站、机载、车载、船载等卫星通信产品，是国内行业用户、区域用户卫星通信产品主流供应商之一。公司相关业务信息，请以公司的定期报告及公开披露的信息为准，目前公司未与您提及的单位合作开展卫星制造业务。感谢您的关注！</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3.您好，请问公司未来有无收购航天八院卫星相关资产来整合卫星资产做大做强的机会？谢谢</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您好，感谢您的提问。公司严格按照相关法律法规履行信息披露义务，截止目前公司没有需要披露的信息。谢谢！</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4.有新闻报道预测SpaceX 今年收入90亿美金，明天将达到150亿美金。马斯克在社交媒体上透露，SpaceX已实现季度盈利，仅星链业务预期未来可实现300亿美金年收入，请问公司如何看待我国卫星互联网的发展空间和前景，以及公司如何在这一发展趋势当中定位？谢谢</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尊敬的投资者，您好。公司高度关注卫星互联网产业发展带来的行业应用需求的不断拓展，并将其视为公司未来业务发展最重要机遇。一方面公司密切跟踪我国卫星互联网建设情况和用户需求，积极参与我国卫星互联网建设相关论证工作，锁定重点领域积极布局，在宽带终端、星基增强系统、高性能馈电基带、GNSS接收机研制等方面提前进行技术和产品研发工作，努力把握通信领域天基系统及地面系统的研发与建设机遇。另一方面充分把握通导遥领域应用融合创新的趋势，大力推进自主可控，加大技术产品研发，提前布局重点应用场景。谢谢！</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5.公司的收入确认的方式能否简单介绍一下，比如是在交给客户卫星并且卫星发射成功后测试成功了确认收入还是其他的方式确认。谢谢</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您好，感谢您的提问。公司在合同开始日判断宇航制造、卫星应用合同的单项履约义务满足在某一时段内履行履约义务条件的，根据确定的交易价格按履约进度在一段时间内确认收入，不满足在某一时段内履行履约义务条件的宇航制造、卫星应用产品或服务在完工交付时按确定的交易价格确认收入。谢谢！</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6.航天领域关于卫星生产中用民用级别的零部件来替代宇航级的零部件，以此来降低生产成本，提高经济效益来面对大规模生产，请问公司如何看待这一趋势，同时公司在卫星生产当中如何降低成本做了哪些具体的工作，能否详细说明一下，谢谢。</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尊敬的投资者，您好。我们理解，在卫星生产中用民用级别的零部件来替代宇航级的零部件，以此来降低生产成本是未来应对大规模生产，降低成本的手段之一。此外，推进技术经济一体化，从设计源头开展成本控制也是降低成本的重中之重，目前公司正在开展相关方面的工作。谢谢！</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7.这三年公司的ROE 大体在4%左右浮动，请问公司在提高公司效益方面做了哪些具体工作？希望能够详细说明一下，谢谢。</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您好，感谢您的提问。公司将聚焦主责主业，践行高质量发展理念，狠抓规范治理，加快市场化改革，探索创新机制，通过发展提升经营业绩。一是聚焦核心主业，进一步提升经济运行质量，落实风险管控，确保全年任务圆满完成；二是围绕重点用天领域，系统推动用户战略合作与市场渠道拓展，加强“行业+航天”生态体系建设；三是持续加强系统攻关能力，开展天地一体化信息融合与服务技术研究，不断完善科技成果转化机制，全力推进关键核心技术与产品研发，服务重点行业应用。谢谢！</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8.公司在缩短卫星研发周期方面是否有突破，能否简单说明，谢谢</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尊敬的投资者，您好。公司正通过提升项目研制管理能力，加强AIT一体化管控、组批生产等核心技术能力，加速推进科研生产模式转型等措施，努力提高产品研制效率。谢谢！</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9.公司的研发投入是否有大幅增加的机会，特别是在通信卫星领域，谢谢</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您好，感谢您的提问。公司强化内生增长和创新发展，高度重视战略性新兴领域的核心技术、核心产品研发投入力度，后续公司将继续加强研发，不断提高核心竞争力，确保产品技术自主可控。谢谢！</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10.您好，请问公司是否有开拓海外市场的计划？谢谢</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您好，感谢您的提问。公司一直致力于国际市场的开拓，主要聚焦“一带一路”沿线国家、南南合作国家。未来国际市场仍将是公司市场拓展的主要方向。谢谢！</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11.请问五院中标中国星网的低轨卫星互联网通信卫星是由贵公司研制生产吗？</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您好，感谢您的提问。公司具备为包括中国卫星网络集团有限公司在内的客户提供卫星通信与导航技术、服务及产品的能力。星上产品方面，主要包括导航载荷等；地面站网方面，主要包括馈电基带产品等；应用终端方面，产品涵盖通信、导航两大类终端等数款产品。有关公司与中国星网等客户业务合作情况，敬请关注行业及客户的公开信息。谢谢！</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12.请问公司截止目前有获取到中国星网集团的订单吗？</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您好！公司为包括中国卫星网络集团有限公司在内的客户提供卫星通信与导航技术、服务及产品。星上产品方面，主要包括导航载荷等；地面站网方面，主要包括馈电基带产品等；应用终端方面，产品涵盖通信、导航两大类终端等数款产品。有关公司与中国星网等客户具体业务合作情况，敬请关注行业及客户的公开信息。感谢您的关注。</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13.公司在卫星柔性生产线大规模生产卫星方面是否有突破，能否详细介绍一下？谢谢</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您好，感谢您的提问。公司聚焦于卫星通导遥一体化产业发展，从事的业务主要包括卫星制造、宇航部组件制造、卫星通导遥终端产品制造、大型地面应用系统集成、卫星应用服务等方面。更多关于公司的业务介绍，请参阅公司披露的信息。谢谢！</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14.您好董秘，请问公司今年截止11月发射的卫星数量？据公众号统计超过去年，为什么发射卫星数量越多，公司利润下降越多？公司有相应的改革措施吗？</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您好，感谢您的提问。公司每年会在年度报告和半年度报告中披露公司卫星发射数量。公司卫星研制类业务大部分是根据项目的履约进度按照时段确认收入，项目集中度及履约进度在不同报告期存在波动，影响相应期间的收入利润确认。公司将重点聚焦降本控费开展工作。谢谢！</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15.我国在通信卫星大规模制造方面与国外是否存在差距？在提高我国通信卫星制造水平方面，公司做了哪些具体的工作，希望能够简单介绍一下？谢谢</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尊敬的投资者，您好。感谢您对公司的关注！</w:t>
            </w:r>
          </w:p>
          <w:p>
            <w:pPr>
              <w:spacing w:line="360" w:lineRule="auto"/>
              <w:ind w:firstLine="420" w:firstLineChars="200"/>
              <w:rPr>
                <w:rFonts w:hint="eastAsia" w:ascii="宋体" w:hAnsi="宋体" w:eastAsia="宋体" w:cs="宋体"/>
              </w:rPr>
            </w:pPr>
            <w:r>
              <w:rPr>
                <w:rFonts w:hint="eastAsia" w:ascii="宋体" w:hAnsi="宋体" w:eastAsia="宋体" w:cs="宋体"/>
              </w:rPr>
              <w:t>尊敬的各位投资者朋友，由于时间关系，本次业绩说明会到此圆满结束，感谢各位投资者的积极参与，也感谢上海证券交易所、上证路演中心为本次活动提供良好的服务和便利的交流平台。</w:t>
            </w:r>
          </w:p>
          <w:p>
            <w:pPr>
              <w:spacing w:line="360" w:lineRule="auto"/>
              <w:ind w:firstLine="420" w:firstLineChars="200"/>
            </w:pPr>
            <w:r>
              <w:rPr>
                <w:rFonts w:hint="eastAsia" w:ascii="宋体" w:hAnsi="宋体" w:eastAsia="宋体" w:cs="宋体"/>
              </w:rPr>
              <w:t>会后公司将继续通过上证e互动、投资者热线、投资者关系邮箱等渠道与大家进行沟通和交流。再次真诚地感谢广大投资者对公司的关心和支持！特别提示，本次业绩说明会中所涉及的发展战略、经营计划等前瞻性陈述不构成公司对投资者的实质承诺，敬请投资者注意投资风险。谢谢！</w:t>
            </w:r>
          </w:p>
        </w:tc>
      </w:tr>
    </w:tbl>
    <w:p>
      <w:pPr>
        <w:adjustRightInd w:val="0"/>
        <w:snapToGrid w:val="0"/>
        <w:rPr>
          <w:rFonts w:ascii="Times New Roman" w:hAnsi="Times New Roman"/>
          <w:sz w:val="24"/>
          <w:szCs w:val="24"/>
        </w:rPr>
      </w:pPr>
    </w:p>
    <w:p>
      <w:pPr>
        <w:adjustRightInd w:val="0"/>
        <w:snapToGrid w:val="0"/>
        <w:rPr>
          <w:rFonts w:ascii="Times New Roman" w:hAnsi="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JlMzZmMjNmYmUzN2E2MmVmN2UxZDcwYWIwOTg0MjcifQ=="/>
  </w:docVars>
  <w:rsids>
    <w:rsidRoot w:val="00950BB9"/>
    <w:rsid w:val="00012F20"/>
    <w:rsid w:val="0004610F"/>
    <w:rsid w:val="0006371A"/>
    <w:rsid w:val="00093DA0"/>
    <w:rsid w:val="000A5E56"/>
    <w:rsid w:val="000A6730"/>
    <w:rsid w:val="000B06E7"/>
    <w:rsid w:val="000E0A1B"/>
    <w:rsid w:val="000E2A2C"/>
    <w:rsid w:val="000E4B38"/>
    <w:rsid w:val="000E5D8E"/>
    <w:rsid w:val="00107050"/>
    <w:rsid w:val="00113195"/>
    <w:rsid w:val="0012439C"/>
    <w:rsid w:val="001330BD"/>
    <w:rsid w:val="001450A5"/>
    <w:rsid w:val="00151BBF"/>
    <w:rsid w:val="001602E3"/>
    <w:rsid w:val="00163556"/>
    <w:rsid w:val="00183DE5"/>
    <w:rsid w:val="001C77AA"/>
    <w:rsid w:val="001D5E00"/>
    <w:rsid w:val="001F0FA2"/>
    <w:rsid w:val="001F4371"/>
    <w:rsid w:val="00205960"/>
    <w:rsid w:val="0022093F"/>
    <w:rsid w:val="002411BE"/>
    <w:rsid w:val="002579FB"/>
    <w:rsid w:val="00260FC3"/>
    <w:rsid w:val="00282AA6"/>
    <w:rsid w:val="002970F8"/>
    <w:rsid w:val="002A1F2B"/>
    <w:rsid w:val="002A3882"/>
    <w:rsid w:val="002A5FF0"/>
    <w:rsid w:val="002A7138"/>
    <w:rsid w:val="002B02FE"/>
    <w:rsid w:val="002B7764"/>
    <w:rsid w:val="002C2A0F"/>
    <w:rsid w:val="002C7D6E"/>
    <w:rsid w:val="002E0CAB"/>
    <w:rsid w:val="002E4475"/>
    <w:rsid w:val="002E6B93"/>
    <w:rsid w:val="002E7AEB"/>
    <w:rsid w:val="0030425F"/>
    <w:rsid w:val="00310A24"/>
    <w:rsid w:val="00344338"/>
    <w:rsid w:val="0034451F"/>
    <w:rsid w:val="00362FD3"/>
    <w:rsid w:val="00362FF6"/>
    <w:rsid w:val="003735C6"/>
    <w:rsid w:val="00375D41"/>
    <w:rsid w:val="00377329"/>
    <w:rsid w:val="003805FF"/>
    <w:rsid w:val="00385AA8"/>
    <w:rsid w:val="00387C24"/>
    <w:rsid w:val="003A1312"/>
    <w:rsid w:val="003A1FBC"/>
    <w:rsid w:val="003A5DA1"/>
    <w:rsid w:val="003A676F"/>
    <w:rsid w:val="003A7F98"/>
    <w:rsid w:val="003B1069"/>
    <w:rsid w:val="003C2919"/>
    <w:rsid w:val="003C5F8F"/>
    <w:rsid w:val="003D3131"/>
    <w:rsid w:val="003D4CC5"/>
    <w:rsid w:val="003E0D9F"/>
    <w:rsid w:val="003E543C"/>
    <w:rsid w:val="003E55C0"/>
    <w:rsid w:val="003F1780"/>
    <w:rsid w:val="003F63C3"/>
    <w:rsid w:val="003F6F0F"/>
    <w:rsid w:val="004264F7"/>
    <w:rsid w:val="00440609"/>
    <w:rsid w:val="004474D4"/>
    <w:rsid w:val="00463276"/>
    <w:rsid w:val="004647F3"/>
    <w:rsid w:val="00465678"/>
    <w:rsid w:val="00480245"/>
    <w:rsid w:val="00493BA4"/>
    <w:rsid w:val="00493DBC"/>
    <w:rsid w:val="00494489"/>
    <w:rsid w:val="004B3213"/>
    <w:rsid w:val="004E370E"/>
    <w:rsid w:val="004F0713"/>
    <w:rsid w:val="00502B68"/>
    <w:rsid w:val="005048C2"/>
    <w:rsid w:val="00525B3D"/>
    <w:rsid w:val="0053226A"/>
    <w:rsid w:val="00532D21"/>
    <w:rsid w:val="005503F9"/>
    <w:rsid w:val="00560D9E"/>
    <w:rsid w:val="00563A35"/>
    <w:rsid w:val="00565564"/>
    <w:rsid w:val="0057764C"/>
    <w:rsid w:val="0058193D"/>
    <w:rsid w:val="005875B9"/>
    <w:rsid w:val="00592399"/>
    <w:rsid w:val="005A4F02"/>
    <w:rsid w:val="005B1D51"/>
    <w:rsid w:val="005B3188"/>
    <w:rsid w:val="005B360A"/>
    <w:rsid w:val="005C01F1"/>
    <w:rsid w:val="005C5938"/>
    <w:rsid w:val="005C60A0"/>
    <w:rsid w:val="005D0515"/>
    <w:rsid w:val="005D75A3"/>
    <w:rsid w:val="005E0EA7"/>
    <w:rsid w:val="005E33FE"/>
    <w:rsid w:val="00620F16"/>
    <w:rsid w:val="006227D4"/>
    <w:rsid w:val="00627810"/>
    <w:rsid w:val="00635405"/>
    <w:rsid w:val="00637151"/>
    <w:rsid w:val="00640387"/>
    <w:rsid w:val="00644011"/>
    <w:rsid w:val="0064649E"/>
    <w:rsid w:val="00651626"/>
    <w:rsid w:val="006566EE"/>
    <w:rsid w:val="00667572"/>
    <w:rsid w:val="00667966"/>
    <w:rsid w:val="006709C3"/>
    <w:rsid w:val="00674339"/>
    <w:rsid w:val="0067591B"/>
    <w:rsid w:val="006809EF"/>
    <w:rsid w:val="00684A85"/>
    <w:rsid w:val="00684D2D"/>
    <w:rsid w:val="00690BDC"/>
    <w:rsid w:val="00692512"/>
    <w:rsid w:val="006929E9"/>
    <w:rsid w:val="006936A8"/>
    <w:rsid w:val="006B07D0"/>
    <w:rsid w:val="006B18CE"/>
    <w:rsid w:val="006D1852"/>
    <w:rsid w:val="006D3287"/>
    <w:rsid w:val="006E0B92"/>
    <w:rsid w:val="006E7B84"/>
    <w:rsid w:val="006F5A4A"/>
    <w:rsid w:val="006F5F44"/>
    <w:rsid w:val="00735AE3"/>
    <w:rsid w:val="0075488C"/>
    <w:rsid w:val="007757CA"/>
    <w:rsid w:val="0077614B"/>
    <w:rsid w:val="00782F7C"/>
    <w:rsid w:val="007A6DD0"/>
    <w:rsid w:val="007B058B"/>
    <w:rsid w:val="007B1C49"/>
    <w:rsid w:val="007B2B1E"/>
    <w:rsid w:val="007B2B7F"/>
    <w:rsid w:val="007B4E7F"/>
    <w:rsid w:val="007C27A5"/>
    <w:rsid w:val="007C3ACC"/>
    <w:rsid w:val="007D3C8F"/>
    <w:rsid w:val="007E0344"/>
    <w:rsid w:val="007F06A8"/>
    <w:rsid w:val="007F5FE7"/>
    <w:rsid w:val="0080018A"/>
    <w:rsid w:val="00801503"/>
    <w:rsid w:val="00814304"/>
    <w:rsid w:val="00817916"/>
    <w:rsid w:val="00820DC3"/>
    <w:rsid w:val="00827AFA"/>
    <w:rsid w:val="00832048"/>
    <w:rsid w:val="00833587"/>
    <w:rsid w:val="00833C1B"/>
    <w:rsid w:val="00845014"/>
    <w:rsid w:val="008504D1"/>
    <w:rsid w:val="00865303"/>
    <w:rsid w:val="008733EB"/>
    <w:rsid w:val="00891D79"/>
    <w:rsid w:val="008955BB"/>
    <w:rsid w:val="008B049D"/>
    <w:rsid w:val="008E050B"/>
    <w:rsid w:val="008E72D2"/>
    <w:rsid w:val="008F6E38"/>
    <w:rsid w:val="008F7F98"/>
    <w:rsid w:val="0091466C"/>
    <w:rsid w:val="00920471"/>
    <w:rsid w:val="009240B4"/>
    <w:rsid w:val="00927CDD"/>
    <w:rsid w:val="0095020C"/>
    <w:rsid w:val="00950BB9"/>
    <w:rsid w:val="00953CB9"/>
    <w:rsid w:val="00956D65"/>
    <w:rsid w:val="00986FFA"/>
    <w:rsid w:val="00987B4E"/>
    <w:rsid w:val="00990EBE"/>
    <w:rsid w:val="00995A59"/>
    <w:rsid w:val="009978CD"/>
    <w:rsid w:val="009A39EB"/>
    <w:rsid w:val="009B4F4F"/>
    <w:rsid w:val="009B55F6"/>
    <w:rsid w:val="009F0CB3"/>
    <w:rsid w:val="00A12C11"/>
    <w:rsid w:val="00A1556E"/>
    <w:rsid w:val="00A34D17"/>
    <w:rsid w:val="00A44446"/>
    <w:rsid w:val="00A54D55"/>
    <w:rsid w:val="00A60B7F"/>
    <w:rsid w:val="00A82A75"/>
    <w:rsid w:val="00A9572E"/>
    <w:rsid w:val="00AA35C3"/>
    <w:rsid w:val="00AC522E"/>
    <w:rsid w:val="00AD0A13"/>
    <w:rsid w:val="00AD2107"/>
    <w:rsid w:val="00AD49A3"/>
    <w:rsid w:val="00AD7BD7"/>
    <w:rsid w:val="00AE030D"/>
    <w:rsid w:val="00AE45AF"/>
    <w:rsid w:val="00AE71DF"/>
    <w:rsid w:val="00AF65ED"/>
    <w:rsid w:val="00B3528A"/>
    <w:rsid w:val="00B4203B"/>
    <w:rsid w:val="00B4337F"/>
    <w:rsid w:val="00B46B7D"/>
    <w:rsid w:val="00B46BE0"/>
    <w:rsid w:val="00B513B6"/>
    <w:rsid w:val="00B56010"/>
    <w:rsid w:val="00B57AE2"/>
    <w:rsid w:val="00B6246E"/>
    <w:rsid w:val="00B6408C"/>
    <w:rsid w:val="00B7300C"/>
    <w:rsid w:val="00B73804"/>
    <w:rsid w:val="00B82CFB"/>
    <w:rsid w:val="00B9370B"/>
    <w:rsid w:val="00BA19EB"/>
    <w:rsid w:val="00BA686F"/>
    <w:rsid w:val="00BB3F73"/>
    <w:rsid w:val="00BB427A"/>
    <w:rsid w:val="00BC02C9"/>
    <w:rsid w:val="00BE347C"/>
    <w:rsid w:val="00BF2954"/>
    <w:rsid w:val="00C06F55"/>
    <w:rsid w:val="00C3325D"/>
    <w:rsid w:val="00C63044"/>
    <w:rsid w:val="00C72701"/>
    <w:rsid w:val="00C7603F"/>
    <w:rsid w:val="00C76BE7"/>
    <w:rsid w:val="00CD7A4F"/>
    <w:rsid w:val="00CE1686"/>
    <w:rsid w:val="00CE4905"/>
    <w:rsid w:val="00CE79D7"/>
    <w:rsid w:val="00CF11F6"/>
    <w:rsid w:val="00CF1D4A"/>
    <w:rsid w:val="00D0530A"/>
    <w:rsid w:val="00D15F68"/>
    <w:rsid w:val="00D166FF"/>
    <w:rsid w:val="00D25D12"/>
    <w:rsid w:val="00D33D79"/>
    <w:rsid w:val="00D40150"/>
    <w:rsid w:val="00D442E6"/>
    <w:rsid w:val="00D45F83"/>
    <w:rsid w:val="00D550FD"/>
    <w:rsid w:val="00D778E4"/>
    <w:rsid w:val="00D86A9E"/>
    <w:rsid w:val="00DC5CB2"/>
    <w:rsid w:val="00DC6626"/>
    <w:rsid w:val="00DD1531"/>
    <w:rsid w:val="00DD39CA"/>
    <w:rsid w:val="00DD424C"/>
    <w:rsid w:val="00E422E8"/>
    <w:rsid w:val="00E4284E"/>
    <w:rsid w:val="00E47641"/>
    <w:rsid w:val="00E50BFC"/>
    <w:rsid w:val="00E53A2B"/>
    <w:rsid w:val="00E56DB1"/>
    <w:rsid w:val="00E751E1"/>
    <w:rsid w:val="00E9036A"/>
    <w:rsid w:val="00E93373"/>
    <w:rsid w:val="00EA644C"/>
    <w:rsid w:val="00EF2B04"/>
    <w:rsid w:val="00F0655F"/>
    <w:rsid w:val="00F06DA5"/>
    <w:rsid w:val="00F1588F"/>
    <w:rsid w:val="00F35982"/>
    <w:rsid w:val="00F35EE3"/>
    <w:rsid w:val="00F43016"/>
    <w:rsid w:val="00F57660"/>
    <w:rsid w:val="00F624D4"/>
    <w:rsid w:val="00F62838"/>
    <w:rsid w:val="00F7098E"/>
    <w:rsid w:val="00F72ACA"/>
    <w:rsid w:val="00F86127"/>
    <w:rsid w:val="00F87050"/>
    <w:rsid w:val="0F7C6AE8"/>
    <w:rsid w:val="119557C5"/>
    <w:rsid w:val="136A3C58"/>
    <w:rsid w:val="15A672CA"/>
    <w:rsid w:val="15F13222"/>
    <w:rsid w:val="29C66235"/>
    <w:rsid w:val="2A6F547B"/>
    <w:rsid w:val="2AB80397"/>
    <w:rsid w:val="35B66226"/>
    <w:rsid w:val="3BB77311"/>
    <w:rsid w:val="44DC072C"/>
    <w:rsid w:val="47746CE4"/>
    <w:rsid w:val="4C6E058C"/>
    <w:rsid w:val="59C0182F"/>
    <w:rsid w:val="60A72B63"/>
    <w:rsid w:val="618025DD"/>
    <w:rsid w:val="7A657844"/>
    <w:rsid w:val="7AEE2482"/>
    <w:rsid w:val="7D5A5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Times New Roman" w:asciiTheme="minorHAnsi" w:hAnsiTheme="minorHAnsi" w:eastAsiaTheme="minorEastAsia"/>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cstheme="minorBidi"/>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7"/>
    <w:semiHidden/>
    <w:unhideWhenUsed/>
    <w:qFormat/>
    <w:uiPriority w:val="99"/>
    <w:pPr>
      <w:jc w:val="left"/>
    </w:pPr>
  </w:style>
  <w:style w:type="paragraph" w:styleId="4">
    <w:name w:val="Balloon Text"/>
    <w:basedOn w:val="1"/>
    <w:link w:val="29"/>
    <w:semiHidden/>
    <w:unhideWhenUsed/>
    <w:qFormat/>
    <w:uiPriority w:val="99"/>
    <w:rPr>
      <w:sz w:val="18"/>
      <w:szCs w:val="18"/>
    </w:rPr>
  </w:style>
  <w:style w:type="paragraph" w:styleId="5">
    <w:name w:val="footer"/>
    <w:basedOn w:val="1"/>
    <w:link w:val="25"/>
    <w:unhideWhenUsed/>
    <w:qFormat/>
    <w:uiPriority w:val="99"/>
    <w:pPr>
      <w:tabs>
        <w:tab w:val="center" w:pos="4153"/>
        <w:tab w:val="right" w:pos="8306"/>
      </w:tabs>
      <w:snapToGrid w:val="0"/>
      <w:jc w:val="left"/>
    </w:pPr>
    <w:rPr>
      <w:rFonts w:cstheme="minorBidi"/>
      <w:sz w:val="18"/>
      <w:szCs w:val="18"/>
    </w:rPr>
  </w:style>
  <w:style w:type="paragraph" w:styleId="6">
    <w:name w:val="header"/>
    <w:basedOn w:val="1"/>
    <w:link w:val="24"/>
    <w:unhideWhenUsed/>
    <w:qFormat/>
    <w:uiPriority w:val="99"/>
    <w:pPr>
      <w:pBdr>
        <w:bottom w:val="single" w:color="auto" w:sz="6" w:space="1"/>
      </w:pBdr>
      <w:tabs>
        <w:tab w:val="center" w:pos="4153"/>
        <w:tab w:val="right" w:pos="8306"/>
      </w:tabs>
      <w:snapToGrid w:val="0"/>
      <w:jc w:val="center"/>
    </w:pPr>
    <w:rPr>
      <w:rFonts w:cstheme="minorBidi"/>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8">
    <w:name w:val="annotation subject"/>
    <w:basedOn w:val="3"/>
    <w:next w:val="3"/>
    <w:link w:val="28"/>
    <w:semiHidden/>
    <w:unhideWhenUsed/>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annotation reference"/>
    <w:basedOn w:val="11"/>
    <w:semiHidden/>
    <w:unhideWhenUsed/>
    <w:qFormat/>
    <w:uiPriority w:val="99"/>
    <w:rPr>
      <w:sz w:val="21"/>
      <w:szCs w:val="21"/>
    </w:rPr>
  </w:style>
  <w:style w:type="paragraph" w:customStyle="1" w:styleId="13">
    <w:name w:val="xmx公告标题"/>
    <w:basedOn w:val="2"/>
    <w:link w:val="14"/>
    <w:qFormat/>
    <w:uiPriority w:val="0"/>
    <w:pPr>
      <w:spacing w:beforeLines="50" w:after="0" w:line="240" w:lineRule="auto"/>
      <w:ind w:left="100" w:leftChars="100" w:right="100" w:rightChars="100"/>
      <w:jc w:val="center"/>
    </w:pPr>
    <w:rPr>
      <w:rFonts w:eastAsia="黑体"/>
      <w:b w:val="0"/>
      <w:sz w:val="36"/>
    </w:rPr>
  </w:style>
  <w:style w:type="character" w:customStyle="1" w:styleId="14">
    <w:name w:val="xmx公告标题 Char"/>
    <w:basedOn w:val="15"/>
    <w:link w:val="13"/>
    <w:qFormat/>
    <w:uiPriority w:val="0"/>
    <w:rPr>
      <w:rFonts w:eastAsia="黑体"/>
      <w:b w:val="0"/>
      <w:kern w:val="44"/>
      <w:sz w:val="36"/>
      <w:szCs w:val="44"/>
    </w:rPr>
  </w:style>
  <w:style w:type="character" w:customStyle="1" w:styleId="15">
    <w:name w:val="标题 1 Char"/>
    <w:basedOn w:val="11"/>
    <w:link w:val="2"/>
    <w:qFormat/>
    <w:uiPriority w:val="9"/>
    <w:rPr>
      <w:b/>
      <w:bCs/>
      <w:kern w:val="44"/>
      <w:sz w:val="44"/>
      <w:szCs w:val="44"/>
    </w:rPr>
  </w:style>
  <w:style w:type="paragraph" w:customStyle="1" w:styleId="16">
    <w:name w:val="公告标题"/>
    <w:link w:val="17"/>
    <w:qFormat/>
    <w:uiPriority w:val="0"/>
    <w:pPr>
      <w:spacing w:beforeLines="50"/>
      <w:jc w:val="center"/>
    </w:pPr>
    <w:rPr>
      <w:rFonts w:eastAsia="黑体" w:asciiTheme="minorHAnsi" w:hAnsiTheme="minorHAnsi" w:cstheme="minorBidi"/>
      <w:bCs/>
      <w:color w:val="FF0000"/>
      <w:kern w:val="44"/>
      <w:sz w:val="36"/>
      <w:szCs w:val="44"/>
      <w:lang w:val="en-US" w:eastAsia="zh-CN" w:bidi="ar-SA"/>
    </w:rPr>
  </w:style>
  <w:style w:type="character" w:customStyle="1" w:styleId="17">
    <w:name w:val="公告标题 Char"/>
    <w:basedOn w:val="11"/>
    <w:link w:val="16"/>
    <w:qFormat/>
    <w:uiPriority w:val="0"/>
    <w:rPr>
      <w:rFonts w:eastAsia="黑体"/>
      <w:bCs/>
      <w:color w:val="FF0000"/>
      <w:kern w:val="44"/>
      <w:sz w:val="36"/>
      <w:szCs w:val="44"/>
    </w:rPr>
  </w:style>
  <w:style w:type="paragraph" w:customStyle="1" w:styleId="18">
    <w:name w:val="公告承诺"/>
    <w:basedOn w:val="1"/>
    <w:link w:val="19"/>
    <w:qFormat/>
    <w:uiPriority w:val="0"/>
    <w:pPr>
      <w:topLinePunct/>
      <w:autoSpaceDE w:val="0"/>
      <w:autoSpaceDN w:val="0"/>
      <w:spacing w:beforeLines="50" w:line="360" w:lineRule="auto"/>
      <w:ind w:firstLine="482" w:firstLineChars="200"/>
    </w:pPr>
    <w:rPr>
      <w:rFonts w:ascii="Times New Roman" w:hAnsi="Times New Roman"/>
      <w:b/>
      <w:sz w:val="24"/>
      <w:szCs w:val="24"/>
    </w:rPr>
  </w:style>
  <w:style w:type="character" w:customStyle="1" w:styleId="19">
    <w:name w:val="公告承诺 Char"/>
    <w:basedOn w:val="11"/>
    <w:link w:val="18"/>
    <w:qFormat/>
    <w:uiPriority w:val="0"/>
    <w:rPr>
      <w:rFonts w:ascii="Times New Roman" w:hAnsi="Times New Roman" w:cs="Times New Roman"/>
      <w:b/>
      <w:sz w:val="24"/>
      <w:szCs w:val="24"/>
    </w:rPr>
  </w:style>
  <w:style w:type="paragraph" w:customStyle="1" w:styleId="20">
    <w:name w:val="公告正文"/>
    <w:basedOn w:val="1"/>
    <w:link w:val="21"/>
    <w:qFormat/>
    <w:uiPriority w:val="0"/>
    <w:pPr>
      <w:spacing w:beforeLines="50" w:line="360" w:lineRule="auto"/>
      <w:ind w:firstLine="200" w:firstLineChars="200"/>
      <w:contextualSpacing/>
    </w:pPr>
    <w:rPr>
      <w:rFonts w:ascii="Times New Roman" w:hAnsi="Times New Roman"/>
      <w:sz w:val="24"/>
      <w:szCs w:val="24"/>
    </w:rPr>
  </w:style>
  <w:style w:type="character" w:customStyle="1" w:styleId="21">
    <w:name w:val="公告正文 Char"/>
    <w:basedOn w:val="11"/>
    <w:link w:val="20"/>
    <w:qFormat/>
    <w:uiPriority w:val="0"/>
    <w:rPr>
      <w:rFonts w:ascii="Times New Roman" w:hAnsi="Times New Roman" w:cs="Times New Roman"/>
      <w:sz w:val="24"/>
      <w:szCs w:val="24"/>
    </w:rPr>
  </w:style>
  <w:style w:type="paragraph" w:customStyle="1" w:styleId="22">
    <w:name w:val="xmx正文正文"/>
    <w:basedOn w:val="1"/>
    <w:link w:val="23"/>
    <w:qFormat/>
    <w:uiPriority w:val="0"/>
    <w:pPr>
      <w:widowControl/>
      <w:spacing w:line="360" w:lineRule="auto"/>
      <w:ind w:firstLine="480" w:firstLineChars="200"/>
      <w:contextualSpacing/>
    </w:pPr>
    <w:rPr>
      <w:rFonts w:ascii="Times New Roman" w:hAnsi="Times New Roman" w:cstheme="minorBidi"/>
      <w:bCs/>
      <w:color w:val="000000" w:themeColor="text1"/>
      <w:sz w:val="24"/>
      <w:szCs w:val="24"/>
    </w:rPr>
  </w:style>
  <w:style w:type="character" w:customStyle="1" w:styleId="23">
    <w:name w:val="xmx正文正文 Char"/>
    <w:basedOn w:val="11"/>
    <w:link w:val="22"/>
    <w:qFormat/>
    <w:uiPriority w:val="0"/>
    <w:rPr>
      <w:rFonts w:ascii="Times New Roman" w:hAnsi="Times New Roman"/>
      <w:bCs/>
      <w:color w:val="000000" w:themeColor="text1"/>
      <w:sz w:val="24"/>
      <w:szCs w:val="24"/>
    </w:rPr>
  </w:style>
  <w:style w:type="character" w:customStyle="1" w:styleId="24">
    <w:name w:val="页眉 Char"/>
    <w:basedOn w:val="11"/>
    <w:link w:val="6"/>
    <w:qFormat/>
    <w:uiPriority w:val="99"/>
    <w:rPr>
      <w:sz w:val="18"/>
      <w:szCs w:val="18"/>
    </w:rPr>
  </w:style>
  <w:style w:type="character" w:customStyle="1" w:styleId="25">
    <w:name w:val="页脚 Char"/>
    <w:basedOn w:val="11"/>
    <w:link w:val="5"/>
    <w:qFormat/>
    <w:uiPriority w:val="99"/>
    <w:rPr>
      <w:sz w:val="18"/>
      <w:szCs w:val="18"/>
    </w:rPr>
  </w:style>
  <w:style w:type="paragraph" w:styleId="26">
    <w:name w:val="List Paragraph"/>
    <w:basedOn w:val="1"/>
    <w:qFormat/>
    <w:uiPriority w:val="34"/>
    <w:pPr>
      <w:ind w:firstLine="420" w:firstLineChars="200"/>
    </w:pPr>
  </w:style>
  <w:style w:type="character" w:customStyle="1" w:styleId="27">
    <w:name w:val="批注文字 Char"/>
    <w:basedOn w:val="11"/>
    <w:link w:val="3"/>
    <w:semiHidden/>
    <w:qFormat/>
    <w:uiPriority w:val="99"/>
    <w:rPr>
      <w:rFonts w:asciiTheme="minorHAnsi" w:hAnsiTheme="minorHAnsi" w:eastAsiaTheme="minorEastAsia"/>
      <w:kern w:val="2"/>
      <w:sz w:val="21"/>
      <w:szCs w:val="22"/>
    </w:rPr>
  </w:style>
  <w:style w:type="character" w:customStyle="1" w:styleId="28">
    <w:name w:val="批注主题 Char"/>
    <w:basedOn w:val="27"/>
    <w:link w:val="8"/>
    <w:semiHidden/>
    <w:qFormat/>
    <w:uiPriority w:val="99"/>
    <w:rPr>
      <w:b/>
      <w:bCs/>
    </w:rPr>
  </w:style>
  <w:style w:type="character" w:customStyle="1" w:styleId="29">
    <w:name w:val="批注框文本 Char"/>
    <w:basedOn w:val="11"/>
    <w:link w:val="4"/>
    <w:semiHidden/>
    <w:qFormat/>
    <w:uiPriority w:val="99"/>
    <w:rPr>
      <w:rFonts w:asciiTheme="minorHAnsi" w:hAnsiTheme="minorHAnsi" w:eastAsiaTheme="minorEastAsia"/>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FA7D73-55FE-4E48-8B5D-A348B3B1C682}">
  <ds:schemaRefs/>
</ds:datastoreItem>
</file>

<file path=docProps/app.xml><?xml version="1.0" encoding="utf-8"?>
<Properties xmlns="http://schemas.openxmlformats.org/officeDocument/2006/extended-properties" xmlns:vt="http://schemas.openxmlformats.org/officeDocument/2006/docPropsVTypes">
  <Template>Normal.dotm</Template>
  <Company>zgwx</Company>
  <Pages>7</Pages>
  <Words>766</Words>
  <Characters>4372</Characters>
  <Lines>36</Lines>
  <Paragraphs>10</Paragraphs>
  <TotalTime>16</TotalTime>
  <ScaleCrop>false</ScaleCrop>
  <LinksUpToDate>false</LinksUpToDate>
  <CharactersWithSpaces>5128</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2023-09-14T06:20:00Z</dcterms:created>
  <dc:creator>00</dc:creator>
  <cp:lastModifiedBy>user</cp:lastModifiedBy>
  <cp:lastPrinted>2023-09-14T06:23:00Z</cp:lastPrinted>
  <dcterms:modified xsi:type="dcterms:W3CDTF">2023-11-10T08:34:53Z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53153247622340A3BBDA0DE5456DAF54_13</vt:lpwstr>
  </property>
</Properties>
</file>