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A060" w14:textId="77777777" w:rsidR="00521AC9" w:rsidRPr="00F06597" w:rsidRDefault="00521AC9" w:rsidP="00521AC9">
      <w:pPr>
        <w:spacing w:afterLines="100" w:after="312" w:line="360" w:lineRule="auto"/>
        <w:jc w:val="center"/>
        <w:rPr>
          <w:rFonts w:ascii="黑体" w:eastAsia="黑体" w:hAnsi="黑体" w:cs="Times New Roman"/>
          <w:sz w:val="36"/>
          <w:szCs w:val="40"/>
        </w:rPr>
      </w:pPr>
      <w:r w:rsidRPr="00F06597">
        <w:rPr>
          <w:rFonts w:ascii="黑体" w:eastAsia="黑体" w:hAnsi="黑体" w:cs="Times New Roman"/>
          <w:b/>
          <w:bCs/>
          <w:sz w:val="36"/>
          <w:szCs w:val="36"/>
        </w:rPr>
        <w:t>投资者关系活动记录表</w:t>
      </w:r>
    </w:p>
    <w:p w14:paraId="257C7392" w14:textId="63D5EE8A" w:rsidR="00521AC9" w:rsidRPr="00F06597" w:rsidRDefault="00521AC9" w:rsidP="00521AC9">
      <w:pPr>
        <w:widowControl/>
        <w:spacing w:afterLines="50" w:after="156"/>
        <w:rPr>
          <w:rFonts w:ascii="Times New Roman" w:eastAsia="宋体" w:hAnsi="Times New Roman" w:cs="Times New Roman"/>
          <w:sz w:val="24"/>
          <w:szCs w:val="24"/>
        </w:rPr>
      </w:pPr>
      <w:r w:rsidRPr="00F06597">
        <w:rPr>
          <w:rFonts w:ascii="Times New Roman" w:eastAsia="宋体" w:hAnsi="Times New Roman" w:cs="Times New Roman"/>
          <w:sz w:val="24"/>
          <w:szCs w:val="24"/>
        </w:rPr>
        <w:t>证券简称：华纳药厂</w:t>
      </w:r>
      <w:r w:rsidRPr="00F06597">
        <w:rPr>
          <w:rFonts w:ascii="Times New Roman" w:eastAsia="宋体" w:hAnsi="Times New Roman" w:cs="Times New Roman"/>
          <w:sz w:val="24"/>
          <w:szCs w:val="24"/>
        </w:rPr>
        <w:t xml:space="preserve">        </w:t>
      </w:r>
      <w:r w:rsidRPr="00F06597">
        <w:rPr>
          <w:rFonts w:ascii="Times New Roman" w:eastAsia="宋体" w:hAnsi="Times New Roman" w:cs="Times New Roman"/>
          <w:sz w:val="24"/>
          <w:szCs w:val="24"/>
        </w:rPr>
        <w:t>股票代码：</w:t>
      </w:r>
      <w:r w:rsidRPr="00F06597">
        <w:rPr>
          <w:rFonts w:ascii="Times New Roman" w:eastAsia="宋体" w:hAnsi="Times New Roman" w:cs="Times New Roman"/>
          <w:sz w:val="24"/>
          <w:szCs w:val="24"/>
        </w:rPr>
        <w:t xml:space="preserve">688799       </w:t>
      </w:r>
      <w:r w:rsidRPr="00F06597">
        <w:rPr>
          <w:rFonts w:ascii="Times New Roman" w:eastAsia="宋体" w:hAnsi="Times New Roman" w:cs="Times New Roman"/>
          <w:sz w:val="24"/>
          <w:szCs w:val="24"/>
        </w:rPr>
        <w:t>编码：</w:t>
      </w:r>
      <w:r w:rsidRPr="00F06597">
        <w:rPr>
          <w:rFonts w:ascii="Times New Roman" w:eastAsia="宋体" w:hAnsi="Times New Roman" w:cs="Times New Roman"/>
          <w:sz w:val="24"/>
          <w:szCs w:val="24"/>
        </w:rPr>
        <w:t>2023-0</w:t>
      </w:r>
      <w:r>
        <w:rPr>
          <w:rFonts w:ascii="Times New Roman" w:eastAsia="宋体" w:hAnsi="Times New Roman" w:cs="Times New Roman"/>
          <w:sz w:val="24"/>
          <w:szCs w:val="24"/>
        </w:rPr>
        <w:t>1</w:t>
      </w:r>
      <w:r w:rsidR="00E04484">
        <w:rPr>
          <w:rFonts w:ascii="Times New Roman" w:eastAsia="宋体" w:hAnsi="Times New Roman" w:cs="Times New Roman"/>
          <w:sz w:val="24"/>
          <w:szCs w:val="24"/>
        </w:rPr>
        <w:t>7</w:t>
      </w:r>
    </w:p>
    <w:tbl>
      <w:tblPr>
        <w:tblStyle w:val="a7"/>
        <w:tblW w:w="9587" w:type="dxa"/>
        <w:jc w:val="center"/>
        <w:tblLook w:val="04A0" w:firstRow="1" w:lastRow="0" w:firstColumn="1" w:lastColumn="0" w:noHBand="0" w:noVBand="1"/>
      </w:tblPr>
      <w:tblGrid>
        <w:gridCol w:w="2405"/>
        <w:gridCol w:w="7182"/>
      </w:tblGrid>
      <w:tr w:rsidR="00521AC9" w:rsidRPr="00F06597" w14:paraId="0318B53B" w14:textId="77777777" w:rsidTr="004929E2">
        <w:trPr>
          <w:jc w:val="center"/>
        </w:trPr>
        <w:tc>
          <w:tcPr>
            <w:tcW w:w="2405" w:type="dxa"/>
            <w:vAlign w:val="center"/>
          </w:tcPr>
          <w:p w14:paraId="326A62B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投资者关系活动类别</w:t>
            </w:r>
          </w:p>
        </w:tc>
        <w:tc>
          <w:tcPr>
            <w:tcW w:w="7182" w:type="dxa"/>
          </w:tcPr>
          <w:p w14:paraId="36599C36" w14:textId="77777777" w:rsidR="00521AC9" w:rsidRPr="00F06597" w:rsidRDefault="00521AC9" w:rsidP="004929E2">
            <w:pPr>
              <w:widowControl/>
              <w:spacing w:beforeLines="50" w:before="156"/>
              <w:rPr>
                <w:rFonts w:ascii="宋体" w:eastAsia="宋体" w:hAnsi="宋体" w:cs="Times New Roman"/>
                <w:sz w:val="24"/>
                <w:szCs w:val="24"/>
              </w:rPr>
            </w:pPr>
            <w:r>
              <w:rPr>
                <w:rFonts w:ascii="宋体" w:eastAsia="宋体" w:hAnsi="宋体" w:cs="Times New Roman"/>
                <w:sz w:val="24"/>
                <w:szCs w:val="24"/>
              </w:rPr>
              <w:sym w:font="Wingdings 2" w:char="F052"/>
            </w:r>
            <w:r w:rsidRPr="00F06597">
              <w:rPr>
                <w:rFonts w:ascii="宋体" w:eastAsia="宋体" w:hAnsi="宋体" w:cs="Times New Roman"/>
                <w:sz w:val="24"/>
                <w:szCs w:val="24"/>
              </w:rPr>
              <w:t>特定对象调研；     □分析师会议；</w:t>
            </w:r>
          </w:p>
          <w:p w14:paraId="26CA910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 xml:space="preserve">□媒体采访；         </w:t>
            </w:r>
            <w:r>
              <w:rPr>
                <w:rFonts w:ascii="宋体" w:eastAsia="宋体" w:hAnsi="宋体" w:cs="Times New Roman" w:hint="eastAsia"/>
                <w:sz w:val="24"/>
                <w:szCs w:val="24"/>
              </w:rPr>
              <w:t>□</w:t>
            </w:r>
            <w:r w:rsidRPr="00F06597">
              <w:rPr>
                <w:rFonts w:ascii="宋体" w:eastAsia="宋体" w:hAnsi="宋体" w:cs="Times New Roman"/>
                <w:sz w:val="24"/>
                <w:szCs w:val="24"/>
              </w:rPr>
              <w:t>业绩说明会；</w:t>
            </w:r>
          </w:p>
          <w:p w14:paraId="442A38A5" w14:textId="77777777" w:rsidR="00521AC9" w:rsidRPr="00F06597" w:rsidRDefault="00521AC9" w:rsidP="004929E2">
            <w:pPr>
              <w:widowControl/>
              <w:rPr>
                <w:rFonts w:ascii="宋体" w:eastAsia="宋体" w:hAnsi="宋体" w:cs="Times New Roman"/>
                <w:sz w:val="24"/>
                <w:szCs w:val="24"/>
              </w:rPr>
            </w:pPr>
            <w:r w:rsidRPr="00F06597">
              <w:rPr>
                <w:rFonts w:ascii="宋体" w:eastAsia="宋体" w:hAnsi="宋体" w:cs="Times New Roman"/>
                <w:sz w:val="24"/>
                <w:szCs w:val="24"/>
              </w:rPr>
              <w:t>□新闻发布会；       □路演活动；</w:t>
            </w:r>
          </w:p>
          <w:p w14:paraId="22CBE4E4" w14:textId="77777777" w:rsidR="00521AC9" w:rsidRPr="00F06597" w:rsidRDefault="00521AC9" w:rsidP="004929E2">
            <w:pPr>
              <w:widowControl/>
              <w:spacing w:afterLines="50" w:after="156"/>
              <w:rPr>
                <w:rFonts w:ascii="Times New Roman" w:eastAsia="宋体" w:hAnsi="Times New Roman" w:cs="Times New Roman"/>
                <w:sz w:val="24"/>
                <w:szCs w:val="24"/>
                <w:u w:val="single"/>
              </w:rPr>
            </w:pPr>
            <w:r w:rsidRPr="00F06597">
              <w:rPr>
                <w:rFonts w:ascii="宋体" w:eastAsia="宋体" w:hAnsi="宋体" w:cs="Times New Roman"/>
                <w:sz w:val="24"/>
                <w:szCs w:val="24"/>
              </w:rPr>
              <w:t>□现场参观；         □其</w:t>
            </w:r>
            <w:r w:rsidRPr="00F06597">
              <w:rPr>
                <w:rFonts w:ascii="Times New Roman" w:eastAsia="宋体" w:hAnsi="Times New Roman" w:cs="Times New Roman"/>
                <w:sz w:val="24"/>
                <w:szCs w:val="24"/>
              </w:rPr>
              <w:t>他：</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sz w:val="24"/>
                <w:szCs w:val="24"/>
                <w:u w:val="single"/>
              </w:rPr>
              <w:t xml:space="preserve">         </w:t>
            </w:r>
          </w:p>
        </w:tc>
      </w:tr>
      <w:tr w:rsidR="00521AC9" w:rsidRPr="00F06597" w14:paraId="4FDFF609" w14:textId="77777777" w:rsidTr="004929E2">
        <w:trPr>
          <w:jc w:val="center"/>
        </w:trPr>
        <w:tc>
          <w:tcPr>
            <w:tcW w:w="2405" w:type="dxa"/>
            <w:vAlign w:val="center"/>
          </w:tcPr>
          <w:p w14:paraId="65ED46F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参与单位名称</w:t>
            </w:r>
          </w:p>
        </w:tc>
        <w:tc>
          <w:tcPr>
            <w:tcW w:w="7182" w:type="dxa"/>
          </w:tcPr>
          <w:p w14:paraId="5AC843DA" w14:textId="2B0CE631" w:rsidR="00521AC9" w:rsidRPr="00F06597" w:rsidRDefault="00E04484" w:rsidP="004929E2">
            <w:pPr>
              <w:widowControl/>
              <w:spacing w:beforeLines="50" w:before="156" w:afterLines="50" w:after="156" w:line="360" w:lineRule="auto"/>
              <w:rPr>
                <w:rFonts w:ascii="Times New Roman" w:eastAsia="宋体" w:hAnsi="Times New Roman" w:cs="Times New Roman"/>
                <w:sz w:val="24"/>
                <w:szCs w:val="24"/>
              </w:rPr>
            </w:pPr>
            <w:r w:rsidRPr="00E04484">
              <w:rPr>
                <w:rFonts w:ascii="Times New Roman" w:eastAsia="宋体" w:hAnsi="Times New Roman" w:cs="Times New Roman" w:hint="eastAsia"/>
                <w:sz w:val="24"/>
                <w:szCs w:val="24"/>
              </w:rPr>
              <w:t>大成基金管理有限公司</w:t>
            </w:r>
          </w:p>
        </w:tc>
      </w:tr>
      <w:tr w:rsidR="00521AC9" w:rsidRPr="00F06597" w14:paraId="094F4624" w14:textId="77777777" w:rsidTr="004929E2">
        <w:trPr>
          <w:jc w:val="center"/>
        </w:trPr>
        <w:tc>
          <w:tcPr>
            <w:tcW w:w="2405" w:type="dxa"/>
            <w:vAlign w:val="center"/>
          </w:tcPr>
          <w:p w14:paraId="5DEE8A10"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时间</w:t>
            </w:r>
          </w:p>
        </w:tc>
        <w:tc>
          <w:tcPr>
            <w:tcW w:w="7182" w:type="dxa"/>
          </w:tcPr>
          <w:p w14:paraId="23337D01" w14:textId="314E6982" w:rsidR="00521AC9" w:rsidRPr="00F06597"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w:t>
            </w:r>
            <w:r w:rsidR="00E04484">
              <w:rPr>
                <w:rFonts w:ascii="Times New Roman" w:eastAsia="宋体" w:hAnsi="Times New Roman" w:cs="Times New Roman" w:hint="eastAsia"/>
                <w:sz w:val="24"/>
                <w:szCs w:val="24"/>
              </w:rPr>
              <w:t>1</w:t>
            </w:r>
            <w:r w:rsidR="00E04484">
              <w:rPr>
                <w:rFonts w:ascii="Times New Roman" w:eastAsia="宋体" w:hAnsi="Times New Roman" w:cs="Times New Roman"/>
                <w:sz w:val="24"/>
                <w:szCs w:val="24"/>
              </w:rPr>
              <w:t>4</w:t>
            </w:r>
            <w:r>
              <w:rPr>
                <w:rFonts w:ascii="Times New Roman" w:eastAsia="宋体" w:hAnsi="Times New Roman" w:cs="Times New Roman" w:hint="eastAsia"/>
                <w:sz w:val="24"/>
                <w:szCs w:val="24"/>
              </w:rPr>
              <w:t>日</w:t>
            </w:r>
            <w:r w:rsidR="007346B9">
              <w:rPr>
                <w:rFonts w:ascii="Times New Roman" w:eastAsia="宋体" w:hAnsi="Times New Roman" w:cs="Times New Roman" w:hint="eastAsia"/>
                <w:sz w:val="24"/>
                <w:szCs w:val="24"/>
              </w:rPr>
              <w:t>1</w:t>
            </w:r>
            <w:r w:rsidR="00E04484">
              <w:rPr>
                <w:rFonts w:ascii="Times New Roman" w:eastAsia="宋体" w:hAnsi="Times New Roman" w:cs="Times New Roman"/>
                <w:sz w:val="24"/>
                <w:szCs w:val="24"/>
              </w:rPr>
              <w:t>0</w:t>
            </w:r>
            <w:r>
              <w:rPr>
                <w:rFonts w:ascii="Times New Roman" w:eastAsia="宋体" w:hAnsi="Times New Roman" w:cs="Times New Roman"/>
                <w:sz w:val="24"/>
                <w:szCs w:val="24"/>
              </w:rPr>
              <w:t>:</w:t>
            </w:r>
            <w:r w:rsidR="007346B9">
              <w:rPr>
                <w:rFonts w:ascii="Times New Roman" w:eastAsia="宋体" w:hAnsi="Times New Roman" w:cs="Times New Roman"/>
                <w:sz w:val="24"/>
                <w:szCs w:val="24"/>
              </w:rPr>
              <w:t>0</w:t>
            </w:r>
            <w:r>
              <w:rPr>
                <w:rFonts w:ascii="Times New Roman" w:eastAsia="宋体" w:hAnsi="Times New Roman" w:cs="Times New Roman"/>
                <w:sz w:val="24"/>
                <w:szCs w:val="24"/>
              </w:rPr>
              <w:t>0-</w:t>
            </w:r>
            <w:r w:rsidR="007346B9">
              <w:rPr>
                <w:rFonts w:ascii="Times New Roman" w:eastAsia="宋体" w:hAnsi="Times New Roman" w:cs="Times New Roman"/>
                <w:sz w:val="24"/>
                <w:szCs w:val="24"/>
              </w:rPr>
              <w:t>1</w:t>
            </w:r>
            <w:r w:rsidR="00E04484">
              <w:rPr>
                <w:rFonts w:ascii="Times New Roman" w:eastAsia="宋体" w:hAnsi="Times New Roman" w:cs="Times New Roman"/>
                <w:sz w:val="24"/>
                <w:szCs w:val="24"/>
              </w:rPr>
              <w:t>1</w:t>
            </w:r>
            <w:r>
              <w:rPr>
                <w:rFonts w:ascii="Times New Roman" w:eastAsia="宋体" w:hAnsi="Times New Roman" w:cs="Times New Roman"/>
                <w:sz w:val="24"/>
                <w:szCs w:val="24"/>
              </w:rPr>
              <w:t>:</w:t>
            </w:r>
            <w:r w:rsidR="00E04484">
              <w:rPr>
                <w:rFonts w:ascii="Times New Roman" w:eastAsia="宋体" w:hAnsi="Times New Roman" w:cs="Times New Roman"/>
                <w:sz w:val="24"/>
                <w:szCs w:val="24"/>
              </w:rPr>
              <w:t>0</w:t>
            </w:r>
            <w:r>
              <w:rPr>
                <w:rFonts w:ascii="Times New Roman" w:eastAsia="宋体" w:hAnsi="Times New Roman" w:cs="Times New Roman"/>
                <w:sz w:val="24"/>
                <w:szCs w:val="24"/>
              </w:rPr>
              <w:t>0</w:t>
            </w:r>
          </w:p>
        </w:tc>
      </w:tr>
      <w:tr w:rsidR="00521AC9" w:rsidRPr="00F06597" w14:paraId="2D444AB9" w14:textId="77777777" w:rsidTr="004929E2">
        <w:trPr>
          <w:jc w:val="center"/>
        </w:trPr>
        <w:tc>
          <w:tcPr>
            <w:tcW w:w="2405" w:type="dxa"/>
            <w:vAlign w:val="center"/>
          </w:tcPr>
          <w:p w14:paraId="41427E1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地点</w:t>
            </w:r>
          </w:p>
        </w:tc>
        <w:tc>
          <w:tcPr>
            <w:tcW w:w="7182" w:type="dxa"/>
          </w:tcPr>
          <w:p w14:paraId="2EEBF5DF" w14:textId="34FBC2FF" w:rsidR="00521AC9" w:rsidRPr="00F06597" w:rsidRDefault="00E04484"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电话会议</w:t>
            </w:r>
          </w:p>
        </w:tc>
      </w:tr>
      <w:tr w:rsidR="00521AC9" w:rsidRPr="00F06597" w14:paraId="5442BAA8" w14:textId="77777777" w:rsidTr="004929E2">
        <w:trPr>
          <w:jc w:val="center"/>
        </w:trPr>
        <w:tc>
          <w:tcPr>
            <w:tcW w:w="2405" w:type="dxa"/>
            <w:vAlign w:val="center"/>
          </w:tcPr>
          <w:p w14:paraId="2FF36576"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公司接待人员姓名</w:t>
            </w:r>
          </w:p>
        </w:tc>
        <w:tc>
          <w:tcPr>
            <w:tcW w:w="7182" w:type="dxa"/>
          </w:tcPr>
          <w:p w14:paraId="278839EF" w14:textId="77777777" w:rsidR="00521AC9" w:rsidRDefault="00521AC9" w:rsidP="004929E2">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董事会秘书、副总经理窦琳女士</w:t>
            </w:r>
          </w:p>
          <w:p w14:paraId="3023460A" w14:textId="77777777" w:rsidR="00521AC9" w:rsidRPr="00F06597" w:rsidRDefault="00521AC9" w:rsidP="004929E2">
            <w:pPr>
              <w:widowControl/>
              <w:spacing w:beforeLines="50" w:before="156" w:afterLines="50" w:after="156"/>
              <w:rPr>
                <w:rFonts w:ascii="Times New Roman" w:eastAsia="宋体" w:hAnsi="Times New Roman" w:cs="Times New Roman"/>
                <w:sz w:val="24"/>
                <w:szCs w:val="24"/>
              </w:rPr>
            </w:pPr>
            <w:r w:rsidRPr="00E74C8D">
              <w:rPr>
                <w:rFonts w:ascii="Times New Roman" w:eastAsia="宋体" w:hAnsi="Times New Roman" w:cs="Times New Roman" w:hint="eastAsia"/>
                <w:sz w:val="24"/>
                <w:szCs w:val="24"/>
              </w:rPr>
              <w:t>证券事务代表乔桥先生</w:t>
            </w:r>
          </w:p>
        </w:tc>
      </w:tr>
      <w:tr w:rsidR="00521AC9" w:rsidRPr="00F06597" w14:paraId="78AABB08" w14:textId="77777777" w:rsidTr="004929E2">
        <w:trPr>
          <w:jc w:val="center"/>
        </w:trPr>
        <w:tc>
          <w:tcPr>
            <w:tcW w:w="2405" w:type="dxa"/>
            <w:vAlign w:val="center"/>
          </w:tcPr>
          <w:p w14:paraId="1EFFB4BF"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t>投资者关系活动</w:t>
            </w:r>
            <w:r w:rsidRPr="00F06597">
              <w:rPr>
                <w:rFonts w:ascii="Times New Roman" w:eastAsia="宋体" w:hAnsi="Times New Roman" w:cs="Times New Roman"/>
                <w:sz w:val="24"/>
                <w:szCs w:val="24"/>
              </w:rPr>
              <w:br/>
            </w:r>
            <w:r w:rsidRPr="00F06597">
              <w:rPr>
                <w:rFonts w:ascii="Times New Roman" w:eastAsia="宋体" w:hAnsi="Times New Roman" w:cs="Times New Roman"/>
                <w:sz w:val="24"/>
                <w:szCs w:val="24"/>
              </w:rPr>
              <w:t>主要内容介绍</w:t>
            </w:r>
          </w:p>
        </w:tc>
        <w:tc>
          <w:tcPr>
            <w:tcW w:w="7182" w:type="dxa"/>
          </w:tcPr>
          <w:p w14:paraId="52C5C493" w14:textId="77777777" w:rsidR="00521AC9" w:rsidRDefault="00521AC9" w:rsidP="004929E2">
            <w:pPr>
              <w:widowControl/>
              <w:spacing w:line="360" w:lineRule="auto"/>
              <w:ind w:firstLineChars="200" w:firstLine="482"/>
              <w:rPr>
                <w:rFonts w:ascii="Times New Roman" w:eastAsia="宋体" w:hAnsi="Times New Roman" w:cs="Times New Roman"/>
                <w:b/>
                <w:bCs/>
                <w:sz w:val="24"/>
                <w:szCs w:val="24"/>
              </w:rPr>
            </w:pPr>
            <w:r w:rsidRPr="00266ED2">
              <w:rPr>
                <w:rFonts w:ascii="Times New Roman" w:eastAsia="宋体" w:hAnsi="Times New Roman" w:cs="Times New Roman" w:hint="eastAsia"/>
                <w:b/>
                <w:bCs/>
                <w:sz w:val="24"/>
                <w:szCs w:val="24"/>
              </w:rPr>
              <w:t>一、公司简介</w:t>
            </w:r>
          </w:p>
          <w:p w14:paraId="0813164B" w14:textId="77777777" w:rsidR="00521AC9" w:rsidRPr="00266ED2" w:rsidRDefault="00521AC9" w:rsidP="004929E2">
            <w:pPr>
              <w:widowControl/>
              <w:spacing w:line="360" w:lineRule="auto"/>
              <w:ind w:firstLineChars="200" w:firstLine="480"/>
              <w:rPr>
                <w:rFonts w:ascii="Times New Roman" w:eastAsia="宋体" w:hAnsi="Times New Roman" w:cs="Times New Roman"/>
                <w:sz w:val="24"/>
                <w:szCs w:val="24"/>
              </w:rPr>
            </w:pPr>
            <w:r w:rsidRPr="00266ED2">
              <w:rPr>
                <w:rFonts w:ascii="Times New Roman" w:eastAsia="宋体" w:hAnsi="Times New Roman" w:cs="Times New Roman" w:hint="eastAsia"/>
                <w:sz w:val="24"/>
                <w:szCs w:val="24"/>
              </w:rPr>
              <w:t>证券事务代表乔桥先生从主营业务、研发情况、经营业绩表现等方面对公司作简要介绍。</w:t>
            </w:r>
          </w:p>
          <w:p w14:paraId="5F4AFB62" w14:textId="77777777" w:rsidR="00521AC9" w:rsidRDefault="00521AC9" w:rsidP="004929E2">
            <w:pPr>
              <w:widowControl/>
              <w:spacing w:line="360" w:lineRule="auto"/>
              <w:ind w:firstLineChars="200" w:firstLine="482"/>
              <w:rPr>
                <w:rFonts w:ascii="Times New Roman" w:eastAsia="宋体" w:hAnsi="Times New Roman" w:cs="Times New Roman"/>
                <w:sz w:val="24"/>
                <w:szCs w:val="24"/>
              </w:rPr>
            </w:pPr>
            <w:r w:rsidRPr="00266ED2">
              <w:rPr>
                <w:rFonts w:ascii="Times New Roman" w:eastAsia="宋体" w:hAnsi="Times New Roman" w:cs="Times New Roman" w:hint="eastAsia"/>
                <w:b/>
                <w:bCs/>
                <w:sz w:val="24"/>
                <w:szCs w:val="24"/>
              </w:rPr>
              <w:t>二、投资者互动问答</w:t>
            </w:r>
          </w:p>
          <w:p w14:paraId="259963D5" w14:textId="0EA03F26" w:rsidR="00F9756C" w:rsidRDefault="00521AC9"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sidRPr="00246542">
              <w:rPr>
                <w:rFonts w:ascii="Times New Roman" w:eastAsia="宋体" w:hAnsi="Times New Roman" w:cs="Times New Roman"/>
                <w:sz w:val="24"/>
                <w:szCs w:val="24"/>
              </w:rPr>
              <w:t>、</w:t>
            </w:r>
            <w:r w:rsidR="00F9756C">
              <w:rPr>
                <w:rFonts w:ascii="Times New Roman" w:eastAsia="宋体" w:hAnsi="Times New Roman" w:cs="Times New Roman" w:hint="eastAsia"/>
                <w:sz w:val="24"/>
                <w:szCs w:val="24"/>
              </w:rPr>
              <w:t>公司经营业绩情况如何？</w:t>
            </w:r>
          </w:p>
          <w:p w14:paraId="3BEC5241" w14:textId="6D10292B" w:rsidR="00F9756C" w:rsidRDefault="00F9756C" w:rsidP="00F9756C">
            <w:pPr>
              <w:widowControl/>
              <w:spacing w:line="360" w:lineRule="auto"/>
              <w:ind w:firstLineChars="200" w:firstLine="480"/>
              <w:rPr>
                <w:rFonts w:ascii="Times New Roman" w:eastAsia="宋体" w:hAnsi="Times New Roman" w:cs="Times New Roman"/>
                <w:sz w:val="24"/>
                <w:szCs w:val="24"/>
              </w:rPr>
            </w:pPr>
            <w:r w:rsidRPr="00F9756C">
              <w:rPr>
                <w:rFonts w:ascii="Times New Roman" w:eastAsia="宋体" w:hAnsi="Times New Roman" w:cs="Times New Roman" w:hint="eastAsia"/>
                <w:sz w:val="24"/>
                <w:szCs w:val="24"/>
              </w:rPr>
              <w:t>公司经营稳健，业绩呈现稳定增长的态势。公司</w:t>
            </w:r>
            <w:r w:rsidRPr="00F9756C">
              <w:rPr>
                <w:rFonts w:ascii="Times New Roman" w:eastAsia="宋体" w:hAnsi="Times New Roman" w:cs="Times New Roman"/>
                <w:sz w:val="24"/>
                <w:szCs w:val="24"/>
              </w:rPr>
              <w:t>2023</w:t>
            </w:r>
            <w:r w:rsidRPr="00F9756C">
              <w:rPr>
                <w:rFonts w:ascii="Times New Roman" w:eastAsia="宋体" w:hAnsi="Times New Roman" w:cs="Times New Roman"/>
                <w:sz w:val="24"/>
                <w:szCs w:val="24"/>
              </w:rPr>
              <w:t>年前三季度实现营业收入</w:t>
            </w:r>
            <w:r w:rsidRPr="00F9756C">
              <w:rPr>
                <w:rFonts w:ascii="Times New Roman" w:eastAsia="宋体" w:hAnsi="Times New Roman" w:cs="Times New Roman"/>
                <w:sz w:val="24"/>
                <w:szCs w:val="24"/>
              </w:rPr>
              <w:t>10</w:t>
            </w:r>
            <w:r w:rsidR="000A57C8">
              <w:rPr>
                <w:rFonts w:ascii="Times New Roman" w:eastAsia="宋体" w:hAnsi="Times New Roman" w:cs="Times New Roman"/>
                <w:sz w:val="24"/>
                <w:szCs w:val="24"/>
              </w:rPr>
              <w:t>.</w:t>
            </w:r>
            <w:r w:rsidRPr="00F9756C">
              <w:rPr>
                <w:rFonts w:ascii="Times New Roman" w:eastAsia="宋体" w:hAnsi="Times New Roman" w:cs="Times New Roman"/>
                <w:sz w:val="24"/>
                <w:szCs w:val="24"/>
              </w:rPr>
              <w:t>5</w:t>
            </w:r>
            <w:r w:rsidR="000A57C8">
              <w:rPr>
                <w:rFonts w:ascii="Times New Roman" w:eastAsia="宋体" w:hAnsi="Times New Roman" w:cs="Times New Roman"/>
                <w:sz w:val="24"/>
                <w:szCs w:val="24"/>
              </w:rPr>
              <w:t>6</w:t>
            </w:r>
            <w:r w:rsidR="000A57C8">
              <w:rPr>
                <w:rFonts w:ascii="Times New Roman" w:eastAsia="宋体" w:hAnsi="Times New Roman" w:cs="Times New Roman" w:hint="eastAsia"/>
                <w:sz w:val="24"/>
                <w:szCs w:val="24"/>
              </w:rPr>
              <w:t>亿</w:t>
            </w:r>
            <w:r w:rsidRPr="00F9756C">
              <w:rPr>
                <w:rFonts w:ascii="Times New Roman" w:eastAsia="宋体" w:hAnsi="Times New Roman" w:cs="Times New Roman"/>
                <w:sz w:val="24"/>
                <w:szCs w:val="24"/>
              </w:rPr>
              <w:t>元，同比增长</w:t>
            </w:r>
            <w:r w:rsidRPr="00F9756C">
              <w:rPr>
                <w:rFonts w:ascii="Times New Roman" w:eastAsia="宋体" w:hAnsi="Times New Roman" w:cs="Times New Roman"/>
                <w:sz w:val="24"/>
                <w:szCs w:val="24"/>
              </w:rPr>
              <w:t>13.89%</w:t>
            </w:r>
            <w:r w:rsidRPr="00F9756C">
              <w:rPr>
                <w:rFonts w:ascii="Times New Roman" w:eastAsia="宋体" w:hAnsi="Times New Roman" w:cs="Times New Roman"/>
                <w:sz w:val="24"/>
                <w:szCs w:val="24"/>
              </w:rPr>
              <w:t>；实现归属于上市公司股东的净利润</w:t>
            </w:r>
            <w:r w:rsidRPr="00F9756C">
              <w:rPr>
                <w:rFonts w:ascii="Times New Roman" w:eastAsia="宋体" w:hAnsi="Times New Roman" w:cs="Times New Roman"/>
                <w:sz w:val="24"/>
                <w:szCs w:val="24"/>
              </w:rPr>
              <w:t>1</w:t>
            </w:r>
            <w:r w:rsidR="000A57C8">
              <w:rPr>
                <w:rFonts w:ascii="Times New Roman" w:eastAsia="宋体" w:hAnsi="Times New Roman" w:cs="Times New Roman"/>
                <w:sz w:val="24"/>
                <w:szCs w:val="24"/>
              </w:rPr>
              <w:t>.</w:t>
            </w:r>
            <w:r w:rsidRPr="00F9756C">
              <w:rPr>
                <w:rFonts w:ascii="Times New Roman" w:eastAsia="宋体" w:hAnsi="Times New Roman" w:cs="Times New Roman"/>
                <w:sz w:val="24"/>
                <w:szCs w:val="24"/>
              </w:rPr>
              <w:t>58</w:t>
            </w:r>
            <w:r w:rsidR="000A57C8">
              <w:rPr>
                <w:rFonts w:ascii="Times New Roman" w:eastAsia="宋体" w:hAnsi="Times New Roman" w:cs="Times New Roman" w:hint="eastAsia"/>
                <w:sz w:val="24"/>
                <w:szCs w:val="24"/>
              </w:rPr>
              <w:t>亿</w:t>
            </w:r>
            <w:r w:rsidRPr="00F9756C">
              <w:rPr>
                <w:rFonts w:ascii="Times New Roman" w:eastAsia="宋体" w:hAnsi="Times New Roman" w:cs="Times New Roman"/>
                <w:sz w:val="24"/>
                <w:szCs w:val="24"/>
              </w:rPr>
              <w:t>元，同比增长</w:t>
            </w:r>
            <w:r w:rsidRPr="00F9756C">
              <w:rPr>
                <w:rFonts w:ascii="Times New Roman" w:eastAsia="宋体" w:hAnsi="Times New Roman" w:cs="Times New Roman"/>
                <w:sz w:val="24"/>
                <w:szCs w:val="24"/>
              </w:rPr>
              <w:t>27.49%</w:t>
            </w:r>
            <w:r w:rsidRPr="00F9756C">
              <w:rPr>
                <w:rFonts w:ascii="Times New Roman" w:eastAsia="宋体" w:hAnsi="Times New Roman" w:cs="Times New Roman"/>
                <w:sz w:val="24"/>
                <w:szCs w:val="24"/>
              </w:rPr>
              <w:t>；实现归属于上市公司股东的扣除非经常性损益的净利润</w:t>
            </w:r>
            <w:r w:rsidRPr="00F9756C">
              <w:rPr>
                <w:rFonts w:ascii="Times New Roman" w:eastAsia="宋体" w:hAnsi="Times New Roman" w:cs="Times New Roman"/>
                <w:sz w:val="24"/>
                <w:szCs w:val="24"/>
              </w:rPr>
              <w:t>1</w:t>
            </w:r>
            <w:r w:rsidR="000A57C8">
              <w:rPr>
                <w:rFonts w:ascii="Times New Roman" w:eastAsia="宋体" w:hAnsi="Times New Roman" w:cs="Times New Roman"/>
                <w:sz w:val="24"/>
                <w:szCs w:val="24"/>
              </w:rPr>
              <w:t>.</w:t>
            </w:r>
            <w:r w:rsidRPr="00F9756C">
              <w:rPr>
                <w:rFonts w:ascii="Times New Roman" w:eastAsia="宋体" w:hAnsi="Times New Roman" w:cs="Times New Roman"/>
                <w:sz w:val="24"/>
                <w:szCs w:val="24"/>
              </w:rPr>
              <w:t>49</w:t>
            </w:r>
            <w:r w:rsidR="000A57C8">
              <w:rPr>
                <w:rFonts w:ascii="Times New Roman" w:eastAsia="宋体" w:hAnsi="Times New Roman" w:cs="Times New Roman" w:hint="eastAsia"/>
                <w:sz w:val="24"/>
                <w:szCs w:val="24"/>
              </w:rPr>
              <w:t>亿</w:t>
            </w:r>
            <w:r w:rsidRPr="00F9756C">
              <w:rPr>
                <w:rFonts w:ascii="Times New Roman" w:eastAsia="宋体" w:hAnsi="Times New Roman" w:cs="Times New Roman"/>
                <w:sz w:val="24"/>
                <w:szCs w:val="24"/>
              </w:rPr>
              <w:t>元，同比增长</w:t>
            </w:r>
            <w:r w:rsidRPr="00F9756C">
              <w:rPr>
                <w:rFonts w:ascii="Times New Roman" w:eastAsia="宋体" w:hAnsi="Times New Roman" w:cs="Times New Roman"/>
                <w:sz w:val="24"/>
                <w:szCs w:val="24"/>
              </w:rPr>
              <w:t>38.71%</w:t>
            </w:r>
            <w:r w:rsidRPr="00F9756C">
              <w:rPr>
                <w:rFonts w:ascii="Times New Roman" w:eastAsia="宋体" w:hAnsi="Times New Roman" w:cs="Times New Roman"/>
                <w:sz w:val="24"/>
                <w:szCs w:val="24"/>
              </w:rPr>
              <w:t>。</w:t>
            </w:r>
            <w:r w:rsidR="00512870">
              <w:rPr>
                <w:rFonts w:ascii="Times New Roman" w:eastAsia="宋体" w:hAnsi="Times New Roman" w:cs="Times New Roman" w:hint="eastAsia"/>
                <w:sz w:val="24"/>
                <w:szCs w:val="24"/>
              </w:rPr>
              <w:t>其中，</w:t>
            </w:r>
            <w:r>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w:t>
            </w:r>
            <w:r w:rsidRPr="00F9756C">
              <w:rPr>
                <w:rFonts w:ascii="Times New Roman" w:eastAsia="宋体" w:hAnsi="Times New Roman" w:cs="Times New Roman" w:hint="eastAsia"/>
                <w:sz w:val="24"/>
                <w:szCs w:val="24"/>
              </w:rPr>
              <w:t>前三季度制剂产品收入</w:t>
            </w:r>
            <w:r w:rsidRPr="00F9756C">
              <w:rPr>
                <w:rFonts w:ascii="Times New Roman" w:eastAsia="宋体" w:hAnsi="Times New Roman" w:cs="Times New Roman"/>
                <w:sz w:val="24"/>
                <w:szCs w:val="24"/>
              </w:rPr>
              <w:t>8</w:t>
            </w:r>
            <w:r w:rsidR="000A57C8">
              <w:rPr>
                <w:rFonts w:ascii="Times New Roman" w:eastAsia="宋体" w:hAnsi="Times New Roman" w:cs="Times New Roman"/>
                <w:sz w:val="24"/>
                <w:szCs w:val="24"/>
              </w:rPr>
              <w:t>.</w:t>
            </w:r>
            <w:r w:rsidRPr="00F9756C">
              <w:rPr>
                <w:rFonts w:ascii="Times New Roman" w:eastAsia="宋体" w:hAnsi="Times New Roman" w:cs="Times New Roman"/>
                <w:sz w:val="24"/>
                <w:szCs w:val="24"/>
              </w:rPr>
              <w:t>1</w:t>
            </w:r>
            <w:r w:rsidR="000A57C8">
              <w:rPr>
                <w:rFonts w:ascii="Times New Roman" w:eastAsia="宋体" w:hAnsi="Times New Roman" w:cs="Times New Roman"/>
                <w:sz w:val="24"/>
                <w:szCs w:val="24"/>
              </w:rPr>
              <w:t>1</w:t>
            </w:r>
            <w:r w:rsidR="000A57C8">
              <w:rPr>
                <w:rFonts w:ascii="Times New Roman" w:eastAsia="宋体" w:hAnsi="Times New Roman" w:cs="Times New Roman" w:hint="eastAsia"/>
                <w:sz w:val="24"/>
                <w:szCs w:val="24"/>
              </w:rPr>
              <w:t>亿</w:t>
            </w:r>
            <w:r w:rsidRPr="00F9756C">
              <w:rPr>
                <w:rFonts w:ascii="Times New Roman" w:eastAsia="宋体" w:hAnsi="Times New Roman" w:cs="Times New Roman"/>
                <w:sz w:val="24"/>
                <w:szCs w:val="24"/>
              </w:rPr>
              <w:t>元，原料药及中间体收入</w:t>
            </w:r>
            <w:r w:rsidRPr="00F9756C">
              <w:rPr>
                <w:rFonts w:ascii="Times New Roman" w:eastAsia="宋体" w:hAnsi="Times New Roman" w:cs="Times New Roman"/>
                <w:sz w:val="24"/>
                <w:szCs w:val="24"/>
              </w:rPr>
              <w:t>2</w:t>
            </w:r>
            <w:r w:rsidR="000A57C8">
              <w:rPr>
                <w:rFonts w:ascii="Times New Roman" w:eastAsia="宋体" w:hAnsi="Times New Roman" w:cs="Times New Roman"/>
                <w:sz w:val="24"/>
                <w:szCs w:val="24"/>
              </w:rPr>
              <w:t>.20</w:t>
            </w:r>
            <w:r w:rsidR="000A57C8">
              <w:rPr>
                <w:rFonts w:ascii="Times New Roman" w:eastAsia="宋体" w:hAnsi="Times New Roman" w:cs="Times New Roman" w:hint="eastAsia"/>
                <w:sz w:val="24"/>
                <w:szCs w:val="24"/>
              </w:rPr>
              <w:t>亿</w:t>
            </w:r>
            <w:r w:rsidRPr="00F9756C">
              <w:rPr>
                <w:rFonts w:ascii="Times New Roman" w:eastAsia="宋体" w:hAnsi="Times New Roman" w:cs="Times New Roman"/>
                <w:sz w:val="24"/>
                <w:szCs w:val="24"/>
              </w:rPr>
              <w:t>元。</w:t>
            </w:r>
          </w:p>
          <w:p w14:paraId="4150DBC4" w14:textId="2C481C56" w:rsidR="00F9756C" w:rsidRDefault="00F9756C"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、公司制剂收入规模较大的品种有哪些？</w:t>
            </w:r>
          </w:p>
          <w:p w14:paraId="29548CBA" w14:textId="00E7CBD8" w:rsidR="00F9756C" w:rsidRDefault="00F9756C"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年制剂产品按治疗领域分类销售收入较高的主要</w:t>
            </w:r>
            <w:r w:rsidR="008F7015">
              <w:rPr>
                <w:rFonts w:ascii="Times New Roman" w:eastAsia="宋体" w:hAnsi="Times New Roman" w:cs="Times New Roman" w:hint="eastAsia"/>
                <w:sz w:val="24"/>
                <w:szCs w:val="24"/>
              </w:rPr>
              <w:t>包括消化系统类、呼吸类、抗感染类、抗贫血类、肌肉</w:t>
            </w:r>
            <w:r w:rsidR="008F7015">
              <w:rPr>
                <w:rFonts w:ascii="Times New Roman" w:eastAsia="宋体" w:hAnsi="Times New Roman" w:cs="Times New Roman" w:hint="eastAsia"/>
                <w:sz w:val="24"/>
                <w:szCs w:val="24"/>
              </w:rPr>
              <w:t>-</w:t>
            </w:r>
            <w:r w:rsidR="008F7015">
              <w:rPr>
                <w:rFonts w:ascii="Times New Roman" w:eastAsia="宋体" w:hAnsi="Times New Roman" w:cs="Times New Roman" w:hint="eastAsia"/>
                <w:sz w:val="24"/>
                <w:szCs w:val="24"/>
              </w:rPr>
              <w:t>骨骼类等，</w:t>
            </w:r>
            <w:r w:rsidR="00512870">
              <w:rPr>
                <w:rFonts w:ascii="Times New Roman" w:eastAsia="宋体" w:hAnsi="Times New Roman" w:cs="Times New Roman" w:hint="eastAsia"/>
                <w:sz w:val="24"/>
                <w:szCs w:val="24"/>
              </w:rPr>
              <w:t>根据公司披露的</w:t>
            </w:r>
            <w:r w:rsidR="00512870">
              <w:rPr>
                <w:rFonts w:ascii="Times New Roman" w:eastAsia="宋体" w:hAnsi="Times New Roman" w:cs="Times New Roman" w:hint="eastAsia"/>
                <w:sz w:val="24"/>
                <w:szCs w:val="24"/>
              </w:rPr>
              <w:t>2</w:t>
            </w:r>
            <w:r w:rsidR="00512870">
              <w:rPr>
                <w:rFonts w:ascii="Times New Roman" w:eastAsia="宋体" w:hAnsi="Times New Roman" w:cs="Times New Roman"/>
                <w:sz w:val="24"/>
                <w:szCs w:val="24"/>
              </w:rPr>
              <w:t>022</w:t>
            </w:r>
            <w:r w:rsidR="00512870">
              <w:rPr>
                <w:rFonts w:ascii="Times New Roman" w:eastAsia="宋体" w:hAnsi="Times New Roman" w:cs="Times New Roman" w:hint="eastAsia"/>
                <w:sz w:val="24"/>
                <w:szCs w:val="24"/>
              </w:rPr>
              <w:t>年度报告，</w:t>
            </w:r>
            <w:r w:rsidR="008F7015">
              <w:rPr>
                <w:rFonts w:ascii="Times New Roman" w:eastAsia="宋体" w:hAnsi="Times New Roman" w:cs="Times New Roman" w:hint="eastAsia"/>
                <w:sz w:val="24"/>
                <w:szCs w:val="24"/>
              </w:rPr>
              <w:t>2</w:t>
            </w:r>
            <w:r w:rsidR="008F7015">
              <w:rPr>
                <w:rFonts w:ascii="Times New Roman" w:eastAsia="宋体" w:hAnsi="Times New Roman" w:cs="Times New Roman"/>
                <w:sz w:val="24"/>
                <w:szCs w:val="24"/>
              </w:rPr>
              <w:t>022</w:t>
            </w:r>
            <w:r w:rsidR="008F7015">
              <w:rPr>
                <w:rFonts w:ascii="Times New Roman" w:eastAsia="宋体" w:hAnsi="Times New Roman" w:cs="Times New Roman" w:hint="eastAsia"/>
                <w:sz w:val="24"/>
                <w:szCs w:val="24"/>
              </w:rPr>
              <w:t>年公司以上主要治疗领域制剂</w:t>
            </w:r>
            <w:r w:rsidR="008F7015">
              <w:rPr>
                <w:rFonts w:ascii="Times New Roman" w:eastAsia="宋体" w:hAnsi="Times New Roman" w:cs="Times New Roman" w:hint="eastAsia"/>
                <w:sz w:val="24"/>
                <w:szCs w:val="24"/>
              </w:rPr>
              <w:lastRenderedPageBreak/>
              <w:t>产品分别实现营业收入</w:t>
            </w:r>
            <w:r w:rsidR="008F7015" w:rsidRPr="008F7015">
              <w:rPr>
                <w:rFonts w:ascii="Times New Roman" w:eastAsia="宋体" w:hAnsi="Times New Roman" w:cs="Times New Roman"/>
                <w:sz w:val="24"/>
                <w:szCs w:val="24"/>
              </w:rPr>
              <w:t>2</w:t>
            </w:r>
            <w:r w:rsidR="000A57C8">
              <w:rPr>
                <w:rFonts w:ascii="Times New Roman" w:eastAsia="宋体" w:hAnsi="Times New Roman" w:cs="Times New Roman"/>
                <w:sz w:val="24"/>
                <w:szCs w:val="24"/>
              </w:rPr>
              <w:t>.</w:t>
            </w:r>
            <w:r w:rsidR="008F7015" w:rsidRPr="008F7015">
              <w:rPr>
                <w:rFonts w:ascii="Times New Roman" w:eastAsia="宋体" w:hAnsi="Times New Roman" w:cs="Times New Roman"/>
                <w:sz w:val="24"/>
                <w:szCs w:val="24"/>
              </w:rPr>
              <w:t>9</w:t>
            </w:r>
            <w:r w:rsidR="000A57C8">
              <w:rPr>
                <w:rFonts w:ascii="Times New Roman" w:eastAsia="宋体" w:hAnsi="Times New Roman" w:cs="Times New Roman"/>
                <w:sz w:val="24"/>
                <w:szCs w:val="24"/>
              </w:rPr>
              <w:t>6</w:t>
            </w:r>
            <w:r w:rsidR="000A57C8">
              <w:rPr>
                <w:rFonts w:ascii="Times New Roman" w:eastAsia="宋体" w:hAnsi="Times New Roman" w:cs="Times New Roman" w:hint="eastAsia"/>
                <w:sz w:val="24"/>
                <w:szCs w:val="24"/>
              </w:rPr>
              <w:t>亿</w:t>
            </w:r>
            <w:r w:rsidR="008F7015">
              <w:rPr>
                <w:rFonts w:ascii="Times New Roman" w:eastAsia="宋体" w:hAnsi="Times New Roman" w:cs="Times New Roman" w:hint="eastAsia"/>
                <w:sz w:val="24"/>
                <w:szCs w:val="24"/>
              </w:rPr>
              <w:t>元、</w:t>
            </w:r>
            <w:r w:rsidR="008F7015" w:rsidRPr="008F7015">
              <w:rPr>
                <w:rFonts w:ascii="Times New Roman" w:eastAsia="宋体" w:hAnsi="Times New Roman" w:cs="Times New Roman"/>
                <w:sz w:val="24"/>
                <w:szCs w:val="24"/>
              </w:rPr>
              <w:t>2</w:t>
            </w:r>
            <w:r w:rsidR="000A57C8">
              <w:rPr>
                <w:rFonts w:ascii="Times New Roman" w:eastAsia="宋体" w:hAnsi="Times New Roman" w:cs="Times New Roman"/>
                <w:sz w:val="24"/>
                <w:szCs w:val="24"/>
              </w:rPr>
              <w:t>.40</w:t>
            </w:r>
            <w:r w:rsidR="000A57C8">
              <w:rPr>
                <w:rFonts w:ascii="Times New Roman" w:eastAsia="宋体" w:hAnsi="Times New Roman" w:cs="Times New Roman" w:hint="eastAsia"/>
                <w:sz w:val="24"/>
                <w:szCs w:val="24"/>
              </w:rPr>
              <w:t>亿</w:t>
            </w:r>
            <w:r w:rsidR="008F7015">
              <w:rPr>
                <w:rFonts w:ascii="Times New Roman" w:eastAsia="宋体" w:hAnsi="Times New Roman" w:cs="Times New Roman" w:hint="eastAsia"/>
                <w:sz w:val="24"/>
                <w:szCs w:val="24"/>
              </w:rPr>
              <w:t>元、</w:t>
            </w:r>
            <w:r w:rsidR="008F7015" w:rsidRPr="008F7015">
              <w:rPr>
                <w:rFonts w:ascii="Times New Roman" w:eastAsia="宋体" w:hAnsi="Times New Roman" w:cs="Times New Roman"/>
                <w:sz w:val="24"/>
                <w:szCs w:val="24"/>
              </w:rPr>
              <w:t>1</w:t>
            </w:r>
            <w:r w:rsidR="000A57C8">
              <w:rPr>
                <w:rFonts w:ascii="Times New Roman" w:eastAsia="宋体" w:hAnsi="Times New Roman" w:cs="Times New Roman"/>
                <w:sz w:val="24"/>
                <w:szCs w:val="24"/>
              </w:rPr>
              <w:t>.</w:t>
            </w:r>
            <w:r w:rsidR="008F7015" w:rsidRPr="008F7015">
              <w:rPr>
                <w:rFonts w:ascii="Times New Roman" w:eastAsia="宋体" w:hAnsi="Times New Roman" w:cs="Times New Roman"/>
                <w:sz w:val="24"/>
                <w:szCs w:val="24"/>
              </w:rPr>
              <w:t>5</w:t>
            </w:r>
            <w:r w:rsidR="000A57C8">
              <w:rPr>
                <w:rFonts w:ascii="Times New Roman" w:eastAsia="宋体" w:hAnsi="Times New Roman" w:cs="Times New Roman"/>
                <w:sz w:val="24"/>
                <w:szCs w:val="24"/>
              </w:rPr>
              <w:t>7</w:t>
            </w:r>
            <w:r w:rsidR="000A57C8">
              <w:rPr>
                <w:rFonts w:ascii="Times New Roman" w:eastAsia="宋体" w:hAnsi="Times New Roman" w:cs="Times New Roman" w:hint="eastAsia"/>
                <w:sz w:val="24"/>
                <w:szCs w:val="24"/>
              </w:rPr>
              <w:t>亿</w:t>
            </w:r>
            <w:r w:rsidR="008F7015">
              <w:rPr>
                <w:rFonts w:ascii="Times New Roman" w:eastAsia="宋体" w:hAnsi="Times New Roman" w:cs="Times New Roman" w:hint="eastAsia"/>
                <w:sz w:val="24"/>
                <w:szCs w:val="24"/>
              </w:rPr>
              <w:t>元、</w:t>
            </w:r>
            <w:r w:rsidR="008F7015" w:rsidRPr="008F7015">
              <w:rPr>
                <w:rFonts w:ascii="Times New Roman" w:eastAsia="宋体" w:hAnsi="Times New Roman" w:cs="Times New Roman"/>
                <w:sz w:val="24"/>
                <w:szCs w:val="24"/>
              </w:rPr>
              <w:t>1</w:t>
            </w:r>
            <w:r w:rsidR="000A57C8">
              <w:rPr>
                <w:rFonts w:ascii="Times New Roman" w:eastAsia="宋体" w:hAnsi="Times New Roman" w:cs="Times New Roman"/>
                <w:sz w:val="24"/>
                <w:szCs w:val="24"/>
              </w:rPr>
              <w:t>.</w:t>
            </w:r>
            <w:r w:rsidR="008F7015" w:rsidRPr="008F7015">
              <w:rPr>
                <w:rFonts w:ascii="Times New Roman" w:eastAsia="宋体" w:hAnsi="Times New Roman" w:cs="Times New Roman"/>
                <w:sz w:val="24"/>
                <w:szCs w:val="24"/>
              </w:rPr>
              <w:t>25</w:t>
            </w:r>
            <w:r w:rsidR="000A57C8">
              <w:rPr>
                <w:rFonts w:ascii="Times New Roman" w:eastAsia="宋体" w:hAnsi="Times New Roman" w:cs="Times New Roman" w:hint="eastAsia"/>
                <w:sz w:val="24"/>
                <w:szCs w:val="24"/>
              </w:rPr>
              <w:t>亿</w:t>
            </w:r>
            <w:r w:rsidR="008F7015">
              <w:rPr>
                <w:rFonts w:ascii="Times New Roman" w:eastAsia="宋体" w:hAnsi="Times New Roman" w:cs="Times New Roman" w:hint="eastAsia"/>
                <w:sz w:val="24"/>
                <w:szCs w:val="24"/>
              </w:rPr>
              <w:t>元、</w:t>
            </w:r>
            <w:r w:rsidR="008F7015" w:rsidRPr="008F7015">
              <w:rPr>
                <w:rFonts w:ascii="Times New Roman" w:eastAsia="宋体" w:hAnsi="Times New Roman" w:cs="Times New Roman"/>
                <w:sz w:val="24"/>
                <w:szCs w:val="24"/>
              </w:rPr>
              <w:t>1</w:t>
            </w:r>
            <w:r w:rsidR="000A57C8">
              <w:rPr>
                <w:rFonts w:ascii="Times New Roman" w:eastAsia="宋体" w:hAnsi="Times New Roman" w:cs="Times New Roman"/>
                <w:sz w:val="24"/>
                <w:szCs w:val="24"/>
              </w:rPr>
              <w:t>.</w:t>
            </w:r>
            <w:r w:rsidR="008F7015" w:rsidRPr="008F7015">
              <w:rPr>
                <w:rFonts w:ascii="Times New Roman" w:eastAsia="宋体" w:hAnsi="Times New Roman" w:cs="Times New Roman"/>
                <w:sz w:val="24"/>
                <w:szCs w:val="24"/>
              </w:rPr>
              <w:t>0</w:t>
            </w:r>
            <w:r w:rsidR="000A57C8">
              <w:rPr>
                <w:rFonts w:ascii="Times New Roman" w:eastAsia="宋体" w:hAnsi="Times New Roman" w:cs="Times New Roman"/>
                <w:sz w:val="24"/>
                <w:szCs w:val="24"/>
              </w:rPr>
              <w:t>1</w:t>
            </w:r>
            <w:r w:rsidR="000A57C8">
              <w:rPr>
                <w:rFonts w:ascii="Times New Roman" w:eastAsia="宋体" w:hAnsi="Times New Roman" w:cs="Times New Roman" w:hint="eastAsia"/>
                <w:sz w:val="24"/>
                <w:szCs w:val="24"/>
              </w:rPr>
              <w:t>亿</w:t>
            </w:r>
            <w:r w:rsidR="008F7015">
              <w:rPr>
                <w:rFonts w:ascii="Times New Roman" w:eastAsia="宋体" w:hAnsi="Times New Roman" w:cs="Times New Roman" w:hint="eastAsia"/>
                <w:sz w:val="24"/>
                <w:szCs w:val="24"/>
              </w:rPr>
              <w:t>元。</w:t>
            </w:r>
          </w:p>
          <w:p w14:paraId="1F3F4610" w14:textId="0C197B55" w:rsidR="00F9756C" w:rsidRDefault="008F7015"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、请介绍一下公司新获批产品的情况。</w:t>
            </w:r>
          </w:p>
          <w:p w14:paraId="2E01C463" w14:textId="3BF34A2C" w:rsidR="008F7015" w:rsidRDefault="005F02B2" w:rsidP="00E04484">
            <w:pPr>
              <w:widowControl/>
              <w:spacing w:line="360" w:lineRule="auto"/>
              <w:ind w:firstLineChars="200" w:firstLine="480"/>
              <w:rPr>
                <w:rFonts w:ascii="Times New Roman" w:eastAsia="宋体" w:hAnsi="Times New Roman" w:cs="Times New Roman"/>
                <w:sz w:val="24"/>
                <w:szCs w:val="24"/>
              </w:rPr>
            </w:pPr>
            <w:r w:rsidRPr="005F02B2">
              <w:rPr>
                <w:rFonts w:ascii="Times New Roman" w:eastAsia="宋体" w:hAnsi="Times New Roman" w:cs="Times New Roman" w:hint="eastAsia"/>
                <w:sz w:val="24"/>
                <w:szCs w:val="24"/>
              </w:rPr>
              <w:t>公司药品研究注册成果丰硕，</w:t>
            </w:r>
            <w:r w:rsidRPr="005F02B2">
              <w:rPr>
                <w:rFonts w:ascii="Times New Roman" w:eastAsia="宋体" w:hAnsi="Times New Roman" w:cs="Times New Roman"/>
                <w:sz w:val="24"/>
                <w:szCs w:val="24"/>
              </w:rPr>
              <w:t>2023</w:t>
            </w:r>
            <w:r w:rsidRPr="005F02B2">
              <w:rPr>
                <w:rFonts w:ascii="Times New Roman" w:eastAsia="宋体" w:hAnsi="Times New Roman" w:cs="Times New Roman"/>
                <w:sz w:val="24"/>
                <w:szCs w:val="24"/>
              </w:rPr>
              <w:t>年初至今，公司获得了</w:t>
            </w:r>
            <w:proofErr w:type="gramStart"/>
            <w:r w:rsidRPr="005F02B2">
              <w:rPr>
                <w:rFonts w:ascii="Times New Roman" w:eastAsia="宋体" w:hAnsi="Times New Roman" w:cs="Times New Roman"/>
                <w:sz w:val="24"/>
                <w:szCs w:val="24"/>
              </w:rPr>
              <w:t>替格瑞洛</w:t>
            </w:r>
            <w:proofErr w:type="gramEnd"/>
            <w:r w:rsidRPr="005F02B2">
              <w:rPr>
                <w:rFonts w:ascii="Times New Roman" w:eastAsia="宋体" w:hAnsi="Times New Roman" w:cs="Times New Roman"/>
                <w:sz w:val="24"/>
                <w:szCs w:val="24"/>
              </w:rPr>
              <w:t>片、吸入用硫酸沙丁胺醇溶液、</w:t>
            </w:r>
            <w:proofErr w:type="gramStart"/>
            <w:r w:rsidRPr="005F02B2">
              <w:rPr>
                <w:rFonts w:ascii="Times New Roman" w:eastAsia="宋体" w:hAnsi="Times New Roman" w:cs="Times New Roman"/>
                <w:sz w:val="24"/>
                <w:szCs w:val="24"/>
              </w:rPr>
              <w:t>溴夫定</w:t>
            </w:r>
            <w:proofErr w:type="gramEnd"/>
            <w:r w:rsidRPr="005F02B2">
              <w:rPr>
                <w:rFonts w:ascii="Times New Roman" w:eastAsia="宋体" w:hAnsi="Times New Roman" w:cs="Times New Roman"/>
                <w:sz w:val="24"/>
                <w:szCs w:val="24"/>
              </w:rPr>
              <w:t>片、吸入用异丙</w:t>
            </w:r>
            <w:proofErr w:type="gramStart"/>
            <w:r w:rsidRPr="005F02B2">
              <w:rPr>
                <w:rFonts w:ascii="Times New Roman" w:eastAsia="宋体" w:hAnsi="Times New Roman" w:cs="Times New Roman"/>
                <w:sz w:val="24"/>
                <w:szCs w:val="24"/>
              </w:rPr>
              <w:t>托溴铵溶液</w:t>
            </w:r>
            <w:proofErr w:type="gramEnd"/>
            <w:r w:rsidRPr="005F02B2">
              <w:rPr>
                <w:rFonts w:ascii="Times New Roman" w:eastAsia="宋体" w:hAnsi="Times New Roman" w:cs="Times New Roman"/>
                <w:sz w:val="24"/>
                <w:szCs w:val="24"/>
              </w:rPr>
              <w:t>、</w:t>
            </w:r>
            <w:proofErr w:type="gramStart"/>
            <w:r w:rsidRPr="005F02B2">
              <w:rPr>
                <w:rFonts w:ascii="Times New Roman" w:eastAsia="宋体" w:hAnsi="Times New Roman" w:cs="Times New Roman"/>
                <w:sz w:val="24"/>
                <w:szCs w:val="24"/>
              </w:rPr>
              <w:t>盐酸左沙丁</w:t>
            </w:r>
            <w:proofErr w:type="gramEnd"/>
            <w:r w:rsidRPr="005F02B2">
              <w:rPr>
                <w:rFonts w:ascii="Times New Roman" w:eastAsia="宋体" w:hAnsi="Times New Roman" w:cs="Times New Roman"/>
                <w:sz w:val="24"/>
                <w:szCs w:val="24"/>
              </w:rPr>
              <w:t>胺醇雾化吸入溶液（两个规格）等</w:t>
            </w:r>
            <w:r w:rsidRPr="005F02B2">
              <w:rPr>
                <w:rFonts w:ascii="Times New Roman" w:eastAsia="宋体" w:hAnsi="Times New Roman" w:cs="Times New Roman"/>
                <w:sz w:val="24"/>
                <w:szCs w:val="24"/>
              </w:rPr>
              <w:t>6</w:t>
            </w:r>
            <w:r w:rsidRPr="005F02B2">
              <w:rPr>
                <w:rFonts w:ascii="Times New Roman" w:eastAsia="宋体" w:hAnsi="Times New Roman" w:cs="Times New Roman"/>
                <w:sz w:val="24"/>
                <w:szCs w:val="24"/>
              </w:rPr>
              <w:t>个制剂产品的药品注册证书；公司的硫辛酸注射液、硝苯地平缓释片等</w:t>
            </w:r>
            <w:r w:rsidRPr="005F02B2">
              <w:rPr>
                <w:rFonts w:ascii="Times New Roman" w:eastAsia="宋体" w:hAnsi="Times New Roman" w:cs="Times New Roman"/>
                <w:sz w:val="24"/>
                <w:szCs w:val="24"/>
              </w:rPr>
              <w:t>2</w:t>
            </w:r>
            <w:r w:rsidRPr="005F02B2">
              <w:rPr>
                <w:rFonts w:ascii="Times New Roman" w:eastAsia="宋体" w:hAnsi="Times New Roman" w:cs="Times New Roman"/>
                <w:sz w:val="24"/>
                <w:szCs w:val="24"/>
              </w:rPr>
              <w:t>个仿制药产品通过了一致性评价；公司的</w:t>
            </w:r>
            <w:proofErr w:type="gramStart"/>
            <w:r w:rsidRPr="005F02B2">
              <w:rPr>
                <w:rFonts w:ascii="Times New Roman" w:eastAsia="宋体" w:hAnsi="Times New Roman" w:cs="Times New Roman"/>
                <w:sz w:val="24"/>
                <w:szCs w:val="24"/>
              </w:rPr>
              <w:t>溴夫定</w:t>
            </w:r>
            <w:proofErr w:type="gramEnd"/>
            <w:r w:rsidRPr="005F02B2">
              <w:rPr>
                <w:rFonts w:ascii="Times New Roman" w:eastAsia="宋体" w:hAnsi="Times New Roman" w:cs="Times New Roman"/>
                <w:sz w:val="24"/>
                <w:szCs w:val="24"/>
              </w:rPr>
              <w:t>、硫酸钠、硫酸氢氯</w:t>
            </w:r>
            <w:proofErr w:type="gramStart"/>
            <w:r w:rsidRPr="005F02B2">
              <w:rPr>
                <w:rFonts w:ascii="Times New Roman" w:eastAsia="宋体" w:hAnsi="Times New Roman" w:cs="Times New Roman"/>
                <w:sz w:val="24"/>
                <w:szCs w:val="24"/>
              </w:rPr>
              <w:t>吡</w:t>
            </w:r>
            <w:proofErr w:type="gramEnd"/>
            <w:r w:rsidRPr="005F02B2">
              <w:rPr>
                <w:rFonts w:ascii="Times New Roman" w:eastAsia="宋体" w:hAnsi="Times New Roman" w:cs="Times New Roman"/>
                <w:sz w:val="24"/>
                <w:szCs w:val="24"/>
              </w:rPr>
              <w:t>格雷</w:t>
            </w:r>
            <w:r>
              <w:rPr>
                <w:rFonts w:ascii="Times New Roman" w:eastAsia="宋体" w:hAnsi="Times New Roman" w:cs="Times New Roman" w:hint="eastAsia"/>
                <w:sz w:val="24"/>
                <w:szCs w:val="24"/>
              </w:rPr>
              <w:t>、双氯芬酸钠</w:t>
            </w:r>
            <w:r w:rsidRPr="005F02B2">
              <w:rPr>
                <w:rFonts w:ascii="Times New Roman" w:eastAsia="宋体" w:hAnsi="Times New Roman" w:cs="Times New Roman"/>
                <w:sz w:val="24"/>
                <w:szCs w:val="24"/>
              </w:rPr>
              <w:t>等</w:t>
            </w:r>
            <w:r>
              <w:rPr>
                <w:rFonts w:ascii="Times New Roman" w:eastAsia="宋体" w:hAnsi="Times New Roman" w:cs="Times New Roman" w:hint="eastAsia"/>
                <w:sz w:val="24"/>
                <w:szCs w:val="24"/>
              </w:rPr>
              <w:t>4</w:t>
            </w:r>
            <w:r w:rsidRPr="005F02B2">
              <w:rPr>
                <w:rFonts w:ascii="Times New Roman" w:eastAsia="宋体" w:hAnsi="Times New Roman" w:cs="Times New Roman"/>
                <w:sz w:val="24"/>
                <w:szCs w:val="24"/>
              </w:rPr>
              <w:t>个原料药产品备案登记号转为</w:t>
            </w:r>
            <w:r w:rsidRPr="005F02B2">
              <w:rPr>
                <w:rFonts w:ascii="Times New Roman" w:eastAsia="宋体" w:hAnsi="Times New Roman" w:cs="Times New Roman"/>
                <w:sz w:val="24"/>
                <w:szCs w:val="24"/>
              </w:rPr>
              <w:t>“A”</w:t>
            </w:r>
            <w:r w:rsidRPr="005F02B2">
              <w:rPr>
                <w:rFonts w:ascii="Times New Roman" w:eastAsia="宋体" w:hAnsi="Times New Roman" w:cs="Times New Roman"/>
                <w:sz w:val="24"/>
                <w:szCs w:val="24"/>
              </w:rPr>
              <w:t>；公司的原料药产品枸橼酸托法替布和植物提取物产品常春藤叶</w:t>
            </w:r>
            <w:r w:rsidRPr="005F02B2">
              <w:rPr>
                <w:rFonts w:ascii="Times New Roman" w:eastAsia="宋体" w:hAnsi="Times New Roman" w:cs="Times New Roman"/>
                <w:sz w:val="24"/>
                <w:szCs w:val="24"/>
              </w:rPr>
              <w:t>30%</w:t>
            </w:r>
            <w:r w:rsidRPr="005F02B2">
              <w:rPr>
                <w:rFonts w:ascii="Times New Roman" w:eastAsia="宋体" w:hAnsi="Times New Roman" w:cs="Times New Roman"/>
                <w:sz w:val="24"/>
                <w:szCs w:val="24"/>
              </w:rPr>
              <w:t>乙醇提取物获得了韩国注册证书。</w:t>
            </w:r>
          </w:p>
          <w:p w14:paraId="6B6CC149" w14:textId="77777777" w:rsidR="008F7015" w:rsidRDefault="008F7015"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sidRPr="008F7015">
              <w:rPr>
                <w:rFonts w:ascii="Times New Roman" w:eastAsia="宋体" w:hAnsi="Times New Roman" w:cs="Times New Roman"/>
                <w:sz w:val="24"/>
                <w:szCs w:val="24"/>
              </w:rPr>
              <w:t>、公司集采中标情况如何？</w:t>
            </w:r>
          </w:p>
          <w:p w14:paraId="35827317" w14:textId="0525E47D" w:rsidR="008F7015" w:rsidRDefault="008F7015" w:rsidP="008F7015">
            <w:pPr>
              <w:widowControl/>
              <w:spacing w:line="360" w:lineRule="auto"/>
              <w:ind w:firstLineChars="200" w:firstLine="480"/>
              <w:rPr>
                <w:rFonts w:ascii="Times New Roman" w:eastAsia="宋体" w:hAnsi="Times New Roman" w:cs="Times New Roman"/>
                <w:sz w:val="24"/>
                <w:szCs w:val="24"/>
              </w:rPr>
            </w:pPr>
            <w:r w:rsidRPr="008F7015">
              <w:rPr>
                <w:rFonts w:ascii="Times New Roman" w:eastAsia="宋体" w:hAnsi="Times New Roman" w:cs="Times New Roman"/>
                <w:sz w:val="24"/>
                <w:szCs w:val="24"/>
              </w:rPr>
              <w:t>公司目前中标国家集采的产品包括蒙脱石散、聚乙二醇</w:t>
            </w:r>
            <w:r w:rsidRPr="008F7015">
              <w:rPr>
                <w:rFonts w:ascii="Times New Roman" w:eastAsia="宋体" w:hAnsi="Times New Roman" w:cs="Times New Roman"/>
                <w:sz w:val="24"/>
                <w:szCs w:val="24"/>
              </w:rPr>
              <w:t>4000</w:t>
            </w:r>
            <w:r w:rsidRPr="008F7015">
              <w:rPr>
                <w:rFonts w:ascii="Times New Roman" w:eastAsia="宋体" w:hAnsi="Times New Roman" w:cs="Times New Roman"/>
                <w:sz w:val="24"/>
                <w:szCs w:val="24"/>
              </w:rPr>
              <w:t>散、</w:t>
            </w:r>
            <w:proofErr w:type="gramStart"/>
            <w:r w:rsidRPr="008F7015">
              <w:rPr>
                <w:rFonts w:ascii="Times New Roman" w:eastAsia="宋体" w:hAnsi="Times New Roman" w:cs="Times New Roman"/>
                <w:sz w:val="24"/>
                <w:szCs w:val="24"/>
              </w:rPr>
              <w:t>吗替麦考酚</w:t>
            </w:r>
            <w:proofErr w:type="gramEnd"/>
            <w:r w:rsidRPr="008F7015">
              <w:rPr>
                <w:rFonts w:ascii="Times New Roman" w:eastAsia="宋体" w:hAnsi="Times New Roman" w:cs="Times New Roman"/>
                <w:sz w:val="24"/>
                <w:szCs w:val="24"/>
              </w:rPr>
              <w:t>酯胶囊</w:t>
            </w:r>
            <w:r>
              <w:rPr>
                <w:rFonts w:ascii="Times New Roman" w:eastAsia="宋体" w:hAnsi="Times New Roman" w:cs="Times New Roman" w:hint="eastAsia"/>
                <w:sz w:val="24"/>
                <w:szCs w:val="24"/>
              </w:rPr>
              <w:t>、</w:t>
            </w:r>
            <w:proofErr w:type="gramStart"/>
            <w:r w:rsidRPr="008F7015">
              <w:rPr>
                <w:rFonts w:ascii="Times New Roman" w:eastAsia="宋体" w:hAnsi="Times New Roman" w:cs="Times New Roman" w:hint="eastAsia"/>
                <w:sz w:val="24"/>
                <w:szCs w:val="24"/>
              </w:rPr>
              <w:t>盐酸左沙丁</w:t>
            </w:r>
            <w:proofErr w:type="gramEnd"/>
            <w:r w:rsidRPr="008F7015">
              <w:rPr>
                <w:rFonts w:ascii="Times New Roman" w:eastAsia="宋体" w:hAnsi="Times New Roman" w:cs="Times New Roman" w:hint="eastAsia"/>
                <w:sz w:val="24"/>
                <w:szCs w:val="24"/>
              </w:rPr>
              <w:t>胺醇雾化吸入溶液</w:t>
            </w:r>
            <w:r w:rsidRPr="008F7015">
              <w:rPr>
                <w:rFonts w:ascii="Times New Roman" w:eastAsia="宋体" w:hAnsi="Times New Roman" w:cs="Times New Roman"/>
                <w:sz w:val="24"/>
                <w:szCs w:val="24"/>
              </w:rPr>
              <w:t>等</w:t>
            </w:r>
            <w:r>
              <w:rPr>
                <w:rFonts w:ascii="Times New Roman" w:eastAsia="宋体" w:hAnsi="Times New Roman" w:cs="Times New Roman" w:hint="eastAsia"/>
                <w:sz w:val="24"/>
                <w:szCs w:val="24"/>
              </w:rPr>
              <w:t>4</w:t>
            </w:r>
            <w:r w:rsidRPr="008F7015">
              <w:rPr>
                <w:rFonts w:ascii="Times New Roman" w:eastAsia="宋体" w:hAnsi="Times New Roman" w:cs="Times New Roman"/>
                <w:sz w:val="24"/>
                <w:szCs w:val="24"/>
              </w:rPr>
              <w:t>个品种，并且蒙脱石散、</w:t>
            </w:r>
            <w:proofErr w:type="gramStart"/>
            <w:r w:rsidRPr="008F7015">
              <w:rPr>
                <w:rFonts w:ascii="Times New Roman" w:eastAsia="宋体" w:hAnsi="Times New Roman" w:cs="Times New Roman"/>
                <w:sz w:val="24"/>
                <w:szCs w:val="24"/>
              </w:rPr>
              <w:t>泮</w:t>
            </w:r>
            <w:proofErr w:type="gramEnd"/>
            <w:r w:rsidRPr="008F7015">
              <w:rPr>
                <w:rFonts w:ascii="Times New Roman" w:eastAsia="宋体" w:hAnsi="Times New Roman" w:cs="Times New Roman"/>
                <w:sz w:val="24"/>
                <w:szCs w:val="24"/>
              </w:rPr>
              <w:t>托拉</w:t>
            </w:r>
            <w:proofErr w:type="gramStart"/>
            <w:r w:rsidRPr="008F7015">
              <w:rPr>
                <w:rFonts w:ascii="Times New Roman" w:eastAsia="宋体" w:hAnsi="Times New Roman" w:cs="Times New Roman"/>
                <w:sz w:val="24"/>
                <w:szCs w:val="24"/>
              </w:rPr>
              <w:t>唑钠肠</w:t>
            </w:r>
            <w:proofErr w:type="gramEnd"/>
            <w:r w:rsidRPr="008F7015">
              <w:rPr>
                <w:rFonts w:ascii="Times New Roman" w:eastAsia="宋体" w:hAnsi="Times New Roman" w:cs="Times New Roman"/>
                <w:sz w:val="24"/>
                <w:szCs w:val="24"/>
              </w:rPr>
              <w:t>溶片等产品中标了多个地区</w:t>
            </w:r>
            <w:r w:rsidR="000A57C8">
              <w:rPr>
                <w:rFonts w:ascii="Times New Roman" w:eastAsia="宋体" w:hAnsi="Times New Roman" w:cs="Times New Roman" w:hint="eastAsia"/>
                <w:sz w:val="24"/>
                <w:szCs w:val="24"/>
              </w:rPr>
              <w:t>的</w:t>
            </w:r>
            <w:r w:rsidRPr="008F7015">
              <w:rPr>
                <w:rFonts w:ascii="Times New Roman" w:eastAsia="宋体" w:hAnsi="Times New Roman" w:cs="Times New Roman"/>
                <w:sz w:val="24"/>
                <w:szCs w:val="24"/>
              </w:rPr>
              <w:t>国家集</w:t>
            </w:r>
            <w:proofErr w:type="gramStart"/>
            <w:r w:rsidRPr="008F7015">
              <w:rPr>
                <w:rFonts w:ascii="Times New Roman" w:eastAsia="宋体" w:hAnsi="Times New Roman" w:cs="Times New Roman"/>
                <w:sz w:val="24"/>
                <w:szCs w:val="24"/>
              </w:rPr>
              <w:t>采协议</w:t>
            </w:r>
            <w:proofErr w:type="gramEnd"/>
            <w:r w:rsidRPr="008F7015">
              <w:rPr>
                <w:rFonts w:ascii="Times New Roman" w:eastAsia="宋体" w:hAnsi="Times New Roman" w:cs="Times New Roman"/>
                <w:sz w:val="24"/>
                <w:szCs w:val="24"/>
              </w:rPr>
              <w:t>期满后的接续采购。吸入用乙酰半胱氨酸溶液、兰索拉</w:t>
            </w:r>
            <w:proofErr w:type="gramStart"/>
            <w:r w:rsidRPr="008F7015">
              <w:rPr>
                <w:rFonts w:ascii="Times New Roman" w:eastAsia="宋体" w:hAnsi="Times New Roman" w:cs="Times New Roman"/>
                <w:sz w:val="24"/>
                <w:szCs w:val="24"/>
              </w:rPr>
              <w:t>唑</w:t>
            </w:r>
            <w:proofErr w:type="gramEnd"/>
            <w:r w:rsidRPr="008F7015">
              <w:rPr>
                <w:rFonts w:ascii="Times New Roman" w:eastAsia="宋体" w:hAnsi="Times New Roman" w:cs="Times New Roman"/>
                <w:sz w:val="24"/>
                <w:szCs w:val="24"/>
              </w:rPr>
              <w:t>肠溶片、小儿碳酸钙</w:t>
            </w:r>
            <w:r w:rsidRPr="008F7015">
              <w:rPr>
                <w:rFonts w:ascii="Times New Roman" w:eastAsia="宋体" w:hAnsi="Times New Roman" w:cs="Times New Roman"/>
                <w:sz w:val="24"/>
                <w:szCs w:val="24"/>
              </w:rPr>
              <w:t>D3</w:t>
            </w:r>
            <w:r w:rsidRPr="008F7015">
              <w:rPr>
                <w:rFonts w:ascii="Times New Roman" w:eastAsia="宋体" w:hAnsi="Times New Roman" w:cs="Times New Roman"/>
                <w:sz w:val="24"/>
                <w:szCs w:val="24"/>
              </w:rPr>
              <w:t>颗粒、二甲双</w:t>
            </w:r>
            <w:proofErr w:type="gramStart"/>
            <w:r w:rsidRPr="008F7015">
              <w:rPr>
                <w:rFonts w:ascii="Times New Roman" w:eastAsia="宋体" w:hAnsi="Times New Roman" w:cs="Times New Roman"/>
                <w:sz w:val="24"/>
                <w:szCs w:val="24"/>
              </w:rPr>
              <w:t>胍</w:t>
            </w:r>
            <w:proofErr w:type="gramEnd"/>
            <w:r w:rsidRPr="008F7015">
              <w:rPr>
                <w:rFonts w:ascii="Times New Roman" w:eastAsia="宋体" w:hAnsi="Times New Roman" w:cs="Times New Roman"/>
                <w:sz w:val="24"/>
                <w:szCs w:val="24"/>
              </w:rPr>
              <w:t>格列</w:t>
            </w:r>
            <w:proofErr w:type="gramStart"/>
            <w:r w:rsidRPr="008F7015">
              <w:rPr>
                <w:rFonts w:ascii="Times New Roman" w:eastAsia="宋体" w:hAnsi="Times New Roman" w:cs="Times New Roman"/>
                <w:sz w:val="24"/>
                <w:szCs w:val="24"/>
              </w:rPr>
              <w:t>吡嗪</w:t>
            </w:r>
            <w:proofErr w:type="gramEnd"/>
            <w:r w:rsidRPr="008F7015">
              <w:rPr>
                <w:rFonts w:ascii="Times New Roman" w:eastAsia="宋体" w:hAnsi="Times New Roman" w:cs="Times New Roman"/>
                <w:sz w:val="24"/>
                <w:szCs w:val="24"/>
              </w:rPr>
              <w:t>片、硝苯地平缓释片、胶体果胶</w:t>
            </w:r>
            <w:proofErr w:type="gramStart"/>
            <w:r w:rsidRPr="008F7015">
              <w:rPr>
                <w:rFonts w:ascii="Times New Roman" w:eastAsia="宋体" w:hAnsi="Times New Roman" w:cs="Times New Roman"/>
                <w:sz w:val="24"/>
                <w:szCs w:val="24"/>
              </w:rPr>
              <w:t>铋</w:t>
            </w:r>
            <w:proofErr w:type="gramEnd"/>
            <w:r w:rsidRPr="008F7015">
              <w:rPr>
                <w:rFonts w:ascii="Times New Roman" w:eastAsia="宋体" w:hAnsi="Times New Roman" w:cs="Times New Roman"/>
                <w:sz w:val="24"/>
                <w:szCs w:val="24"/>
              </w:rPr>
              <w:t>胶囊等品种也中标了</w:t>
            </w:r>
            <w:r w:rsidR="008F3A58" w:rsidRPr="008F3A58">
              <w:rPr>
                <w:rFonts w:ascii="Times New Roman" w:eastAsia="宋体" w:hAnsi="Times New Roman" w:cs="Times New Roman" w:hint="eastAsia"/>
                <w:sz w:val="24"/>
                <w:szCs w:val="24"/>
              </w:rPr>
              <w:t>部分</w:t>
            </w:r>
            <w:r w:rsidRPr="008F7015">
              <w:rPr>
                <w:rFonts w:ascii="Times New Roman" w:eastAsia="宋体" w:hAnsi="Times New Roman" w:cs="Times New Roman"/>
                <w:sz w:val="24"/>
                <w:szCs w:val="24"/>
              </w:rPr>
              <w:t>地方联盟集采。</w:t>
            </w:r>
          </w:p>
          <w:p w14:paraId="0026CD11" w14:textId="37BB2D92" w:rsidR="00F9756C" w:rsidRDefault="005F02B2"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F9756C">
              <w:rPr>
                <w:rFonts w:ascii="Times New Roman" w:eastAsia="宋体" w:hAnsi="Times New Roman" w:cs="Times New Roman" w:hint="eastAsia"/>
                <w:sz w:val="24"/>
                <w:szCs w:val="24"/>
              </w:rPr>
              <w:t>、公司研发投入情况如何？</w:t>
            </w:r>
          </w:p>
          <w:p w14:paraId="2613B482" w14:textId="4E54DF70" w:rsidR="00F9756C" w:rsidRDefault="00F9756C"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年前三季度公司研发投入合计</w:t>
            </w:r>
            <w:r w:rsidR="003C3136">
              <w:rPr>
                <w:rFonts w:ascii="Times New Roman" w:eastAsia="宋体" w:hAnsi="Times New Roman" w:cs="Times New Roman" w:hint="eastAsia"/>
                <w:sz w:val="24"/>
                <w:szCs w:val="24"/>
              </w:rPr>
              <w:t>0</w:t>
            </w:r>
            <w:r w:rsidR="003C3136">
              <w:rPr>
                <w:rFonts w:ascii="Times New Roman" w:eastAsia="宋体" w:hAnsi="Times New Roman" w:cs="Times New Roman"/>
                <w:sz w:val="24"/>
                <w:szCs w:val="24"/>
              </w:rPr>
              <w:t>.</w:t>
            </w:r>
            <w:r w:rsidRPr="00F9756C">
              <w:rPr>
                <w:rFonts w:ascii="Times New Roman" w:eastAsia="宋体" w:hAnsi="Times New Roman" w:cs="Times New Roman"/>
                <w:sz w:val="24"/>
                <w:szCs w:val="24"/>
              </w:rPr>
              <w:t>7</w:t>
            </w:r>
            <w:r w:rsidR="003C3136">
              <w:rPr>
                <w:rFonts w:ascii="Times New Roman" w:eastAsia="宋体" w:hAnsi="Times New Roman" w:cs="Times New Roman"/>
                <w:sz w:val="24"/>
                <w:szCs w:val="24"/>
              </w:rPr>
              <w:t>6</w:t>
            </w:r>
            <w:r w:rsidR="003C3136">
              <w:rPr>
                <w:rFonts w:ascii="Times New Roman" w:eastAsia="宋体" w:hAnsi="Times New Roman" w:cs="Times New Roman" w:hint="eastAsia"/>
                <w:sz w:val="24"/>
                <w:szCs w:val="24"/>
              </w:rPr>
              <w:t>亿</w:t>
            </w:r>
            <w:r>
              <w:rPr>
                <w:rFonts w:ascii="Times New Roman" w:eastAsia="宋体" w:hAnsi="Times New Roman" w:cs="Times New Roman" w:hint="eastAsia"/>
                <w:sz w:val="24"/>
                <w:szCs w:val="24"/>
              </w:rPr>
              <w:t>元，比上年同期增长</w:t>
            </w:r>
            <w:r w:rsidRPr="00F9756C">
              <w:rPr>
                <w:rFonts w:ascii="Times New Roman" w:eastAsia="宋体" w:hAnsi="Times New Roman" w:cs="Times New Roman"/>
                <w:sz w:val="24"/>
                <w:szCs w:val="24"/>
              </w:rPr>
              <w:t>28.86</w:t>
            </w:r>
            <w:r>
              <w:rPr>
                <w:rFonts w:ascii="Times New Roman" w:eastAsia="宋体" w:hAnsi="Times New Roman" w:cs="Times New Roman"/>
                <w:sz w:val="24"/>
                <w:szCs w:val="24"/>
              </w:rPr>
              <w:t>%</w:t>
            </w:r>
            <w:r>
              <w:rPr>
                <w:rFonts w:ascii="Times New Roman" w:eastAsia="宋体" w:hAnsi="Times New Roman" w:cs="Times New Roman" w:hint="eastAsia"/>
                <w:sz w:val="24"/>
                <w:szCs w:val="24"/>
              </w:rPr>
              <w:t>，占公司</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年前三季度营业收入的</w:t>
            </w:r>
            <w:r>
              <w:rPr>
                <w:rFonts w:ascii="Times New Roman" w:eastAsia="宋体" w:hAnsi="Times New Roman" w:cs="Times New Roman" w:hint="eastAsia"/>
                <w:sz w:val="24"/>
                <w:szCs w:val="24"/>
              </w:rPr>
              <w:t>6</w:t>
            </w:r>
            <w:r>
              <w:rPr>
                <w:rFonts w:ascii="Times New Roman" w:eastAsia="宋体" w:hAnsi="Times New Roman" w:cs="Times New Roman"/>
                <w:sz w:val="24"/>
                <w:szCs w:val="24"/>
              </w:rPr>
              <w:t>.26%</w:t>
            </w:r>
            <w:r>
              <w:rPr>
                <w:rFonts w:ascii="Times New Roman" w:eastAsia="宋体" w:hAnsi="Times New Roman" w:cs="Times New Roman" w:hint="eastAsia"/>
                <w:sz w:val="24"/>
                <w:szCs w:val="24"/>
              </w:rPr>
              <w:t>。</w:t>
            </w:r>
          </w:p>
          <w:p w14:paraId="1B34E136" w14:textId="20899397" w:rsidR="00E04484" w:rsidRPr="00E04484" w:rsidRDefault="005F02B2"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F9756C">
              <w:rPr>
                <w:rFonts w:ascii="Times New Roman" w:eastAsia="宋体" w:hAnsi="Times New Roman" w:cs="Times New Roman" w:hint="eastAsia"/>
                <w:sz w:val="24"/>
                <w:szCs w:val="24"/>
              </w:rPr>
              <w:t>、</w:t>
            </w:r>
            <w:r w:rsidR="00E04484" w:rsidRPr="00E04484">
              <w:rPr>
                <w:rFonts w:ascii="Times New Roman" w:eastAsia="宋体" w:hAnsi="Times New Roman" w:cs="Times New Roman" w:hint="eastAsia"/>
                <w:sz w:val="24"/>
                <w:szCs w:val="24"/>
              </w:rPr>
              <w:t>请公司介绍一下珍稀濒危动物药材替代品项目的情况。</w:t>
            </w:r>
          </w:p>
          <w:p w14:paraId="7E854F7E" w14:textId="094D073E" w:rsidR="00E04484" w:rsidRDefault="00E04484" w:rsidP="00E04484">
            <w:pPr>
              <w:widowControl/>
              <w:spacing w:line="360" w:lineRule="auto"/>
              <w:ind w:firstLineChars="200" w:firstLine="480"/>
              <w:rPr>
                <w:rFonts w:ascii="Times New Roman" w:eastAsia="宋体" w:hAnsi="Times New Roman" w:cs="Times New Roman"/>
                <w:sz w:val="24"/>
                <w:szCs w:val="24"/>
              </w:rPr>
            </w:pPr>
            <w:r w:rsidRPr="00E04484">
              <w:rPr>
                <w:rFonts w:ascii="Times New Roman" w:eastAsia="宋体" w:hAnsi="Times New Roman" w:cs="Times New Roman" w:hint="eastAsia"/>
                <w:sz w:val="24"/>
                <w:szCs w:val="24"/>
              </w:rPr>
              <w:t>公司参股公司湖南省天玑珍稀中药材发展有限公司与中国医学科学院药物研究所联合开展珍稀濒危动物药材人工替代品研究项目，签署了保密编号为</w:t>
            </w:r>
            <w:r w:rsidRPr="00E04484">
              <w:rPr>
                <w:rFonts w:ascii="Times New Roman" w:eastAsia="宋体" w:hAnsi="Times New Roman" w:cs="Times New Roman"/>
                <w:sz w:val="24"/>
                <w:szCs w:val="24"/>
              </w:rPr>
              <w:t>ZY022</w:t>
            </w:r>
            <w:r w:rsidRPr="00E04484">
              <w:rPr>
                <w:rFonts w:ascii="Times New Roman" w:eastAsia="宋体" w:hAnsi="Times New Roman" w:cs="Times New Roman"/>
                <w:sz w:val="24"/>
                <w:szCs w:val="24"/>
              </w:rPr>
              <w:t>和</w:t>
            </w:r>
            <w:r w:rsidRPr="00E04484">
              <w:rPr>
                <w:rFonts w:ascii="Times New Roman" w:eastAsia="宋体" w:hAnsi="Times New Roman" w:cs="Times New Roman"/>
                <w:sz w:val="24"/>
                <w:szCs w:val="24"/>
              </w:rPr>
              <w:t>ZY023</w:t>
            </w:r>
            <w:r w:rsidRPr="00E04484">
              <w:rPr>
                <w:rFonts w:ascii="Times New Roman" w:eastAsia="宋体" w:hAnsi="Times New Roman" w:cs="Times New Roman"/>
                <w:sz w:val="24"/>
                <w:szCs w:val="24"/>
              </w:rPr>
              <w:t>的两个珍稀濒危动物药材人工替代品研究项目的合作研发协议。公司利用自身已具备的生物发酵、化学合成、中药提取、单体成分分离纯化等成熟的生产配套体系，受托完成这两个项目的中试、生产验证及后续部分相关研究</w:t>
            </w:r>
            <w:r w:rsidRPr="00E04484">
              <w:rPr>
                <w:rFonts w:ascii="Times New Roman" w:eastAsia="宋体" w:hAnsi="Times New Roman" w:cs="Times New Roman"/>
                <w:sz w:val="24"/>
                <w:szCs w:val="24"/>
              </w:rPr>
              <w:lastRenderedPageBreak/>
              <w:t>等工作。目前</w:t>
            </w:r>
            <w:r w:rsidRPr="00E04484">
              <w:rPr>
                <w:rFonts w:ascii="Times New Roman" w:eastAsia="宋体" w:hAnsi="Times New Roman" w:cs="Times New Roman"/>
                <w:sz w:val="24"/>
                <w:szCs w:val="24"/>
              </w:rPr>
              <w:t>ZY022</w:t>
            </w:r>
            <w:r w:rsidRPr="00E04484">
              <w:rPr>
                <w:rFonts w:ascii="Times New Roman" w:eastAsia="宋体" w:hAnsi="Times New Roman" w:cs="Times New Roman"/>
                <w:sz w:val="24"/>
                <w:szCs w:val="24"/>
              </w:rPr>
              <w:t>项目已经完成临床前研究，并按计划推进下一步研发工作。</w:t>
            </w:r>
          </w:p>
          <w:p w14:paraId="6004A32F" w14:textId="01232FD9" w:rsidR="00E04484" w:rsidRDefault="005F02B2"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00E04484" w:rsidRPr="00E04484">
              <w:rPr>
                <w:rFonts w:ascii="Times New Roman" w:eastAsia="宋体" w:hAnsi="Times New Roman" w:cs="Times New Roman"/>
                <w:sz w:val="24"/>
                <w:szCs w:val="24"/>
              </w:rPr>
              <w:t>、请公司介绍一下在</w:t>
            </w:r>
            <w:proofErr w:type="gramStart"/>
            <w:r w:rsidR="00E04484" w:rsidRPr="00E04484">
              <w:rPr>
                <w:rFonts w:ascii="Times New Roman" w:eastAsia="宋体" w:hAnsi="Times New Roman" w:cs="Times New Roman"/>
                <w:sz w:val="24"/>
                <w:szCs w:val="24"/>
              </w:rPr>
              <w:t>研</w:t>
            </w:r>
            <w:proofErr w:type="gramEnd"/>
            <w:r w:rsidR="00E04484" w:rsidRPr="00E04484">
              <w:rPr>
                <w:rFonts w:ascii="Times New Roman" w:eastAsia="宋体" w:hAnsi="Times New Roman" w:cs="Times New Roman"/>
                <w:sz w:val="24"/>
                <w:szCs w:val="24"/>
              </w:rPr>
              <w:t>创新药</w:t>
            </w:r>
            <w:r w:rsidR="00E04484" w:rsidRPr="00E04484">
              <w:rPr>
                <w:rFonts w:ascii="Times New Roman" w:eastAsia="宋体" w:hAnsi="Times New Roman" w:cs="Times New Roman"/>
                <w:sz w:val="24"/>
                <w:szCs w:val="24"/>
              </w:rPr>
              <w:t>ZG-001</w:t>
            </w:r>
            <w:r w:rsidR="00E04484" w:rsidRPr="00E04484">
              <w:rPr>
                <w:rFonts w:ascii="Times New Roman" w:eastAsia="宋体" w:hAnsi="Times New Roman" w:cs="Times New Roman"/>
                <w:sz w:val="24"/>
                <w:szCs w:val="24"/>
              </w:rPr>
              <w:t>的情况。</w:t>
            </w:r>
          </w:p>
          <w:p w14:paraId="615F4CD8" w14:textId="2CDC27A9" w:rsidR="00E04484" w:rsidRDefault="00E04484" w:rsidP="00E04484">
            <w:pPr>
              <w:widowControl/>
              <w:spacing w:line="360" w:lineRule="auto"/>
              <w:ind w:firstLineChars="200" w:firstLine="480"/>
              <w:rPr>
                <w:rFonts w:ascii="Times New Roman" w:eastAsia="宋体" w:hAnsi="Times New Roman" w:cs="Times New Roman"/>
                <w:sz w:val="24"/>
                <w:szCs w:val="24"/>
              </w:rPr>
            </w:pPr>
            <w:r w:rsidRPr="00E04484">
              <w:rPr>
                <w:rFonts w:ascii="Times New Roman" w:eastAsia="宋体" w:hAnsi="Times New Roman" w:cs="Times New Roman"/>
                <w:sz w:val="24"/>
                <w:szCs w:val="24"/>
              </w:rPr>
              <w:t>ZG-001</w:t>
            </w:r>
            <w:r w:rsidRPr="00E04484">
              <w:rPr>
                <w:rFonts w:ascii="Times New Roman" w:eastAsia="宋体" w:hAnsi="Times New Roman" w:cs="Times New Roman"/>
                <w:sz w:val="24"/>
                <w:szCs w:val="24"/>
              </w:rPr>
              <w:t>是公司控股子公司上海致根医药科技有限公司在</w:t>
            </w:r>
            <w:proofErr w:type="gramStart"/>
            <w:r w:rsidRPr="00E04484">
              <w:rPr>
                <w:rFonts w:ascii="Times New Roman" w:eastAsia="宋体" w:hAnsi="Times New Roman" w:cs="Times New Roman"/>
                <w:sz w:val="24"/>
                <w:szCs w:val="24"/>
              </w:rPr>
              <w:t>研</w:t>
            </w:r>
            <w:proofErr w:type="gramEnd"/>
            <w:r w:rsidRPr="00E04484">
              <w:rPr>
                <w:rFonts w:ascii="Times New Roman" w:eastAsia="宋体" w:hAnsi="Times New Roman" w:cs="Times New Roman"/>
                <w:sz w:val="24"/>
                <w:szCs w:val="24"/>
              </w:rPr>
              <w:t>的化药</w:t>
            </w:r>
            <w:r w:rsidRPr="00E04484">
              <w:rPr>
                <w:rFonts w:ascii="Times New Roman" w:eastAsia="宋体" w:hAnsi="Times New Roman" w:cs="Times New Roman"/>
                <w:sz w:val="24"/>
                <w:szCs w:val="24"/>
              </w:rPr>
              <w:t>1</w:t>
            </w:r>
            <w:r w:rsidRPr="00E04484">
              <w:rPr>
                <w:rFonts w:ascii="Times New Roman" w:eastAsia="宋体" w:hAnsi="Times New Roman" w:cs="Times New Roman"/>
                <w:sz w:val="24"/>
                <w:szCs w:val="24"/>
              </w:rPr>
              <w:t>类创新药，已</w:t>
            </w:r>
            <w:r>
              <w:rPr>
                <w:rFonts w:ascii="Times New Roman" w:eastAsia="宋体" w:hAnsi="Times New Roman" w:cs="Times New Roman" w:hint="eastAsia"/>
                <w:sz w:val="24"/>
                <w:szCs w:val="24"/>
              </w:rPr>
              <w:t>申报</w:t>
            </w:r>
            <w:r>
              <w:rPr>
                <w:rFonts w:ascii="Times New Roman" w:eastAsia="宋体" w:hAnsi="Times New Roman" w:cs="Times New Roman" w:hint="eastAsia"/>
                <w:sz w:val="24"/>
                <w:szCs w:val="24"/>
              </w:rPr>
              <w:t>I</w:t>
            </w:r>
            <w:r>
              <w:rPr>
                <w:rFonts w:ascii="Times New Roman" w:eastAsia="宋体" w:hAnsi="Times New Roman" w:cs="Times New Roman"/>
                <w:sz w:val="24"/>
                <w:szCs w:val="24"/>
              </w:rPr>
              <w:t>ND</w:t>
            </w:r>
            <w:r w:rsidRPr="00E04484">
              <w:rPr>
                <w:rFonts w:ascii="Times New Roman" w:eastAsia="宋体" w:hAnsi="Times New Roman" w:cs="Times New Roman"/>
                <w:sz w:val="24"/>
                <w:szCs w:val="24"/>
              </w:rPr>
              <w:t>。本品为全新作用机制的化药</w:t>
            </w:r>
            <w:r w:rsidRPr="00E04484">
              <w:rPr>
                <w:rFonts w:ascii="Times New Roman" w:eastAsia="宋体" w:hAnsi="Times New Roman" w:cs="Times New Roman"/>
                <w:sz w:val="24"/>
                <w:szCs w:val="24"/>
              </w:rPr>
              <w:t>1</w:t>
            </w:r>
            <w:r w:rsidRPr="00E04484">
              <w:rPr>
                <w:rFonts w:ascii="Times New Roman" w:eastAsia="宋体" w:hAnsi="Times New Roman" w:cs="Times New Roman"/>
                <w:sz w:val="24"/>
                <w:szCs w:val="24"/>
              </w:rPr>
              <w:t>类，拟用于严重抑郁症</w:t>
            </w:r>
            <w:r w:rsidRPr="00E04484">
              <w:rPr>
                <w:rFonts w:ascii="Times New Roman" w:eastAsia="宋体" w:hAnsi="Times New Roman" w:cs="Times New Roman" w:hint="eastAsia"/>
                <w:sz w:val="24"/>
                <w:szCs w:val="24"/>
              </w:rPr>
              <w:t>（</w:t>
            </w:r>
            <w:r w:rsidRPr="00E04484">
              <w:rPr>
                <w:rFonts w:ascii="Times New Roman" w:eastAsia="宋体" w:hAnsi="Times New Roman" w:cs="Times New Roman"/>
                <w:sz w:val="24"/>
                <w:szCs w:val="24"/>
              </w:rPr>
              <w:t>MDD</w:t>
            </w:r>
            <w:r w:rsidRPr="00E04484">
              <w:rPr>
                <w:rFonts w:ascii="Times New Roman" w:eastAsia="宋体" w:hAnsi="Times New Roman" w:cs="Times New Roman"/>
                <w:sz w:val="24"/>
                <w:szCs w:val="24"/>
              </w:rPr>
              <w:t>）和难治性抑郁症（</w:t>
            </w:r>
            <w:r w:rsidRPr="00E04484">
              <w:rPr>
                <w:rFonts w:ascii="Times New Roman" w:eastAsia="宋体" w:hAnsi="Times New Roman" w:cs="Times New Roman"/>
                <w:sz w:val="24"/>
                <w:szCs w:val="24"/>
              </w:rPr>
              <w:t>TRD</w:t>
            </w:r>
            <w:r w:rsidRPr="00E04484">
              <w:rPr>
                <w:rFonts w:ascii="Times New Roman" w:eastAsia="宋体" w:hAnsi="Times New Roman" w:cs="Times New Roman"/>
                <w:sz w:val="24"/>
                <w:szCs w:val="24"/>
              </w:rPr>
              <w:t>）的治疗。</w:t>
            </w:r>
          </w:p>
          <w:p w14:paraId="20874084" w14:textId="1DDE81C2" w:rsidR="00E04484" w:rsidRPr="00E04484" w:rsidRDefault="005F02B2" w:rsidP="00E0448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sidR="00E04484">
              <w:rPr>
                <w:rFonts w:ascii="Times New Roman" w:eastAsia="宋体" w:hAnsi="Times New Roman" w:cs="Times New Roman" w:hint="eastAsia"/>
                <w:sz w:val="24"/>
                <w:szCs w:val="24"/>
              </w:rPr>
              <w:t>、</w:t>
            </w:r>
            <w:r w:rsidR="00E04484" w:rsidRPr="00E04484">
              <w:rPr>
                <w:rFonts w:ascii="Times New Roman" w:eastAsia="宋体" w:hAnsi="Times New Roman" w:cs="Times New Roman" w:hint="eastAsia"/>
                <w:sz w:val="24"/>
                <w:szCs w:val="24"/>
              </w:rPr>
              <w:t>请公司介绍一下乾清颗粒的情况。</w:t>
            </w:r>
          </w:p>
          <w:p w14:paraId="4326AC78" w14:textId="7FC2C34B" w:rsidR="00E04484" w:rsidRPr="00E04484" w:rsidRDefault="00E04484" w:rsidP="00E04484">
            <w:pPr>
              <w:widowControl/>
              <w:spacing w:line="360" w:lineRule="auto"/>
              <w:ind w:firstLineChars="200" w:firstLine="480"/>
              <w:rPr>
                <w:rFonts w:ascii="Times New Roman" w:eastAsia="宋体" w:hAnsi="Times New Roman" w:cs="Times New Roman"/>
                <w:sz w:val="24"/>
                <w:szCs w:val="24"/>
              </w:rPr>
            </w:pPr>
            <w:r w:rsidRPr="00E04484">
              <w:rPr>
                <w:rFonts w:ascii="Times New Roman" w:eastAsia="宋体" w:hAnsi="Times New Roman" w:cs="Times New Roman" w:hint="eastAsia"/>
                <w:sz w:val="24"/>
                <w:szCs w:val="24"/>
              </w:rPr>
              <w:t>公司在</w:t>
            </w:r>
            <w:proofErr w:type="gramStart"/>
            <w:r w:rsidRPr="00E04484">
              <w:rPr>
                <w:rFonts w:ascii="Times New Roman" w:eastAsia="宋体" w:hAnsi="Times New Roman" w:cs="Times New Roman" w:hint="eastAsia"/>
                <w:sz w:val="24"/>
                <w:szCs w:val="24"/>
              </w:rPr>
              <w:t>研</w:t>
            </w:r>
            <w:proofErr w:type="gramEnd"/>
            <w:r w:rsidRPr="00E04484">
              <w:rPr>
                <w:rFonts w:ascii="Times New Roman" w:eastAsia="宋体" w:hAnsi="Times New Roman" w:cs="Times New Roman" w:hint="eastAsia"/>
                <w:sz w:val="24"/>
                <w:szCs w:val="24"/>
              </w:rPr>
              <w:t>中药</w:t>
            </w:r>
            <w:r w:rsidRPr="00E04484">
              <w:rPr>
                <w:rFonts w:ascii="Times New Roman" w:eastAsia="宋体" w:hAnsi="Times New Roman" w:cs="Times New Roman"/>
                <w:sz w:val="24"/>
                <w:szCs w:val="24"/>
              </w:rPr>
              <w:t>1</w:t>
            </w:r>
            <w:r w:rsidRPr="00E04484">
              <w:rPr>
                <w:rFonts w:ascii="Times New Roman" w:eastAsia="宋体" w:hAnsi="Times New Roman" w:cs="Times New Roman"/>
                <w:sz w:val="24"/>
                <w:szCs w:val="24"/>
              </w:rPr>
              <w:t>类新药乾清颗粒的适应症为清热疏风，解毒利咽，止咳化痰。用于风热邪毒侵袭肺卫所致发热恶风，咽红肿痛，咳嗽痰黄，鼻塞流黄浊</w:t>
            </w:r>
            <w:proofErr w:type="gramStart"/>
            <w:r w:rsidRPr="00E04484">
              <w:rPr>
                <w:rFonts w:ascii="Times New Roman" w:eastAsia="宋体" w:hAnsi="Times New Roman" w:cs="Times New Roman"/>
                <w:sz w:val="24"/>
                <w:szCs w:val="24"/>
              </w:rPr>
              <w:t>涕</w:t>
            </w:r>
            <w:proofErr w:type="gramEnd"/>
            <w:r w:rsidRPr="00E04484">
              <w:rPr>
                <w:rFonts w:ascii="Times New Roman" w:eastAsia="宋体" w:hAnsi="Times New Roman" w:cs="Times New Roman"/>
                <w:sz w:val="24"/>
                <w:szCs w:val="24"/>
              </w:rPr>
              <w:t>，口渴欲饮，舌红苔黄等症，普通感冒有上述症状者。目前乾清颗粒已完成</w:t>
            </w:r>
            <w:r w:rsidRPr="00E04484">
              <w:rPr>
                <w:rFonts w:ascii="Times New Roman" w:eastAsia="宋体" w:hAnsi="Times New Roman" w:cs="Times New Roman"/>
                <w:sz w:val="24"/>
                <w:szCs w:val="24"/>
              </w:rPr>
              <w:t>I</w:t>
            </w:r>
            <w:r w:rsidRPr="00E04484">
              <w:rPr>
                <w:rFonts w:ascii="Times New Roman" w:eastAsia="宋体" w:hAnsi="Times New Roman" w:cs="Times New Roman"/>
                <w:sz w:val="24"/>
                <w:szCs w:val="24"/>
              </w:rPr>
              <w:t>期临床试验，已进入</w:t>
            </w:r>
            <w:r w:rsidRPr="00E04484">
              <w:rPr>
                <w:rFonts w:ascii="Times New Roman" w:eastAsia="宋体" w:hAnsi="Times New Roman" w:cs="Times New Roman"/>
                <w:sz w:val="24"/>
                <w:szCs w:val="24"/>
              </w:rPr>
              <w:t>II</w:t>
            </w:r>
            <w:r w:rsidRPr="00E04484">
              <w:rPr>
                <w:rFonts w:ascii="Times New Roman" w:eastAsia="宋体" w:hAnsi="Times New Roman" w:cs="Times New Roman"/>
                <w:sz w:val="24"/>
                <w:szCs w:val="24"/>
              </w:rPr>
              <w:t>期临床试验。</w:t>
            </w:r>
          </w:p>
          <w:p w14:paraId="3C164570" w14:textId="7F281F63" w:rsidR="00054E4B" w:rsidRPr="00054E4B" w:rsidRDefault="005F02B2"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sidR="00054E4B">
              <w:rPr>
                <w:rFonts w:ascii="Times New Roman" w:eastAsia="宋体" w:hAnsi="Times New Roman" w:cs="Times New Roman" w:hint="eastAsia"/>
                <w:sz w:val="24"/>
                <w:szCs w:val="24"/>
              </w:rPr>
              <w:t>、</w:t>
            </w:r>
            <w:r w:rsidR="00054E4B" w:rsidRPr="00054E4B">
              <w:rPr>
                <w:rFonts w:ascii="Times New Roman" w:eastAsia="宋体" w:hAnsi="Times New Roman" w:cs="Times New Roman"/>
                <w:sz w:val="24"/>
                <w:szCs w:val="24"/>
              </w:rPr>
              <w:t>请公司介绍一下吸入用乙酰半胱氨酸溶液的情况。</w:t>
            </w:r>
          </w:p>
          <w:p w14:paraId="76D20D26" w14:textId="5B080B17" w:rsidR="00054E4B" w:rsidRDefault="00054E4B" w:rsidP="00054E4B">
            <w:pPr>
              <w:widowControl/>
              <w:spacing w:line="360" w:lineRule="auto"/>
              <w:ind w:firstLineChars="200" w:firstLine="480"/>
              <w:rPr>
                <w:rFonts w:ascii="Times New Roman" w:eastAsia="宋体" w:hAnsi="Times New Roman" w:cs="Times New Roman"/>
                <w:sz w:val="24"/>
                <w:szCs w:val="24"/>
              </w:rPr>
            </w:pPr>
            <w:r w:rsidRPr="00054E4B">
              <w:rPr>
                <w:rFonts w:ascii="Times New Roman" w:eastAsia="宋体" w:hAnsi="Times New Roman" w:cs="Times New Roman" w:hint="eastAsia"/>
                <w:sz w:val="24"/>
                <w:szCs w:val="24"/>
              </w:rPr>
              <w:t>吸入用乙酰半胱氨酸溶液是公司近年来增长较快的制剂品种，</w:t>
            </w:r>
            <w:r>
              <w:rPr>
                <w:rFonts w:ascii="Times New Roman" w:eastAsia="宋体" w:hAnsi="Times New Roman" w:cs="Times New Roman" w:hint="eastAsia"/>
                <w:sz w:val="24"/>
                <w:szCs w:val="24"/>
              </w:rPr>
              <w:t>用于</w:t>
            </w:r>
            <w:r w:rsidRPr="00054E4B">
              <w:rPr>
                <w:rFonts w:ascii="Times New Roman" w:eastAsia="宋体" w:hAnsi="Times New Roman" w:cs="Times New Roman" w:hint="eastAsia"/>
                <w:sz w:val="24"/>
                <w:szCs w:val="24"/>
              </w:rPr>
              <w:t>治疗浓稠粘液分泌物过多的呼吸道疾病如：急性支气管炎、慢性支气管炎及其病情恶化者、肺气肿、粘稠物阻塞症以及支气管扩张症。</w:t>
            </w:r>
            <w:r w:rsidRPr="00054E4B">
              <w:rPr>
                <w:rFonts w:ascii="Times New Roman" w:eastAsia="宋体" w:hAnsi="Times New Roman" w:cs="Times New Roman"/>
                <w:sz w:val="24"/>
                <w:szCs w:val="24"/>
              </w:rPr>
              <w:t>2022</w:t>
            </w:r>
            <w:r w:rsidRPr="00054E4B">
              <w:rPr>
                <w:rFonts w:ascii="Times New Roman" w:eastAsia="宋体" w:hAnsi="Times New Roman" w:cs="Times New Roman"/>
                <w:sz w:val="24"/>
                <w:szCs w:val="24"/>
              </w:rPr>
              <w:t>年公司呼吸系统领域制剂产品实现营业收入</w:t>
            </w:r>
            <w:r w:rsidRPr="00054E4B">
              <w:rPr>
                <w:rFonts w:ascii="Times New Roman" w:eastAsia="宋体" w:hAnsi="Times New Roman" w:cs="Times New Roman"/>
                <w:sz w:val="24"/>
                <w:szCs w:val="24"/>
              </w:rPr>
              <w:t>2</w:t>
            </w:r>
            <w:r w:rsidR="003C3136">
              <w:rPr>
                <w:rFonts w:ascii="Times New Roman" w:eastAsia="宋体" w:hAnsi="Times New Roman" w:cs="Times New Roman"/>
                <w:sz w:val="24"/>
                <w:szCs w:val="24"/>
              </w:rPr>
              <w:t>.40</w:t>
            </w:r>
            <w:r w:rsidR="003C3136">
              <w:rPr>
                <w:rFonts w:ascii="Times New Roman" w:eastAsia="宋体" w:hAnsi="Times New Roman" w:cs="Times New Roman" w:hint="eastAsia"/>
                <w:sz w:val="24"/>
                <w:szCs w:val="24"/>
              </w:rPr>
              <w:t>亿</w:t>
            </w:r>
            <w:r w:rsidRPr="00054E4B">
              <w:rPr>
                <w:rFonts w:ascii="Times New Roman" w:eastAsia="宋体" w:hAnsi="Times New Roman" w:cs="Times New Roman"/>
                <w:sz w:val="24"/>
                <w:szCs w:val="24"/>
              </w:rPr>
              <w:t>元，比上年增长</w:t>
            </w:r>
            <w:r w:rsidRPr="00054E4B">
              <w:rPr>
                <w:rFonts w:ascii="Times New Roman" w:eastAsia="宋体" w:hAnsi="Times New Roman" w:cs="Times New Roman"/>
                <w:sz w:val="24"/>
                <w:szCs w:val="24"/>
              </w:rPr>
              <w:t>23.89%</w:t>
            </w:r>
            <w:r w:rsidRPr="00054E4B">
              <w:rPr>
                <w:rFonts w:ascii="Times New Roman" w:eastAsia="宋体" w:hAnsi="Times New Roman" w:cs="Times New Roman"/>
                <w:sz w:val="24"/>
                <w:szCs w:val="24"/>
              </w:rPr>
              <w:t>。</w:t>
            </w:r>
          </w:p>
          <w:p w14:paraId="1FE82180" w14:textId="77777777" w:rsidR="00C65907" w:rsidRDefault="005F02B2"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sidR="00054E4B">
              <w:rPr>
                <w:rFonts w:ascii="Times New Roman" w:eastAsia="宋体" w:hAnsi="Times New Roman" w:cs="Times New Roman" w:hint="eastAsia"/>
                <w:sz w:val="24"/>
                <w:szCs w:val="24"/>
              </w:rPr>
              <w:t>、</w:t>
            </w:r>
            <w:r w:rsidR="00C65907" w:rsidRPr="00C65907">
              <w:rPr>
                <w:rFonts w:ascii="Times New Roman" w:eastAsia="宋体" w:hAnsi="Times New Roman" w:cs="Times New Roman"/>
                <w:sz w:val="24"/>
                <w:szCs w:val="24"/>
              </w:rPr>
              <w:t>请问公司蒙脱石</w:t>
            </w:r>
            <w:proofErr w:type="gramStart"/>
            <w:r w:rsidR="00C65907" w:rsidRPr="00C65907">
              <w:rPr>
                <w:rFonts w:ascii="Times New Roman" w:eastAsia="宋体" w:hAnsi="Times New Roman" w:cs="Times New Roman"/>
                <w:sz w:val="24"/>
                <w:szCs w:val="24"/>
              </w:rPr>
              <w:t>散销售</w:t>
            </w:r>
            <w:proofErr w:type="gramEnd"/>
            <w:r w:rsidR="00C65907" w:rsidRPr="00C65907">
              <w:rPr>
                <w:rFonts w:ascii="Times New Roman" w:eastAsia="宋体" w:hAnsi="Times New Roman" w:cs="Times New Roman"/>
                <w:sz w:val="24"/>
                <w:szCs w:val="24"/>
              </w:rPr>
              <w:t>情况如何？</w:t>
            </w:r>
          </w:p>
          <w:p w14:paraId="21B233E3" w14:textId="2759F994" w:rsidR="00C65907" w:rsidRDefault="00C65907" w:rsidP="004929E2">
            <w:pPr>
              <w:widowControl/>
              <w:spacing w:line="360" w:lineRule="auto"/>
              <w:ind w:firstLineChars="200" w:firstLine="480"/>
              <w:rPr>
                <w:rFonts w:ascii="Times New Roman" w:eastAsia="宋体" w:hAnsi="Times New Roman" w:cs="Times New Roman"/>
                <w:sz w:val="24"/>
                <w:szCs w:val="24"/>
              </w:rPr>
            </w:pPr>
            <w:r w:rsidRPr="00C65907">
              <w:rPr>
                <w:rFonts w:ascii="Times New Roman" w:eastAsia="宋体" w:hAnsi="Times New Roman" w:cs="Times New Roman"/>
                <w:sz w:val="24"/>
                <w:szCs w:val="24"/>
              </w:rPr>
              <w:t>蒙脱石散是治疗腹泻的经典药物，是公司中标国家集采的品种。根据米内网数据，</w:t>
            </w:r>
            <w:r w:rsidRPr="00C65907">
              <w:rPr>
                <w:rFonts w:ascii="Times New Roman" w:eastAsia="宋体" w:hAnsi="Times New Roman" w:cs="Times New Roman"/>
                <w:sz w:val="24"/>
                <w:szCs w:val="24"/>
              </w:rPr>
              <w:t>2022</w:t>
            </w:r>
            <w:r w:rsidRPr="00C65907">
              <w:rPr>
                <w:rFonts w:ascii="Times New Roman" w:eastAsia="宋体" w:hAnsi="Times New Roman" w:cs="Times New Roman"/>
                <w:sz w:val="24"/>
                <w:szCs w:val="24"/>
              </w:rPr>
              <w:t>年公司蒙脱石散在国内城市公立医院、城市社区医院、县级公立医院、乡镇卫生院市场的市场占有率为</w:t>
            </w:r>
            <w:r w:rsidRPr="00C65907">
              <w:rPr>
                <w:rFonts w:ascii="Times New Roman" w:eastAsia="宋体" w:hAnsi="Times New Roman" w:cs="Times New Roman"/>
                <w:sz w:val="24"/>
                <w:szCs w:val="24"/>
              </w:rPr>
              <w:t>42.40%</w:t>
            </w:r>
            <w:r w:rsidRPr="00C65907">
              <w:rPr>
                <w:rFonts w:ascii="Times New Roman" w:eastAsia="宋体" w:hAnsi="Times New Roman" w:cs="Times New Roman"/>
                <w:sz w:val="24"/>
                <w:szCs w:val="24"/>
              </w:rPr>
              <w:t>。</w:t>
            </w:r>
          </w:p>
          <w:p w14:paraId="72D141E3" w14:textId="77777777" w:rsidR="00C65907" w:rsidRDefault="00C65907"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hint="eastAsia"/>
                <w:sz w:val="24"/>
                <w:szCs w:val="24"/>
              </w:rPr>
              <w:t>、</w:t>
            </w:r>
            <w:r w:rsidRPr="00C65907">
              <w:rPr>
                <w:rFonts w:ascii="Times New Roman" w:eastAsia="宋体" w:hAnsi="Times New Roman" w:cs="Times New Roman"/>
                <w:sz w:val="24"/>
                <w:szCs w:val="24"/>
              </w:rPr>
              <w:t>请公司介绍一下琥珀酸亚铁片的情况。</w:t>
            </w:r>
          </w:p>
          <w:p w14:paraId="3F2E0859" w14:textId="71FAAB01" w:rsidR="00C65907" w:rsidRDefault="00C65907" w:rsidP="004929E2">
            <w:pPr>
              <w:widowControl/>
              <w:spacing w:line="360" w:lineRule="auto"/>
              <w:ind w:firstLineChars="200" w:firstLine="480"/>
              <w:rPr>
                <w:rFonts w:ascii="Times New Roman" w:eastAsia="宋体" w:hAnsi="Times New Roman" w:cs="Times New Roman"/>
                <w:sz w:val="24"/>
                <w:szCs w:val="24"/>
              </w:rPr>
            </w:pPr>
            <w:r w:rsidRPr="00C65907">
              <w:rPr>
                <w:rFonts w:ascii="Times New Roman" w:eastAsia="宋体" w:hAnsi="Times New Roman" w:cs="Times New Roman"/>
                <w:sz w:val="24"/>
                <w:szCs w:val="24"/>
              </w:rPr>
              <w:t>公司抗贫血类的制剂产品琥珀酸亚铁片于</w:t>
            </w:r>
            <w:r w:rsidRPr="00C65907">
              <w:rPr>
                <w:rFonts w:ascii="Times New Roman" w:eastAsia="宋体" w:hAnsi="Times New Roman" w:cs="Times New Roman"/>
                <w:sz w:val="24"/>
                <w:szCs w:val="24"/>
              </w:rPr>
              <w:t>2022</w:t>
            </w:r>
            <w:r w:rsidRPr="00C65907">
              <w:rPr>
                <w:rFonts w:ascii="Times New Roman" w:eastAsia="宋体" w:hAnsi="Times New Roman" w:cs="Times New Roman"/>
                <w:sz w:val="24"/>
                <w:szCs w:val="24"/>
              </w:rPr>
              <w:t>年通过一致性评价，该产品用于缺铁性贫血的预防和治疗。公司抗贫血类制剂产品</w:t>
            </w:r>
            <w:r w:rsidRPr="00C65907">
              <w:rPr>
                <w:rFonts w:ascii="Times New Roman" w:eastAsia="宋体" w:hAnsi="Times New Roman" w:cs="Times New Roman"/>
                <w:sz w:val="24"/>
                <w:szCs w:val="24"/>
              </w:rPr>
              <w:t>2022</w:t>
            </w:r>
            <w:r w:rsidRPr="00C65907">
              <w:rPr>
                <w:rFonts w:ascii="Times New Roman" w:eastAsia="宋体" w:hAnsi="Times New Roman" w:cs="Times New Roman"/>
                <w:sz w:val="24"/>
                <w:szCs w:val="24"/>
              </w:rPr>
              <w:t>年实现营业收入</w:t>
            </w:r>
            <w:r w:rsidRPr="00C65907">
              <w:rPr>
                <w:rFonts w:ascii="Times New Roman" w:eastAsia="宋体" w:hAnsi="Times New Roman" w:cs="Times New Roman"/>
                <w:sz w:val="24"/>
                <w:szCs w:val="24"/>
              </w:rPr>
              <w:t>1</w:t>
            </w:r>
            <w:r w:rsidR="003C3136">
              <w:rPr>
                <w:rFonts w:ascii="Times New Roman" w:eastAsia="宋体" w:hAnsi="Times New Roman" w:cs="Times New Roman"/>
                <w:sz w:val="24"/>
                <w:szCs w:val="24"/>
              </w:rPr>
              <w:t>.</w:t>
            </w:r>
            <w:r w:rsidRPr="00C65907">
              <w:rPr>
                <w:rFonts w:ascii="Times New Roman" w:eastAsia="宋体" w:hAnsi="Times New Roman" w:cs="Times New Roman"/>
                <w:sz w:val="24"/>
                <w:szCs w:val="24"/>
              </w:rPr>
              <w:t>2</w:t>
            </w:r>
            <w:r w:rsidR="003C3136">
              <w:rPr>
                <w:rFonts w:ascii="Times New Roman" w:eastAsia="宋体" w:hAnsi="Times New Roman" w:cs="Times New Roman"/>
                <w:sz w:val="24"/>
                <w:szCs w:val="24"/>
              </w:rPr>
              <w:t>5</w:t>
            </w:r>
            <w:r w:rsidR="003C3136">
              <w:rPr>
                <w:rFonts w:ascii="Times New Roman" w:eastAsia="宋体" w:hAnsi="Times New Roman" w:cs="Times New Roman" w:hint="eastAsia"/>
                <w:sz w:val="24"/>
                <w:szCs w:val="24"/>
              </w:rPr>
              <w:t>亿</w:t>
            </w:r>
            <w:r w:rsidRPr="00C65907">
              <w:rPr>
                <w:rFonts w:ascii="Times New Roman" w:eastAsia="宋体" w:hAnsi="Times New Roman" w:cs="Times New Roman"/>
                <w:sz w:val="24"/>
                <w:szCs w:val="24"/>
              </w:rPr>
              <w:t>元，同比增长</w:t>
            </w:r>
            <w:r w:rsidRPr="00C65907">
              <w:rPr>
                <w:rFonts w:ascii="Times New Roman" w:eastAsia="宋体" w:hAnsi="Times New Roman" w:cs="Times New Roman"/>
                <w:sz w:val="24"/>
                <w:szCs w:val="24"/>
              </w:rPr>
              <w:t>11.19%</w:t>
            </w:r>
            <w:r w:rsidRPr="00C65907">
              <w:rPr>
                <w:rFonts w:ascii="Times New Roman" w:eastAsia="宋体" w:hAnsi="Times New Roman" w:cs="Times New Roman"/>
                <w:sz w:val="24"/>
                <w:szCs w:val="24"/>
              </w:rPr>
              <w:t>。</w:t>
            </w:r>
          </w:p>
          <w:p w14:paraId="62387481" w14:textId="44B23275" w:rsidR="00C65907" w:rsidRDefault="00C65907"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、请公司介绍一下双氯芬酸钠缓释片的情况。</w:t>
            </w:r>
          </w:p>
          <w:p w14:paraId="43F3241B" w14:textId="4433868F" w:rsidR="00C65907" w:rsidRDefault="00C65907" w:rsidP="00C6590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公司双氯芬酸钠缓释片属于肌肉</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骨骼类制剂产品，公司于</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023</w:t>
            </w:r>
            <w:r>
              <w:rPr>
                <w:rFonts w:ascii="Times New Roman" w:eastAsia="宋体" w:hAnsi="Times New Roman" w:cs="Times New Roman" w:hint="eastAsia"/>
                <w:sz w:val="24"/>
                <w:szCs w:val="24"/>
              </w:rPr>
              <w:t>年提交了双氯芬酸钠缓释片的一致性评价补充申请，该产品用于</w:t>
            </w:r>
            <w:r w:rsidRPr="00C65907">
              <w:rPr>
                <w:rFonts w:ascii="Times New Roman" w:eastAsia="宋体" w:hAnsi="Times New Roman" w:cs="Times New Roman" w:hint="eastAsia"/>
                <w:sz w:val="24"/>
                <w:szCs w:val="24"/>
              </w:rPr>
              <w:t>缓</w:t>
            </w:r>
            <w:r w:rsidRPr="00C65907">
              <w:rPr>
                <w:rFonts w:ascii="Times New Roman" w:eastAsia="宋体" w:hAnsi="Times New Roman" w:cs="Times New Roman" w:hint="eastAsia"/>
                <w:sz w:val="24"/>
                <w:szCs w:val="24"/>
              </w:rPr>
              <w:lastRenderedPageBreak/>
              <w:t>解类风湿关节炎、骨关节炎的关节肿痛、各种软组织风湿性疼痛</w:t>
            </w:r>
            <w:r>
              <w:rPr>
                <w:rFonts w:ascii="Times New Roman" w:eastAsia="宋体" w:hAnsi="Times New Roman" w:cs="Times New Roman" w:hint="eastAsia"/>
                <w:sz w:val="24"/>
                <w:szCs w:val="24"/>
              </w:rPr>
              <w:t>。公司</w:t>
            </w:r>
            <w:r w:rsidRPr="00C65907">
              <w:rPr>
                <w:rFonts w:ascii="Times New Roman" w:eastAsia="宋体" w:hAnsi="Times New Roman" w:cs="Times New Roman" w:hint="eastAsia"/>
                <w:sz w:val="24"/>
                <w:szCs w:val="24"/>
              </w:rPr>
              <w:t>肌肉</w:t>
            </w:r>
            <w:r w:rsidRPr="00C65907">
              <w:rPr>
                <w:rFonts w:ascii="Times New Roman" w:eastAsia="宋体" w:hAnsi="Times New Roman" w:cs="Times New Roman"/>
                <w:sz w:val="24"/>
                <w:szCs w:val="24"/>
              </w:rPr>
              <w:t>-</w:t>
            </w:r>
            <w:r w:rsidRPr="00C65907">
              <w:rPr>
                <w:rFonts w:ascii="Times New Roman" w:eastAsia="宋体" w:hAnsi="Times New Roman" w:cs="Times New Roman"/>
                <w:sz w:val="24"/>
                <w:szCs w:val="24"/>
              </w:rPr>
              <w:t>骨骼类</w:t>
            </w:r>
            <w:r>
              <w:rPr>
                <w:rFonts w:ascii="Times New Roman" w:eastAsia="宋体" w:hAnsi="Times New Roman" w:cs="Times New Roman" w:hint="eastAsia"/>
                <w:sz w:val="24"/>
                <w:szCs w:val="24"/>
              </w:rPr>
              <w:t>制剂产品</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年实现营业收入</w:t>
            </w:r>
            <w:r w:rsidRPr="00C65907">
              <w:rPr>
                <w:rFonts w:ascii="Times New Roman" w:eastAsia="宋体" w:hAnsi="Times New Roman" w:cs="Times New Roman"/>
                <w:sz w:val="24"/>
                <w:szCs w:val="24"/>
              </w:rPr>
              <w:t>1</w:t>
            </w:r>
            <w:r w:rsidR="003C3136">
              <w:rPr>
                <w:rFonts w:ascii="Times New Roman" w:eastAsia="宋体" w:hAnsi="Times New Roman" w:cs="Times New Roman"/>
                <w:sz w:val="24"/>
                <w:szCs w:val="24"/>
              </w:rPr>
              <w:t>.</w:t>
            </w:r>
            <w:r w:rsidRPr="00C65907">
              <w:rPr>
                <w:rFonts w:ascii="Times New Roman" w:eastAsia="宋体" w:hAnsi="Times New Roman" w:cs="Times New Roman"/>
                <w:sz w:val="24"/>
                <w:szCs w:val="24"/>
              </w:rPr>
              <w:t>0</w:t>
            </w:r>
            <w:r w:rsidR="003C3136">
              <w:rPr>
                <w:rFonts w:ascii="Times New Roman" w:eastAsia="宋体" w:hAnsi="Times New Roman" w:cs="Times New Roman"/>
                <w:sz w:val="24"/>
                <w:szCs w:val="24"/>
              </w:rPr>
              <w:t>1</w:t>
            </w:r>
            <w:r w:rsidR="003C3136">
              <w:rPr>
                <w:rFonts w:ascii="Times New Roman" w:eastAsia="宋体" w:hAnsi="Times New Roman" w:cs="Times New Roman" w:hint="eastAsia"/>
                <w:sz w:val="24"/>
                <w:szCs w:val="24"/>
              </w:rPr>
              <w:t>亿</w:t>
            </w:r>
            <w:r>
              <w:rPr>
                <w:rFonts w:ascii="Times New Roman" w:eastAsia="宋体" w:hAnsi="Times New Roman" w:cs="Times New Roman" w:hint="eastAsia"/>
                <w:sz w:val="24"/>
                <w:szCs w:val="24"/>
              </w:rPr>
              <w:t>元，同比增长</w:t>
            </w:r>
            <w:r w:rsidR="001B2C64" w:rsidRPr="001B2C64">
              <w:rPr>
                <w:rFonts w:ascii="Times New Roman" w:eastAsia="宋体" w:hAnsi="Times New Roman" w:cs="Times New Roman"/>
                <w:sz w:val="24"/>
                <w:szCs w:val="24"/>
              </w:rPr>
              <w:t>50.18</w:t>
            </w:r>
            <w:r w:rsidR="001B2C64">
              <w:rPr>
                <w:rFonts w:ascii="Times New Roman" w:eastAsia="宋体" w:hAnsi="Times New Roman" w:cs="Times New Roman"/>
                <w:sz w:val="24"/>
                <w:szCs w:val="24"/>
              </w:rPr>
              <w:t>%</w:t>
            </w:r>
            <w:r w:rsidR="001B2C64">
              <w:rPr>
                <w:rFonts w:ascii="Times New Roman" w:eastAsia="宋体" w:hAnsi="Times New Roman" w:cs="Times New Roman" w:hint="eastAsia"/>
                <w:sz w:val="24"/>
                <w:szCs w:val="24"/>
              </w:rPr>
              <w:t>。</w:t>
            </w:r>
          </w:p>
          <w:p w14:paraId="4A5AB9B9" w14:textId="2B6AC831" w:rsidR="001B2C64" w:rsidRDefault="001B2C64" w:rsidP="00C6590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、请公司介绍一下磷霉素</w:t>
            </w:r>
            <w:proofErr w:type="gramStart"/>
            <w:r>
              <w:rPr>
                <w:rFonts w:ascii="Times New Roman" w:eastAsia="宋体" w:hAnsi="Times New Roman" w:cs="Times New Roman" w:hint="eastAsia"/>
                <w:sz w:val="24"/>
                <w:szCs w:val="24"/>
              </w:rPr>
              <w:t>氨丁三醇散</w:t>
            </w:r>
            <w:proofErr w:type="gramEnd"/>
            <w:r>
              <w:rPr>
                <w:rFonts w:ascii="Times New Roman" w:eastAsia="宋体" w:hAnsi="Times New Roman" w:cs="Times New Roman" w:hint="eastAsia"/>
                <w:sz w:val="24"/>
                <w:szCs w:val="24"/>
              </w:rPr>
              <w:t>的情况。</w:t>
            </w:r>
          </w:p>
          <w:p w14:paraId="457E052C" w14:textId="4408897C" w:rsidR="001B2C64" w:rsidRDefault="001B2C64" w:rsidP="001B2C6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公司抗感染类的制剂产品</w:t>
            </w:r>
            <w:proofErr w:type="gramStart"/>
            <w:r>
              <w:rPr>
                <w:rFonts w:ascii="Times New Roman" w:eastAsia="宋体" w:hAnsi="Times New Roman" w:cs="Times New Roman" w:hint="eastAsia"/>
                <w:sz w:val="24"/>
                <w:szCs w:val="24"/>
              </w:rPr>
              <w:t>磷霉素氨丁三</w:t>
            </w:r>
            <w:proofErr w:type="gramEnd"/>
            <w:r>
              <w:rPr>
                <w:rFonts w:ascii="Times New Roman" w:eastAsia="宋体" w:hAnsi="Times New Roman" w:cs="Times New Roman" w:hint="eastAsia"/>
                <w:sz w:val="24"/>
                <w:szCs w:val="24"/>
              </w:rPr>
              <w:t>醇散于</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020</w:t>
            </w:r>
            <w:r>
              <w:rPr>
                <w:rFonts w:ascii="Times New Roman" w:eastAsia="宋体" w:hAnsi="Times New Roman" w:cs="Times New Roman" w:hint="eastAsia"/>
                <w:sz w:val="24"/>
                <w:szCs w:val="24"/>
              </w:rPr>
              <w:t>年通过一致性评价，公司为首家过评。公司抗感染类制剂产品</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年实现营业收入</w:t>
            </w:r>
            <w:r w:rsidRPr="001B2C64">
              <w:rPr>
                <w:rFonts w:ascii="Times New Roman" w:eastAsia="宋体" w:hAnsi="Times New Roman" w:cs="Times New Roman"/>
                <w:sz w:val="24"/>
                <w:szCs w:val="24"/>
              </w:rPr>
              <w:t>1</w:t>
            </w:r>
            <w:r w:rsidR="003C3136">
              <w:rPr>
                <w:rFonts w:ascii="Times New Roman" w:eastAsia="宋体" w:hAnsi="Times New Roman" w:cs="Times New Roman"/>
                <w:sz w:val="24"/>
                <w:szCs w:val="24"/>
              </w:rPr>
              <w:t>.</w:t>
            </w:r>
            <w:r w:rsidRPr="001B2C64">
              <w:rPr>
                <w:rFonts w:ascii="Times New Roman" w:eastAsia="宋体" w:hAnsi="Times New Roman" w:cs="Times New Roman"/>
                <w:sz w:val="24"/>
                <w:szCs w:val="24"/>
              </w:rPr>
              <w:t>5</w:t>
            </w:r>
            <w:r w:rsidR="003C3136">
              <w:rPr>
                <w:rFonts w:ascii="Times New Roman" w:eastAsia="宋体" w:hAnsi="Times New Roman" w:cs="Times New Roman"/>
                <w:sz w:val="24"/>
                <w:szCs w:val="24"/>
              </w:rPr>
              <w:t>7</w:t>
            </w:r>
            <w:r w:rsidR="003C3136">
              <w:rPr>
                <w:rFonts w:ascii="Times New Roman" w:eastAsia="宋体" w:hAnsi="Times New Roman" w:cs="Times New Roman" w:hint="eastAsia"/>
                <w:sz w:val="24"/>
                <w:szCs w:val="24"/>
              </w:rPr>
              <w:t>亿</w:t>
            </w:r>
            <w:r>
              <w:rPr>
                <w:rFonts w:ascii="Times New Roman" w:eastAsia="宋体" w:hAnsi="Times New Roman" w:cs="Times New Roman" w:hint="eastAsia"/>
                <w:sz w:val="24"/>
                <w:szCs w:val="24"/>
              </w:rPr>
              <w:t>元，同比增长</w:t>
            </w:r>
            <w:r w:rsidRPr="001B2C64">
              <w:rPr>
                <w:rFonts w:ascii="Times New Roman" w:eastAsia="宋体" w:hAnsi="Times New Roman" w:cs="Times New Roman"/>
                <w:sz w:val="24"/>
                <w:szCs w:val="24"/>
              </w:rPr>
              <w:t>16.28</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1F406E2B" w14:textId="5A0F33E5" w:rsidR="00BA3834" w:rsidRDefault="001B2C64" w:rsidP="004929E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sidR="00BA3834" w:rsidRPr="00BA3834">
              <w:rPr>
                <w:rFonts w:ascii="Times New Roman" w:eastAsia="宋体" w:hAnsi="Times New Roman" w:cs="Times New Roman"/>
                <w:sz w:val="24"/>
                <w:szCs w:val="24"/>
              </w:rPr>
              <w:t>公司原料药业务情况如何？</w:t>
            </w:r>
          </w:p>
          <w:p w14:paraId="485825B0" w14:textId="420B874D" w:rsidR="00521AC9" w:rsidRPr="00246542" w:rsidRDefault="00BA3834" w:rsidP="00054E4B">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目前，公司已经拥有</w:t>
            </w:r>
            <w:r>
              <w:rPr>
                <w:rFonts w:ascii="Times New Roman" w:eastAsia="宋体" w:hAnsi="Times New Roman" w:cs="Times New Roman" w:hint="eastAsia"/>
                <w:sz w:val="24"/>
                <w:szCs w:val="24"/>
              </w:rPr>
              <w:t>5</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个特色化学原料药品种，其中</w:t>
            </w:r>
            <w:r>
              <w:rPr>
                <w:rFonts w:ascii="Times New Roman" w:eastAsia="宋体" w:hAnsi="Times New Roman" w:cs="Times New Roman" w:hint="eastAsia"/>
                <w:sz w:val="24"/>
                <w:szCs w:val="24"/>
              </w:rPr>
              <w:t>4</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个产品</w:t>
            </w:r>
            <w:r w:rsidRPr="00BA3834">
              <w:rPr>
                <w:rFonts w:ascii="Times New Roman" w:eastAsia="宋体" w:hAnsi="Times New Roman" w:cs="Times New Roman" w:hint="eastAsia"/>
                <w:sz w:val="24"/>
                <w:szCs w:val="24"/>
              </w:rPr>
              <w:t>的备案登记</w:t>
            </w:r>
            <w:proofErr w:type="gramStart"/>
            <w:r w:rsidRPr="00BA3834">
              <w:rPr>
                <w:rFonts w:ascii="Times New Roman" w:eastAsia="宋体" w:hAnsi="Times New Roman" w:cs="Times New Roman" w:hint="eastAsia"/>
                <w:sz w:val="24"/>
                <w:szCs w:val="24"/>
              </w:rPr>
              <w:t>号状态</w:t>
            </w:r>
            <w:proofErr w:type="gramEnd"/>
            <w:r w:rsidRPr="00BA3834">
              <w:rPr>
                <w:rFonts w:ascii="Times New Roman" w:eastAsia="宋体" w:hAnsi="Times New Roman" w:cs="Times New Roman" w:hint="eastAsia"/>
                <w:sz w:val="24"/>
                <w:szCs w:val="24"/>
              </w:rPr>
              <w:t>为“</w:t>
            </w:r>
            <w:r w:rsidRPr="00BA3834">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sidRPr="00BA3834">
              <w:rPr>
                <w:rFonts w:ascii="Times New Roman" w:eastAsia="宋体" w:hAnsi="Times New Roman" w:cs="Times New Roman"/>
                <w:sz w:val="24"/>
                <w:szCs w:val="24"/>
              </w:rPr>
              <w:t>公司重点打造</w:t>
            </w:r>
            <w:r w:rsidRPr="00BA3834">
              <w:rPr>
                <w:rFonts w:ascii="Times New Roman" w:eastAsia="宋体" w:hAnsi="Times New Roman" w:cs="Times New Roman"/>
                <w:sz w:val="24"/>
                <w:szCs w:val="24"/>
              </w:rPr>
              <w:t>“</w:t>
            </w:r>
            <w:r w:rsidRPr="00BA3834">
              <w:rPr>
                <w:rFonts w:ascii="Times New Roman" w:eastAsia="宋体" w:hAnsi="Times New Roman" w:cs="Times New Roman"/>
                <w:sz w:val="24"/>
                <w:szCs w:val="24"/>
              </w:rPr>
              <w:t>关联服务与战略订制相结合的原料药营销平台</w:t>
            </w:r>
            <w:r w:rsidRPr="00BA3834">
              <w:rPr>
                <w:rFonts w:ascii="Times New Roman" w:eastAsia="宋体" w:hAnsi="Times New Roman" w:cs="Times New Roman"/>
                <w:sz w:val="24"/>
                <w:szCs w:val="24"/>
              </w:rPr>
              <w:t>”</w:t>
            </w:r>
            <w:r w:rsidRPr="00BA3834">
              <w:rPr>
                <w:rFonts w:ascii="Times New Roman" w:eastAsia="宋体" w:hAnsi="Times New Roman" w:cs="Times New Roman"/>
                <w:sz w:val="24"/>
                <w:szCs w:val="24"/>
              </w:rPr>
              <w:t>，推动公司原料药与国内仿制</w:t>
            </w:r>
            <w:proofErr w:type="gramStart"/>
            <w:r w:rsidRPr="00BA3834">
              <w:rPr>
                <w:rFonts w:ascii="Times New Roman" w:eastAsia="宋体" w:hAnsi="Times New Roman" w:cs="Times New Roman"/>
                <w:sz w:val="24"/>
                <w:szCs w:val="24"/>
              </w:rPr>
              <w:t>药企业</w:t>
            </w:r>
            <w:proofErr w:type="gramEnd"/>
            <w:r w:rsidRPr="00BA3834">
              <w:rPr>
                <w:rFonts w:ascii="Times New Roman" w:eastAsia="宋体" w:hAnsi="Times New Roman" w:cs="Times New Roman"/>
                <w:sz w:val="24"/>
                <w:szCs w:val="24"/>
              </w:rPr>
              <w:t>关联，进一步扩大公司优势原料药品种的市场占有率；同时，积极开展原料药产品的国际注册与关联，推动公司原料药产品出口。</w:t>
            </w:r>
            <w:r w:rsidRPr="00BA3834">
              <w:rPr>
                <w:rFonts w:ascii="Times New Roman" w:eastAsia="宋体" w:hAnsi="Times New Roman" w:cs="Times New Roman"/>
                <w:sz w:val="24"/>
                <w:szCs w:val="24"/>
              </w:rPr>
              <w:t>2022</w:t>
            </w:r>
            <w:r w:rsidRPr="00BA3834">
              <w:rPr>
                <w:rFonts w:ascii="Times New Roman" w:eastAsia="宋体" w:hAnsi="Times New Roman" w:cs="Times New Roman"/>
                <w:sz w:val="24"/>
                <w:szCs w:val="24"/>
              </w:rPr>
              <w:t>年公司原料药及中间体等产品实现营业收入</w:t>
            </w:r>
            <w:r w:rsidRPr="00BA3834">
              <w:rPr>
                <w:rFonts w:ascii="Times New Roman" w:eastAsia="宋体" w:hAnsi="Times New Roman" w:cs="Times New Roman"/>
                <w:sz w:val="24"/>
                <w:szCs w:val="24"/>
              </w:rPr>
              <w:t>2.07</w:t>
            </w:r>
            <w:r w:rsidRPr="00BA3834">
              <w:rPr>
                <w:rFonts w:ascii="Times New Roman" w:eastAsia="宋体" w:hAnsi="Times New Roman" w:cs="Times New Roman"/>
                <w:sz w:val="24"/>
                <w:szCs w:val="24"/>
              </w:rPr>
              <w:t>亿元，</w:t>
            </w:r>
            <w:r w:rsidRPr="00BA3834">
              <w:rPr>
                <w:rFonts w:ascii="Times New Roman" w:eastAsia="宋体" w:hAnsi="Times New Roman" w:cs="Times New Roman"/>
                <w:sz w:val="24"/>
                <w:szCs w:val="24"/>
              </w:rPr>
              <w:t>2023</w:t>
            </w:r>
            <w:r w:rsidRPr="00BA3834">
              <w:rPr>
                <w:rFonts w:ascii="Times New Roman" w:eastAsia="宋体" w:hAnsi="Times New Roman" w:cs="Times New Roman"/>
                <w:sz w:val="24"/>
                <w:szCs w:val="24"/>
              </w:rPr>
              <w:t>年前三季度公司原料药及中间体产品收入</w:t>
            </w:r>
            <w:r w:rsidRPr="00BA3834">
              <w:rPr>
                <w:rFonts w:ascii="Times New Roman" w:eastAsia="宋体" w:hAnsi="Times New Roman" w:cs="Times New Roman"/>
                <w:sz w:val="24"/>
                <w:szCs w:val="24"/>
              </w:rPr>
              <w:t>2.20</w:t>
            </w:r>
            <w:r w:rsidRPr="00BA3834">
              <w:rPr>
                <w:rFonts w:ascii="Times New Roman" w:eastAsia="宋体" w:hAnsi="Times New Roman" w:cs="Times New Roman"/>
                <w:sz w:val="24"/>
                <w:szCs w:val="24"/>
              </w:rPr>
              <w:t>亿元。</w:t>
            </w: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F06597">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16019E8E" w14:textId="77777777" w:rsidR="00266ED2" w:rsidRPr="00F06597" w:rsidRDefault="00266ED2" w:rsidP="00E9729A">
      <w:pPr>
        <w:widowControl/>
        <w:spacing w:line="360" w:lineRule="auto"/>
        <w:rPr>
          <w:rFonts w:ascii="Times New Roman" w:eastAsia="宋体" w:hAnsi="Times New Roman" w:cs="Times New Roman"/>
          <w:sz w:val="24"/>
          <w:szCs w:val="24"/>
        </w:rPr>
      </w:pPr>
    </w:p>
    <w:sectPr w:rsidR="00266ED2" w:rsidRPr="00F0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0F9A" w14:textId="77777777" w:rsidR="00673653" w:rsidRDefault="00673653" w:rsidP="00E9729A">
      <w:r>
        <w:separator/>
      </w:r>
    </w:p>
  </w:endnote>
  <w:endnote w:type="continuationSeparator" w:id="0">
    <w:p w14:paraId="61AD3FB2" w14:textId="77777777" w:rsidR="00673653" w:rsidRDefault="00673653"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90FB" w14:textId="77777777" w:rsidR="00673653" w:rsidRDefault="00673653" w:rsidP="00E9729A">
      <w:r>
        <w:separator/>
      </w:r>
    </w:p>
  </w:footnote>
  <w:footnote w:type="continuationSeparator" w:id="0">
    <w:p w14:paraId="44B0D978" w14:textId="77777777" w:rsidR="00673653" w:rsidRDefault="00673653"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23023"/>
    <w:rsid w:val="000252F7"/>
    <w:rsid w:val="00054E4B"/>
    <w:rsid w:val="00070D1B"/>
    <w:rsid w:val="000A4E7B"/>
    <w:rsid w:val="000A57C8"/>
    <w:rsid w:val="000D1834"/>
    <w:rsid w:val="000E2B43"/>
    <w:rsid w:val="000E46E2"/>
    <w:rsid w:val="000F4986"/>
    <w:rsid w:val="00104E8D"/>
    <w:rsid w:val="001074E3"/>
    <w:rsid w:val="00127998"/>
    <w:rsid w:val="00135E34"/>
    <w:rsid w:val="00153182"/>
    <w:rsid w:val="001636C6"/>
    <w:rsid w:val="00170A4F"/>
    <w:rsid w:val="001712F2"/>
    <w:rsid w:val="0017602E"/>
    <w:rsid w:val="001903B7"/>
    <w:rsid w:val="001B2C64"/>
    <w:rsid w:val="001B68D8"/>
    <w:rsid w:val="001D52C4"/>
    <w:rsid w:val="001E04B3"/>
    <w:rsid w:val="001E3DC5"/>
    <w:rsid w:val="00200394"/>
    <w:rsid w:val="002030E4"/>
    <w:rsid w:val="0021575B"/>
    <w:rsid w:val="00224C80"/>
    <w:rsid w:val="002268B0"/>
    <w:rsid w:val="00245CE6"/>
    <w:rsid w:val="00247275"/>
    <w:rsid w:val="0026574A"/>
    <w:rsid w:val="00266ED2"/>
    <w:rsid w:val="00275680"/>
    <w:rsid w:val="00285510"/>
    <w:rsid w:val="00286282"/>
    <w:rsid w:val="0028671B"/>
    <w:rsid w:val="00292CAB"/>
    <w:rsid w:val="002A09ED"/>
    <w:rsid w:val="002A62F2"/>
    <w:rsid w:val="002C2DBF"/>
    <w:rsid w:val="002D75D1"/>
    <w:rsid w:val="002E78C2"/>
    <w:rsid w:val="002F0F24"/>
    <w:rsid w:val="003109C0"/>
    <w:rsid w:val="003321C1"/>
    <w:rsid w:val="003424C7"/>
    <w:rsid w:val="003758B8"/>
    <w:rsid w:val="0039023E"/>
    <w:rsid w:val="003B0323"/>
    <w:rsid w:val="003B2253"/>
    <w:rsid w:val="003C3136"/>
    <w:rsid w:val="003D1FEB"/>
    <w:rsid w:val="003E08F5"/>
    <w:rsid w:val="003E0C76"/>
    <w:rsid w:val="003E223C"/>
    <w:rsid w:val="003E7123"/>
    <w:rsid w:val="003F04C2"/>
    <w:rsid w:val="00410397"/>
    <w:rsid w:val="00441968"/>
    <w:rsid w:val="00460BC5"/>
    <w:rsid w:val="00480075"/>
    <w:rsid w:val="00487CB0"/>
    <w:rsid w:val="00490693"/>
    <w:rsid w:val="004954F5"/>
    <w:rsid w:val="004A5B4F"/>
    <w:rsid w:val="004B297E"/>
    <w:rsid w:val="004B6AA5"/>
    <w:rsid w:val="004C267B"/>
    <w:rsid w:val="004D3D25"/>
    <w:rsid w:val="004E1C6F"/>
    <w:rsid w:val="004E77E1"/>
    <w:rsid w:val="00512870"/>
    <w:rsid w:val="00515A84"/>
    <w:rsid w:val="00521AC9"/>
    <w:rsid w:val="00530B74"/>
    <w:rsid w:val="00530FC4"/>
    <w:rsid w:val="00537991"/>
    <w:rsid w:val="00546D09"/>
    <w:rsid w:val="0054737A"/>
    <w:rsid w:val="00560670"/>
    <w:rsid w:val="00565819"/>
    <w:rsid w:val="00566C75"/>
    <w:rsid w:val="005700D6"/>
    <w:rsid w:val="005846C4"/>
    <w:rsid w:val="005A111E"/>
    <w:rsid w:val="005A6197"/>
    <w:rsid w:val="005B3A1C"/>
    <w:rsid w:val="005C3A2C"/>
    <w:rsid w:val="005C4EA4"/>
    <w:rsid w:val="005F02B2"/>
    <w:rsid w:val="00623D08"/>
    <w:rsid w:val="00626E7C"/>
    <w:rsid w:val="00632BD7"/>
    <w:rsid w:val="006452D8"/>
    <w:rsid w:val="0065408E"/>
    <w:rsid w:val="00666345"/>
    <w:rsid w:val="0067245C"/>
    <w:rsid w:val="00672B8F"/>
    <w:rsid w:val="00673149"/>
    <w:rsid w:val="00673653"/>
    <w:rsid w:val="00675116"/>
    <w:rsid w:val="006816EA"/>
    <w:rsid w:val="006A0C92"/>
    <w:rsid w:val="006A3F80"/>
    <w:rsid w:val="006B69CE"/>
    <w:rsid w:val="006D15B7"/>
    <w:rsid w:val="006E0C5C"/>
    <w:rsid w:val="006E3E22"/>
    <w:rsid w:val="006E68F6"/>
    <w:rsid w:val="006F3EAA"/>
    <w:rsid w:val="006F5BAF"/>
    <w:rsid w:val="00701C78"/>
    <w:rsid w:val="00724D5E"/>
    <w:rsid w:val="00724DDC"/>
    <w:rsid w:val="007346B9"/>
    <w:rsid w:val="007432C5"/>
    <w:rsid w:val="0074656C"/>
    <w:rsid w:val="00756E83"/>
    <w:rsid w:val="00766D17"/>
    <w:rsid w:val="007778D2"/>
    <w:rsid w:val="007E0A44"/>
    <w:rsid w:val="007E2615"/>
    <w:rsid w:val="0081316A"/>
    <w:rsid w:val="008320E9"/>
    <w:rsid w:val="008416B7"/>
    <w:rsid w:val="00843265"/>
    <w:rsid w:val="00850AD3"/>
    <w:rsid w:val="00850D38"/>
    <w:rsid w:val="008642E8"/>
    <w:rsid w:val="008770FF"/>
    <w:rsid w:val="008771EF"/>
    <w:rsid w:val="008926FE"/>
    <w:rsid w:val="00893131"/>
    <w:rsid w:val="0089683B"/>
    <w:rsid w:val="00896FA3"/>
    <w:rsid w:val="008B2B3F"/>
    <w:rsid w:val="008B2C4A"/>
    <w:rsid w:val="008B7B40"/>
    <w:rsid w:val="008E6217"/>
    <w:rsid w:val="008F3218"/>
    <w:rsid w:val="008F3A58"/>
    <w:rsid w:val="008F7015"/>
    <w:rsid w:val="0091420A"/>
    <w:rsid w:val="009259DD"/>
    <w:rsid w:val="00932304"/>
    <w:rsid w:val="009632F4"/>
    <w:rsid w:val="00980095"/>
    <w:rsid w:val="00985AAF"/>
    <w:rsid w:val="00996E86"/>
    <w:rsid w:val="009B2544"/>
    <w:rsid w:val="009F3A9F"/>
    <w:rsid w:val="00A051A8"/>
    <w:rsid w:val="00A2302E"/>
    <w:rsid w:val="00A32B4F"/>
    <w:rsid w:val="00A3355C"/>
    <w:rsid w:val="00A3531E"/>
    <w:rsid w:val="00A423DB"/>
    <w:rsid w:val="00A44CB5"/>
    <w:rsid w:val="00A5115E"/>
    <w:rsid w:val="00A51909"/>
    <w:rsid w:val="00A63E2D"/>
    <w:rsid w:val="00AA7FB6"/>
    <w:rsid w:val="00AB0897"/>
    <w:rsid w:val="00AB2AEB"/>
    <w:rsid w:val="00AC7573"/>
    <w:rsid w:val="00AF4AD1"/>
    <w:rsid w:val="00B05A95"/>
    <w:rsid w:val="00B22BEE"/>
    <w:rsid w:val="00B26353"/>
    <w:rsid w:val="00B41AC7"/>
    <w:rsid w:val="00B514F5"/>
    <w:rsid w:val="00B75A1D"/>
    <w:rsid w:val="00B7752B"/>
    <w:rsid w:val="00B807E9"/>
    <w:rsid w:val="00B80C68"/>
    <w:rsid w:val="00B812A7"/>
    <w:rsid w:val="00B84E44"/>
    <w:rsid w:val="00B91FAB"/>
    <w:rsid w:val="00B962AE"/>
    <w:rsid w:val="00BA2BFB"/>
    <w:rsid w:val="00BA3834"/>
    <w:rsid w:val="00BA7D9E"/>
    <w:rsid w:val="00BC409C"/>
    <w:rsid w:val="00BE0DB7"/>
    <w:rsid w:val="00BE282E"/>
    <w:rsid w:val="00BF385C"/>
    <w:rsid w:val="00BF3E37"/>
    <w:rsid w:val="00C05F57"/>
    <w:rsid w:val="00C15A77"/>
    <w:rsid w:val="00C16BA8"/>
    <w:rsid w:val="00C27D04"/>
    <w:rsid w:val="00C32A06"/>
    <w:rsid w:val="00C41786"/>
    <w:rsid w:val="00C50D84"/>
    <w:rsid w:val="00C61AD0"/>
    <w:rsid w:val="00C6240B"/>
    <w:rsid w:val="00C63099"/>
    <w:rsid w:val="00C65907"/>
    <w:rsid w:val="00C97C69"/>
    <w:rsid w:val="00CA0636"/>
    <w:rsid w:val="00CA4310"/>
    <w:rsid w:val="00CB3858"/>
    <w:rsid w:val="00CC4B39"/>
    <w:rsid w:val="00CC6A9E"/>
    <w:rsid w:val="00CC6DDF"/>
    <w:rsid w:val="00D151F4"/>
    <w:rsid w:val="00D250A1"/>
    <w:rsid w:val="00D53B99"/>
    <w:rsid w:val="00D62B0D"/>
    <w:rsid w:val="00D66217"/>
    <w:rsid w:val="00D701D5"/>
    <w:rsid w:val="00D809F3"/>
    <w:rsid w:val="00D96433"/>
    <w:rsid w:val="00DA33BE"/>
    <w:rsid w:val="00DD3D66"/>
    <w:rsid w:val="00DE7B3E"/>
    <w:rsid w:val="00E04484"/>
    <w:rsid w:val="00E06F22"/>
    <w:rsid w:val="00E30208"/>
    <w:rsid w:val="00E42B47"/>
    <w:rsid w:val="00E43997"/>
    <w:rsid w:val="00E609C0"/>
    <w:rsid w:val="00E637BB"/>
    <w:rsid w:val="00E74C8D"/>
    <w:rsid w:val="00E92F01"/>
    <w:rsid w:val="00E9729A"/>
    <w:rsid w:val="00EA7117"/>
    <w:rsid w:val="00F06597"/>
    <w:rsid w:val="00F10453"/>
    <w:rsid w:val="00F37448"/>
    <w:rsid w:val="00F431C3"/>
    <w:rsid w:val="00F5424A"/>
    <w:rsid w:val="00F84F86"/>
    <w:rsid w:val="00F9756C"/>
    <w:rsid w:val="00FA35F4"/>
    <w:rsid w:val="00FA3FC4"/>
    <w:rsid w:val="00FA4300"/>
    <w:rsid w:val="00FC0C13"/>
    <w:rsid w:val="00FD2A06"/>
    <w:rsid w:val="00FE0BF6"/>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4</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40</cp:revision>
  <cp:lastPrinted>2023-06-30T03:23:00Z</cp:lastPrinted>
  <dcterms:created xsi:type="dcterms:W3CDTF">2022-04-29T02:36:00Z</dcterms:created>
  <dcterms:modified xsi:type="dcterms:W3CDTF">2023-11-14T08:43:00Z</dcterms:modified>
</cp:coreProperties>
</file>