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688036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传音控股</w:t>
      </w:r>
    </w:p>
    <w:p>
      <w:pPr>
        <w:spacing w:before="156" w:beforeLines="50" w:after="156" w:afterLines="50" w:line="400" w:lineRule="exact"/>
        <w:jc w:val="center"/>
        <w:rPr>
          <w:rFonts w:hint="default" w:ascii="宋体" w:hAnsi="宋体"/>
          <w:b/>
          <w:bCs/>
          <w:iCs/>
          <w:color w:val="000000"/>
          <w:sz w:val="32"/>
          <w:szCs w:val="32"/>
        </w:rPr>
      </w:pPr>
    </w:p>
    <w:p>
      <w:pPr>
        <w:spacing w:before="156" w:beforeLines="50" w:after="156" w:afterLines="50" w:line="400" w:lineRule="exact"/>
        <w:jc w:val="center"/>
        <w:rPr>
          <w:rFonts w:hint="default" w:ascii="宋体" w:hAnsi="宋体"/>
          <w:b/>
          <w:bCs/>
          <w:iCs/>
          <w:color w:val="000000"/>
          <w:sz w:val="32"/>
          <w:szCs w:val="32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深圳传音控股股份有限公司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特定对象调研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分析师会议</w:t>
            </w: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媒体采访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业绩说明会</w:t>
            </w: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新闻发布会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路演活动</w:t>
            </w: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现场参观                 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一对一沟通</w:t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sym w:font="Wingdings 2" w:char="0052"/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3年</w:t>
            </w:r>
            <w:r>
              <w:rPr>
                <w:rFonts w:hint="eastAsia"/>
                <w:sz w:val="24"/>
              </w:rPr>
              <w:t>深圳辖区上市公司投资者网上集体接待日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2023年11月15日 (周三) 下午 14:00~17:00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全景网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接待人员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传音控股  董事会秘书  </w:t>
            </w:r>
            <w:r>
              <w:rPr>
                <w:rFonts w:hint="default" w:ascii="宋体" w:hAnsi="宋体"/>
                <w:bCs/>
                <w:sz w:val="24"/>
              </w:rPr>
              <w:t>曾春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传音控股  </w:t>
            </w:r>
            <w:r>
              <w:rPr>
                <w:rFonts w:hint="default" w:ascii="宋体" w:hAnsi="宋体"/>
                <w:bCs/>
                <w:sz w:val="24"/>
              </w:rPr>
              <w:t>独立董事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宋体" w:hAnsi="宋体"/>
                <w:bCs/>
                <w:sz w:val="24"/>
              </w:rPr>
              <w:t>张怀雷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</w:rPr>
              <w:t>公司就投资者在本次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活动</w:t>
            </w:r>
            <w:r>
              <w:rPr>
                <w:rFonts w:ascii="宋体" w:hAnsi="宋体" w:eastAsia="宋体" w:cs="宋体"/>
                <w:sz w:val="24"/>
              </w:rPr>
              <w:t>中提出的问题进行了回复：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1、您好，请问目前与非洲公司有落地合作吗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回答：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尊敬的投资者您好，具体请以公司公开披露的信息为准，感谢您的关注。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2、公司怎么看待AI pin的推出，公司有类似产品的计划吗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回答：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尊敬的投资者您好，具体请以公司公开披露的信息为准，感谢您的关注。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line="460" w:lineRule="exact"/>
              <w:ind w:left="420" w:leftChars="200" w:firstLine="0" w:firstLineChars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请问公司在AI应用领域是否有布局，目前大变革期，是</w:t>
            </w:r>
          </w:p>
          <w:p>
            <w:pPr>
              <w:pStyle w:val="7"/>
              <w:numPr>
                <w:numId w:val="0"/>
              </w:numPr>
              <w:spacing w:line="460" w:lineRule="exact"/>
              <w:rPr>
                <w:rFonts w:ascii="宋体" w:hAnsi="宋体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宋体" w:hAnsi="宋体"/>
                <w:b/>
                <w:sz w:val="24"/>
                <w:szCs w:val="24"/>
              </w:rPr>
              <w:t>否有新的规划？怎么看待AI这块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回答：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您好，定期报告中有披露公司在人工智能语音识别和视觉感知、多语种AI语音助手、AI场景识别技术等方向有布局。目前AIGC领域呈现内容类型不断丰富、内容质量不断提升、技术的通用性和工业化水平越来越强等趋势，出现了写作助手、AI绘画、对话机器人、数字人等应用，丰富了传媒、电商、娱乐、影视等领域的内容需求。未来可能随着智能手机硬件算力逐渐提升，相关的AIGC应用在智能手机终端可能会逐渐普及。感谢您的关注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numPr>
                <w:ilvl w:val="-1"/>
                <w:numId w:val="0"/>
              </w:numPr>
              <w:spacing w:line="460" w:lineRule="exact"/>
              <w:ind w:left="420" w:leftChars="200" w:firstLine="0" w:firstLineChars="0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default" w:ascii="宋体" w:hAnsi="宋体"/>
                <w:b/>
                <w:sz w:val="24"/>
                <w:szCs w:val="24"/>
              </w:rPr>
              <w:t>公司领导好！请问公司目前是否有算力方面的储备/布</w:t>
            </w:r>
          </w:p>
          <w:p>
            <w:pPr>
              <w:pStyle w:val="7"/>
              <w:numPr>
                <w:ilvl w:val="-1"/>
                <w:numId w:val="0"/>
              </w:numPr>
              <w:spacing w:line="460" w:lineRule="exact"/>
              <w:ind w:left="0" w:leftChars="0" w:firstLine="0" w:firstLine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局？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回答：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尊敬的投资者您好，具体请以公司公开披露的信息为准，感谢您的关注。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5、请问公司在AI应用方面是否有布局？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回答：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尊敬的投资者您好，定期报告中有披露公司在人工智能语音识别和视觉感知、多语种AI语音助手、AI场景识别技术等方向有布局，具体请以公司公开披露的信息为准，感谢您的关注。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6、请问公司在AI硬件方面的布局如何？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回答：</w:t>
            </w:r>
            <w:r>
              <w:rPr>
                <w:rFonts w:hint="default" w:ascii="宋体" w:hAnsi="宋体"/>
                <w:sz w:val="24"/>
                <w:szCs w:val="24"/>
              </w:rPr>
              <w:t>尊敬的投资者您好，具体请以公司公开披露的信息为准，感谢您的关注。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无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" w:hAnsi="仿宋" w:eastAsia="仿宋"/>
        <w:sz w:val="24"/>
        <w:szCs w:val="24"/>
        <w:lang w:val="en-US" w:eastAsia="zh-Hans"/>
      </w:rPr>
      <w:t>深圳市全景网络有限公司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inline distT="0" distB="0" distL="114300" distR="114300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C670C"/>
    <w:multiLevelType w:val="singleLevel"/>
    <w:tmpl w:val="728C670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20D3020"/>
    <w:rsid w:val="033E4A8C"/>
    <w:rsid w:val="1B2418A5"/>
    <w:rsid w:val="1FBFC074"/>
    <w:rsid w:val="2FF15BDB"/>
    <w:rsid w:val="36FB9E1F"/>
    <w:rsid w:val="3BFA3B96"/>
    <w:rsid w:val="3CEF3472"/>
    <w:rsid w:val="3EFF16E9"/>
    <w:rsid w:val="52535DD7"/>
    <w:rsid w:val="57144A56"/>
    <w:rsid w:val="77CF73AC"/>
    <w:rsid w:val="78FF0116"/>
    <w:rsid w:val="7B573573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 Char Char Char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389</Characters>
  <Lines>60</Lines>
  <Paragraphs>17</Paragraphs>
  <TotalTime>1</TotalTime>
  <ScaleCrop>false</ScaleCrop>
  <LinksUpToDate>false</LinksUpToDate>
  <CharactersWithSpaces>513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江凤玲</cp:lastModifiedBy>
  <cp:lastPrinted>2014-02-21T05:34:00Z</cp:lastPrinted>
  <dcterms:modified xsi:type="dcterms:W3CDTF">2023-11-16T06:46:24Z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3378DF92D5494EA79182626F58817F75</vt:lpwstr>
  </property>
</Properties>
</file>