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116" w:rsidRDefault="00A94035">
      <w:pPr>
        <w:spacing w:beforeLines="50" w:before="156" w:afterLines="50" w:after="156" w:line="400" w:lineRule="exact"/>
        <w:rPr>
          <w:rFonts w:eastAsiaTheme="minorEastAsia"/>
          <w:bCs/>
          <w:iCs/>
          <w:sz w:val="24"/>
        </w:rPr>
      </w:pPr>
      <w:r>
        <w:rPr>
          <w:rFonts w:eastAsiaTheme="minorEastAsia" w:hint="eastAsia"/>
          <w:bCs/>
          <w:iCs/>
          <w:sz w:val="24"/>
        </w:rPr>
        <w:t>证券代码：</w:t>
      </w:r>
      <w:r>
        <w:rPr>
          <w:rFonts w:eastAsiaTheme="minorEastAsia" w:hint="eastAsia"/>
          <w:bCs/>
          <w:iCs/>
          <w:sz w:val="24"/>
        </w:rPr>
        <w:t>688139</w:t>
      </w:r>
      <w:r>
        <w:rPr>
          <w:rFonts w:eastAsiaTheme="minorEastAsia"/>
          <w:bCs/>
          <w:iCs/>
          <w:sz w:val="24"/>
        </w:rPr>
        <w:t xml:space="preserve">                                 </w:t>
      </w:r>
      <w:r>
        <w:rPr>
          <w:rFonts w:eastAsiaTheme="minorEastAsia" w:hint="eastAsia"/>
          <w:bCs/>
          <w:iCs/>
          <w:sz w:val="24"/>
        </w:rPr>
        <w:t>证券简称：海尔生物</w:t>
      </w:r>
    </w:p>
    <w:p w:rsidR="00517116" w:rsidRDefault="00A94035">
      <w:pPr>
        <w:spacing w:beforeLines="50" w:before="156" w:afterLines="50" w:after="156" w:line="400" w:lineRule="exact"/>
        <w:jc w:val="center"/>
        <w:rPr>
          <w:rFonts w:eastAsiaTheme="minorEastAsia"/>
          <w:b/>
          <w:bCs/>
          <w:iCs/>
          <w:sz w:val="30"/>
          <w:szCs w:val="30"/>
        </w:rPr>
      </w:pPr>
      <w:r>
        <w:rPr>
          <w:rFonts w:eastAsiaTheme="minorEastAsia" w:hint="eastAsia"/>
          <w:b/>
          <w:bCs/>
          <w:iCs/>
          <w:sz w:val="30"/>
          <w:szCs w:val="30"/>
        </w:rPr>
        <w:t>青岛海尔生物医疗股份有限公司</w:t>
      </w:r>
    </w:p>
    <w:p w:rsidR="00517116" w:rsidRDefault="00A94035">
      <w:pPr>
        <w:spacing w:beforeLines="50" w:before="156" w:afterLines="50" w:after="156" w:line="400" w:lineRule="exact"/>
        <w:jc w:val="center"/>
        <w:rPr>
          <w:rFonts w:eastAsiaTheme="minorEastAsia"/>
          <w:b/>
          <w:bCs/>
          <w:iCs/>
          <w:sz w:val="30"/>
          <w:szCs w:val="30"/>
        </w:rPr>
      </w:pPr>
      <w:r>
        <w:rPr>
          <w:rFonts w:eastAsiaTheme="minorEastAsia" w:hint="eastAsia"/>
          <w:b/>
          <w:bCs/>
          <w:iCs/>
          <w:sz w:val="30"/>
          <w:szCs w:val="30"/>
        </w:rPr>
        <w:t>投资者关系活动记录表</w:t>
      </w:r>
    </w:p>
    <w:p w:rsidR="00517116" w:rsidRPr="00756F30" w:rsidRDefault="00A94035">
      <w:pPr>
        <w:spacing w:line="400" w:lineRule="exact"/>
        <w:rPr>
          <w:rFonts w:eastAsiaTheme="minorEastAsia"/>
          <w:bCs/>
          <w:iCs/>
          <w:sz w:val="24"/>
          <w:szCs w:val="24"/>
        </w:rPr>
      </w:pPr>
      <w:r>
        <w:rPr>
          <w:rFonts w:eastAsiaTheme="minorEastAsia"/>
          <w:bCs/>
          <w:iCs/>
          <w:sz w:val="24"/>
          <w:szCs w:val="24"/>
        </w:rPr>
        <w:t xml:space="preserve">                                                      </w:t>
      </w:r>
      <w:r>
        <w:rPr>
          <w:rFonts w:eastAsiaTheme="minorEastAsia" w:hint="eastAsia"/>
          <w:bCs/>
          <w:iCs/>
          <w:sz w:val="24"/>
          <w:szCs w:val="24"/>
        </w:rPr>
        <w:t>编号：</w:t>
      </w:r>
      <w:r>
        <w:rPr>
          <w:rFonts w:eastAsiaTheme="minorEastAsia"/>
          <w:bCs/>
          <w:iCs/>
          <w:sz w:val="24"/>
          <w:szCs w:val="24"/>
        </w:rPr>
        <w:t>2023-0</w:t>
      </w:r>
      <w:r w:rsidR="00DF48B6">
        <w:rPr>
          <w:rFonts w:eastAsiaTheme="minorEastAsia" w:hint="eastAsia"/>
          <w:bCs/>
          <w:iCs/>
          <w:sz w:val="24"/>
          <w:szCs w:val="24"/>
        </w:rPr>
        <w:t>2</w:t>
      </w:r>
      <w:r w:rsidR="000C11B0">
        <w:rPr>
          <w:rFonts w:eastAsiaTheme="minorEastAsia" w:hint="eastAsia"/>
          <w:bCs/>
          <w:iCs/>
          <w:sz w:val="24"/>
          <w:szCs w:val="24"/>
        </w:rPr>
        <w:t>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8"/>
        <w:gridCol w:w="6614"/>
      </w:tblGrid>
      <w:tr w:rsidR="0008592C">
        <w:trPr>
          <w:trHeight w:val="9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16" w:rsidRDefault="00A94035">
            <w:pPr>
              <w:spacing w:line="360" w:lineRule="auto"/>
              <w:rPr>
                <w:rFonts w:eastAsiaTheme="minorEastAsia"/>
                <w:b/>
                <w:bCs/>
                <w:iCs/>
                <w:sz w:val="24"/>
                <w:szCs w:val="24"/>
              </w:rPr>
            </w:pPr>
            <w:r>
              <w:rPr>
                <w:rFonts w:eastAsiaTheme="minorEastAsia" w:hint="eastAsia"/>
                <w:b/>
                <w:bCs/>
                <w:iCs/>
                <w:sz w:val="24"/>
                <w:szCs w:val="24"/>
              </w:rPr>
              <w:t>投资者关系活动类别</w:t>
            </w:r>
          </w:p>
          <w:p w:rsidR="00517116" w:rsidRDefault="00517116">
            <w:pPr>
              <w:spacing w:line="360" w:lineRule="auto"/>
              <w:rPr>
                <w:rFonts w:eastAsiaTheme="minorEastAsia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16" w:rsidRDefault="00DD10E2">
            <w:pPr>
              <w:spacing w:line="360" w:lineRule="auto"/>
              <w:rPr>
                <w:rFonts w:eastAsiaTheme="minorEastAsia"/>
                <w:bCs/>
                <w:iCs/>
                <w:sz w:val="24"/>
                <w:szCs w:val="24"/>
              </w:rPr>
            </w:pPr>
            <w:r>
              <w:rPr>
                <w:rFonts w:eastAsiaTheme="minorEastAsia" w:hint="eastAsia"/>
                <w:bCs/>
                <w:iCs/>
                <w:sz w:val="24"/>
                <w:szCs w:val="24"/>
              </w:rPr>
              <w:t>□</w:t>
            </w:r>
            <w:r w:rsidR="00A94035">
              <w:rPr>
                <w:rFonts w:eastAsiaTheme="minorEastAsia" w:hint="eastAsia"/>
                <w:sz w:val="24"/>
                <w:szCs w:val="24"/>
              </w:rPr>
              <w:t>特定对象调研</w:t>
            </w:r>
            <w:r w:rsidR="00A94035">
              <w:rPr>
                <w:rFonts w:eastAsiaTheme="minorEastAsia" w:hint="eastAsia"/>
                <w:sz w:val="24"/>
                <w:szCs w:val="24"/>
              </w:rPr>
              <w:t xml:space="preserve">       </w:t>
            </w:r>
            <w:r>
              <w:rPr>
                <w:rFonts w:eastAsiaTheme="minorEastAsia" w:hint="eastAsia"/>
                <w:sz w:val="24"/>
                <w:szCs w:val="24"/>
              </w:rPr>
              <w:t xml:space="preserve"> </w:t>
            </w:r>
            <w:r w:rsidR="00A94035">
              <w:rPr>
                <w:rFonts w:eastAsiaTheme="minorEastAsia" w:hint="eastAsia"/>
                <w:bCs/>
                <w:iCs/>
                <w:sz w:val="24"/>
                <w:szCs w:val="24"/>
              </w:rPr>
              <w:t>□</w:t>
            </w:r>
            <w:r w:rsidR="00A94035">
              <w:rPr>
                <w:rFonts w:eastAsiaTheme="minorEastAsia" w:hint="eastAsia"/>
                <w:sz w:val="24"/>
                <w:szCs w:val="24"/>
              </w:rPr>
              <w:t>分析师会议</w:t>
            </w:r>
          </w:p>
          <w:p w:rsidR="00517116" w:rsidRDefault="00A94035">
            <w:pPr>
              <w:spacing w:line="360" w:lineRule="auto"/>
              <w:rPr>
                <w:rFonts w:eastAsiaTheme="minorEastAsia"/>
                <w:bCs/>
                <w:iCs/>
                <w:sz w:val="24"/>
                <w:szCs w:val="24"/>
              </w:rPr>
            </w:pPr>
            <w:r>
              <w:rPr>
                <w:rFonts w:eastAsiaTheme="minorEastAsia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eastAsiaTheme="minorEastAsia" w:hint="eastAsia"/>
                <w:sz w:val="24"/>
                <w:szCs w:val="24"/>
              </w:rPr>
              <w:t>媒体采访</w:t>
            </w:r>
            <w:r>
              <w:rPr>
                <w:rFonts w:eastAsiaTheme="minorEastAsia" w:hint="eastAsia"/>
                <w:sz w:val="24"/>
                <w:szCs w:val="24"/>
              </w:rPr>
              <w:t xml:space="preserve">            </w:t>
            </w:r>
            <w:r w:rsidR="00C96C1C">
              <w:rPr>
                <w:rFonts w:eastAsiaTheme="minorEastAsia" w:hint="eastAsia"/>
                <w:bCs/>
                <w:iCs/>
                <w:sz w:val="24"/>
                <w:szCs w:val="24"/>
              </w:rPr>
              <w:sym w:font="Wingdings 2" w:char="0052"/>
            </w:r>
            <w:r>
              <w:rPr>
                <w:rFonts w:eastAsiaTheme="minorEastAsia" w:hint="eastAsia"/>
                <w:sz w:val="24"/>
                <w:szCs w:val="24"/>
              </w:rPr>
              <w:t>业绩说明会</w:t>
            </w:r>
          </w:p>
          <w:p w:rsidR="00517116" w:rsidRDefault="00A94035">
            <w:pPr>
              <w:spacing w:line="360" w:lineRule="auto"/>
              <w:rPr>
                <w:rFonts w:eastAsiaTheme="minorEastAsia"/>
                <w:bCs/>
                <w:iCs/>
                <w:sz w:val="24"/>
                <w:szCs w:val="24"/>
              </w:rPr>
            </w:pPr>
            <w:r>
              <w:rPr>
                <w:rFonts w:eastAsiaTheme="minorEastAsia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eastAsiaTheme="minorEastAsia" w:hint="eastAsia"/>
                <w:sz w:val="24"/>
                <w:szCs w:val="24"/>
              </w:rPr>
              <w:t>新闻发布会</w:t>
            </w:r>
            <w:r>
              <w:rPr>
                <w:rFonts w:eastAsiaTheme="minorEastAsia" w:hint="eastAsia"/>
                <w:sz w:val="24"/>
                <w:szCs w:val="24"/>
              </w:rPr>
              <w:t xml:space="preserve">          </w:t>
            </w:r>
            <w:r>
              <w:rPr>
                <w:rFonts w:eastAsiaTheme="minorEastAsia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eastAsiaTheme="minorEastAsia" w:hint="eastAsia"/>
                <w:sz w:val="24"/>
                <w:szCs w:val="24"/>
              </w:rPr>
              <w:t>路演活动</w:t>
            </w:r>
          </w:p>
          <w:p w:rsidR="00517116" w:rsidRDefault="00A94035">
            <w:pPr>
              <w:tabs>
                <w:tab w:val="left" w:pos="3045"/>
                <w:tab w:val="center" w:pos="3199"/>
              </w:tabs>
              <w:spacing w:line="360" w:lineRule="auto"/>
              <w:rPr>
                <w:rFonts w:eastAsiaTheme="minorEastAsia"/>
                <w:bCs/>
                <w:iCs/>
                <w:sz w:val="24"/>
                <w:szCs w:val="24"/>
              </w:rPr>
            </w:pPr>
            <w:r>
              <w:rPr>
                <w:rFonts w:eastAsiaTheme="minorEastAsia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eastAsiaTheme="minorEastAsia" w:hint="eastAsia"/>
                <w:sz w:val="24"/>
                <w:szCs w:val="24"/>
              </w:rPr>
              <w:t>现场参观</w:t>
            </w:r>
            <w:r>
              <w:rPr>
                <w:rFonts w:eastAsiaTheme="minorEastAsia" w:hint="eastAsia"/>
                <w:sz w:val="24"/>
                <w:szCs w:val="24"/>
              </w:rPr>
              <w:t xml:space="preserve">            </w:t>
            </w:r>
            <w:r>
              <w:rPr>
                <w:rFonts w:eastAsiaTheme="minorEastAsia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eastAsiaTheme="minorEastAsia" w:hint="eastAsia"/>
                <w:sz w:val="24"/>
                <w:szCs w:val="24"/>
              </w:rPr>
              <w:t>电话会议</w:t>
            </w:r>
          </w:p>
          <w:p w:rsidR="00517116" w:rsidRDefault="00A94035">
            <w:pPr>
              <w:tabs>
                <w:tab w:val="center" w:pos="3199"/>
              </w:tabs>
              <w:spacing w:line="360" w:lineRule="auto"/>
              <w:rPr>
                <w:rFonts w:eastAsiaTheme="minorEastAsia"/>
                <w:bCs/>
                <w:iCs/>
                <w:sz w:val="24"/>
                <w:szCs w:val="24"/>
              </w:rPr>
            </w:pPr>
            <w:r>
              <w:rPr>
                <w:rFonts w:eastAsiaTheme="minorEastAsia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eastAsiaTheme="minorEastAsia" w:hint="eastAsia"/>
                <w:sz w:val="24"/>
                <w:szCs w:val="24"/>
              </w:rPr>
              <w:t>其他</w:t>
            </w:r>
            <w:r>
              <w:rPr>
                <w:rFonts w:eastAsiaTheme="minorEastAsia" w:hint="eastAsia"/>
                <w:sz w:val="24"/>
                <w:szCs w:val="24"/>
              </w:rPr>
              <w:t xml:space="preserve"> </w:t>
            </w:r>
            <w:r>
              <w:rPr>
                <w:rFonts w:eastAsiaTheme="minorEastAsia" w:hint="eastAsia"/>
                <w:sz w:val="24"/>
                <w:szCs w:val="24"/>
              </w:rPr>
              <w:t>（</w:t>
            </w:r>
            <w:proofErr w:type="gramStart"/>
            <w:r>
              <w:rPr>
                <w:rFonts w:eastAsiaTheme="minorEastAsia" w:hint="eastAsia"/>
                <w:sz w:val="24"/>
                <w:szCs w:val="24"/>
                <w:u w:val="single"/>
              </w:rPr>
              <w:t>请文字</w:t>
            </w:r>
            <w:proofErr w:type="gramEnd"/>
            <w:r>
              <w:rPr>
                <w:rFonts w:eastAsiaTheme="minorEastAsia" w:hint="eastAsia"/>
                <w:sz w:val="24"/>
                <w:szCs w:val="24"/>
                <w:u w:val="single"/>
              </w:rPr>
              <w:t>说明其他活动内容）</w:t>
            </w:r>
          </w:p>
        </w:tc>
      </w:tr>
      <w:tr w:rsidR="0008592C">
        <w:trPr>
          <w:trHeight w:val="506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116" w:rsidRDefault="00A94035">
            <w:pPr>
              <w:spacing w:line="360" w:lineRule="auto"/>
              <w:rPr>
                <w:rFonts w:eastAsiaTheme="minorEastAsia"/>
                <w:b/>
                <w:bCs/>
                <w:iCs/>
                <w:sz w:val="24"/>
                <w:szCs w:val="24"/>
              </w:rPr>
            </w:pPr>
            <w:r>
              <w:rPr>
                <w:rFonts w:eastAsiaTheme="minorEastAsia" w:hint="eastAsia"/>
                <w:b/>
                <w:bCs/>
                <w:iCs/>
                <w:sz w:val="24"/>
                <w:szCs w:val="24"/>
              </w:rPr>
              <w:t>时间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116" w:rsidRDefault="00F56CB1" w:rsidP="00C96C1C">
            <w:pPr>
              <w:spacing w:line="360" w:lineRule="auto"/>
              <w:rPr>
                <w:rFonts w:eastAsiaTheme="minorEastAsia"/>
                <w:bCs/>
                <w:iCs/>
                <w:sz w:val="24"/>
                <w:szCs w:val="24"/>
              </w:rPr>
            </w:pPr>
            <w:r>
              <w:rPr>
                <w:rFonts w:eastAsiaTheme="minorEastAsia" w:hint="eastAsia"/>
                <w:bCs/>
                <w:iCs/>
                <w:sz w:val="24"/>
                <w:szCs w:val="24"/>
              </w:rPr>
              <w:t>2023</w:t>
            </w:r>
            <w:r>
              <w:rPr>
                <w:rFonts w:eastAsiaTheme="minorEastAsia" w:hint="eastAsia"/>
                <w:bCs/>
                <w:iCs/>
                <w:sz w:val="24"/>
                <w:szCs w:val="24"/>
              </w:rPr>
              <w:t>年</w:t>
            </w:r>
            <w:r>
              <w:rPr>
                <w:rFonts w:eastAsiaTheme="minorEastAsia" w:hint="eastAsia"/>
                <w:bCs/>
                <w:iCs/>
                <w:sz w:val="24"/>
                <w:szCs w:val="24"/>
              </w:rPr>
              <w:t>11</w:t>
            </w:r>
            <w:r>
              <w:rPr>
                <w:rFonts w:eastAsiaTheme="minorEastAsia" w:hint="eastAsia"/>
                <w:bCs/>
                <w:iCs/>
                <w:sz w:val="24"/>
                <w:szCs w:val="24"/>
              </w:rPr>
              <w:t>月</w:t>
            </w:r>
            <w:r w:rsidR="00C96C1C">
              <w:rPr>
                <w:rFonts w:eastAsiaTheme="minorEastAsia" w:hint="eastAsia"/>
                <w:bCs/>
                <w:iCs/>
                <w:sz w:val="24"/>
                <w:szCs w:val="24"/>
              </w:rPr>
              <w:t>23</w:t>
            </w:r>
            <w:r w:rsidR="00567D27">
              <w:rPr>
                <w:rFonts w:eastAsiaTheme="minorEastAsia" w:hint="eastAsia"/>
                <w:bCs/>
                <w:iCs/>
                <w:sz w:val="24"/>
                <w:szCs w:val="24"/>
              </w:rPr>
              <w:t>日</w:t>
            </w:r>
            <w:r w:rsidR="00DD10E2" w:rsidRPr="00DD10E2">
              <w:rPr>
                <w:rFonts w:eastAsiaTheme="minorEastAsia" w:hint="eastAsia"/>
                <w:bCs/>
                <w:iCs/>
                <w:sz w:val="24"/>
                <w:szCs w:val="24"/>
              </w:rPr>
              <w:t>下午</w:t>
            </w:r>
            <w:r w:rsidR="00DD10E2" w:rsidRPr="00DD10E2">
              <w:rPr>
                <w:rFonts w:eastAsiaTheme="minorEastAsia" w:hint="eastAsia"/>
                <w:bCs/>
                <w:iCs/>
                <w:sz w:val="24"/>
                <w:szCs w:val="24"/>
              </w:rPr>
              <w:t>14:00-15:00</w:t>
            </w:r>
          </w:p>
        </w:tc>
      </w:tr>
      <w:tr w:rsidR="0008592C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116" w:rsidRDefault="00A94035">
            <w:pPr>
              <w:spacing w:line="360" w:lineRule="auto"/>
              <w:rPr>
                <w:rFonts w:eastAsiaTheme="minorEastAsia"/>
                <w:b/>
                <w:bCs/>
                <w:iCs/>
                <w:sz w:val="24"/>
                <w:szCs w:val="24"/>
              </w:rPr>
            </w:pPr>
            <w:r>
              <w:rPr>
                <w:rFonts w:eastAsiaTheme="minorEastAsia" w:hint="eastAsia"/>
                <w:b/>
                <w:bCs/>
                <w:iCs/>
                <w:sz w:val="24"/>
                <w:szCs w:val="24"/>
              </w:rPr>
              <w:t>参会方式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116" w:rsidRPr="00142992" w:rsidRDefault="00142992" w:rsidP="00DD10E2">
            <w:pPr>
              <w:spacing w:line="360" w:lineRule="auto"/>
              <w:jc w:val="left"/>
              <w:rPr>
                <w:rFonts w:eastAsiaTheme="minorEastAsia"/>
                <w:bCs/>
                <w:iCs/>
                <w:sz w:val="24"/>
                <w:szCs w:val="24"/>
              </w:rPr>
            </w:pPr>
            <w:r w:rsidRPr="00142992">
              <w:rPr>
                <w:rFonts w:eastAsiaTheme="minorEastAsia" w:hint="eastAsia"/>
                <w:bCs/>
                <w:iCs/>
                <w:sz w:val="24"/>
                <w:szCs w:val="24"/>
              </w:rPr>
              <w:t>上海证券交易所</w:t>
            </w:r>
            <w:proofErr w:type="gramStart"/>
            <w:r w:rsidRPr="00142992">
              <w:rPr>
                <w:rFonts w:eastAsiaTheme="minorEastAsia" w:hint="eastAsia"/>
                <w:bCs/>
                <w:iCs/>
                <w:sz w:val="24"/>
                <w:szCs w:val="24"/>
              </w:rPr>
              <w:t>上证路演</w:t>
            </w:r>
            <w:proofErr w:type="gramEnd"/>
            <w:r w:rsidRPr="00142992">
              <w:rPr>
                <w:rFonts w:eastAsiaTheme="minorEastAsia" w:hint="eastAsia"/>
                <w:bCs/>
                <w:iCs/>
                <w:sz w:val="24"/>
                <w:szCs w:val="24"/>
              </w:rPr>
              <w:t>中心（</w:t>
            </w:r>
            <w:r w:rsidRPr="00142992">
              <w:rPr>
                <w:rFonts w:eastAsiaTheme="minorEastAsia" w:hint="eastAsia"/>
                <w:bCs/>
                <w:iCs/>
                <w:sz w:val="24"/>
                <w:szCs w:val="24"/>
              </w:rPr>
              <w:t>http://roadshow.sseinfo.com/</w:t>
            </w:r>
            <w:r w:rsidRPr="00142992">
              <w:rPr>
                <w:rFonts w:eastAsiaTheme="minorEastAsia" w:hint="eastAsia"/>
                <w:bCs/>
                <w:iCs/>
                <w:sz w:val="24"/>
                <w:szCs w:val="24"/>
              </w:rPr>
              <w:t>）</w:t>
            </w:r>
          </w:p>
        </w:tc>
      </w:tr>
      <w:tr w:rsidR="0008592C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16" w:rsidRDefault="00A94035">
            <w:pPr>
              <w:spacing w:line="360" w:lineRule="auto"/>
              <w:rPr>
                <w:rFonts w:eastAsiaTheme="minorEastAsia"/>
                <w:b/>
                <w:bCs/>
                <w:iCs/>
                <w:sz w:val="24"/>
                <w:szCs w:val="24"/>
              </w:rPr>
            </w:pPr>
            <w:r>
              <w:rPr>
                <w:rFonts w:eastAsiaTheme="minorEastAsia" w:hint="eastAsia"/>
                <w:b/>
                <w:bCs/>
                <w:iCs/>
                <w:sz w:val="24"/>
                <w:szCs w:val="24"/>
              </w:rPr>
              <w:t>上市公司接待人员姓名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92" w:rsidRDefault="00142992" w:rsidP="00C9492E">
            <w:pPr>
              <w:spacing w:line="360" w:lineRule="auto"/>
              <w:rPr>
                <w:rFonts w:eastAsiaTheme="minorEastAsia"/>
                <w:bCs/>
                <w:iCs/>
                <w:sz w:val="24"/>
                <w:szCs w:val="24"/>
              </w:rPr>
            </w:pPr>
            <w:r>
              <w:rPr>
                <w:rFonts w:eastAsiaTheme="minorEastAsia" w:hint="eastAsia"/>
                <w:bCs/>
                <w:iCs/>
                <w:sz w:val="24"/>
                <w:szCs w:val="24"/>
              </w:rPr>
              <w:t>董事、总经理刘占杰、独立董事陈洁、首席财务官莫瑞娟、</w:t>
            </w:r>
          </w:p>
          <w:p w:rsidR="00517116" w:rsidRDefault="00560241" w:rsidP="00DD10E2">
            <w:pPr>
              <w:spacing w:line="360" w:lineRule="auto"/>
              <w:rPr>
                <w:rFonts w:eastAsiaTheme="minorEastAsia"/>
                <w:bCs/>
                <w:iCs/>
                <w:sz w:val="24"/>
                <w:szCs w:val="24"/>
              </w:rPr>
            </w:pPr>
            <w:r w:rsidRPr="00560241">
              <w:rPr>
                <w:rFonts w:eastAsiaTheme="minorEastAsia" w:hint="eastAsia"/>
                <w:bCs/>
                <w:iCs/>
                <w:sz w:val="24"/>
                <w:szCs w:val="24"/>
              </w:rPr>
              <w:t>董事会秘书黄艳莉</w:t>
            </w:r>
          </w:p>
        </w:tc>
      </w:tr>
      <w:tr w:rsidR="0008592C">
        <w:trPr>
          <w:trHeight w:val="983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116" w:rsidRDefault="00A94035">
            <w:pPr>
              <w:spacing w:line="480" w:lineRule="atLeast"/>
              <w:rPr>
                <w:rFonts w:eastAsiaTheme="minorEastAsia"/>
                <w:b/>
                <w:bCs/>
                <w:iCs/>
                <w:sz w:val="24"/>
                <w:szCs w:val="24"/>
              </w:rPr>
            </w:pPr>
            <w:r>
              <w:rPr>
                <w:rFonts w:eastAsiaTheme="minorEastAsia" w:hint="eastAsia"/>
                <w:b/>
                <w:bCs/>
                <w:iCs/>
                <w:sz w:val="24"/>
                <w:szCs w:val="24"/>
              </w:rPr>
              <w:t>投资者关系活动主要内容介绍</w:t>
            </w:r>
          </w:p>
          <w:p w:rsidR="00517116" w:rsidRDefault="00517116">
            <w:pPr>
              <w:spacing w:line="480" w:lineRule="atLeast"/>
              <w:rPr>
                <w:rFonts w:eastAsiaTheme="minorEastAsia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92" w:rsidRPr="00DD10E2" w:rsidRDefault="00142992" w:rsidP="00DD10E2">
            <w:pPr>
              <w:shd w:val="clear" w:color="auto" w:fill="FFFFFF"/>
              <w:spacing w:line="360" w:lineRule="auto"/>
              <w:ind w:firstLineChars="200" w:firstLine="480"/>
              <w:rPr>
                <w:rFonts w:asciiTheme="minorEastAsia" w:eastAsiaTheme="minorEastAsia" w:hAnsiTheme="minorEastAsia" w:cs="Arial"/>
                <w:sz w:val="24"/>
                <w:szCs w:val="24"/>
                <w:shd w:val="clear" w:color="auto" w:fill="FFFFFF"/>
              </w:rPr>
            </w:pPr>
            <w:r w:rsidRPr="00DD10E2">
              <w:rPr>
                <w:rFonts w:asciiTheme="minorEastAsia" w:eastAsiaTheme="minorEastAsia" w:hAnsiTheme="minorEastAsia" w:cs="Arial" w:hint="eastAsia"/>
                <w:sz w:val="24"/>
                <w:szCs w:val="24"/>
                <w:shd w:val="clear" w:color="auto" w:fill="FFFFFF"/>
              </w:rPr>
              <w:t>为便于广大投资者更全面深入地了解公司2023</w:t>
            </w:r>
            <w:bookmarkStart w:id="0" w:name="_GoBack"/>
            <w:bookmarkEnd w:id="0"/>
            <w:r w:rsidRPr="00DD10E2">
              <w:rPr>
                <w:rFonts w:asciiTheme="minorEastAsia" w:eastAsiaTheme="minorEastAsia" w:hAnsiTheme="minorEastAsia" w:cs="Arial" w:hint="eastAsia"/>
                <w:sz w:val="24"/>
                <w:szCs w:val="24"/>
                <w:shd w:val="clear" w:color="auto" w:fill="FFFFFF"/>
              </w:rPr>
              <w:t>年前三季度经营成果、财务状况，公司举行</w:t>
            </w:r>
            <w:r w:rsidR="00DD10E2" w:rsidRPr="00DD10E2">
              <w:rPr>
                <w:rFonts w:asciiTheme="minorEastAsia" w:eastAsiaTheme="minorEastAsia" w:hAnsiTheme="minorEastAsia" w:cs="Arial" w:hint="eastAsia"/>
                <w:sz w:val="24"/>
                <w:szCs w:val="24"/>
                <w:shd w:val="clear" w:color="auto" w:fill="FFFFFF"/>
              </w:rPr>
              <w:t>了</w:t>
            </w:r>
            <w:r w:rsidRPr="00DD10E2">
              <w:rPr>
                <w:rFonts w:asciiTheme="minorEastAsia" w:eastAsiaTheme="minorEastAsia" w:hAnsiTheme="minorEastAsia" w:cs="Arial" w:hint="eastAsia"/>
                <w:sz w:val="24"/>
                <w:szCs w:val="24"/>
                <w:shd w:val="clear" w:color="auto" w:fill="FFFFFF"/>
              </w:rPr>
              <w:t>2023年第三季度业绩说明会，现将互动交流内容汇总如下：</w:t>
            </w:r>
          </w:p>
          <w:p w:rsidR="00142992" w:rsidRPr="00142992" w:rsidRDefault="00142992" w:rsidP="00142992">
            <w:pPr>
              <w:shd w:val="clear" w:color="auto" w:fill="FFFFFF"/>
              <w:spacing w:line="360" w:lineRule="auto"/>
              <w:ind w:firstLineChars="200" w:firstLine="482"/>
              <w:rPr>
                <w:rFonts w:asciiTheme="minorEastAsia" w:eastAsiaTheme="minorEastAsia" w:hAnsiTheme="minorEastAsia" w:cs="Arial"/>
                <w:b/>
                <w:sz w:val="24"/>
                <w:szCs w:val="24"/>
                <w:shd w:val="clear" w:color="auto" w:fill="FFFFFF"/>
              </w:rPr>
            </w:pPr>
            <w:r w:rsidRPr="00142992">
              <w:rPr>
                <w:rFonts w:asciiTheme="minorEastAsia" w:eastAsiaTheme="minorEastAsia" w:hAnsiTheme="minorEastAsia" w:cs="Arial" w:hint="eastAsia"/>
                <w:b/>
                <w:sz w:val="24"/>
                <w:szCs w:val="24"/>
                <w:shd w:val="clear" w:color="auto" w:fill="FFFFFF"/>
              </w:rPr>
              <w:t>问题</w:t>
            </w:r>
            <w:proofErr w:type="gramStart"/>
            <w:r w:rsidRPr="00142992">
              <w:rPr>
                <w:rFonts w:asciiTheme="minorEastAsia" w:eastAsiaTheme="minorEastAsia" w:hAnsiTheme="minorEastAsia" w:cs="Arial" w:hint="eastAsia"/>
                <w:b/>
                <w:sz w:val="24"/>
                <w:szCs w:val="24"/>
                <w:shd w:val="clear" w:color="auto" w:fill="FFFFFF"/>
              </w:rPr>
              <w:t>一</w:t>
            </w:r>
            <w:proofErr w:type="gramEnd"/>
            <w:r w:rsidRPr="00142992">
              <w:rPr>
                <w:rFonts w:asciiTheme="minorEastAsia" w:eastAsiaTheme="minorEastAsia" w:hAnsiTheme="minorEastAsia" w:cs="Arial" w:hint="eastAsia"/>
                <w:b/>
                <w:sz w:val="24"/>
                <w:szCs w:val="24"/>
                <w:shd w:val="clear" w:color="auto" w:fill="FFFFFF"/>
              </w:rPr>
              <w:t>：公司海外收入规模有多少，都卖到哪些国家了？</w:t>
            </w:r>
          </w:p>
          <w:p w:rsidR="00142992" w:rsidRDefault="00142992" w:rsidP="00142992">
            <w:pPr>
              <w:shd w:val="clear" w:color="auto" w:fill="FFFFFF"/>
              <w:spacing w:line="360" w:lineRule="auto"/>
              <w:ind w:firstLineChars="200" w:firstLine="480"/>
              <w:rPr>
                <w:rFonts w:asciiTheme="minorEastAsia" w:eastAsiaTheme="minorEastAsia" w:hAnsiTheme="minorEastAsia" w:cs="Arial"/>
                <w:sz w:val="24"/>
                <w:szCs w:val="24"/>
                <w:shd w:val="clear" w:color="auto" w:fill="FFFFFF"/>
              </w:rPr>
            </w:pPr>
            <w:r w:rsidRPr="00142992">
              <w:rPr>
                <w:rFonts w:asciiTheme="minorEastAsia" w:eastAsiaTheme="minorEastAsia" w:hAnsiTheme="minorEastAsia" w:cs="Arial" w:hint="eastAsia"/>
                <w:sz w:val="24"/>
                <w:szCs w:val="24"/>
                <w:shd w:val="clear" w:color="auto" w:fill="FFFFFF"/>
              </w:rPr>
              <w:t>答：尊敬的投资者您好，公司在海外市场的产品日趋丰富，场景方案竞争力不断提升，2023年前三季度，海外市场实现收入6.08亿元，海外经销商网络突破800家，已销往全球140多个国家和地区，并在欧美亚等地相继实现团队、营销、制造、仓储、售后等当地化发展。感谢您的关注！</w:t>
            </w:r>
          </w:p>
          <w:p w:rsidR="00142992" w:rsidRPr="00142992" w:rsidRDefault="00142992" w:rsidP="00142992">
            <w:pPr>
              <w:shd w:val="clear" w:color="auto" w:fill="FFFFFF"/>
              <w:spacing w:line="360" w:lineRule="auto"/>
              <w:ind w:firstLineChars="200" w:firstLine="482"/>
              <w:rPr>
                <w:rFonts w:asciiTheme="minorEastAsia" w:eastAsiaTheme="minorEastAsia" w:hAnsiTheme="minorEastAsia" w:cs="Arial"/>
                <w:b/>
                <w:sz w:val="24"/>
                <w:szCs w:val="24"/>
                <w:shd w:val="clear" w:color="auto" w:fill="FFFFFF"/>
              </w:rPr>
            </w:pPr>
            <w:r w:rsidRPr="00142992">
              <w:rPr>
                <w:rFonts w:asciiTheme="minorEastAsia" w:eastAsiaTheme="minorEastAsia" w:hAnsiTheme="minorEastAsia" w:cs="Arial" w:hint="eastAsia"/>
                <w:b/>
                <w:sz w:val="24"/>
                <w:szCs w:val="24"/>
                <w:shd w:val="clear" w:color="auto" w:fill="FFFFFF"/>
              </w:rPr>
              <w:t>问题二：公司三季度利润为什么下滑？</w:t>
            </w:r>
          </w:p>
          <w:p w:rsidR="00142992" w:rsidRPr="00142992" w:rsidRDefault="00142992" w:rsidP="00142992">
            <w:pPr>
              <w:shd w:val="clear" w:color="auto" w:fill="FFFFFF"/>
              <w:spacing w:line="360" w:lineRule="auto"/>
              <w:ind w:firstLineChars="200" w:firstLine="480"/>
              <w:rPr>
                <w:rFonts w:asciiTheme="minorEastAsia" w:eastAsiaTheme="minorEastAsia" w:hAnsiTheme="minorEastAsia" w:cs="Arial"/>
                <w:sz w:val="24"/>
                <w:szCs w:val="24"/>
                <w:shd w:val="clear" w:color="auto" w:fill="FFFFFF"/>
              </w:rPr>
            </w:pPr>
            <w:r w:rsidRPr="00142992">
              <w:rPr>
                <w:rFonts w:asciiTheme="minorEastAsia" w:eastAsiaTheme="minorEastAsia" w:hAnsiTheme="minorEastAsia" w:cs="Arial" w:hint="eastAsia"/>
                <w:sz w:val="24"/>
                <w:szCs w:val="24"/>
                <w:shd w:val="clear" w:color="auto" w:fill="FFFFFF"/>
              </w:rPr>
              <w:t>答：尊敬的投资者您好，2023年前三季度公司研发、销售和管理费用率较同期有所上升，主要原因在于2023年公司公共卫生防控业务不再开展，同时为进一步提升竞争力继续加大研发投入和市场开拓，持续优化人才结构，短期</w:t>
            </w:r>
            <w:proofErr w:type="gramStart"/>
            <w:r w:rsidRPr="00142992">
              <w:rPr>
                <w:rFonts w:asciiTheme="minorEastAsia" w:eastAsiaTheme="minorEastAsia" w:hAnsiTheme="minorEastAsia" w:cs="Arial" w:hint="eastAsia"/>
                <w:sz w:val="24"/>
                <w:szCs w:val="24"/>
                <w:shd w:val="clear" w:color="auto" w:fill="FFFFFF"/>
              </w:rPr>
              <w:t>内期间</w:t>
            </w:r>
            <w:proofErr w:type="gramEnd"/>
            <w:r w:rsidRPr="00142992">
              <w:rPr>
                <w:rFonts w:asciiTheme="minorEastAsia" w:eastAsiaTheme="minorEastAsia" w:hAnsiTheme="minorEastAsia" w:cs="Arial" w:hint="eastAsia"/>
                <w:sz w:val="24"/>
                <w:szCs w:val="24"/>
                <w:shd w:val="clear" w:color="auto" w:fill="FFFFFF"/>
              </w:rPr>
              <w:t>费用对利润产生一定压力。感谢您的关注！</w:t>
            </w:r>
          </w:p>
          <w:p w:rsidR="00142992" w:rsidRPr="00142992" w:rsidRDefault="00142992" w:rsidP="00142992">
            <w:pPr>
              <w:shd w:val="clear" w:color="auto" w:fill="FFFFFF"/>
              <w:spacing w:line="360" w:lineRule="auto"/>
              <w:ind w:firstLineChars="200" w:firstLine="482"/>
              <w:rPr>
                <w:rFonts w:asciiTheme="minorEastAsia" w:eastAsiaTheme="minorEastAsia" w:hAnsiTheme="minorEastAsia" w:cs="Arial"/>
                <w:b/>
                <w:sz w:val="24"/>
                <w:szCs w:val="24"/>
                <w:shd w:val="clear" w:color="auto" w:fill="FFFFFF"/>
              </w:rPr>
            </w:pPr>
            <w:r w:rsidRPr="00142992">
              <w:rPr>
                <w:rFonts w:asciiTheme="minorEastAsia" w:eastAsiaTheme="minorEastAsia" w:hAnsiTheme="minorEastAsia" w:cs="Arial" w:hint="eastAsia"/>
                <w:b/>
                <w:sz w:val="24"/>
                <w:szCs w:val="24"/>
                <w:shd w:val="clear" w:color="auto" w:fill="FFFFFF"/>
              </w:rPr>
              <w:lastRenderedPageBreak/>
              <w:t>问题三：公司近期业务有什么进展？</w:t>
            </w:r>
          </w:p>
          <w:p w:rsidR="00C96C1C" w:rsidRPr="000C11B0" w:rsidRDefault="00142992" w:rsidP="00414F51">
            <w:pPr>
              <w:shd w:val="clear" w:color="auto" w:fill="FFFFFF"/>
              <w:spacing w:line="360" w:lineRule="auto"/>
              <w:ind w:firstLineChars="200" w:firstLine="480"/>
              <w:rPr>
                <w:rFonts w:asciiTheme="minorEastAsia" w:eastAsiaTheme="minorEastAsia" w:hAnsiTheme="minorEastAsia" w:cs="Arial"/>
                <w:sz w:val="24"/>
                <w:szCs w:val="24"/>
                <w:shd w:val="clear" w:color="auto" w:fill="FFFFFF"/>
              </w:rPr>
            </w:pPr>
            <w:r w:rsidRPr="00142992">
              <w:rPr>
                <w:rFonts w:asciiTheme="minorEastAsia" w:eastAsiaTheme="minorEastAsia" w:hAnsiTheme="minorEastAsia" w:cs="Arial" w:hint="eastAsia"/>
                <w:sz w:val="24"/>
                <w:szCs w:val="24"/>
                <w:shd w:val="clear" w:color="auto" w:fill="FFFFFF"/>
              </w:rPr>
              <w:t>答：尊敬的投资者您好，公司积极应对宏观环境对行业带来的挑战，在生命科学和医疗创新领域持续拓展。在生命科学板块，公司前期持续投入的技术创新逐渐成为新增长引擎，自动化样本管理、生物培养、离心制备等业务进入收获期，一定程度上弥补了传统业务行业需求波动带来的冲击。在医疗创新板块，一方面，新拓展的用药自动化业务受益于医疗新基建实现快速发展；另一方面，血/浆站、</w:t>
            </w:r>
            <w:proofErr w:type="gramStart"/>
            <w:r w:rsidRPr="00142992">
              <w:rPr>
                <w:rFonts w:asciiTheme="minorEastAsia" w:eastAsiaTheme="minorEastAsia" w:hAnsiTheme="minorEastAsia" w:cs="Arial" w:hint="eastAsia"/>
                <w:sz w:val="24"/>
                <w:szCs w:val="24"/>
                <w:shd w:val="clear" w:color="auto" w:fill="FFFFFF"/>
              </w:rPr>
              <w:t>公卫等</w:t>
            </w:r>
            <w:proofErr w:type="gramEnd"/>
            <w:r w:rsidRPr="00142992">
              <w:rPr>
                <w:rFonts w:asciiTheme="minorEastAsia" w:eastAsiaTheme="minorEastAsia" w:hAnsiTheme="minorEastAsia" w:cs="Arial" w:hint="eastAsia"/>
                <w:sz w:val="24"/>
                <w:szCs w:val="24"/>
                <w:shd w:val="clear" w:color="auto" w:fill="FFFFFF"/>
              </w:rPr>
              <w:t>用户需求有所复苏，支持医疗创新板块持续增长。感谢您的关注！</w:t>
            </w:r>
          </w:p>
        </w:tc>
      </w:tr>
      <w:tr w:rsidR="0008592C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116" w:rsidRDefault="00A94035" w:rsidP="00DB07CF">
            <w:pPr>
              <w:spacing w:line="480" w:lineRule="atLeast"/>
              <w:rPr>
                <w:rFonts w:eastAsiaTheme="minorEastAsia"/>
                <w:b/>
                <w:bCs/>
                <w:iCs/>
                <w:sz w:val="24"/>
                <w:szCs w:val="24"/>
              </w:rPr>
            </w:pPr>
            <w:r>
              <w:rPr>
                <w:rFonts w:eastAsiaTheme="minorEastAsia" w:hint="eastAsia"/>
                <w:b/>
                <w:bCs/>
                <w:iCs/>
                <w:sz w:val="24"/>
                <w:szCs w:val="24"/>
              </w:rPr>
              <w:lastRenderedPageBreak/>
              <w:t>附件清单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16" w:rsidRPr="00D91582" w:rsidRDefault="00516537">
            <w:pPr>
              <w:spacing w:line="480" w:lineRule="atLeast"/>
              <w:rPr>
                <w:rFonts w:eastAsiaTheme="minorEastAsia"/>
                <w:bCs/>
                <w:i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sz w:val="24"/>
                <w:szCs w:val="24"/>
                <w:shd w:val="clear" w:color="auto" w:fill="FFFFFF"/>
              </w:rPr>
              <w:t>无</w:t>
            </w:r>
          </w:p>
        </w:tc>
      </w:tr>
      <w:tr w:rsidR="0008592C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116" w:rsidRDefault="00A94035">
            <w:pPr>
              <w:spacing w:line="480" w:lineRule="atLeast"/>
              <w:rPr>
                <w:rFonts w:eastAsiaTheme="minorEastAsia"/>
                <w:b/>
                <w:bCs/>
                <w:iCs/>
                <w:sz w:val="24"/>
                <w:szCs w:val="24"/>
              </w:rPr>
            </w:pPr>
            <w:r>
              <w:rPr>
                <w:rFonts w:eastAsiaTheme="minorEastAsia" w:hint="eastAsia"/>
                <w:b/>
                <w:bCs/>
                <w:iCs/>
                <w:sz w:val="24"/>
                <w:szCs w:val="24"/>
              </w:rPr>
              <w:t>日期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16" w:rsidRDefault="005566D4" w:rsidP="00C075DF">
            <w:pPr>
              <w:spacing w:line="480" w:lineRule="atLeast"/>
              <w:rPr>
                <w:rFonts w:eastAsiaTheme="minorEastAsia"/>
                <w:bCs/>
                <w:iCs/>
                <w:sz w:val="24"/>
                <w:szCs w:val="24"/>
              </w:rPr>
            </w:pPr>
            <w:r>
              <w:rPr>
                <w:rFonts w:eastAsiaTheme="minorEastAsia" w:hint="eastAsia"/>
                <w:bCs/>
                <w:iCs/>
                <w:sz w:val="24"/>
                <w:szCs w:val="24"/>
              </w:rPr>
              <w:t>2023</w:t>
            </w:r>
            <w:r w:rsidR="00A94035">
              <w:rPr>
                <w:rFonts w:eastAsiaTheme="minorEastAsia" w:hint="eastAsia"/>
                <w:bCs/>
                <w:iCs/>
                <w:sz w:val="24"/>
                <w:szCs w:val="24"/>
              </w:rPr>
              <w:t>年</w:t>
            </w:r>
            <w:r w:rsidR="00865842">
              <w:rPr>
                <w:rFonts w:eastAsiaTheme="minorEastAsia" w:hint="eastAsia"/>
                <w:bCs/>
                <w:iCs/>
                <w:sz w:val="24"/>
                <w:szCs w:val="24"/>
              </w:rPr>
              <w:t>11</w:t>
            </w:r>
            <w:r w:rsidR="00A94035">
              <w:rPr>
                <w:rFonts w:eastAsiaTheme="minorEastAsia" w:hint="eastAsia"/>
                <w:bCs/>
                <w:iCs/>
                <w:sz w:val="24"/>
                <w:szCs w:val="24"/>
              </w:rPr>
              <w:t>月</w:t>
            </w:r>
            <w:r w:rsidR="00C075DF">
              <w:rPr>
                <w:rFonts w:eastAsiaTheme="minorEastAsia" w:hint="eastAsia"/>
                <w:bCs/>
                <w:iCs/>
                <w:sz w:val="24"/>
                <w:szCs w:val="24"/>
              </w:rPr>
              <w:t>23</w:t>
            </w:r>
            <w:r w:rsidR="00A94035">
              <w:rPr>
                <w:rFonts w:eastAsiaTheme="minorEastAsia" w:hint="eastAsia"/>
                <w:bCs/>
                <w:iCs/>
                <w:sz w:val="24"/>
                <w:szCs w:val="24"/>
              </w:rPr>
              <w:t>日</w:t>
            </w:r>
          </w:p>
        </w:tc>
      </w:tr>
    </w:tbl>
    <w:p w:rsidR="009648CB" w:rsidRDefault="009648CB">
      <w:pPr>
        <w:widowControl/>
        <w:jc w:val="left"/>
        <w:rPr>
          <w:b/>
          <w:sz w:val="24"/>
        </w:rPr>
      </w:pPr>
    </w:p>
    <w:p w:rsidR="00EA74C1" w:rsidRDefault="00EA74C1">
      <w:pPr>
        <w:widowControl/>
        <w:jc w:val="left"/>
        <w:rPr>
          <w:b/>
          <w:sz w:val="24"/>
        </w:rPr>
      </w:pPr>
    </w:p>
    <w:sectPr w:rsidR="00EA74C1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7EE" w:rsidRDefault="006867EE">
      <w:r>
        <w:separator/>
      </w:r>
    </w:p>
  </w:endnote>
  <w:endnote w:type="continuationSeparator" w:id="0">
    <w:p w:rsidR="006867EE" w:rsidRDefault="00686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116" w:rsidRDefault="00517116" w:rsidP="00DF598B">
    <w:pPr>
      <w:pStyle w:val="a6"/>
    </w:pPr>
  </w:p>
  <w:p w:rsidR="00517116" w:rsidRDefault="0051711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7EE" w:rsidRDefault="006867EE">
      <w:r>
        <w:separator/>
      </w:r>
    </w:p>
  </w:footnote>
  <w:footnote w:type="continuationSeparator" w:id="0">
    <w:p w:rsidR="006867EE" w:rsidRDefault="006867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4N2UwYmRiYjMzNGZhNWIxNTdlODQxZTRlNzBmN2YifQ=="/>
  </w:docVars>
  <w:rsids>
    <w:rsidRoot w:val="008D5491"/>
    <w:rsid w:val="000047B9"/>
    <w:rsid w:val="0000734D"/>
    <w:rsid w:val="0001265F"/>
    <w:rsid w:val="000128D0"/>
    <w:rsid w:val="00013934"/>
    <w:rsid w:val="00016A35"/>
    <w:rsid w:val="00017DAD"/>
    <w:rsid w:val="00020D06"/>
    <w:rsid w:val="000228C6"/>
    <w:rsid w:val="00022C29"/>
    <w:rsid w:val="00023EB9"/>
    <w:rsid w:val="0002765E"/>
    <w:rsid w:val="0003029C"/>
    <w:rsid w:val="00031606"/>
    <w:rsid w:val="00035660"/>
    <w:rsid w:val="0003672C"/>
    <w:rsid w:val="000405A3"/>
    <w:rsid w:val="0004258A"/>
    <w:rsid w:val="00042EA6"/>
    <w:rsid w:val="000458D6"/>
    <w:rsid w:val="00045CCC"/>
    <w:rsid w:val="00046644"/>
    <w:rsid w:val="000468A3"/>
    <w:rsid w:val="00052F09"/>
    <w:rsid w:val="000533ED"/>
    <w:rsid w:val="0005480F"/>
    <w:rsid w:val="00056256"/>
    <w:rsid w:val="00056970"/>
    <w:rsid w:val="00056A4A"/>
    <w:rsid w:val="00057889"/>
    <w:rsid w:val="00060B13"/>
    <w:rsid w:val="000620C0"/>
    <w:rsid w:val="000657BC"/>
    <w:rsid w:val="000657DC"/>
    <w:rsid w:val="0006583F"/>
    <w:rsid w:val="00066B88"/>
    <w:rsid w:val="00067430"/>
    <w:rsid w:val="000702B9"/>
    <w:rsid w:val="000733AA"/>
    <w:rsid w:val="00074EA6"/>
    <w:rsid w:val="00075E68"/>
    <w:rsid w:val="000760E6"/>
    <w:rsid w:val="000776D9"/>
    <w:rsid w:val="00077DE7"/>
    <w:rsid w:val="00083292"/>
    <w:rsid w:val="00083E63"/>
    <w:rsid w:val="0008592C"/>
    <w:rsid w:val="00086215"/>
    <w:rsid w:val="000864FC"/>
    <w:rsid w:val="00087D94"/>
    <w:rsid w:val="00090613"/>
    <w:rsid w:val="000A1587"/>
    <w:rsid w:val="000A6C75"/>
    <w:rsid w:val="000B2930"/>
    <w:rsid w:val="000B3921"/>
    <w:rsid w:val="000B47EB"/>
    <w:rsid w:val="000C11B0"/>
    <w:rsid w:val="000C1371"/>
    <w:rsid w:val="000C38CA"/>
    <w:rsid w:val="000C392A"/>
    <w:rsid w:val="000C5A9A"/>
    <w:rsid w:val="000D1B77"/>
    <w:rsid w:val="000D2089"/>
    <w:rsid w:val="000D3408"/>
    <w:rsid w:val="000D4AEF"/>
    <w:rsid w:val="000D5C05"/>
    <w:rsid w:val="000E05B3"/>
    <w:rsid w:val="000E31F9"/>
    <w:rsid w:val="000E35AE"/>
    <w:rsid w:val="000E366F"/>
    <w:rsid w:val="000E6817"/>
    <w:rsid w:val="000E75E7"/>
    <w:rsid w:val="000F0604"/>
    <w:rsid w:val="000F1B3F"/>
    <w:rsid w:val="000F3C61"/>
    <w:rsid w:val="00100628"/>
    <w:rsid w:val="001013E2"/>
    <w:rsid w:val="00105B65"/>
    <w:rsid w:val="0010705A"/>
    <w:rsid w:val="0010706B"/>
    <w:rsid w:val="0011134F"/>
    <w:rsid w:val="00113BEC"/>
    <w:rsid w:val="00117BE6"/>
    <w:rsid w:val="0012165B"/>
    <w:rsid w:val="00125602"/>
    <w:rsid w:val="00134E3F"/>
    <w:rsid w:val="00141859"/>
    <w:rsid w:val="00142992"/>
    <w:rsid w:val="00144764"/>
    <w:rsid w:val="0014675B"/>
    <w:rsid w:val="001469A8"/>
    <w:rsid w:val="001532DD"/>
    <w:rsid w:val="00155763"/>
    <w:rsid w:val="00155842"/>
    <w:rsid w:val="001561F4"/>
    <w:rsid w:val="00156888"/>
    <w:rsid w:val="00157FD8"/>
    <w:rsid w:val="00161C13"/>
    <w:rsid w:val="00164329"/>
    <w:rsid w:val="00164C31"/>
    <w:rsid w:val="00165484"/>
    <w:rsid w:val="00170FB3"/>
    <w:rsid w:val="00172EDB"/>
    <w:rsid w:val="00182462"/>
    <w:rsid w:val="00182F54"/>
    <w:rsid w:val="00183247"/>
    <w:rsid w:val="001834D5"/>
    <w:rsid w:val="00185E78"/>
    <w:rsid w:val="001873B7"/>
    <w:rsid w:val="0019029A"/>
    <w:rsid w:val="0019036B"/>
    <w:rsid w:val="00195BBA"/>
    <w:rsid w:val="001A0846"/>
    <w:rsid w:val="001A45AB"/>
    <w:rsid w:val="001A4E93"/>
    <w:rsid w:val="001A6170"/>
    <w:rsid w:val="001B0D52"/>
    <w:rsid w:val="001B4E4F"/>
    <w:rsid w:val="001B5402"/>
    <w:rsid w:val="001B66D4"/>
    <w:rsid w:val="001C0692"/>
    <w:rsid w:val="001C0806"/>
    <w:rsid w:val="001C2AF1"/>
    <w:rsid w:val="001C2CA9"/>
    <w:rsid w:val="001C414F"/>
    <w:rsid w:val="001D0E8A"/>
    <w:rsid w:val="001D2E07"/>
    <w:rsid w:val="001D5BDB"/>
    <w:rsid w:val="001D5EBC"/>
    <w:rsid w:val="001E028B"/>
    <w:rsid w:val="001E0E38"/>
    <w:rsid w:val="001E1371"/>
    <w:rsid w:val="001E5E85"/>
    <w:rsid w:val="001F2373"/>
    <w:rsid w:val="001F2E16"/>
    <w:rsid w:val="001F344A"/>
    <w:rsid w:val="0020238B"/>
    <w:rsid w:val="002033C0"/>
    <w:rsid w:val="00206FB9"/>
    <w:rsid w:val="00212B05"/>
    <w:rsid w:val="00214D8A"/>
    <w:rsid w:val="00222E65"/>
    <w:rsid w:val="00226289"/>
    <w:rsid w:val="00226B38"/>
    <w:rsid w:val="0022729A"/>
    <w:rsid w:val="00232004"/>
    <w:rsid w:val="002326C5"/>
    <w:rsid w:val="00233645"/>
    <w:rsid w:val="0023418B"/>
    <w:rsid w:val="00236262"/>
    <w:rsid w:val="00240FB5"/>
    <w:rsid w:val="0024411A"/>
    <w:rsid w:val="00247908"/>
    <w:rsid w:val="0025169E"/>
    <w:rsid w:val="002533AC"/>
    <w:rsid w:val="0025632B"/>
    <w:rsid w:val="00257ECB"/>
    <w:rsid w:val="00261103"/>
    <w:rsid w:val="002703A0"/>
    <w:rsid w:val="00272291"/>
    <w:rsid w:val="002768EC"/>
    <w:rsid w:val="002815BB"/>
    <w:rsid w:val="002822F3"/>
    <w:rsid w:val="00283AF1"/>
    <w:rsid w:val="002904CF"/>
    <w:rsid w:val="00295A63"/>
    <w:rsid w:val="002A015E"/>
    <w:rsid w:val="002A4737"/>
    <w:rsid w:val="002A487A"/>
    <w:rsid w:val="002A4E1D"/>
    <w:rsid w:val="002A6796"/>
    <w:rsid w:val="002A7157"/>
    <w:rsid w:val="002B08B4"/>
    <w:rsid w:val="002B1914"/>
    <w:rsid w:val="002B36EE"/>
    <w:rsid w:val="002B56AE"/>
    <w:rsid w:val="002B5C19"/>
    <w:rsid w:val="002B63EC"/>
    <w:rsid w:val="002B7D5F"/>
    <w:rsid w:val="002C22C7"/>
    <w:rsid w:val="002C35B9"/>
    <w:rsid w:val="002C5395"/>
    <w:rsid w:val="002C6218"/>
    <w:rsid w:val="002C65E3"/>
    <w:rsid w:val="002D08F2"/>
    <w:rsid w:val="002D3B91"/>
    <w:rsid w:val="002D425A"/>
    <w:rsid w:val="002D4761"/>
    <w:rsid w:val="002D5609"/>
    <w:rsid w:val="002D56D7"/>
    <w:rsid w:val="002E1C53"/>
    <w:rsid w:val="002E764E"/>
    <w:rsid w:val="002E7A68"/>
    <w:rsid w:val="002F1540"/>
    <w:rsid w:val="002F3625"/>
    <w:rsid w:val="002F417D"/>
    <w:rsid w:val="002F7148"/>
    <w:rsid w:val="003011F5"/>
    <w:rsid w:val="00301B48"/>
    <w:rsid w:val="00306057"/>
    <w:rsid w:val="003069A5"/>
    <w:rsid w:val="00306CC0"/>
    <w:rsid w:val="00313EAE"/>
    <w:rsid w:val="003163FB"/>
    <w:rsid w:val="0032300B"/>
    <w:rsid w:val="003237A1"/>
    <w:rsid w:val="00326D52"/>
    <w:rsid w:val="003321E8"/>
    <w:rsid w:val="00332F4D"/>
    <w:rsid w:val="00333091"/>
    <w:rsid w:val="00336C84"/>
    <w:rsid w:val="00337DC8"/>
    <w:rsid w:val="003419E1"/>
    <w:rsid w:val="00342065"/>
    <w:rsid w:val="00344BD5"/>
    <w:rsid w:val="00346152"/>
    <w:rsid w:val="003535B2"/>
    <w:rsid w:val="003564B4"/>
    <w:rsid w:val="003568DB"/>
    <w:rsid w:val="00362C69"/>
    <w:rsid w:val="00364635"/>
    <w:rsid w:val="00365469"/>
    <w:rsid w:val="0037405B"/>
    <w:rsid w:val="00375BC7"/>
    <w:rsid w:val="00376D4E"/>
    <w:rsid w:val="003774D6"/>
    <w:rsid w:val="00380AAF"/>
    <w:rsid w:val="003828DB"/>
    <w:rsid w:val="00387AE5"/>
    <w:rsid w:val="00394C8F"/>
    <w:rsid w:val="003A30E3"/>
    <w:rsid w:val="003A3F94"/>
    <w:rsid w:val="003A62F1"/>
    <w:rsid w:val="003B325C"/>
    <w:rsid w:val="003B3283"/>
    <w:rsid w:val="003B42D2"/>
    <w:rsid w:val="003B460C"/>
    <w:rsid w:val="003B5856"/>
    <w:rsid w:val="003C2A9B"/>
    <w:rsid w:val="003C4608"/>
    <w:rsid w:val="003C6172"/>
    <w:rsid w:val="003C77FF"/>
    <w:rsid w:val="003D0D63"/>
    <w:rsid w:val="003D35D3"/>
    <w:rsid w:val="003D42C2"/>
    <w:rsid w:val="003D4FE7"/>
    <w:rsid w:val="003D57BB"/>
    <w:rsid w:val="003D7831"/>
    <w:rsid w:val="003E088D"/>
    <w:rsid w:val="003E277C"/>
    <w:rsid w:val="003E41AE"/>
    <w:rsid w:val="003E59E5"/>
    <w:rsid w:val="003E7D57"/>
    <w:rsid w:val="003F5D8D"/>
    <w:rsid w:val="00400AEE"/>
    <w:rsid w:val="0040112B"/>
    <w:rsid w:val="0040236B"/>
    <w:rsid w:val="00404285"/>
    <w:rsid w:val="004060A2"/>
    <w:rsid w:val="00410DBA"/>
    <w:rsid w:val="00410F08"/>
    <w:rsid w:val="00411877"/>
    <w:rsid w:val="004149CC"/>
    <w:rsid w:val="00414F51"/>
    <w:rsid w:val="00416344"/>
    <w:rsid w:val="004207D2"/>
    <w:rsid w:val="00423D68"/>
    <w:rsid w:val="00424487"/>
    <w:rsid w:val="00427B67"/>
    <w:rsid w:val="004333B1"/>
    <w:rsid w:val="00433742"/>
    <w:rsid w:val="004346F2"/>
    <w:rsid w:val="004353E7"/>
    <w:rsid w:val="004374D0"/>
    <w:rsid w:val="00437B3A"/>
    <w:rsid w:val="00440B6D"/>
    <w:rsid w:val="004414C1"/>
    <w:rsid w:val="00447339"/>
    <w:rsid w:val="00451125"/>
    <w:rsid w:val="0045289D"/>
    <w:rsid w:val="00456D60"/>
    <w:rsid w:val="00464896"/>
    <w:rsid w:val="004654CA"/>
    <w:rsid w:val="00466F1B"/>
    <w:rsid w:val="004700EF"/>
    <w:rsid w:val="004772C6"/>
    <w:rsid w:val="00480D98"/>
    <w:rsid w:val="004848C1"/>
    <w:rsid w:val="00490316"/>
    <w:rsid w:val="004904B8"/>
    <w:rsid w:val="004A115D"/>
    <w:rsid w:val="004A3138"/>
    <w:rsid w:val="004A5C75"/>
    <w:rsid w:val="004B035B"/>
    <w:rsid w:val="004B33ED"/>
    <w:rsid w:val="004B477F"/>
    <w:rsid w:val="004B5A0A"/>
    <w:rsid w:val="004B6B27"/>
    <w:rsid w:val="004C188B"/>
    <w:rsid w:val="004C1CC2"/>
    <w:rsid w:val="004C29DC"/>
    <w:rsid w:val="004C3904"/>
    <w:rsid w:val="004C3E08"/>
    <w:rsid w:val="004C4D90"/>
    <w:rsid w:val="004C5945"/>
    <w:rsid w:val="004D16C7"/>
    <w:rsid w:val="004D2C50"/>
    <w:rsid w:val="004D7031"/>
    <w:rsid w:val="004E1BBC"/>
    <w:rsid w:val="004E1C1B"/>
    <w:rsid w:val="004E1D84"/>
    <w:rsid w:val="004E30E2"/>
    <w:rsid w:val="004E35C4"/>
    <w:rsid w:val="004E3925"/>
    <w:rsid w:val="004E652E"/>
    <w:rsid w:val="004E6DD1"/>
    <w:rsid w:val="004E7410"/>
    <w:rsid w:val="004F213A"/>
    <w:rsid w:val="004F4112"/>
    <w:rsid w:val="004F4B92"/>
    <w:rsid w:val="004F709D"/>
    <w:rsid w:val="004F7FAB"/>
    <w:rsid w:val="00501D36"/>
    <w:rsid w:val="00504328"/>
    <w:rsid w:val="00510A62"/>
    <w:rsid w:val="005127C4"/>
    <w:rsid w:val="00515C86"/>
    <w:rsid w:val="00516537"/>
    <w:rsid w:val="00517116"/>
    <w:rsid w:val="00517E16"/>
    <w:rsid w:val="00522890"/>
    <w:rsid w:val="0052396B"/>
    <w:rsid w:val="00524746"/>
    <w:rsid w:val="005250D9"/>
    <w:rsid w:val="005257BB"/>
    <w:rsid w:val="00527472"/>
    <w:rsid w:val="00527856"/>
    <w:rsid w:val="0053019E"/>
    <w:rsid w:val="00530D4C"/>
    <w:rsid w:val="005332F8"/>
    <w:rsid w:val="005350F8"/>
    <w:rsid w:val="0053628D"/>
    <w:rsid w:val="0054018C"/>
    <w:rsid w:val="005448CF"/>
    <w:rsid w:val="00546BFA"/>
    <w:rsid w:val="00546F11"/>
    <w:rsid w:val="00547060"/>
    <w:rsid w:val="005510CF"/>
    <w:rsid w:val="00552486"/>
    <w:rsid w:val="0055254B"/>
    <w:rsid w:val="005525A8"/>
    <w:rsid w:val="005566D4"/>
    <w:rsid w:val="0055740F"/>
    <w:rsid w:val="00557FC1"/>
    <w:rsid w:val="00560241"/>
    <w:rsid w:val="00562B25"/>
    <w:rsid w:val="005644B9"/>
    <w:rsid w:val="00565E14"/>
    <w:rsid w:val="00566C44"/>
    <w:rsid w:val="00567D27"/>
    <w:rsid w:val="0057279D"/>
    <w:rsid w:val="0057286B"/>
    <w:rsid w:val="00572D52"/>
    <w:rsid w:val="00580DD1"/>
    <w:rsid w:val="0058551A"/>
    <w:rsid w:val="00597250"/>
    <w:rsid w:val="005A24BE"/>
    <w:rsid w:val="005A436D"/>
    <w:rsid w:val="005B048F"/>
    <w:rsid w:val="005B57D0"/>
    <w:rsid w:val="005C10F1"/>
    <w:rsid w:val="005C4092"/>
    <w:rsid w:val="005C62A0"/>
    <w:rsid w:val="005C6A06"/>
    <w:rsid w:val="005C702B"/>
    <w:rsid w:val="005C776F"/>
    <w:rsid w:val="005D0592"/>
    <w:rsid w:val="005D1CF2"/>
    <w:rsid w:val="005D2114"/>
    <w:rsid w:val="005D51D5"/>
    <w:rsid w:val="005D5B5F"/>
    <w:rsid w:val="005D72FF"/>
    <w:rsid w:val="005E51C0"/>
    <w:rsid w:val="005F0A5E"/>
    <w:rsid w:val="005F458C"/>
    <w:rsid w:val="005F4749"/>
    <w:rsid w:val="005F4E2B"/>
    <w:rsid w:val="005F7055"/>
    <w:rsid w:val="0060118A"/>
    <w:rsid w:val="0060304A"/>
    <w:rsid w:val="00603A7B"/>
    <w:rsid w:val="00604FE5"/>
    <w:rsid w:val="0060735D"/>
    <w:rsid w:val="00607E81"/>
    <w:rsid w:val="00614FDD"/>
    <w:rsid w:val="00616311"/>
    <w:rsid w:val="00617792"/>
    <w:rsid w:val="00620086"/>
    <w:rsid w:val="006207FA"/>
    <w:rsid w:val="0062343F"/>
    <w:rsid w:val="0062477E"/>
    <w:rsid w:val="00624C3E"/>
    <w:rsid w:val="00625C0C"/>
    <w:rsid w:val="00631CAC"/>
    <w:rsid w:val="006333A7"/>
    <w:rsid w:val="00634610"/>
    <w:rsid w:val="00634972"/>
    <w:rsid w:val="00635C2A"/>
    <w:rsid w:val="00636A81"/>
    <w:rsid w:val="0063751E"/>
    <w:rsid w:val="00637983"/>
    <w:rsid w:val="0064094E"/>
    <w:rsid w:val="0064128F"/>
    <w:rsid w:val="0064158E"/>
    <w:rsid w:val="00646A2B"/>
    <w:rsid w:val="00646D56"/>
    <w:rsid w:val="0065365F"/>
    <w:rsid w:val="00656B76"/>
    <w:rsid w:val="00656E82"/>
    <w:rsid w:val="0066074B"/>
    <w:rsid w:val="0066294F"/>
    <w:rsid w:val="00667311"/>
    <w:rsid w:val="00667641"/>
    <w:rsid w:val="00670157"/>
    <w:rsid w:val="00680B4E"/>
    <w:rsid w:val="00683A15"/>
    <w:rsid w:val="006856BD"/>
    <w:rsid w:val="00685D78"/>
    <w:rsid w:val="006867EE"/>
    <w:rsid w:val="0068691E"/>
    <w:rsid w:val="00687249"/>
    <w:rsid w:val="00687A1E"/>
    <w:rsid w:val="00690187"/>
    <w:rsid w:val="00690223"/>
    <w:rsid w:val="00690667"/>
    <w:rsid w:val="0069513B"/>
    <w:rsid w:val="006A127F"/>
    <w:rsid w:val="006A1983"/>
    <w:rsid w:val="006A2E46"/>
    <w:rsid w:val="006A54BD"/>
    <w:rsid w:val="006A7C15"/>
    <w:rsid w:val="006B0D96"/>
    <w:rsid w:val="006B1F24"/>
    <w:rsid w:val="006B4F2F"/>
    <w:rsid w:val="006B5D65"/>
    <w:rsid w:val="006C23E3"/>
    <w:rsid w:val="006C6272"/>
    <w:rsid w:val="006D03AF"/>
    <w:rsid w:val="006D1526"/>
    <w:rsid w:val="006D1B3B"/>
    <w:rsid w:val="006D263D"/>
    <w:rsid w:val="006D457D"/>
    <w:rsid w:val="006D4AE6"/>
    <w:rsid w:val="006D592A"/>
    <w:rsid w:val="006D75A4"/>
    <w:rsid w:val="006E0BD6"/>
    <w:rsid w:val="006E2CA3"/>
    <w:rsid w:val="006F0A7B"/>
    <w:rsid w:val="006F3539"/>
    <w:rsid w:val="007000AB"/>
    <w:rsid w:val="00701700"/>
    <w:rsid w:val="00702929"/>
    <w:rsid w:val="007042BB"/>
    <w:rsid w:val="007050FE"/>
    <w:rsid w:val="00706EF1"/>
    <w:rsid w:val="0071101B"/>
    <w:rsid w:val="00712B97"/>
    <w:rsid w:val="00715F6C"/>
    <w:rsid w:val="00715FB6"/>
    <w:rsid w:val="00720AE1"/>
    <w:rsid w:val="00720C34"/>
    <w:rsid w:val="00720F6D"/>
    <w:rsid w:val="00722A9B"/>
    <w:rsid w:val="00725657"/>
    <w:rsid w:val="00725F94"/>
    <w:rsid w:val="00743087"/>
    <w:rsid w:val="00743090"/>
    <w:rsid w:val="007479A8"/>
    <w:rsid w:val="00751BE0"/>
    <w:rsid w:val="007536F2"/>
    <w:rsid w:val="00755D87"/>
    <w:rsid w:val="00756F30"/>
    <w:rsid w:val="007602E4"/>
    <w:rsid w:val="00760B23"/>
    <w:rsid w:val="007662BA"/>
    <w:rsid w:val="00767703"/>
    <w:rsid w:val="00770FEC"/>
    <w:rsid w:val="00771688"/>
    <w:rsid w:val="007723A4"/>
    <w:rsid w:val="0077509A"/>
    <w:rsid w:val="007769DC"/>
    <w:rsid w:val="00780C09"/>
    <w:rsid w:val="00783A94"/>
    <w:rsid w:val="007912CB"/>
    <w:rsid w:val="007930FE"/>
    <w:rsid w:val="00794AAC"/>
    <w:rsid w:val="007A1CD1"/>
    <w:rsid w:val="007A2664"/>
    <w:rsid w:val="007A3721"/>
    <w:rsid w:val="007A569A"/>
    <w:rsid w:val="007B0E3C"/>
    <w:rsid w:val="007B2193"/>
    <w:rsid w:val="007B273B"/>
    <w:rsid w:val="007B5FBF"/>
    <w:rsid w:val="007C0DE5"/>
    <w:rsid w:val="007C2838"/>
    <w:rsid w:val="007C4307"/>
    <w:rsid w:val="007C59B7"/>
    <w:rsid w:val="007C7A2F"/>
    <w:rsid w:val="007D087B"/>
    <w:rsid w:val="007D0973"/>
    <w:rsid w:val="007D28AF"/>
    <w:rsid w:val="007D2A39"/>
    <w:rsid w:val="007D2A78"/>
    <w:rsid w:val="007D4432"/>
    <w:rsid w:val="007D7418"/>
    <w:rsid w:val="007E04EA"/>
    <w:rsid w:val="007E0832"/>
    <w:rsid w:val="007E14F0"/>
    <w:rsid w:val="007E1566"/>
    <w:rsid w:val="007E50E3"/>
    <w:rsid w:val="007E59C1"/>
    <w:rsid w:val="007E5A9D"/>
    <w:rsid w:val="007F277A"/>
    <w:rsid w:val="007F6418"/>
    <w:rsid w:val="007F65E2"/>
    <w:rsid w:val="00800967"/>
    <w:rsid w:val="0080256B"/>
    <w:rsid w:val="0080347A"/>
    <w:rsid w:val="00803A3B"/>
    <w:rsid w:val="00805517"/>
    <w:rsid w:val="00812A28"/>
    <w:rsid w:val="0081457D"/>
    <w:rsid w:val="00816A1C"/>
    <w:rsid w:val="00816A92"/>
    <w:rsid w:val="00816AA2"/>
    <w:rsid w:val="00816B48"/>
    <w:rsid w:val="00817A8D"/>
    <w:rsid w:val="0082048C"/>
    <w:rsid w:val="008254DE"/>
    <w:rsid w:val="00827DFF"/>
    <w:rsid w:val="00831D4F"/>
    <w:rsid w:val="00833C4C"/>
    <w:rsid w:val="0083514F"/>
    <w:rsid w:val="00835E81"/>
    <w:rsid w:val="008376A2"/>
    <w:rsid w:val="00840944"/>
    <w:rsid w:val="0084192D"/>
    <w:rsid w:val="00841CE3"/>
    <w:rsid w:val="00844BBE"/>
    <w:rsid w:val="00845411"/>
    <w:rsid w:val="00847B4E"/>
    <w:rsid w:val="00851218"/>
    <w:rsid w:val="00853E00"/>
    <w:rsid w:val="008545DB"/>
    <w:rsid w:val="008570E3"/>
    <w:rsid w:val="0086047A"/>
    <w:rsid w:val="00861551"/>
    <w:rsid w:val="00861BAB"/>
    <w:rsid w:val="00861F1F"/>
    <w:rsid w:val="0086411A"/>
    <w:rsid w:val="00865842"/>
    <w:rsid w:val="00865988"/>
    <w:rsid w:val="0086765D"/>
    <w:rsid w:val="008720DA"/>
    <w:rsid w:val="00872EE4"/>
    <w:rsid w:val="008749EE"/>
    <w:rsid w:val="00886970"/>
    <w:rsid w:val="0089001B"/>
    <w:rsid w:val="0089115F"/>
    <w:rsid w:val="00894A17"/>
    <w:rsid w:val="00894E8A"/>
    <w:rsid w:val="00895E16"/>
    <w:rsid w:val="0089649F"/>
    <w:rsid w:val="00897091"/>
    <w:rsid w:val="00897C36"/>
    <w:rsid w:val="008A077C"/>
    <w:rsid w:val="008A0FEA"/>
    <w:rsid w:val="008A2807"/>
    <w:rsid w:val="008A3B48"/>
    <w:rsid w:val="008B3B43"/>
    <w:rsid w:val="008B59BE"/>
    <w:rsid w:val="008B6D3C"/>
    <w:rsid w:val="008C0395"/>
    <w:rsid w:val="008C6141"/>
    <w:rsid w:val="008C67B9"/>
    <w:rsid w:val="008C6B35"/>
    <w:rsid w:val="008C6D86"/>
    <w:rsid w:val="008D0550"/>
    <w:rsid w:val="008D31BA"/>
    <w:rsid w:val="008D3FAF"/>
    <w:rsid w:val="008D4136"/>
    <w:rsid w:val="008D4ED1"/>
    <w:rsid w:val="008D5491"/>
    <w:rsid w:val="008D57C6"/>
    <w:rsid w:val="008E5A54"/>
    <w:rsid w:val="008E681B"/>
    <w:rsid w:val="008F09F2"/>
    <w:rsid w:val="008F2ED1"/>
    <w:rsid w:val="008F357B"/>
    <w:rsid w:val="008F4552"/>
    <w:rsid w:val="008F60F0"/>
    <w:rsid w:val="008F7053"/>
    <w:rsid w:val="008F7DAF"/>
    <w:rsid w:val="0090181E"/>
    <w:rsid w:val="009027B9"/>
    <w:rsid w:val="00904145"/>
    <w:rsid w:val="00905C14"/>
    <w:rsid w:val="00906668"/>
    <w:rsid w:val="00906F3D"/>
    <w:rsid w:val="009072DC"/>
    <w:rsid w:val="009079E6"/>
    <w:rsid w:val="009103E0"/>
    <w:rsid w:val="009115CC"/>
    <w:rsid w:val="00914A0E"/>
    <w:rsid w:val="00914E0B"/>
    <w:rsid w:val="00915301"/>
    <w:rsid w:val="009159FD"/>
    <w:rsid w:val="009205AB"/>
    <w:rsid w:val="00921464"/>
    <w:rsid w:val="009226E4"/>
    <w:rsid w:val="00922A72"/>
    <w:rsid w:val="0092339E"/>
    <w:rsid w:val="00930A07"/>
    <w:rsid w:val="009336EE"/>
    <w:rsid w:val="00933789"/>
    <w:rsid w:val="009339B8"/>
    <w:rsid w:val="00936CE4"/>
    <w:rsid w:val="0093727F"/>
    <w:rsid w:val="00940045"/>
    <w:rsid w:val="00942E1A"/>
    <w:rsid w:val="00943466"/>
    <w:rsid w:val="009456DE"/>
    <w:rsid w:val="00945721"/>
    <w:rsid w:val="009521D6"/>
    <w:rsid w:val="009533B5"/>
    <w:rsid w:val="0096065C"/>
    <w:rsid w:val="009611C0"/>
    <w:rsid w:val="009648CB"/>
    <w:rsid w:val="00964F8B"/>
    <w:rsid w:val="00965D7F"/>
    <w:rsid w:val="009663C4"/>
    <w:rsid w:val="00970F4E"/>
    <w:rsid w:val="009730DB"/>
    <w:rsid w:val="00976243"/>
    <w:rsid w:val="00977F7A"/>
    <w:rsid w:val="009830E7"/>
    <w:rsid w:val="009A1028"/>
    <w:rsid w:val="009A2915"/>
    <w:rsid w:val="009A3454"/>
    <w:rsid w:val="009A400F"/>
    <w:rsid w:val="009B022C"/>
    <w:rsid w:val="009B15E5"/>
    <w:rsid w:val="009B1BAB"/>
    <w:rsid w:val="009B35FA"/>
    <w:rsid w:val="009B63B4"/>
    <w:rsid w:val="009B7C4A"/>
    <w:rsid w:val="009C0FED"/>
    <w:rsid w:val="009C33AC"/>
    <w:rsid w:val="009C35EA"/>
    <w:rsid w:val="009C5303"/>
    <w:rsid w:val="009D004D"/>
    <w:rsid w:val="009D1EFC"/>
    <w:rsid w:val="009D37CA"/>
    <w:rsid w:val="009D783D"/>
    <w:rsid w:val="009E295C"/>
    <w:rsid w:val="009E5D1E"/>
    <w:rsid w:val="009E6C98"/>
    <w:rsid w:val="009F111B"/>
    <w:rsid w:val="009F16DB"/>
    <w:rsid w:val="009F2C0C"/>
    <w:rsid w:val="009F5D81"/>
    <w:rsid w:val="009F71D5"/>
    <w:rsid w:val="00A0257C"/>
    <w:rsid w:val="00A02A22"/>
    <w:rsid w:val="00A031E0"/>
    <w:rsid w:val="00A06FEB"/>
    <w:rsid w:val="00A0710C"/>
    <w:rsid w:val="00A07499"/>
    <w:rsid w:val="00A101A9"/>
    <w:rsid w:val="00A1133D"/>
    <w:rsid w:val="00A12A7B"/>
    <w:rsid w:val="00A13A43"/>
    <w:rsid w:val="00A13A91"/>
    <w:rsid w:val="00A14653"/>
    <w:rsid w:val="00A15C39"/>
    <w:rsid w:val="00A16FFC"/>
    <w:rsid w:val="00A21690"/>
    <w:rsid w:val="00A231D3"/>
    <w:rsid w:val="00A23290"/>
    <w:rsid w:val="00A24612"/>
    <w:rsid w:val="00A30C3E"/>
    <w:rsid w:val="00A32A2B"/>
    <w:rsid w:val="00A32B47"/>
    <w:rsid w:val="00A367F4"/>
    <w:rsid w:val="00A36FC3"/>
    <w:rsid w:val="00A37A81"/>
    <w:rsid w:val="00A41E8C"/>
    <w:rsid w:val="00A451F2"/>
    <w:rsid w:val="00A4699E"/>
    <w:rsid w:val="00A507E2"/>
    <w:rsid w:val="00A51276"/>
    <w:rsid w:val="00A534A9"/>
    <w:rsid w:val="00A536F9"/>
    <w:rsid w:val="00A56E2C"/>
    <w:rsid w:val="00A57017"/>
    <w:rsid w:val="00A5779B"/>
    <w:rsid w:val="00A606F5"/>
    <w:rsid w:val="00A61234"/>
    <w:rsid w:val="00A63BEC"/>
    <w:rsid w:val="00A64CCE"/>
    <w:rsid w:val="00A64D4F"/>
    <w:rsid w:val="00A650AF"/>
    <w:rsid w:val="00A66A0C"/>
    <w:rsid w:val="00A706F1"/>
    <w:rsid w:val="00A711B9"/>
    <w:rsid w:val="00A7151A"/>
    <w:rsid w:val="00A727D6"/>
    <w:rsid w:val="00A73AEA"/>
    <w:rsid w:val="00A74ACA"/>
    <w:rsid w:val="00A76453"/>
    <w:rsid w:val="00A81F11"/>
    <w:rsid w:val="00A8444B"/>
    <w:rsid w:val="00A84B32"/>
    <w:rsid w:val="00A861E4"/>
    <w:rsid w:val="00A86F9F"/>
    <w:rsid w:val="00A94035"/>
    <w:rsid w:val="00A94152"/>
    <w:rsid w:val="00A96F59"/>
    <w:rsid w:val="00AA2E87"/>
    <w:rsid w:val="00AA2F57"/>
    <w:rsid w:val="00AA361F"/>
    <w:rsid w:val="00AA4D2A"/>
    <w:rsid w:val="00AA6162"/>
    <w:rsid w:val="00AB06A6"/>
    <w:rsid w:val="00AB13AA"/>
    <w:rsid w:val="00AB1BCA"/>
    <w:rsid w:val="00AB22B2"/>
    <w:rsid w:val="00AB415A"/>
    <w:rsid w:val="00AB451E"/>
    <w:rsid w:val="00AB46F0"/>
    <w:rsid w:val="00AB4A15"/>
    <w:rsid w:val="00AB7E15"/>
    <w:rsid w:val="00AC039A"/>
    <w:rsid w:val="00AC0A00"/>
    <w:rsid w:val="00AC0E18"/>
    <w:rsid w:val="00AC4E75"/>
    <w:rsid w:val="00AC5ABA"/>
    <w:rsid w:val="00AD26A2"/>
    <w:rsid w:val="00AD2E9A"/>
    <w:rsid w:val="00AD3AE5"/>
    <w:rsid w:val="00AD6195"/>
    <w:rsid w:val="00AE0440"/>
    <w:rsid w:val="00AE1B08"/>
    <w:rsid w:val="00AE213B"/>
    <w:rsid w:val="00AE52B4"/>
    <w:rsid w:val="00AF06F1"/>
    <w:rsid w:val="00AF28F9"/>
    <w:rsid w:val="00AF2D4A"/>
    <w:rsid w:val="00AF7AC3"/>
    <w:rsid w:val="00B02987"/>
    <w:rsid w:val="00B04882"/>
    <w:rsid w:val="00B06223"/>
    <w:rsid w:val="00B07E88"/>
    <w:rsid w:val="00B1719E"/>
    <w:rsid w:val="00B21F5A"/>
    <w:rsid w:val="00B24C16"/>
    <w:rsid w:val="00B25253"/>
    <w:rsid w:val="00B27C8F"/>
    <w:rsid w:val="00B30D6A"/>
    <w:rsid w:val="00B328A7"/>
    <w:rsid w:val="00B34D5A"/>
    <w:rsid w:val="00B352BB"/>
    <w:rsid w:val="00B37FA6"/>
    <w:rsid w:val="00B42585"/>
    <w:rsid w:val="00B4331E"/>
    <w:rsid w:val="00B53C14"/>
    <w:rsid w:val="00B53FF7"/>
    <w:rsid w:val="00B55B0D"/>
    <w:rsid w:val="00B63CA3"/>
    <w:rsid w:val="00B6668C"/>
    <w:rsid w:val="00B67DB6"/>
    <w:rsid w:val="00B70312"/>
    <w:rsid w:val="00B713EA"/>
    <w:rsid w:val="00B720DE"/>
    <w:rsid w:val="00B73216"/>
    <w:rsid w:val="00B768C8"/>
    <w:rsid w:val="00B82D08"/>
    <w:rsid w:val="00B850E6"/>
    <w:rsid w:val="00B856F9"/>
    <w:rsid w:val="00B85C9A"/>
    <w:rsid w:val="00B868D8"/>
    <w:rsid w:val="00B86944"/>
    <w:rsid w:val="00B86A12"/>
    <w:rsid w:val="00B9557C"/>
    <w:rsid w:val="00B95D9A"/>
    <w:rsid w:val="00B977EB"/>
    <w:rsid w:val="00BA0C47"/>
    <w:rsid w:val="00BA311C"/>
    <w:rsid w:val="00BA3209"/>
    <w:rsid w:val="00BA4449"/>
    <w:rsid w:val="00BB2F88"/>
    <w:rsid w:val="00BB40A5"/>
    <w:rsid w:val="00BB43CC"/>
    <w:rsid w:val="00BC33C2"/>
    <w:rsid w:val="00BC50FC"/>
    <w:rsid w:val="00BC5DCD"/>
    <w:rsid w:val="00BD00F1"/>
    <w:rsid w:val="00BD0D6F"/>
    <w:rsid w:val="00BD2A05"/>
    <w:rsid w:val="00BD4D8A"/>
    <w:rsid w:val="00BD6828"/>
    <w:rsid w:val="00BE10EB"/>
    <w:rsid w:val="00BE2402"/>
    <w:rsid w:val="00BE2EB8"/>
    <w:rsid w:val="00BE2F25"/>
    <w:rsid w:val="00BE4B9A"/>
    <w:rsid w:val="00BE52CE"/>
    <w:rsid w:val="00BE61AD"/>
    <w:rsid w:val="00BE71D1"/>
    <w:rsid w:val="00BE751F"/>
    <w:rsid w:val="00BF3604"/>
    <w:rsid w:val="00BF5D15"/>
    <w:rsid w:val="00C0183C"/>
    <w:rsid w:val="00C04E22"/>
    <w:rsid w:val="00C06A7E"/>
    <w:rsid w:val="00C07462"/>
    <w:rsid w:val="00C075DF"/>
    <w:rsid w:val="00C135E4"/>
    <w:rsid w:val="00C14027"/>
    <w:rsid w:val="00C231C6"/>
    <w:rsid w:val="00C2338E"/>
    <w:rsid w:val="00C2587B"/>
    <w:rsid w:val="00C26D08"/>
    <w:rsid w:val="00C26EBD"/>
    <w:rsid w:val="00C274D3"/>
    <w:rsid w:val="00C275E8"/>
    <w:rsid w:val="00C27B68"/>
    <w:rsid w:val="00C30070"/>
    <w:rsid w:val="00C308C1"/>
    <w:rsid w:val="00C31554"/>
    <w:rsid w:val="00C3168D"/>
    <w:rsid w:val="00C322F6"/>
    <w:rsid w:val="00C32F8C"/>
    <w:rsid w:val="00C33877"/>
    <w:rsid w:val="00C338B8"/>
    <w:rsid w:val="00C43ED0"/>
    <w:rsid w:val="00C468B2"/>
    <w:rsid w:val="00C46DC0"/>
    <w:rsid w:val="00C50006"/>
    <w:rsid w:val="00C517EF"/>
    <w:rsid w:val="00C54AE8"/>
    <w:rsid w:val="00C5732C"/>
    <w:rsid w:val="00C57D5B"/>
    <w:rsid w:val="00C630BC"/>
    <w:rsid w:val="00C650E3"/>
    <w:rsid w:val="00C72F30"/>
    <w:rsid w:val="00C7535D"/>
    <w:rsid w:val="00C756B0"/>
    <w:rsid w:val="00C80395"/>
    <w:rsid w:val="00C847DB"/>
    <w:rsid w:val="00C86541"/>
    <w:rsid w:val="00C872A7"/>
    <w:rsid w:val="00C90705"/>
    <w:rsid w:val="00C91DF6"/>
    <w:rsid w:val="00C933AF"/>
    <w:rsid w:val="00C94080"/>
    <w:rsid w:val="00C9492E"/>
    <w:rsid w:val="00C94C7D"/>
    <w:rsid w:val="00C96C1C"/>
    <w:rsid w:val="00CA2C7B"/>
    <w:rsid w:val="00CA2E60"/>
    <w:rsid w:val="00CA4696"/>
    <w:rsid w:val="00CB30C7"/>
    <w:rsid w:val="00CB429D"/>
    <w:rsid w:val="00CB5659"/>
    <w:rsid w:val="00CB60E1"/>
    <w:rsid w:val="00CB6521"/>
    <w:rsid w:val="00CC5011"/>
    <w:rsid w:val="00CD0573"/>
    <w:rsid w:val="00CD0E32"/>
    <w:rsid w:val="00CD14A4"/>
    <w:rsid w:val="00CD18ED"/>
    <w:rsid w:val="00CD19C2"/>
    <w:rsid w:val="00CD256C"/>
    <w:rsid w:val="00CD580F"/>
    <w:rsid w:val="00CD6B34"/>
    <w:rsid w:val="00CD704F"/>
    <w:rsid w:val="00CE0D0D"/>
    <w:rsid w:val="00CE1F99"/>
    <w:rsid w:val="00CE564C"/>
    <w:rsid w:val="00CF48E2"/>
    <w:rsid w:val="00CF4B03"/>
    <w:rsid w:val="00CF5D55"/>
    <w:rsid w:val="00D004BD"/>
    <w:rsid w:val="00D0106C"/>
    <w:rsid w:val="00D025C8"/>
    <w:rsid w:val="00D140E0"/>
    <w:rsid w:val="00D1421B"/>
    <w:rsid w:val="00D149BE"/>
    <w:rsid w:val="00D16F5E"/>
    <w:rsid w:val="00D24ED3"/>
    <w:rsid w:val="00D2767F"/>
    <w:rsid w:val="00D300BF"/>
    <w:rsid w:val="00D313CB"/>
    <w:rsid w:val="00D325E9"/>
    <w:rsid w:val="00D32714"/>
    <w:rsid w:val="00D32D67"/>
    <w:rsid w:val="00D36B7D"/>
    <w:rsid w:val="00D40128"/>
    <w:rsid w:val="00D40EEB"/>
    <w:rsid w:val="00D43355"/>
    <w:rsid w:val="00D47EEF"/>
    <w:rsid w:val="00D5069D"/>
    <w:rsid w:val="00D52EB4"/>
    <w:rsid w:val="00D55A99"/>
    <w:rsid w:val="00D63B77"/>
    <w:rsid w:val="00D63D1E"/>
    <w:rsid w:val="00D705F3"/>
    <w:rsid w:val="00D728EB"/>
    <w:rsid w:val="00D75388"/>
    <w:rsid w:val="00D755EF"/>
    <w:rsid w:val="00D80F27"/>
    <w:rsid w:val="00D81156"/>
    <w:rsid w:val="00D858AD"/>
    <w:rsid w:val="00D86E20"/>
    <w:rsid w:val="00D91582"/>
    <w:rsid w:val="00D93661"/>
    <w:rsid w:val="00D9443C"/>
    <w:rsid w:val="00D961B2"/>
    <w:rsid w:val="00D963A8"/>
    <w:rsid w:val="00DA0B83"/>
    <w:rsid w:val="00DA414F"/>
    <w:rsid w:val="00DA56EA"/>
    <w:rsid w:val="00DA7285"/>
    <w:rsid w:val="00DB0330"/>
    <w:rsid w:val="00DB07CF"/>
    <w:rsid w:val="00DB1006"/>
    <w:rsid w:val="00DB318F"/>
    <w:rsid w:val="00DB4B9A"/>
    <w:rsid w:val="00DC1732"/>
    <w:rsid w:val="00DC401B"/>
    <w:rsid w:val="00DC4654"/>
    <w:rsid w:val="00DC5476"/>
    <w:rsid w:val="00DD10E2"/>
    <w:rsid w:val="00DD3BE4"/>
    <w:rsid w:val="00DD512F"/>
    <w:rsid w:val="00DD6A06"/>
    <w:rsid w:val="00DE4224"/>
    <w:rsid w:val="00DE4934"/>
    <w:rsid w:val="00DF02B3"/>
    <w:rsid w:val="00DF0AE6"/>
    <w:rsid w:val="00DF2BAC"/>
    <w:rsid w:val="00DF48B6"/>
    <w:rsid w:val="00DF598B"/>
    <w:rsid w:val="00DF7A91"/>
    <w:rsid w:val="00E023CF"/>
    <w:rsid w:val="00E02CA9"/>
    <w:rsid w:val="00E0556F"/>
    <w:rsid w:val="00E0704A"/>
    <w:rsid w:val="00E151BF"/>
    <w:rsid w:val="00E15CFC"/>
    <w:rsid w:val="00E160BB"/>
    <w:rsid w:val="00E203C5"/>
    <w:rsid w:val="00E217AF"/>
    <w:rsid w:val="00E21E68"/>
    <w:rsid w:val="00E25D21"/>
    <w:rsid w:val="00E276C6"/>
    <w:rsid w:val="00E27C7D"/>
    <w:rsid w:val="00E337B0"/>
    <w:rsid w:val="00E40166"/>
    <w:rsid w:val="00E445E4"/>
    <w:rsid w:val="00E459A9"/>
    <w:rsid w:val="00E4737E"/>
    <w:rsid w:val="00E504FB"/>
    <w:rsid w:val="00E52A43"/>
    <w:rsid w:val="00E55EF9"/>
    <w:rsid w:val="00E62954"/>
    <w:rsid w:val="00E62A7E"/>
    <w:rsid w:val="00E63F6A"/>
    <w:rsid w:val="00E63FA2"/>
    <w:rsid w:val="00E70090"/>
    <w:rsid w:val="00E70691"/>
    <w:rsid w:val="00E71C9B"/>
    <w:rsid w:val="00E74226"/>
    <w:rsid w:val="00E75115"/>
    <w:rsid w:val="00E75149"/>
    <w:rsid w:val="00E75230"/>
    <w:rsid w:val="00E753BE"/>
    <w:rsid w:val="00E770F4"/>
    <w:rsid w:val="00E775AB"/>
    <w:rsid w:val="00E77934"/>
    <w:rsid w:val="00E80FC3"/>
    <w:rsid w:val="00E812C5"/>
    <w:rsid w:val="00E841F6"/>
    <w:rsid w:val="00E86862"/>
    <w:rsid w:val="00E86B4D"/>
    <w:rsid w:val="00E954F2"/>
    <w:rsid w:val="00EA34D6"/>
    <w:rsid w:val="00EA3636"/>
    <w:rsid w:val="00EA38D8"/>
    <w:rsid w:val="00EA5A2E"/>
    <w:rsid w:val="00EA74C1"/>
    <w:rsid w:val="00EB1B29"/>
    <w:rsid w:val="00EB3CC8"/>
    <w:rsid w:val="00EB5839"/>
    <w:rsid w:val="00EB61D9"/>
    <w:rsid w:val="00EC04CF"/>
    <w:rsid w:val="00EC2173"/>
    <w:rsid w:val="00EC23CC"/>
    <w:rsid w:val="00EC40BB"/>
    <w:rsid w:val="00ED3CEA"/>
    <w:rsid w:val="00EE119C"/>
    <w:rsid w:val="00EE2196"/>
    <w:rsid w:val="00EE3827"/>
    <w:rsid w:val="00EE4AB8"/>
    <w:rsid w:val="00EF02DC"/>
    <w:rsid w:val="00EF1C79"/>
    <w:rsid w:val="00EF1E33"/>
    <w:rsid w:val="00EF286B"/>
    <w:rsid w:val="00EF70F6"/>
    <w:rsid w:val="00F005CC"/>
    <w:rsid w:val="00F00BFD"/>
    <w:rsid w:val="00F0116B"/>
    <w:rsid w:val="00F01BA7"/>
    <w:rsid w:val="00F01CB5"/>
    <w:rsid w:val="00F025B3"/>
    <w:rsid w:val="00F0458F"/>
    <w:rsid w:val="00F07DFD"/>
    <w:rsid w:val="00F12016"/>
    <w:rsid w:val="00F13051"/>
    <w:rsid w:val="00F13556"/>
    <w:rsid w:val="00F14842"/>
    <w:rsid w:val="00F14AA5"/>
    <w:rsid w:val="00F150FF"/>
    <w:rsid w:val="00F15748"/>
    <w:rsid w:val="00F1798B"/>
    <w:rsid w:val="00F20594"/>
    <w:rsid w:val="00F20B84"/>
    <w:rsid w:val="00F243A3"/>
    <w:rsid w:val="00F24DB6"/>
    <w:rsid w:val="00F25DE8"/>
    <w:rsid w:val="00F27853"/>
    <w:rsid w:val="00F34612"/>
    <w:rsid w:val="00F43062"/>
    <w:rsid w:val="00F45FF5"/>
    <w:rsid w:val="00F47828"/>
    <w:rsid w:val="00F52A8D"/>
    <w:rsid w:val="00F54885"/>
    <w:rsid w:val="00F559D2"/>
    <w:rsid w:val="00F56CB1"/>
    <w:rsid w:val="00F61206"/>
    <w:rsid w:val="00F613DC"/>
    <w:rsid w:val="00F6411C"/>
    <w:rsid w:val="00F66B70"/>
    <w:rsid w:val="00F71032"/>
    <w:rsid w:val="00F71290"/>
    <w:rsid w:val="00F729C1"/>
    <w:rsid w:val="00F812C2"/>
    <w:rsid w:val="00F8300A"/>
    <w:rsid w:val="00F83E98"/>
    <w:rsid w:val="00F84690"/>
    <w:rsid w:val="00F86813"/>
    <w:rsid w:val="00F90124"/>
    <w:rsid w:val="00F94316"/>
    <w:rsid w:val="00F966FC"/>
    <w:rsid w:val="00FA1BC0"/>
    <w:rsid w:val="00FA1E01"/>
    <w:rsid w:val="00FA2C02"/>
    <w:rsid w:val="00FA5D49"/>
    <w:rsid w:val="00FA77E6"/>
    <w:rsid w:val="00FB70ED"/>
    <w:rsid w:val="00FB7A31"/>
    <w:rsid w:val="00FC2FD9"/>
    <w:rsid w:val="00FC349E"/>
    <w:rsid w:val="00FC4580"/>
    <w:rsid w:val="00FC4769"/>
    <w:rsid w:val="00FC528C"/>
    <w:rsid w:val="00FC59A3"/>
    <w:rsid w:val="00FC5C4C"/>
    <w:rsid w:val="00FD168B"/>
    <w:rsid w:val="00FD2104"/>
    <w:rsid w:val="00FD3191"/>
    <w:rsid w:val="00FD4151"/>
    <w:rsid w:val="00FD48C0"/>
    <w:rsid w:val="00FD5EA6"/>
    <w:rsid w:val="00FD6410"/>
    <w:rsid w:val="00FD7D02"/>
    <w:rsid w:val="00FE0A1C"/>
    <w:rsid w:val="00FE4C7E"/>
    <w:rsid w:val="00FE7465"/>
    <w:rsid w:val="00FF0954"/>
    <w:rsid w:val="00FF536A"/>
    <w:rsid w:val="01DB7ECE"/>
    <w:rsid w:val="055B7735"/>
    <w:rsid w:val="09CA4C53"/>
    <w:rsid w:val="0A424FBD"/>
    <w:rsid w:val="0A695261"/>
    <w:rsid w:val="0D8321F2"/>
    <w:rsid w:val="10A255AA"/>
    <w:rsid w:val="10FC376C"/>
    <w:rsid w:val="130F7D8D"/>
    <w:rsid w:val="15EE60AA"/>
    <w:rsid w:val="1A174205"/>
    <w:rsid w:val="1C421CEE"/>
    <w:rsid w:val="1E7354F5"/>
    <w:rsid w:val="20CA2053"/>
    <w:rsid w:val="23705540"/>
    <w:rsid w:val="23871575"/>
    <w:rsid w:val="238D3B77"/>
    <w:rsid w:val="26090F1F"/>
    <w:rsid w:val="2663236B"/>
    <w:rsid w:val="26C17FC9"/>
    <w:rsid w:val="29374301"/>
    <w:rsid w:val="2A0E523D"/>
    <w:rsid w:val="2C916D79"/>
    <w:rsid w:val="321E3FFA"/>
    <w:rsid w:val="324F5B44"/>
    <w:rsid w:val="327F1980"/>
    <w:rsid w:val="349B09AA"/>
    <w:rsid w:val="35D044B2"/>
    <w:rsid w:val="36375735"/>
    <w:rsid w:val="378A4584"/>
    <w:rsid w:val="378C6D4A"/>
    <w:rsid w:val="3D3C085F"/>
    <w:rsid w:val="3E8A5678"/>
    <w:rsid w:val="3F654A5D"/>
    <w:rsid w:val="426C4F0E"/>
    <w:rsid w:val="44B63F1A"/>
    <w:rsid w:val="451654F4"/>
    <w:rsid w:val="48810F87"/>
    <w:rsid w:val="4A5B3B64"/>
    <w:rsid w:val="4AC01A61"/>
    <w:rsid w:val="4B42452F"/>
    <w:rsid w:val="4B820183"/>
    <w:rsid w:val="4B88547A"/>
    <w:rsid w:val="4BC01C90"/>
    <w:rsid w:val="4E1A1FF3"/>
    <w:rsid w:val="50CF1F2E"/>
    <w:rsid w:val="51E031B4"/>
    <w:rsid w:val="535C05BC"/>
    <w:rsid w:val="541B05CB"/>
    <w:rsid w:val="54A46742"/>
    <w:rsid w:val="5B197DCD"/>
    <w:rsid w:val="5BCE7D78"/>
    <w:rsid w:val="5CE14FED"/>
    <w:rsid w:val="5DC51364"/>
    <w:rsid w:val="6014409A"/>
    <w:rsid w:val="621A06A3"/>
    <w:rsid w:val="649C1615"/>
    <w:rsid w:val="64B32B11"/>
    <w:rsid w:val="65962F5E"/>
    <w:rsid w:val="65A70431"/>
    <w:rsid w:val="6646797E"/>
    <w:rsid w:val="665520F7"/>
    <w:rsid w:val="682B70D6"/>
    <w:rsid w:val="68375C81"/>
    <w:rsid w:val="6A435B2F"/>
    <w:rsid w:val="6BF44DA3"/>
    <w:rsid w:val="6F8827C0"/>
    <w:rsid w:val="71993DE6"/>
    <w:rsid w:val="73CF0012"/>
    <w:rsid w:val="74A832A3"/>
    <w:rsid w:val="77B9721C"/>
    <w:rsid w:val="79002BED"/>
    <w:rsid w:val="7981580B"/>
    <w:rsid w:val="79F6726D"/>
    <w:rsid w:val="7A927884"/>
    <w:rsid w:val="7D551A87"/>
    <w:rsid w:val="7E290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widowControl/>
      <w:spacing w:before="480" w:line="276" w:lineRule="auto"/>
      <w:jc w:val="left"/>
      <w:outlineLvl w:val="0"/>
    </w:pPr>
    <w:rPr>
      <w:rFonts w:ascii="Cambria" w:hAnsi="Cambria"/>
      <w:b/>
      <w:bCs/>
      <w:color w:val="21798E"/>
      <w:kern w:val="0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keepNext/>
      <w:keepLines/>
      <w:widowControl/>
      <w:spacing w:before="200" w:line="276" w:lineRule="auto"/>
      <w:jc w:val="left"/>
      <w:outlineLvl w:val="1"/>
    </w:pPr>
    <w:rPr>
      <w:rFonts w:ascii="Cambria" w:hAnsi="Cambria"/>
      <w:b/>
      <w:bCs/>
      <w:color w:val="2DA2BF"/>
      <w:kern w:val="0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keepLines/>
      <w:widowControl/>
      <w:spacing w:before="200" w:line="276" w:lineRule="auto"/>
      <w:jc w:val="left"/>
      <w:outlineLvl w:val="2"/>
    </w:pPr>
    <w:rPr>
      <w:rFonts w:ascii="Cambria" w:hAnsi="Cambria"/>
      <w:b/>
      <w:bCs/>
      <w:color w:val="2DA2BF"/>
      <w:kern w:val="0"/>
      <w:sz w:val="22"/>
      <w:szCs w:val="2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pPr>
      <w:keepNext/>
      <w:keepLines/>
      <w:widowControl/>
      <w:spacing w:before="200" w:line="276" w:lineRule="auto"/>
      <w:jc w:val="left"/>
      <w:outlineLvl w:val="3"/>
    </w:pPr>
    <w:rPr>
      <w:rFonts w:ascii="Cambria" w:hAnsi="Cambria"/>
      <w:b/>
      <w:bCs/>
      <w:i/>
      <w:iCs/>
      <w:color w:val="2DA2BF"/>
      <w:kern w:val="0"/>
      <w:sz w:val="22"/>
      <w:szCs w:val="22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pPr>
      <w:keepNext/>
      <w:keepLines/>
      <w:widowControl/>
      <w:spacing w:before="200" w:line="276" w:lineRule="auto"/>
      <w:jc w:val="left"/>
      <w:outlineLvl w:val="4"/>
    </w:pPr>
    <w:rPr>
      <w:rFonts w:ascii="Cambria" w:hAnsi="Cambria"/>
      <w:color w:val="16505E"/>
      <w:kern w:val="0"/>
      <w:sz w:val="22"/>
      <w:szCs w:val="22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pPr>
      <w:keepNext/>
      <w:keepLines/>
      <w:widowControl/>
      <w:spacing w:before="200" w:line="276" w:lineRule="auto"/>
      <w:jc w:val="left"/>
      <w:outlineLvl w:val="5"/>
    </w:pPr>
    <w:rPr>
      <w:rFonts w:ascii="Cambria" w:hAnsi="Cambria"/>
      <w:i/>
      <w:iCs/>
      <w:color w:val="16505E"/>
      <w:kern w:val="0"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pPr>
      <w:keepNext/>
      <w:keepLines/>
      <w:widowControl/>
      <w:spacing w:before="200" w:line="276" w:lineRule="auto"/>
      <w:jc w:val="left"/>
      <w:outlineLvl w:val="6"/>
    </w:pPr>
    <w:rPr>
      <w:rFonts w:ascii="Cambria" w:hAnsi="Cambria"/>
      <w:i/>
      <w:iCs/>
      <w:color w:val="404040"/>
      <w:kern w:val="0"/>
      <w:sz w:val="22"/>
      <w:szCs w:val="22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pPr>
      <w:keepNext/>
      <w:keepLines/>
      <w:widowControl/>
      <w:spacing w:before="200" w:line="276" w:lineRule="auto"/>
      <w:jc w:val="left"/>
      <w:outlineLvl w:val="7"/>
    </w:pPr>
    <w:rPr>
      <w:rFonts w:ascii="Cambria" w:hAnsi="Cambria"/>
      <w:color w:val="2DA2BF"/>
      <w:kern w:val="0"/>
      <w:sz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pPr>
      <w:keepNext/>
      <w:keepLines/>
      <w:widowControl/>
      <w:spacing w:before="200" w:line="276" w:lineRule="auto"/>
      <w:jc w:val="left"/>
      <w:outlineLvl w:val="8"/>
    </w:pPr>
    <w:rPr>
      <w:rFonts w:ascii="Cambria" w:hAnsi="Cambria"/>
      <w:i/>
      <w:iCs/>
      <w:color w:val="404040"/>
      <w:kern w:val="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pPr>
      <w:widowControl/>
      <w:spacing w:after="200"/>
      <w:jc w:val="left"/>
    </w:pPr>
    <w:rPr>
      <w:rFonts w:asciiTheme="minorHAnsi" w:eastAsiaTheme="minorEastAsia" w:hAnsiTheme="minorHAnsi" w:cstheme="minorBidi"/>
      <w:b/>
      <w:bCs/>
      <w:color w:val="2DA2BF"/>
      <w:kern w:val="0"/>
      <w:sz w:val="18"/>
      <w:szCs w:val="18"/>
    </w:rPr>
  </w:style>
  <w:style w:type="paragraph" w:styleId="a4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Subtitle"/>
    <w:basedOn w:val="a"/>
    <w:next w:val="a"/>
    <w:link w:val="Char3"/>
    <w:uiPriority w:val="11"/>
    <w:qFormat/>
    <w:pPr>
      <w:widowControl/>
      <w:spacing w:after="200" w:line="276" w:lineRule="auto"/>
      <w:jc w:val="left"/>
    </w:pPr>
    <w:rPr>
      <w:rFonts w:ascii="Cambria" w:hAnsi="Cambria"/>
      <w:i/>
      <w:iCs/>
      <w:color w:val="2DA2BF"/>
      <w:spacing w:val="15"/>
      <w:kern w:val="0"/>
      <w:sz w:val="24"/>
      <w:szCs w:val="24"/>
    </w:rPr>
  </w:style>
  <w:style w:type="paragraph" w:styleId="a9">
    <w:name w:val="Title"/>
    <w:basedOn w:val="a"/>
    <w:next w:val="a"/>
    <w:link w:val="Char4"/>
    <w:uiPriority w:val="10"/>
    <w:qFormat/>
    <w:pPr>
      <w:widowControl/>
      <w:pBdr>
        <w:bottom w:val="single" w:sz="8" w:space="4" w:color="2DA2BF"/>
      </w:pBdr>
      <w:spacing w:after="300"/>
      <w:contextualSpacing/>
      <w:jc w:val="left"/>
    </w:pPr>
    <w:rPr>
      <w:rFonts w:ascii="Cambria" w:hAnsi="Cambria"/>
      <w:color w:val="343434"/>
      <w:spacing w:val="5"/>
      <w:kern w:val="28"/>
      <w:sz w:val="52"/>
      <w:szCs w:val="52"/>
    </w:rPr>
  </w:style>
  <w:style w:type="paragraph" w:styleId="aa">
    <w:name w:val="annotation subject"/>
    <w:basedOn w:val="a4"/>
    <w:next w:val="a4"/>
    <w:link w:val="Char5"/>
    <w:uiPriority w:val="99"/>
    <w:semiHidden/>
    <w:unhideWhenUsed/>
    <w:qFormat/>
    <w:rPr>
      <w:b/>
      <w:bCs/>
    </w:rPr>
  </w:style>
  <w:style w:type="character" w:styleId="ab">
    <w:name w:val="Strong"/>
    <w:uiPriority w:val="22"/>
    <w:qFormat/>
    <w:rPr>
      <w:b/>
      <w:bCs/>
    </w:rPr>
  </w:style>
  <w:style w:type="character" w:styleId="ac">
    <w:name w:val="Emphasis"/>
    <w:uiPriority w:val="20"/>
    <w:qFormat/>
    <w:rPr>
      <w:i/>
      <w:iCs/>
    </w:rPr>
  </w:style>
  <w:style w:type="character" w:styleId="ad">
    <w:name w:val="Hyperlink"/>
    <w:basedOn w:val="a0"/>
    <w:uiPriority w:val="99"/>
    <w:semiHidden/>
    <w:unhideWhenUsed/>
    <w:rPr>
      <w:color w:val="0000FF"/>
      <w:u w:val="single"/>
    </w:rPr>
  </w:style>
  <w:style w:type="character" w:styleId="ae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1Char">
    <w:name w:val="标题 1 Char"/>
    <w:link w:val="1"/>
    <w:uiPriority w:val="9"/>
    <w:qFormat/>
    <w:rPr>
      <w:rFonts w:ascii="Cambria" w:eastAsia="宋体" w:hAnsi="Cambria" w:cs="Times New Roman"/>
      <w:b/>
      <w:bCs/>
      <w:color w:val="21798E"/>
      <w:sz w:val="28"/>
      <w:szCs w:val="28"/>
    </w:rPr>
  </w:style>
  <w:style w:type="character" w:customStyle="1" w:styleId="2Char">
    <w:name w:val="标题 2 Char"/>
    <w:link w:val="2"/>
    <w:uiPriority w:val="9"/>
    <w:semiHidden/>
    <w:qFormat/>
    <w:rPr>
      <w:rFonts w:ascii="Cambria" w:eastAsia="宋体" w:hAnsi="Cambria" w:cs="Times New Roman"/>
      <w:b/>
      <w:bCs/>
      <w:color w:val="2DA2BF"/>
      <w:sz w:val="26"/>
      <w:szCs w:val="26"/>
    </w:rPr>
  </w:style>
  <w:style w:type="character" w:customStyle="1" w:styleId="3Char">
    <w:name w:val="标题 3 Char"/>
    <w:link w:val="3"/>
    <w:uiPriority w:val="9"/>
    <w:semiHidden/>
    <w:qFormat/>
    <w:rPr>
      <w:rFonts w:ascii="Cambria" w:eastAsia="宋体" w:hAnsi="Cambria" w:cs="Times New Roman"/>
      <w:b/>
      <w:bCs/>
      <w:color w:val="2DA2BF"/>
    </w:rPr>
  </w:style>
  <w:style w:type="character" w:customStyle="1" w:styleId="4Char">
    <w:name w:val="标题 4 Char"/>
    <w:link w:val="4"/>
    <w:uiPriority w:val="9"/>
    <w:semiHidden/>
    <w:qFormat/>
    <w:rPr>
      <w:rFonts w:ascii="Cambria" w:eastAsia="宋体" w:hAnsi="Cambria" w:cs="Times New Roman"/>
      <w:b/>
      <w:bCs/>
      <w:i/>
      <w:iCs/>
      <w:color w:val="2DA2BF"/>
    </w:rPr>
  </w:style>
  <w:style w:type="character" w:customStyle="1" w:styleId="5Char">
    <w:name w:val="标题 5 Char"/>
    <w:link w:val="5"/>
    <w:uiPriority w:val="9"/>
    <w:semiHidden/>
    <w:qFormat/>
    <w:rPr>
      <w:rFonts w:ascii="Cambria" w:eastAsia="宋体" w:hAnsi="Cambria" w:cs="Times New Roman"/>
      <w:color w:val="16505E"/>
    </w:rPr>
  </w:style>
  <w:style w:type="character" w:customStyle="1" w:styleId="6Char">
    <w:name w:val="标题 6 Char"/>
    <w:link w:val="6"/>
    <w:uiPriority w:val="9"/>
    <w:semiHidden/>
    <w:qFormat/>
    <w:rPr>
      <w:rFonts w:ascii="Cambria" w:eastAsia="宋体" w:hAnsi="Cambria" w:cs="Times New Roman"/>
      <w:i/>
      <w:iCs/>
      <w:color w:val="16505E"/>
    </w:rPr>
  </w:style>
  <w:style w:type="character" w:customStyle="1" w:styleId="7Char">
    <w:name w:val="标题 7 Char"/>
    <w:link w:val="7"/>
    <w:uiPriority w:val="9"/>
    <w:semiHidden/>
    <w:qFormat/>
    <w:rPr>
      <w:rFonts w:ascii="Cambria" w:eastAsia="宋体" w:hAnsi="Cambria" w:cs="Times New Roman"/>
      <w:i/>
      <w:iCs/>
      <w:color w:val="404040"/>
    </w:rPr>
  </w:style>
  <w:style w:type="character" w:customStyle="1" w:styleId="8Char">
    <w:name w:val="标题 8 Char"/>
    <w:link w:val="8"/>
    <w:uiPriority w:val="9"/>
    <w:semiHidden/>
    <w:qFormat/>
    <w:rPr>
      <w:rFonts w:ascii="Cambria" w:eastAsia="宋体" w:hAnsi="Cambria" w:cs="Times New Roman"/>
      <w:color w:val="2DA2BF"/>
      <w:sz w:val="20"/>
      <w:szCs w:val="20"/>
    </w:rPr>
  </w:style>
  <w:style w:type="character" w:customStyle="1" w:styleId="9Char">
    <w:name w:val="标题 9 Char"/>
    <w:link w:val="9"/>
    <w:uiPriority w:val="9"/>
    <w:semiHidden/>
    <w:qFormat/>
    <w:rPr>
      <w:rFonts w:ascii="Cambria" w:eastAsia="宋体" w:hAnsi="Cambria" w:cs="Times New Roman"/>
      <w:i/>
      <w:iCs/>
      <w:color w:val="404040"/>
      <w:sz w:val="20"/>
      <w:szCs w:val="20"/>
    </w:rPr>
  </w:style>
  <w:style w:type="character" w:customStyle="1" w:styleId="Char4">
    <w:name w:val="标题 Char"/>
    <w:link w:val="a9"/>
    <w:uiPriority w:val="10"/>
    <w:qFormat/>
    <w:rPr>
      <w:rFonts w:ascii="Cambria" w:eastAsia="宋体" w:hAnsi="Cambria" w:cs="Times New Roman"/>
      <w:color w:val="343434"/>
      <w:spacing w:val="5"/>
      <w:kern w:val="28"/>
      <w:sz w:val="52"/>
      <w:szCs w:val="52"/>
    </w:rPr>
  </w:style>
  <w:style w:type="character" w:customStyle="1" w:styleId="Char3">
    <w:name w:val="副标题 Char"/>
    <w:link w:val="a8"/>
    <w:uiPriority w:val="11"/>
    <w:qFormat/>
    <w:rPr>
      <w:rFonts w:ascii="Cambria" w:eastAsia="宋体" w:hAnsi="Cambria" w:cs="Times New Roman"/>
      <w:i/>
      <w:iCs/>
      <w:color w:val="2DA2BF"/>
      <w:spacing w:val="15"/>
      <w:sz w:val="24"/>
      <w:szCs w:val="24"/>
    </w:rPr>
  </w:style>
  <w:style w:type="paragraph" w:styleId="af">
    <w:name w:val="No Spacing"/>
    <w:uiPriority w:val="1"/>
    <w:qFormat/>
    <w:rPr>
      <w:sz w:val="22"/>
      <w:szCs w:val="22"/>
    </w:rPr>
  </w:style>
  <w:style w:type="paragraph" w:styleId="af0">
    <w:name w:val="List Paragraph"/>
    <w:basedOn w:val="a"/>
    <w:uiPriority w:val="34"/>
    <w:qFormat/>
    <w:pPr>
      <w:widowControl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af1">
    <w:name w:val="Quote"/>
    <w:basedOn w:val="a"/>
    <w:next w:val="a"/>
    <w:link w:val="Char6"/>
    <w:uiPriority w:val="29"/>
    <w:qFormat/>
    <w:pPr>
      <w:widowControl/>
      <w:spacing w:after="200" w:line="276" w:lineRule="auto"/>
      <w:jc w:val="left"/>
    </w:pPr>
    <w:rPr>
      <w:rFonts w:asciiTheme="minorHAnsi" w:eastAsiaTheme="minorEastAsia" w:hAnsiTheme="minorHAnsi" w:cstheme="minorBidi"/>
      <w:i/>
      <w:iCs/>
      <w:color w:val="000000"/>
      <w:kern w:val="0"/>
      <w:sz w:val="22"/>
      <w:szCs w:val="22"/>
    </w:rPr>
  </w:style>
  <w:style w:type="character" w:customStyle="1" w:styleId="Char6">
    <w:name w:val="引用 Char"/>
    <w:link w:val="af1"/>
    <w:uiPriority w:val="29"/>
    <w:qFormat/>
    <w:rPr>
      <w:i/>
      <w:iCs/>
      <w:color w:val="000000"/>
    </w:rPr>
  </w:style>
  <w:style w:type="paragraph" w:styleId="af2">
    <w:name w:val="Intense Quote"/>
    <w:basedOn w:val="a"/>
    <w:next w:val="a"/>
    <w:link w:val="Char7"/>
    <w:uiPriority w:val="30"/>
    <w:qFormat/>
    <w:pPr>
      <w:widowControl/>
      <w:pBdr>
        <w:bottom w:val="single" w:sz="4" w:space="4" w:color="2DA2BF"/>
      </w:pBdr>
      <w:spacing w:before="200" w:after="280" w:line="276" w:lineRule="auto"/>
      <w:ind w:left="936" w:right="936"/>
      <w:jc w:val="left"/>
    </w:pPr>
    <w:rPr>
      <w:rFonts w:asciiTheme="minorHAnsi" w:eastAsiaTheme="minorEastAsia" w:hAnsiTheme="minorHAnsi" w:cstheme="minorBidi"/>
      <w:b/>
      <w:bCs/>
      <w:i/>
      <w:iCs/>
      <w:color w:val="2DA2BF"/>
      <w:kern w:val="0"/>
      <w:sz w:val="22"/>
      <w:szCs w:val="22"/>
    </w:rPr>
  </w:style>
  <w:style w:type="character" w:customStyle="1" w:styleId="Char7">
    <w:name w:val="明显引用 Char"/>
    <w:link w:val="af2"/>
    <w:uiPriority w:val="30"/>
    <w:qFormat/>
    <w:rPr>
      <w:b/>
      <w:bCs/>
      <w:i/>
      <w:iCs/>
      <w:color w:val="2DA2BF"/>
    </w:rPr>
  </w:style>
  <w:style w:type="character" w:customStyle="1" w:styleId="10">
    <w:name w:val="不明显强调1"/>
    <w:uiPriority w:val="19"/>
    <w:qFormat/>
    <w:rPr>
      <w:i/>
      <w:iCs/>
      <w:color w:val="808080"/>
    </w:rPr>
  </w:style>
  <w:style w:type="character" w:customStyle="1" w:styleId="11">
    <w:name w:val="明显强调1"/>
    <w:uiPriority w:val="21"/>
    <w:qFormat/>
    <w:rPr>
      <w:b/>
      <w:bCs/>
      <w:i/>
      <w:iCs/>
      <w:color w:val="2DA2BF"/>
    </w:rPr>
  </w:style>
  <w:style w:type="character" w:customStyle="1" w:styleId="12">
    <w:name w:val="不明显参考1"/>
    <w:uiPriority w:val="31"/>
    <w:qFormat/>
    <w:rPr>
      <w:smallCaps/>
      <w:color w:val="DA1F28"/>
      <w:u w:val="single"/>
    </w:rPr>
  </w:style>
  <w:style w:type="character" w:customStyle="1" w:styleId="13">
    <w:name w:val="明显参考1"/>
    <w:uiPriority w:val="32"/>
    <w:qFormat/>
    <w:rPr>
      <w:b/>
      <w:bCs/>
      <w:smallCaps/>
      <w:color w:val="DA1F28"/>
      <w:spacing w:val="5"/>
      <w:u w:val="single"/>
    </w:rPr>
  </w:style>
  <w:style w:type="character" w:customStyle="1" w:styleId="14">
    <w:name w:val="书籍标题1"/>
    <w:uiPriority w:val="33"/>
    <w:qFormat/>
    <w:rPr>
      <w:b/>
      <w:bCs/>
      <w:smallCaps/>
      <w:spacing w:val="5"/>
    </w:rPr>
  </w:style>
  <w:style w:type="paragraph" w:customStyle="1" w:styleId="TOC1">
    <w:name w:val="TOC 标题1"/>
    <w:basedOn w:val="1"/>
    <w:next w:val="a"/>
    <w:uiPriority w:val="39"/>
    <w:semiHidden/>
    <w:unhideWhenUsed/>
    <w:qFormat/>
    <w:pPr>
      <w:outlineLvl w:val="9"/>
    </w:pPr>
  </w:style>
  <w:style w:type="character" w:customStyle="1" w:styleId="Char2">
    <w:name w:val="页眉 Char"/>
    <w:basedOn w:val="a0"/>
    <w:link w:val="a7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批注文字 Char"/>
    <w:basedOn w:val="a0"/>
    <w:link w:val="a4"/>
    <w:uiPriority w:val="99"/>
    <w:semiHidden/>
    <w:qFormat/>
    <w:rPr>
      <w:rFonts w:ascii="Times New Roman" w:eastAsia="宋体" w:hAnsi="Times New Roman" w:cs="Times New Roman"/>
      <w:kern w:val="2"/>
      <w:sz w:val="21"/>
      <w:szCs w:val="20"/>
    </w:rPr>
  </w:style>
  <w:style w:type="character" w:customStyle="1" w:styleId="Char5">
    <w:name w:val="批注主题 Char"/>
    <w:basedOn w:val="Char"/>
    <w:link w:val="aa"/>
    <w:uiPriority w:val="99"/>
    <w:semiHidden/>
    <w:qFormat/>
    <w:rPr>
      <w:rFonts w:ascii="Times New Roman" w:eastAsia="宋体" w:hAnsi="Times New Roman" w:cs="Times New Roman"/>
      <w:b/>
      <w:bCs/>
      <w:kern w:val="2"/>
      <w:sz w:val="21"/>
      <w:szCs w:val="20"/>
    </w:rPr>
  </w:style>
  <w:style w:type="character" w:customStyle="1" w:styleId="Char0">
    <w:name w:val="批注框文本 Char"/>
    <w:basedOn w:val="a0"/>
    <w:link w:val="a5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paragraph" w:customStyle="1" w:styleId="15">
    <w:name w:val="修订1"/>
    <w:hidden/>
    <w:uiPriority w:val="99"/>
    <w:unhideWhenUsed/>
    <w:qFormat/>
    <w:rPr>
      <w:rFonts w:ascii="Times New Roman" w:eastAsia="宋体" w:hAnsi="Times New Roman" w:cs="Times New Roman"/>
      <w:kern w:val="2"/>
      <w:sz w:val="21"/>
    </w:rPr>
  </w:style>
  <w:style w:type="character" w:customStyle="1" w:styleId="fontstyle01">
    <w:name w:val="fontstyle01"/>
    <w:basedOn w:val="a0"/>
    <w:rPr>
      <w:rFonts w:ascii="宋体" w:eastAsia="宋体" w:hAnsi="宋体" w:hint="eastAsia"/>
      <w:color w:val="000000"/>
      <w:sz w:val="24"/>
      <w:szCs w:val="24"/>
    </w:rPr>
  </w:style>
  <w:style w:type="character" w:customStyle="1" w:styleId="keyword">
    <w:name w:val="keyword"/>
    <w:basedOn w:val="a0"/>
  </w:style>
  <w:style w:type="character" w:customStyle="1" w:styleId="activekeyword">
    <w:name w:val="activekeyword"/>
    <w:basedOn w:val="a0"/>
  </w:style>
  <w:style w:type="character" w:customStyle="1" w:styleId="highlight">
    <w:name w:val="highlight"/>
    <w:basedOn w:val="a0"/>
  </w:style>
  <w:style w:type="character" w:customStyle="1" w:styleId="text-only">
    <w:name w:val="text-only"/>
    <w:basedOn w:val="a0"/>
  </w:style>
  <w:style w:type="paragraph" w:customStyle="1" w:styleId="3090">
    <w:name w:val="3090"/>
    <w:basedOn w:val="a"/>
    <w:pPr>
      <w:spacing w:line="360" w:lineRule="auto"/>
      <w:ind w:firstLineChars="200" w:firstLine="200"/>
    </w:pPr>
    <w:rPr>
      <w:sz w:val="24"/>
      <w:szCs w:val="24"/>
    </w:rPr>
  </w:style>
  <w:style w:type="character" w:customStyle="1" w:styleId="font21">
    <w:name w:val="font21"/>
    <w:basedOn w:val="a0"/>
    <w:rsid w:val="009648CB"/>
    <w:rPr>
      <w:rFonts w:ascii="宋体" w:eastAsia="宋体" w:hAnsi="宋体" w:hint="eastAsia"/>
      <w:b/>
      <w:bCs/>
      <w:i w:val="0"/>
      <w:iCs w:val="0"/>
      <w:strike w:val="0"/>
      <w:dstrike w:val="0"/>
      <w:color w:val="000000"/>
      <w:sz w:val="21"/>
      <w:szCs w:val="21"/>
      <w:u w:val="none"/>
      <w:effect w:val="none"/>
    </w:rPr>
  </w:style>
  <w:style w:type="character" w:customStyle="1" w:styleId="font41">
    <w:name w:val="font41"/>
    <w:basedOn w:val="a0"/>
    <w:rsid w:val="00B328A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1"/>
      <w:szCs w:val="21"/>
      <w:u w:val="none"/>
      <w:effect w:val="none"/>
    </w:rPr>
  </w:style>
  <w:style w:type="character" w:customStyle="1" w:styleId="font11">
    <w:name w:val="font11"/>
    <w:basedOn w:val="a0"/>
    <w:rsid w:val="00B328A7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1"/>
      <w:szCs w:val="21"/>
      <w:u w:val="none"/>
      <w:effect w:val="none"/>
    </w:rPr>
  </w:style>
  <w:style w:type="paragraph" w:styleId="af3">
    <w:name w:val="Normal (Web)"/>
    <w:basedOn w:val="a"/>
    <w:uiPriority w:val="99"/>
    <w:unhideWhenUsed/>
    <w:rsid w:val="00D0106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biaodian">
    <w:name w:val="biaodian"/>
    <w:basedOn w:val="a0"/>
    <w:rsid w:val="00D010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widowControl/>
      <w:spacing w:before="480" w:line="276" w:lineRule="auto"/>
      <w:jc w:val="left"/>
      <w:outlineLvl w:val="0"/>
    </w:pPr>
    <w:rPr>
      <w:rFonts w:ascii="Cambria" w:hAnsi="Cambria"/>
      <w:b/>
      <w:bCs/>
      <w:color w:val="21798E"/>
      <w:kern w:val="0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keepNext/>
      <w:keepLines/>
      <w:widowControl/>
      <w:spacing w:before="200" w:line="276" w:lineRule="auto"/>
      <w:jc w:val="left"/>
      <w:outlineLvl w:val="1"/>
    </w:pPr>
    <w:rPr>
      <w:rFonts w:ascii="Cambria" w:hAnsi="Cambria"/>
      <w:b/>
      <w:bCs/>
      <w:color w:val="2DA2BF"/>
      <w:kern w:val="0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keepLines/>
      <w:widowControl/>
      <w:spacing w:before="200" w:line="276" w:lineRule="auto"/>
      <w:jc w:val="left"/>
      <w:outlineLvl w:val="2"/>
    </w:pPr>
    <w:rPr>
      <w:rFonts w:ascii="Cambria" w:hAnsi="Cambria"/>
      <w:b/>
      <w:bCs/>
      <w:color w:val="2DA2BF"/>
      <w:kern w:val="0"/>
      <w:sz w:val="22"/>
      <w:szCs w:val="2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pPr>
      <w:keepNext/>
      <w:keepLines/>
      <w:widowControl/>
      <w:spacing w:before="200" w:line="276" w:lineRule="auto"/>
      <w:jc w:val="left"/>
      <w:outlineLvl w:val="3"/>
    </w:pPr>
    <w:rPr>
      <w:rFonts w:ascii="Cambria" w:hAnsi="Cambria"/>
      <w:b/>
      <w:bCs/>
      <w:i/>
      <w:iCs/>
      <w:color w:val="2DA2BF"/>
      <w:kern w:val="0"/>
      <w:sz w:val="22"/>
      <w:szCs w:val="22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pPr>
      <w:keepNext/>
      <w:keepLines/>
      <w:widowControl/>
      <w:spacing w:before="200" w:line="276" w:lineRule="auto"/>
      <w:jc w:val="left"/>
      <w:outlineLvl w:val="4"/>
    </w:pPr>
    <w:rPr>
      <w:rFonts w:ascii="Cambria" w:hAnsi="Cambria"/>
      <w:color w:val="16505E"/>
      <w:kern w:val="0"/>
      <w:sz w:val="22"/>
      <w:szCs w:val="22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pPr>
      <w:keepNext/>
      <w:keepLines/>
      <w:widowControl/>
      <w:spacing w:before="200" w:line="276" w:lineRule="auto"/>
      <w:jc w:val="left"/>
      <w:outlineLvl w:val="5"/>
    </w:pPr>
    <w:rPr>
      <w:rFonts w:ascii="Cambria" w:hAnsi="Cambria"/>
      <w:i/>
      <w:iCs/>
      <w:color w:val="16505E"/>
      <w:kern w:val="0"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pPr>
      <w:keepNext/>
      <w:keepLines/>
      <w:widowControl/>
      <w:spacing w:before="200" w:line="276" w:lineRule="auto"/>
      <w:jc w:val="left"/>
      <w:outlineLvl w:val="6"/>
    </w:pPr>
    <w:rPr>
      <w:rFonts w:ascii="Cambria" w:hAnsi="Cambria"/>
      <w:i/>
      <w:iCs/>
      <w:color w:val="404040"/>
      <w:kern w:val="0"/>
      <w:sz w:val="22"/>
      <w:szCs w:val="22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pPr>
      <w:keepNext/>
      <w:keepLines/>
      <w:widowControl/>
      <w:spacing w:before="200" w:line="276" w:lineRule="auto"/>
      <w:jc w:val="left"/>
      <w:outlineLvl w:val="7"/>
    </w:pPr>
    <w:rPr>
      <w:rFonts w:ascii="Cambria" w:hAnsi="Cambria"/>
      <w:color w:val="2DA2BF"/>
      <w:kern w:val="0"/>
      <w:sz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pPr>
      <w:keepNext/>
      <w:keepLines/>
      <w:widowControl/>
      <w:spacing w:before="200" w:line="276" w:lineRule="auto"/>
      <w:jc w:val="left"/>
      <w:outlineLvl w:val="8"/>
    </w:pPr>
    <w:rPr>
      <w:rFonts w:ascii="Cambria" w:hAnsi="Cambria"/>
      <w:i/>
      <w:iCs/>
      <w:color w:val="404040"/>
      <w:kern w:val="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pPr>
      <w:widowControl/>
      <w:spacing w:after="200"/>
      <w:jc w:val="left"/>
    </w:pPr>
    <w:rPr>
      <w:rFonts w:asciiTheme="minorHAnsi" w:eastAsiaTheme="minorEastAsia" w:hAnsiTheme="minorHAnsi" w:cstheme="minorBidi"/>
      <w:b/>
      <w:bCs/>
      <w:color w:val="2DA2BF"/>
      <w:kern w:val="0"/>
      <w:sz w:val="18"/>
      <w:szCs w:val="18"/>
    </w:rPr>
  </w:style>
  <w:style w:type="paragraph" w:styleId="a4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Subtitle"/>
    <w:basedOn w:val="a"/>
    <w:next w:val="a"/>
    <w:link w:val="Char3"/>
    <w:uiPriority w:val="11"/>
    <w:qFormat/>
    <w:pPr>
      <w:widowControl/>
      <w:spacing w:after="200" w:line="276" w:lineRule="auto"/>
      <w:jc w:val="left"/>
    </w:pPr>
    <w:rPr>
      <w:rFonts w:ascii="Cambria" w:hAnsi="Cambria"/>
      <w:i/>
      <w:iCs/>
      <w:color w:val="2DA2BF"/>
      <w:spacing w:val="15"/>
      <w:kern w:val="0"/>
      <w:sz w:val="24"/>
      <w:szCs w:val="24"/>
    </w:rPr>
  </w:style>
  <w:style w:type="paragraph" w:styleId="a9">
    <w:name w:val="Title"/>
    <w:basedOn w:val="a"/>
    <w:next w:val="a"/>
    <w:link w:val="Char4"/>
    <w:uiPriority w:val="10"/>
    <w:qFormat/>
    <w:pPr>
      <w:widowControl/>
      <w:pBdr>
        <w:bottom w:val="single" w:sz="8" w:space="4" w:color="2DA2BF"/>
      </w:pBdr>
      <w:spacing w:after="300"/>
      <w:contextualSpacing/>
      <w:jc w:val="left"/>
    </w:pPr>
    <w:rPr>
      <w:rFonts w:ascii="Cambria" w:hAnsi="Cambria"/>
      <w:color w:val="343434"/>
      <w:spacing w:val="5"/>
      <w:kern w:val="28"/>
      <w:sz w:val="52"/>
      <w:szCs w:val="52"/>
    </w:rPr>
  </w:style>
  <w:style w:type="paragraph" w:styleId="aa">
    <w:name w:val="annotation subject"/>
    <w:basedOn w:val="a4"/>
    <w:next w:val="a4"/>
    <w:link w:val="Char5"/>
    <w:uiPriority w:val="99"/>
    <w:semiHidden/>
    <w:unhideWhenUsed/>
    <w:qFormat/>
    <w:rPr>
      <w:b/>
      <w:bCs/>
    </w:rPr>
  </w:style>
  <w:style w:type="character" w:styleId="ab">
    <w:name w:val="Strong"/>
    <w:uiPriority w:val="22"/>
    <w:qFormat/>
    <w:rPr>
      <w:b/>
      <w:bCs/>
    </w:rPr>
  </w:style>
  <w:style w:type="character" w:styleId="ac">
    <w:name w:val="Emphasis"/>
    <w:uiPriority w:val="20"/>
    <w:qFormat/>
    <w:rPr>
      <w:i/>
      <w:iCs/>
    </w:rPr>
  </w:style>
  <w:style w:type="character" w:styleId="ad">
    <w:name w:val="Hyperlink"/>
    <w:basedOn w:val="a0"/>
    <w:uiPriority w:val="99"/>
    <w:semiHidden/>
    <w:unhideWhenUsed/>
    <w:rPr>
      <w:color w:val="0000FF"/>
      <w:u w:val="single"/>
    </w:rPr>
  </w:style>
  <w:style w:type="character" w:styleId="ae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1Char">
    <w:name w:val="标题 1 Char"/>
    <w:link w:val="1"/>
    <w:uiPriority w:val="9"/>
    <w:qFormat/>
    <w:rPr>
      <w:rFonts w:ascii="Cambria" w:eastAsia="宋体" w:hAnsi="Cambria" w:cs="Times New Roman"/>
      <w:b/>
      <w:bCs/>
      <w:color w:val="21798E"/>
      <w:sz w:val="28"/>
      <w:szCs w:val="28"/>
    </w:rPr>
  </w:style>
  <w:style w:type="character" w:customStyle="1" w:styleId="2Char">
    <w:name w:val="标题 2 Char"/>
    <w:link w:val="2"/>
    <w:uiPriority w:val="9"/>
    <w:semiHidden/>
    <w:qFormat/>
    <w:rPr>
      <w:rFonts w:ascii="Cambria" w:eastAsia="宋体" w:hAnsi="Cambria" w:cs="Times New Roman"/>
      <w:b/>
      <w:bCs/>
      <w:color w:val="2DA2BF"/>
      <w:sz w:val="26"/>
      <w:szCs w:val="26"/>
    </w:rPr>
  </w:style>
  <w:style w:type="character" w:customStyle="1" w:styleId="3Char">
    <w:name w:val="标题 3 Char"/>
    <w:link w:val="3"/>
    <w:uiPriority w:val="9"/>
    <w:semiHidden/>
    <w:qFormat/>
    <w:rPr>
      <w:rFonts w:ascii="Cambria" w:eastAsia="宋体" w:hAnsi="Cambria" w:cs="Times New Roman"/>
      <w:b/>
      <w:bCs/>
      <w:color w:val="2DA2BF"/>
    </w:rPr>
  </w:style>
  <w:style w:type="character" w:customStyle="1" w:styleId="4Char">
    <w:name w:val="标题 4 Char"/>
    <w:link w:val="4"/>
    <w:uiPriority w:val="9"/>
    <w:semiHidden/>
    <w:qFormat/>
    <w:rPr>
      <w:rFonts w:ascii="Cambria" w:eastAsia="宋体" w:hAnsi="Cambria" w:cs="Times New Roman"/>
      <w:b/>
      <w:bCs/>
      <w:i/>
      <w:iCs/>
      <w:color w:val="2DA2BF"/>
    </w:rPr>
  </w:style>
  <w:style w:type="character" w:customStyle="1" w:styleId="5Char">
    <w:name w:val="标题 5 Char"/>
    <w:link w:val="5"/>
    <w:uiPriority w:val="9"/>
    <w:semiHidden/>
    <w:qFormat/>
    <w:rPr>
      <w:rFonts w:ascii="Cambria" w:eastAsia="宋体" w:hAnsi="Cambria" w:cs="Times New Roman"/>
      <w:color w:val="16505E"/>
    </w:rPr>
  </w:style>
  <w:style w:type="character" w:customStyle="1" w:styleId="6Char">
    <w:name w:val="标题 6 Char"/>
    <w:link w:val="6"/>
    <w:uiPriority w:val="9"/>
    <w:semiHidden/>
    <w:qFormat/>
    <w:rPr>
      <w:rFonts w:ascii="Cambria" w:eastAsia="宋体" w:hAnsi="Cambria" w:cs="Times New Roman"/>
      <w:i/>
      <w:iCs/>
      <w:color w:val="16505E"/>
    </w:rPr>
  </w:style>
  <w:style w:type="character" w:customStyle="1" w:styleId="7Char">
    <w:name w:val="标题 7 Char"/>
    <w:link w:val="7"/>
    <w:uiPriority w:val="9"/>
    <w:semiHidden/>
    <w:qFormat/>
    <w:rPr>
      <w:rFonts w:ascii="Cambria" w:eastAsia="宋体" w:hAnsi="Cambria" w:cs="Times New Roman"/>
      <w:i/>
      <w:iCs/>
      <w:color w:val="404040"/>
    </w:rPr>
  </w:style>
  <w:style w:type="character" w:customStyle="1" w:styleId="8Char">
    <w:name w:val="标题 8 Char"/>
    <w:link w:val="8"/>
    <w:uiPriority w:val="9"/>
    <w:semiHidden/>
    <w:qFormat/>
    <w:rPr>
      <w:rFonts w:ascii="Cambria" w:eastAsia="宋体" w:hAnsi="Cambria" w:cs="Times New Roman"/>
      <w:color w:val="2DA2BF"/>
      <w:sz w:val="20"/>
      <w:szCs w:val="20"/>
    </w:rPr>
  </w:style>
  <w:style w:type="character" w:customStyle="1" w:styleId="9Char">
    <w:name w:val="标题 9 Char"/>
    <w:link w:val="9"/>
    <w:uiPriority w:val="9"/>
    <w:semiHidden/>
    <w:qFormat/>
    <w:rPr>
      <w:rFonts w:ascii="Cambria" w:eastAsia="宋体" w:hAnsi="Cambria" w:cs="Times New Roman"/>
      <w:i/>
      <w:iCs/>
      <w:color w:val="404040"/>
      <w:sz w:val="20"/>
      <w:szCs w:val="20"/>
    </w:rPr>
  </w:style>
  <w:style w:type="character" w:customStyle="1" w:styleId="Char4">
    <w:name w:val="标题 Char"/>
    <w:link w:val="a9"/>
    <w:uiPriority w:val="10"/>
    <w:qFormat/>
    <w:rPr>
      <w:rFonts w:ascii="Cambria" w:eastAsia="宋体" w:hAnsi="Cambria" w:cs="Times New Roman"/>
      <w:color w:val="343434"/>
      <w:spacing w:val="5"/>
      <w:kern w:val="28"/>
      <w:sz w:val="52"/>
      <w:szCs w:val="52"/>
    </w:rPr>
  </w:style>
  <w:style w:type="character" w:customStyle="1" w:styleId="Char3">
    <w:name w:val="副标题 Char"/>
    <w:link w:val="a8"/>
    <w:uiPriority w:val="11"/>
    <w:qFormat/>
    <w:rPr>
      <w:rFonts w:ascii="Cambria" w:eastAsia="宋体" w:hAnsi="Cambria" w:cs="Times New Roman"/>
      <w:i/>
      <w:iCs/>
      <w:color w:val="2DA2BF"/>
      <w:spacing w:val="15"/>
      <w:sz w:val="24"/>
      <w:szCs w:val="24"/>
    </w:rPr>
  </w:style>
  <w:style w:type="paragraph" w:styleId="af">
    <w:name w:val="No Spacing"/>
    <w:uiPriority w:val="1"/>
    <w:qFormat/>
    <w:rPr>
      <w:sz w:val="22"/>
      <w:szCs w:val="22"/>
    </w:rPr>
  </w:style>
  <w:style w:type="paragraph" w:styleId="af0">
    <w:name w:val="List Paragraph"/>
    <w:basedOn w:val="a"/>
    <w:uiPriority w:val="34"/>
    <w:qFormat/>
    <w:pPr>
      <w:widowControl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af1">
    <w:name w:val="Quote"/>
    <w:basedOn w:val="a"/>
    <w:next w:val="a"/>
    <w:link w:val="Char6"/>
    <w:uiPriority w:val="29"/>
    <w:qFormat/>
    <w:pPr>
      <w:widowControl/>
      <w:spacing w:after="200" w:line="276" w:lineRule="auto"/>
      <w:jc w:val="left"/>
    </w:pPr>
    <w:rPr>
      <w:rFonts w:asciiTheme="minorHAnsi" w:eastAsiaTheme="minorEastAsia" w:hAnsiTheme="minorHAnsi" w:cstheme="minorBidi"/>
      <w:i/>
      <w:iCs/>
      <w:color w:val="000000"/>
      <w:kern w:val="0"/>
      <w:sz w:val="22"/>
      <w:szCs w:val="22"/>
    </w:rPr>
  </w:style>
  <w:style w:type="character" w:customStyle="1" w:styleId="Char6">
    <w:name w:val="引用 Char"/>
    <w:link w:val="af1"/>
    <w:uiPriority w:val="29"/>
    <w:qFormat/>
    <w:rPr>
      <w:i/>
      <w:iCs/>
      <w:color w:val="000000"/>
    </w:rPr>
  </w:style>
  <w:style w:type="paragraph" w:styleId="af2">
    <w:name w:val="Intense Quote"/>
    <w:basedOn w:val="a"/>
    <w:next w:val="a"/>
    <w:link w:val="Char7"/>
    <w:uiPriority w:val="30"/>
    <w:qFormat/>
    <w:pPr>
      <w:widowControl/>
      <w:pBdr>
        <w:bottom w:val="single" w:sz="4" w:space="4" w:color="2DA2BF"/>
      </w:pBdr>
      <w:spacing w:before="200" w:after="280" w:line="276" w:lineRule="auto"/>
      <w:ind w:left="936" w:right="936"/>
      <w:jc w:val="left"/>
    </w:pPr>
    <w:rPr>
      <w:rFonts w:asciiTheme="minorHAnsi" w:eastAsiaTheme="minorEastAsia" w:hAnsiTheme="minorHAnsi" w:cstheme="minorBidi"/>
      <w:b/>
      <w:bCs/>
      <w:i/>
      <w:iCs/>
      <w:color w:val="2DA2BF"/>
      <w:kern w:val="0"/>
      <w:sz w:val="22"/>
      <w:szCs w:val="22"/>
    </w:rPr>
  </w:style>
  <w:style w:type="character" w:customStyle="1" w:styleId="Char7">
    <w:name w:val="明显引用 Char"/>
    <w:link w:val="af2"/>
    <w:uiPriority w:val="30"/>
    <w:qFormat/>
    <w:rPr>
      <w:b/>
      <w:bCs/>
      <w:i/>
      <w:iCs/>
      <w:color w:val="2DA2BF"/>
    </w:rPr>
  </w:style>
  <w:style w:type="character" w:customStyle="1" w:styleId="10">
    <w:name w:val="不明显强调1"/>
    <w:uiPriority w:val="19"/>
    <w:qFormat/>
    <w:rPr>
      <w:i/>
      <w:iCs/>
      <w:color w:val="808080"/>
    </w:rPr>
  </w:style>
  <w:style w:type="character" w:customStyle="1" w:styleId="11">
    <w:name w:val="明显强调1"/>
    <w:uiPriority w:val="21"/>
    <w:qFormat/>
    <w:rPr>
      <w:b/>
      <w:bCs/>
      <w:i/>
      <w:iCs/>
      <w:color w:val="2DA2BF"/>
    </w:rPr>
  </w:style>
  <w:style w:type="character" w:customStyle="1" w:styleId="12">
    <w:name w:val="不明显参考1"/>
    <w:uiPriority w:val="31"/>
    <w:qFormat/>
    <w:rPr>
      <w:smallCaps/>
      <w:color w:val="DA1F28"/>
      <w:u w:val="single"/>
    </w:rPr>
  </w:style>
  <w:style w:type="character" w:customStyle="1" w:styleId="13">
    <w:name w:val="明显参考1"/>
    <w:uiPriority w:val="32"/>
    <w:qFormat/>
    <w:rPr>
      <w:b/>
      <w:bCs/>
      <w:smallCaps/>
      <w:color w:val="DA1F28"/>
      <w:spacing w:val="5"/>
      <w:u w:val="single"/>
    </w:rPr>
  </w:style>
  <w:style w:type="character" w:customStyle="1" w:styleId="14">
    <w:name w:val="书籍标题1"/>
    <w:uiPriority w:val="33"/>
    <w:qFormat/>
    <w:rPr>
      <w:b/>
      <w:bCs/>
      <w:smallCaps/>
      <w:spacing w:val="5"/>
    </w:rPr>
  </w:style>
  <w:style w:type="paragraph" w:customStyle="1" w:styleId="TOC1">
    <w:name w:val="TOC 标题1"/>
    <w:basedOn w:val="1"/>
    <w:next w:val="a"/>
    <w:uiPriority w:val="39"/>
    <w:semiHidden/>
    <w:unhideWhenUsed/>
    <w:qFormat/>
    <w:pPr>
      <w:outlineLvl w:val="9"/>
    </w:pPr>
  </w:style>
  <w:style w:type="character" w:customStyle="1" w:styleId="Char2">
    <w:name w:val="页眉 Char"/>
    <w:basedOn w:val="a0"/>
    <w:link w:val="a7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批注文字 Char"/>
    <w:basedOn w:val="a0"/>
    <w:link w:val="a4"/>
    <w:uiPriority w:val="99"/>
    <w:semiHidden/>
    <w:qFormat/>
    <w:rPr>
      <w:rFonts w:ascii="Times New Roman" w:eastAsia="宋体" w:hAnsi="Times New Roman" w:cs="Times New Roman"/>
      <w:kern w:val="2"/>
      <w:sz w:val="21"/>
      <w:szCs w:val="20"/>
    </w:rPr>
  </w:style>
  <w:style w:type="character" w:customStyle="1" w:styleId="Char5">
    <w:name w:val="批注主题 Char"/>
    <w:basedOn w:val="Char"/>
    <w:link w:val="aa"/>
    <w:uiPriority w:val="99"/>
    <w:semiHidden/>
    <w:qFormat/>
    <w:rPr>
      <w:rFonts w:ascii="Times New Roman" w:eastAsia="宋体" w:hAnsi="Times New Roman" w:cs="Times New Roman"/>
      <w:b/>
      <w:bCs/>
      <w:kern w:val="2"/>
      <w:sz w:val="21"/>
      <w:szCs w:val="20"/>
    </w:rPr>
  </w:style>
  <w:style w:type="character" w:customStyle="1" w:styleId="Char0">
    <w:name w:val="批注框文本 Char"/>
    <w:basedOn w:val="a0"/>
    <w:link w:val="a5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paragraph" w:customStyle="1" w:styleId="15">
    <w:name w:val="修订1"/>
    <w:hidden/>
    <w:uiPriority w:val="99"/>
    <w:unhideWhenUsed/>
    <w:qFormat/>
    <w:rPr>
      <w:rFonts w:ascii="Times New Roman" w:eastAsia="宋体" w:hAnsi="Times New Roman" w:cs="Times New Roman"/>
      <w:kern w:val="2"/>
      <w:sz w:val="21"/>
    </w:rPr>
  </w:style>
  <w:style w:type="character" w:customStyle="1" w:styleId="fontstyle01">
    <w:name w:val="fontstyle01"/>
    <w:basedOn w:val="a0"/>
    <w:rPr>
      <w:rFonts w:ascii="宋体" w:eastAsia="宋体" w:hAnsi="宋体" w:hint="eastAsia"/>
      <w:color w:val="000000"/>
      <w:sz w:val="24"/>
      <w:szCs w:val="24"/>
    </w:rPr>
  </w:style>
  <w:style w:type="character" w:customStyle="1" w:styleId="keyword">
    <w:name w:val="keyword"/>
    <w:basedOn w:val="a0"/>
  </w:style>
  <w:style w:type="character" w:customStyle="1" w:styleId="activekeyword">
    <w:name w:val="activekeyword"/>
    <w:basedOn w:val="a0"/>
  </w:style>
  <w:style w:type="character" w:customStyle="1" w:styleId="highlight">
    <w:name w:val="highlight"/>
    <w:basedOn w:val="a0"/>
  </w:style>
  <w:style w:type="character" w:customStyle="1" w:styleId="text-only">
    <w:name w:val="text-only"/>
    <w:basedOn w:val="a0"/>
  </w:style>
  <w:style w:type="paragraph" w:customStyle="1" w:styleId="3090">
    <w:name w:val="3090"/>
    <w:basedOn w:val="a"/>
    <w:pPr>
      <w:spacing w:line="360" w:lineRule="auto"/>
      <w:ind w:firstLineChars="200" w:firstLine="200"/>
    </w:pPr>
    <w:rPr>
      <w:sz w:val="24"/>
      <w:szCs w:val="24"/>
    </w:rPr>
  </w:style>
  <w:style w:type="character" w:customStyle="1" w:styleId="font21">
    <w:name w:val="font21"/>
    <w:basedOn w:val="a0"/>
    <w:rsid w:val="009648CB"/>
    <w:rPr>
      <w:rFonts w:ascii="宋体" w:eastAsia="宋体" w:hAnsi="宋体" w:hint="eastAsia"/>
      <w:b/>
      <w:bCs/>
      <w:i w:val="0"/>
      <w:iCs w:val="0"/>
      <w:strike w:val="0"/>
      <w:dstrike w:val="0"/>
      <w:color w:val="000000"/>
      <w:sz w:val="21"/>
      <w:szCs w:val="21"/>
      <w:u w:val="none"/>
      <w:effect w:val="none"/>
    </w:rPr>
  </w:style>
  <w:style w:type="character" w:customStyle="1" w:styleId="font41">
    <w:name w:val="font41"/>
    <w:basedOn w:val="a0"/>
    <w:rsid w:val="00B328A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1"/>
      <w:szCs w:val="21"/>
      <w:u w:val="none"/>
      <w:effect w:val="none"/>
    </w:rPr>
  </w:style>
  <w:style w:type="character" w:customStyle="1" w:styleId="font11">
    <w:name w:val="font11"/>
    <w:basedOn w:val="a0"/>
    <w:rsid w:val="00B328A7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1"/>
      <w:szCs w:val="21"/>
      <w:u w:val="none"/>
      <w:effect w:val="none"/>
    </w:rPr>
  </w:style>
  <w:style w:type="paragraph" w:styleId="af3">
    <w:name w:val="Normal (Web)"/>
    <w:basedOn w:val="a"/>
    <w:uiPriority w:val="99"/>
    <w:unhideWhenUsed/>
    <w:rsid w:val="00D0106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biaodian">
    <w:name w:val="biaodian"/>
    <w:basedOn w:val="a0"/>
    <w:rsid w:val="00D010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8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9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4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5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1789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42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1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0313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4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7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2255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75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6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15485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1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34365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9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1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184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3693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B1B86-6962-4EBD-AEBB-82E67AE9E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2</Pages>
  <Words>154</Words>
  <Characters>882</Characters>
  <Application>Microsoft Office Word</Application>
  <DocSecurity>0</DocSecurity>
  <Lines>7</Lines>
  <Paragraphs>2</Paragraphs>
  <ScaleCrop>false</ScaleCrop>
  <Company>Microsoft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Liu Xiangqing 刘向青 (FH)</cp:lastModifiedBy>
  <cp:revision>79</cp:revision>
  <cp:lastPrinted>2021-12-09T09:53:00Z</cp:lastPrinted>
  <dcterms:created xsi:type="dcterms:W3CDTF">2023-06-02T09:16:00Z</dcterms:created>
  <dcterms:modified xsi:type="dcterms:W3CDTF">2023-11-23T09:37:00Z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5B77E7CE-EC58-BC6A-FAE8-886BEB80DBEB}" pid="4" name="5B77E7CEEC58BC6AFAE8886BEB80DBEB">
    <vt:lpwstr>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</vt:lpwstr>
  </property>
  <property fmtid="{D5CDD505-2E9C-101B-9397-08002B2CF9AE}" pid="2" name="KSOProductBuildVer">
    <vt:lpwstr>2052-11.1.0.14036</vt:lpwstr>
  </property>
  <property fmtid="{D5CDD505-2E9C-101B-9397-08002B2CF9AE}" pid="3" name="ICV">
    <vt:lpwstr>4008ABD01AF747508157E4D0231EB8D4_13</vt:lpwstr>
  </property>
</Properties>
</file>