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AD" w:rsidRPr="00805EAD" w:rsidRDefault="00BB3A62" w:rsidP="00805EAD">
      <w:pPr>
        <w:jc w:val="center"/>
        <w:rPr>
          <w:rFonts w:ascii="宋体" w:eastAsia="宋体" w:hAnsi="宋体" w:cs="Times New Roman"/>
          <w:sz w:val="24"/>
          <w:szCs w:val="24"/>
        </w:rPr>
      </w:pPr>
      <w:r w:rsidRPr="000659B9">
        <w:rPr>
          <w:rFonts w:ascii="宋体" w:eastAsia="宋体" w:hAnsi="宋体" w:cs="Times New Roman" w:hint="eastAsia"/>
          <w:sz w:val="24"/>
          <w:szCs w:val="24"/>
        </w:rPr>
        <w:t>证券代码：</w:t>
      </w:r>
      <w:r w:rsidR="002E4BBC" w:rsidRPr="000659B9">
        <w:rPr>
          <w:rFonts w:ascii="宋体" w:eastAsia="宋体" w:hAnsi="宋体" w:cs="Times New Roman" w:hint="eastAsia"/>
          <w:sz w:val="24"/>
          <w:szCs w:val="24"/>
        </w:rPr>
        <w:t>603101</w:t>
      </w:r>
      <w:r w:rsidRPr="000659B9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805EAD">
        <w:rPr>
          <w:rFonts w:ascii="宋体" w:eastAsia="宋体" w:hAnsi="宋体" w:cs="Times New Roman" w:hint="eastAsia"/>
          <w:sz w:val="24"/>
          <w:szCs w:val="24"/>
        </w:rPr>
        <w:t xml:space="preserve">                               </w:t>
      </w:r>
      <w:r w:rsidRPr="000659B9">
        <w:rPr>
          <w:rFonts w:ascii="宋体" w:eastAsia="宋体" w:hAnsi="宋体" w:cs="Times New Roman" w:hint="eastAsia"/>
          <w:sz w:val="24"/>
          <w:szCs w:val="24"/>
        </w:rPr>
        <w:t>证券简称：</w:t>
      </w:r>
      <w:r w:rsidR="002E4BBC" w:rsidRPr="000659B9">
        <w:rPr>
          <w:rFonts w:ascii="宋体" w:eastAsia="宋体" w:hAnsi="宋体" w:cs="Times New Roman" w:hint="eastAsia"/>
          <w:sz w:val="24"/>
          <w:szCs w:val="24"/>
        </w:rPr>
        <w:t>汇嘉时代</w:t>
      </w:r>
      <w:r w:rsidRPr="000659B9">
        <w:rPr>
          <w:rFonts w:ascii="宋体" w:eastAsia="宋体" w:hAnsi="宋体" w:cs="Times New Roman"/>
          <w:sz w:val="24"/>
          <w:szCs w:val="24"/>
        </w:rPr>
        <w:t xml:space="preserve"> </w:t>
      </w:r>
      <w:r w:rsidR="000659B9" w:rsidRPr="000659B9">
        <w:rPr>
          <w:rFonts w:ascii="宋体" w:eastAsia="宋体" w:hAnsi="宋体" w:cs="Times New Roman"/>
          <w:sz w:val="24"/>
          <w:szCs w:val="24"/>
        </w:rPr>
        <w:tab/>
      </w:r>
      <w:r w:rsidR="000659B9" w:rsidRPr="000659B9">
        <w:rPr>
          <w:rFonts w:ascii="宋体" w:eastAsia="宋体" w:hAnsi="宋体" w:cs="Times New Roman" w:hint="eastAsia"/>
          <w:sz w:val="24"/>
          <w:szCs w:val="24"/>
        </w:rPr>
        <w:t xml:space="preserve">         </w:t>
      </w:r>
    </w:p>
    <w:p w:rsidR="000659B9" w:rsidRPr="00805EAD" w:rsidRDefault="002E4BBC" w:rsidP="00805EAD">
      <w:pPr>
        <w:jc w:val="center"/>
        <w:rPr>
          <w:rFonts w:ascii="黑体" w:eastAsia="黑体" w:hAnsi="黑体" w:cs="Arial Unicode MS"/>
          <w:b/>
          <w:kern w:val="0"/>
          <w:sz w:val="36"/>
          <w:szCs w:val="36"/>
        </w:rPr>
      </w:pPr>
      <w:r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新疆汇嘉时代百货</w:t>
      </w:r>
      <w:r w:rsidR="00BB3A62"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股份有限公司</w:t>
      </w:r>
      <w:r w:rsidR="000659B9" w:rsidRPr="00805EAD">
        <w:rPr>
          <w:rFonts w:ascii="黑体" w:eastAsia="黑体" w:hAnsi="黑体" w:cs="Arial Unicode MS"/>
          <w:b/>
          <w:kern w:val="0"/>
          <w:sz w:val="36"/>
          <w:szCs w:val="36"/>
        </w:rPr>
        <w:tab/>
      </w:r>
    </w:p>
    <w:p w:rsidR="000659B9" w:rsidRDefault="00BB3A62" w:rsidP="00805EAD">
      <w:pPr>
        <w:jc w:val="center"/>
        <w:rPr>
          <w:rFonts w:ascii="宋体" w:eastAsia="宋体" w:hAnsi="宋体" w:cs="Times New Roman"/>
          <w:b/>
          <w:bCs/>
          <w:sz w:val="24"/>
          <w:szCs w:val="24"/>
        </w:rPr>
      </w:pPr>
      <w:r w:rsidRPr="00805EAD">
        <w:rPr>
          <w:rFonts w:ascii="黑体" w:eastAsia="黑体" w:hAnsi="黑体" w:cs="Arial Unicode MS" w:hint="eastAsia"/>
          <w:b/>
          <w:kern w:val="0"/>
          <w:sz w:val="36"/>
          <w:szCs w:val="36"/>
        </w:rPr>
        <w:t>投资者关系活动记录表</w:t>
      </w:r>
      <w:r w:rsidR="000659B9">
        <w:rPr>
          <w:rFonts w:ascii="宋体" w:eastAsia="宋体" w:hAnsi="宋体" w:cs="Times New Roman"/>
          <w:b/>
          <w:bCs/>
          <w:sz w:val="24"/>
          <w:szCs w:val="24"/>
        </w:rPr>
        <w:tab/>
      </w:r>
    </w:p>
    <w:p w:rsidR="001F2CFF" w:rsidRPr="000659B9" w:rsidRDefault="00BB3A62" w:rsidP="00805EAD">
      <w:pPr>
        <w:spacing w:before="260" w:after="260" w:line="240" w:lineRule="exact"/>
        <w:ind w:firstLineChars="700" w:firstLine="1680"/>
        <w:jc w:val="right"/>
        <w:outlineLvl w:val="1"/>
        <w:rPr>
          <w:rFonts w:ascii="宋体" w:eastAsia="宋体" w:hAnsi="宋体" w:cs="Times New Roman"/>
          <w:bCs/>
          <w:iCs/>
          <w:sz w:val="24"/>
          <w:szCs w:val="24"/>
        </w:rPr>
      </w:pPr>
      <w:r w:rsidRPr="000659B9">
        <w:rPr>
          <w:rFonts w:ascii="宋体" w:eastAsia="宋体" w:hAnsi="宋体" w:cs="Times New Roman" w:hint="eastAsia"/>
          <w:bCs/>
          <w:sz w:val="24"/>
          <w:szCs w:val="24"/>
        </w:rPr>
        <w:t>编号：2</w:t>
      </w:r>
      <w:r w:rsidRPr="000659B9">
        <w:rPr>
          <w:rFonts w:ascii="宋体" w:eastAsia="宋体" w:hAnsi="宋体" w:cs="Times New Roman"/>
          <w:bCs/>
          <w:sz w:val="24"/>
          <w:szCs w:val="24"/>
        </w:rPr>
        <w:t>023</w:t>
      </w:r>
      <w:r w:rsidRPr="000659B9">
        <w:rPr>
          <w:rFonts w:ascii="宋体" w:eastAsia="宋体" w:hAnsi="宋体" w:cs="Times New Roman" w:hint="eastAsia"/>
          <w:bCs/>
          <w:sz w:val="24"/>
          <w:szCs w:val="24"/>
        </w:rPr>
        <w:t>-</w:t>
      </w:r>
      <w:r w:rsidR="000659B9">
        <w:rPr>
          <w:rFonts w:ascii="宋体" w:eastAsia="宋体" w:hAnsi="宋体" w:cs="Times New Roman" w:hint="eastAsia"/>
          <w:bCs/>
          <w:sz w:val="24"/>
          <w:szCs w:val="24"/>
        </w:rPr>
        <w:t>00</w:t>
      </w:r>
      <w:r w:rsidR="004504E6">
        <w:rPr>
          <w:rFonts w:ascii="宋体" w:eastAsia="宋体" w:hAnsi="宋体" w:cs="Times New Roman" w:hint="eastAsia"/>
          <w:bCs/>
          <w:sz w:val="24"/>
          <w:szCs w:val="24"/>
        </w:rPr>
        <w:t>2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  <w:shd w:val="clear" w:color="auto" w:fill="auto"/>
          </w:tcPr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 w:rsidR="004504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1F2CFF" w:rsidRDefault="00BB3A62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现场参观            </w:t>
            </w:r>
            <w:r w:rsidR="004504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:rsidR="001F2CFF" w:rsidRDefault="00BB3A62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 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805EAD" w:rsidP="004504E6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广发</w:t>
            </w:r>
            <w:r w:rsidR="004504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基金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 w:rsidP="004504E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年1</w:t>
            </w:r>
            <w:r w:rsidR="002E4B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 w:rsidR="00805E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4504E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CE551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线上会议</w:t>
            </w:r>
          </w:p>
        </w:tc>
      </w:tr>
      <w:tr w:rsidR="001F2CFF"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 xml:space="preserve">董事会秘书 </w:t>
            </w:r>
            <w:r w:rsidR="002E4BB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张佩</w:t>
            </w:r>
          </w:p>
        </w:tc>
      </w:tr>
      <w:tr w:rsidR="001F2CFF">
        <w:trPr>
          <w:trHeight w:val="2701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  <w:shd w:val="clear" w:color="auto" w:fill="auto"/>
          </w:tcPr>
          <w:p w:rsidR="008F34B4" w:rsidRDefault="008F34B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1、公司1-3季度在收入增长不大的前提下利润增长幅度较大的原因是什么？</w:t>
            </w:r>
          </w:p>
          <w:p w:rsidR="008F34B4" w:rsidRPr="008F34B4" w:rsidRDefault="008F34B4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34B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答：随着外部环境的改善以及新疆区域消费环境的显著复苏，公司经营业绩整体向好，主营业务收入及毛利率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稳步提升，经营费用同比下降，为净利润的增长带来了积极的促进作用。</w:t>
            </w:r>
          </w:p>
          <w:p w:rsidR="008F34B4" w:rsidRDefault="008F34B4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  <w:p w:rsidR="00CF2F63" w:rsidRDefault="00CF2F63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2、公司三季度以来的客流及客单价的同期对比情况如何？</w:t>
            </w:r>
          </w:p>
          <w:p w:rsidR="00CF2F63" w:rsidRDefault="00CF2F63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 w:rsidRPr="008F34B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510B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在疆内整体消费需求显著恢复的背景下，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与2021年同期相比，公司整体客流相较稳定，客单价有比较明显的提升。</w:t>
            </w:r>
          </w:p>
          <w:p w:rsidR="00CF2F63" w:rsidRDefault="00CF2F63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</w:p>
          <w:p w:rsidR="001F2CFF" w:rsidRDefault="00510B0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3</w:t>
            </w:r>
            <w:r w:rsidR="00BB3A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="00DC75E7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公司新开门店的推进计划是怎样的？</w:t>
            </w:r>
          </w:p>
          <w:p w:rsidR="001F2CFF" w:rsidRDefault="00BB3A6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07377E">
              <w:rPr>
                <w:rFonts w:ascii="宋体" w:hAnsi="宋体" w:hint="eastAsia"/>
                <w:sz w:val="24"/>
              </w:rPr>
              <w:t>克拉玛依汇嘉时代购物中心已于今年11月9日开业运营。</w:t>
            </w:r>
            <w:r w:rsidR="00FA495F">
              <w:rPr>
                <w:rFonts w:ascii="宋体" w:hAnsi="宋体" w:hint="eastAsia"/>
                <w:sz w:val="24"/>
              </w:rPr>
              <w:t>公司受托管理的“哈密市汇嘉时代购物中心”、哈密“汇嘉时代商城”项目和迁址运营的原好家乡超市哈密市天山店</w:t>
            </w:r>
            <w:r w:rsidR="00FA495F">
              <w:rPr>
                <w:rFonts w:ascii="宋体" w:hAnsi="宋体" w:hint="eastAsia"/>
                <w:sz w:val="24"/>
              </w:rPr>
              <w:lastRenderedPageBreak/>
              <w:t>预计于2024年上半年开业运营。</w:t>
            </w:r>
          </w:p>
          <w:p w:rsidR="00BE5ADD" w:rsidRDefault="00BE5ADD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F2CFF" w:rsidRDefault="00510B0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4</w:t>
            </w:r>
            <w:r w:rsidR="00BB3A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 w:rsidR="00BE5AD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与</w:t>
            </w:r>
            <w:r w:rsidR="004471C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疆外及</w:t>
            </w:r>
            <w:r w:rsidR="00BE5ADD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疆内</w:t>
            </w:r>
            <w:r w:rsidR="004471C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竞争对手的竞争优势体现在哪里？</w:t>
            </w:r>
          </w:p>
          <w:p w:rsidR="001F2CFF" w:rsidRDefault="00BB3A62" w:rsidP="00D4026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与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疆外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竞对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的优势一是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体现在差异化经营上，全国性竞对选址主要偏重于乌市周边区域，带动其商业地产，公司具备相应的选址优势，门店基本集中在乌市及全疆各地州的核心商业区；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二是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地域优势。公司始终深耕地域，占据市场较大份额，在了解本地市场需求方面具有优势，更多地知悉当地消费者的购物习惯、偏好和需求，更精准地为消费者提供产品和服务。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与疆内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竞对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的优势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主要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体现为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连锁规模优势，公司始终深耕新疆市场，“10城2</w:t>
            </w:r>
            <w:r w:rsidR="004471C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 w:rsidR="00D40268" w:rsidRPr="00D40268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店”的连锁经营效应覆盖不同地区的消费群体，下属各门店均位于各地黄金商圈，对当地市场具有较强影响力。</w:t>
            </w:r>
          </w:p>
          <w:p w:rsidR="00216400" w:rsidRPr="00216400" w:rsidRDefault="00216400" w:rsidP="00D40268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</w:p>
          <w:p w:rsidR="001F2CFF" w:rsidRDefault="00510B0E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5</w:t>
            </w:r>
            <w:r w:rsidR="00BB3A62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公司</w:t>
            </w:r>
            <w:r w:rsidR="00E103E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未来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将从哪</w:t>
            </w:r>
            <w:r w:rsidR="00E103E9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些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方面节控相关费用</w:t>
            </w:r>
            <w:r w:rsidR="00216400"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？</w:t>
            </w:r>
          </w:p>
          <w:p w:rsidR="00126672" w:rsidRPr="0016178A" w:rsidRDefault="00BB3A62" w:rsidP="000021E9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答：</w:t>
            </w:r>
            <w:r w:rsid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未来</w:t>
            </w:r>
            <w:r w:rsidR="008552F7" w:rsidRP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公司将</w:t>
            </w:r>
            <w:r w:rsidR="000021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不断提高</w:t>
            </w:r>
            <w:r w:rsidR="008552F7" w:rsidRP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运营端毛利</w:t>
            </w:r>
            <w:r w:rsidR="000021E9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率</w:t>
            </w:r>
            <w:r w:rsidR="008552F7" w:rsidRP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，降低费用端支出</w:t>
            </w:r>
            <w:r w:rsidR="0082757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。</w:t>
            </w:r>
            <w:r w:rsidR="008552F7" w:rsidRP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根据市场情况</w:t>
            </w:r>
            <w:r w:rsidR="00827570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及公司发展规划</w:t>
            </w:r>
            <w:r w:rsidR="008552F7" w:rsidRPr="008552F7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，稳步推进外延式扩张，实现降本增效。</w:t>
            </w:r>
            <w:bookmarkStart w:id="0" w:name="_GoBack"/>
            <w:bookmarkEnd w:id="0"/>
          </w:p>
        </w:tc>
      </w:tr>
      <w:tr w:rsidR="001F2CFF">
        <w:trPr>
          <w:trHeight w:val="90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否</w:t>
            </w:r>
          </w:p>
        </w:tc>
      </w:tr>
      <w:tr w:rsidR="001F2CFF">
        <w:trPr>
          <w:trHeight w:val="1735"/>
        </w:trPr>
        <w:tc>
          <w:tcPr>
            <w:tcW w:w="2411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活动过程中所使用的演示文稿、提供的文档等附件(如有，可作为附件)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F2CFF" w:rsidRDefault="00BB3A62">
            <w:pPr>
              <w:spacing w:line="36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</w:tbl>
    <w:p w:rsidR="001F2CFF" w:rsidRDefault="001F2CFF">
      <w:pPr>
        <w:spacing w:line="360" w:lineRule="auto"/>
      </w:pPr>
    </w:p>
    <w:sectPr w:rsidR="001F2CFF" w:rsidSect="001D71B1">
      <w:footerReference w:type="default" r:id="rId8"/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86" w:rsidRDefault="002F6186" w:rsidP="00726CD1">
      <w:r>
        <w:separator/>
      </w:r>
    </w:p>
  </w:endnote>
  <w:endnote w:type="continuationSeparator" w:id="0">
    <w:p w:rsidR="002F6186" w:rsidRDefault="002F6186" w:rsidP="0072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50803"/>
      <w:docPartObj>
        <w:docPartGallery w:val="Page Numbers (Bottom of Page)"/>
        <w:docPartUnique/>
      </w:docPartObj>
    </w:sdtPr>
    <w:sdtEndPr/>
    <w:sdtContent>
      <w:p w:rsidR="00726CD1" w:rsidRDefault="00726C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1E9" w:rsidRPr="000021E9">
          <w:rPr>
            <w:noProof/>
            <w:lang w:val="zh-CN"/>
          </w:rPr>
          <w:t>2</w:t>
        </w:r>
        <w:r>
          <w:fldChar w:fldCharType="end"/>
        </w:r>
      </w:p>
    </w:sdtContent>
  </w:sdt>
  <w:p w:rsidR="00726CD1" w:rsidRDefault="00726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86" w:rsidRDefault="002F6186" w:rsidP="00726CD1">
      <w:r>
        <w:separator/>
      </w:r>
    </w:p>
  </w:footnote>
  <w:footnote w:type="continuationSeparator" w:id="0">
    <w:p w:rsidR="002F6186" w:rsidRDefault="002F6186" w:rsidP="00726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ZGIwMzQ5NzgxOTJmOGU2MGJjNDc2YmJhMDY4MWMifQ=="/>
  </w:docVars>
  <w:rsids>
    <w:rsidRoot w:val="00EE26CD"/>
    <w:rsid w:val="000021E9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659B9"/>
    <w:rsid w:val="00070593"/>
    <w:rsid w:val="00070C3B"/>
    <w:rsid w:val="00071B11"/>
    <w:rsid w:val="0007377E"/>
    <w:rsid w:val="00081B36"/>
    <w:rsid w:val="000828F8"/>
    <w:rsid w:val="00085673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26672"/>
    <w:rsid w:val="001304EB"/>
    <w:rsid w:val="001334C1"/>
    <w:rsid w:val="00136BC5"/>
    <w:rsid w:val="00143A57"/>
    <w:rsid w:val="00151B55"/>
    <w:rsid w:val="0016178A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337E"/>
    <w:rsid w:val="001D5222"/>
    <w:rsid w:val="001D71B1"/>
    <w:rsid w:val="001D7A5D"/>
    <w:rsid w:val="001E2BC5"/>
    <w:rsid w:val="001E5E64"/>
    <w:rsid w:val="001E7F7C"/>
    <w:rsid w:val="001F2572"/>
    <w:rsid w:val="001F2CFF"/>
    <w:rsid w:val="001F44D9"/>
    <w:rsid w:val="001F5B62"/>
    <w:rsid w:val="002118DC"/>
    <w:rsid w:val="00214C8F"/>
    <w:rsid w:val="00216400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0E7E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4BBC"/>
    <w:rsid w:val="002F1B04"/>
    <w:rsid w:val="002F4C46"/>
    <w:rsid w:val="002F618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2F1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046B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471C0"/>
    <w:rsid w:val="004504E6"/>
    <w:rsid w:val="00467B9C"/>
    <w:rsid w:val="00470346"/>
    <w:rsid w:val="00472F77"/>
    <w:rsid w:val="00473F91"/>
    <w:rsid w:val="00482D5D"/>
    <w:rsid w:val="004859A7"/>
    <w:rsid w:val="00495655"/>
    <w:rsid w:val="004A5431"/>
    <w:rsid w:val="004A58CB"/>
    <w:rsid w:val="004B3AB4"/>
    <w:rsid w:val="004B500C"/>
    <w:rsid w:val="004C2002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10B0E"/>
    <w:rsid w:val="00524D04"/>
    <w:rsid w:val="00534D66"/>
    <w:rsid w:val="0054404C"/>
    <w:rsid w:val="00572A6D"/>
    <w:rsid w:val="00582D78"/>
    <w:rsid w:val="00584526"/>
    <w:rsid w:val="00584951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E602E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26CD1"/>
    <w:rsid w:val="00733488"/>
    <w:rsid w:val="00735F4D"/>
    <w:rsid w:val="00746249"/>
    <w:rsid w:val="00751592"/>
    <w:rsid w:val="00756A97"/>
    <w:rsid w:val="00757362"/>
    <w:rsid w:val="0076183F"/>
    <w:rsid w:val="00763BC1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B6B6B"/>
    <w:rsid w:val="007C39F3"/>
    <w:rsid w:val="007C7447"/>
    <w:rsid w:val="007C7D09"/>
    <w:rsid w:val="007D4A82"/>
    <w:rsid w:val="007E1F58"/>
    <w:rsid w:val="007F2176"/>
    <w:rsid w:val="00805EAD"/>
    <w:rsid w:val="00806573"/>
    <w:rsid w:val="00814484"/>
    <w:rsid w:val="008160A1"/>
    <w:rsid w:val="00816CED"/>
    <w:rsid w:val="00821685"/>
    <w:rsid w:val="00827570"/>
    <w:rsid w:val="00827C6C"/>
    <w:rsid w:val="00836E8C"/>
    <w:rsid w:val="008453D5"/>
    <w:rsid w:val="008552F7"/>
    <w:rsid w:val="00857E84"/>
    <w:rsid w:val="00873293"/>
    <w:rsid w:val="00875E95"/>
    <w:rsid w:val="008914C8"/>
    <w:rsid w:val="00894406"/>
    <w:rsid w:val="008A120E"/>
    <w:rsid w:val="008B39D8"/>
    <w:rsid w:val="008B4886"/>
    <w:rsid w:val="008B5EE1"/>
    <w:rsid w:val="008C04C9"/>
    <w:rsid w:val="008C4D32"/>
    <w:rsid w:val="008C6B72"/>
    <w:rsid w:val="008C7588"/>
    <w:rsid w:val="008D2B96"/>
    <w:rsid w:val="008D3726"/>
    <w:rsid w:val="008E10E7"/>
    <w:rsid w:val="008E245B"/>
    <w:rsid w:val="008F34B4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391C"/>
    <w:rsid w:val="00966C22"/>
    <w:rsid w:val="009678BF"/>
    <w:rsid w:val="00973FBC"/>
    <w:rsid w:val="009776A7"/>
    <w:rsid w:val="00980694"/>
    <w:rsid w:val="009868C0"/>
    <w:rsid w:val="00991961"/>
    <w:rsid w:val="009B29E8"/>
    <w:rsid w:val="009C06A4"/>
    <w:rsid w:val="009C63B1"/>
    <w:rsid w:val="009E0B46"/>
    <w:rsid w:val="009E3D68"/>
    <w:rsid w:val="009E5798"/>
    <w:rsid w:val="00A03AA1"/>
    <w:rsid w:val="00A04996"/>
    <w:rsid w:val="00A05042"/>
    <w:rsid w:val="00A10F5B"/>
    <w:rsid w:val="00A16F6F"/>
    <w:rsid w:val="00A24382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B3A62"/>
    <w:rsid w:val="00BE0789"/>
    <w:rsid w:val="00BE20BB"/>
    <w:rsid w:val="00BE277C"/>
    <w:rsid w:val="00BE54C4"/>
    <w:rsid w:val="00BE5ADD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3888"/>
    <w:rsid w:val="00C951AA"/>
    <w:rsid w:val="00CA1877"/>
    <w:rsid w:val="00CC092E"/>
    <w:rsid w:val="00CC4FD6"/>
    <w:rsid w:val="00CC6538"/>
    <w:rsid w:val="00CC78CC"/>
    <w:rsid w:val="00CD419D"/>
    <w:rsid w:val="00CD5CAD"/>
    <w:rsid w:val="00CD65D6"/>
    <w:rsid w:val="00CD66E0"/>
    <w:rsid w:val="00CE551D"/>
    <w:rsid w:val="00CE6D72"/>
    <w:rsid w:val="00CF2F63"/>
    <w:rsid w:val="00CF6F6C"/>
    <w:rsid w:val="00D100A7"/>
    <w:rsid w:val="00D12BD7"/>
    <w:rsid w:val="00D13CFA"/>
    <w:rsid w:val="00D170E1"/>
    <w:rsid w:val="00D208A4"/>
    <w:rsid w:val="00D327C1"/>
    <w:rsid w:val="00D37CB6"/>
    <w:rsid w:val="00D40268"/>
    <w:rsid w:val="00D40C13"/>
    <w:rsid w:val="00D41E36"/>
    <w:rsid w:val="00D5622E"/>
    <w:rsid w:val="00D7427C"/>
    <w:rsid w:val="00D76F2A"/>
    <w:rsid w:val="00D84DF8"/>
    <w:rsid w:val="00D8580E"/>
    <w:rsid w:val="00D93D53"/>
    <w:rsid w:val="00D96FB9"/>
    <w:rsid w:val="00DA3342"/>
    <w:rsid w:val="00DA4962"/>
    <w:rsid w:val="00DA5894"/>
    <w:rsid w:val="00DB1D3C"/>
    <w:rsid w:val="00DC75E7"/>
    <w:rsid w:val="00DD2242"/>
    <w:rsid w:val="00DD27C7"/>
    <w:rsid w:val="00DE31A5"/>
    <w:rsid w:val="00DE7F6D"/>
    <w:rsid w:val="00E0172D"/>
    <w:rsid w:val="00E070CB"/>
    <w:rsid w:val="00E07C47"/>
    <w:rsid w:val="00E103E9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EF4863"/>
    <w:rsid w:val="00F044CF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495F"/>
    <w:rsid w:val="00FA5092"/>
    <w:rsid w:val="00FA56AE"/>
    <w:rsid w:val="00FB28D9"/>
    <w:rsid w:val="00FB28F5"/>
    <w:rsid w:val="00FB4A0F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C0D2A8D"/>
    <w:rsid w:val="15152076"/>
    <w:rsid w:val="1B064130"/>
    <w:rsid w:val="2F064DB0"/>
    <w:rsid w:val="32242D99"/>
    <w:rsid w:val="34650269"/>
    <w:rsid w:val="444C06CA"/>
    <w:rsid w:val="467F0394"/>
    <w:rsid w:val="4CF7225E"/>
    <w:rsid w:val="4EEE1BA7"/>
    <w:rsid w:val="5E151E13"/>
    <w:rsid w:val="620135F5"/>
    <w:rsid w:val="685428D3"/>
    <w:rsid w:val="72731A54"/>
    <w:rsid w:val="762211C3"/>
    <w:rsid w:val="7D983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126672"/>
    <w:pPr>
      <w:ind w:firstLineChars="200" w:firstLine="42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tyle6">
    <w:name w:val="_Style 6"/>
    <w:basedOn w:val="a"/>
    <w:uiPriority w:val="34"/>
    <w:qFormat/>
    <w:rsid w:val="0012667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DB038-9B1C-499F-93A9-66791D7EC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153</Words>
  <Characters>873</Characters>
  <Application>Microsoft Office Word</Application>
  <DocSecurity>0</DocSecurity>
  <Lines>7</Lines>
  <Paragraphs>2</Paragraphs>
  <ScaleCrop>false</ScaleCrop>
  <Company>P R C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Xiang</dc:creator>
  <cp:lastModifiedBy>Windows User</cp:lastModifiedBy>
  <cp:revision>32</cp:revision>
  <dcterms:created xsi:type="dcterms:W3CDTF">2020-08-17T08:25:00Z</dcterms:created>
  <dcterms:modified xsi:type="dcterms:W3CDTF">2023-11-27T10:50:00Z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77C1E4A06FC347CEA5C75856282C62C5_13</vt:lpwstr>
  </property>
</Properties>
</file>