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A060" w14:textId="77777777" w:rsidR="00521AC9" w:rsidRPr="00F06597" w:rsidRDefault="00521AC9" w:rsidP="00521AC9">
      <w:pPr>
        <w:spacing w:afterLines="100" w:after="312" w:line="360" w:lineRule="auto"/>
        <w:jc w:val="center"/>
        <w:rPr>
          <w:rFonts w:ascii="黑体" w:eastAsia="黑体" w:hAnsi="黑体" w:cs="Times New Roman"/>
          <w:sz w:val="36"/>
          <w:szCs w:val="40"/>
        </w:rPr>
      </w:pPr>
      <w:r w:rsidRPr="00F06597">
        <w:rPr>
          <w:rFonts w:ascii="黑体" w:eastAsia="黑体" w:hAnsi="黑体" w:cs="Times New Roman"/>
          <w:b/>
          <w:bCs/>
          <w:sz w:val="36"/>
          <w:szCs w:val="36"/>
        </w:rPr>
        <w:t>投资者关系活动记录表</w:t>
      </w:r>
    </w:p>
    <w:p w14:paraId="257C7392" w14:textId="2E3D6414" w:rsidR="00521AC9" w:rsidRPr="00F06597" w:rsidRDefault="00521AC9" w:rsidP="00521AC9">
      <w:pPr>
        <w:widowControl/>
        <w:spacing w:afterLines="50" w:after="156"/>
        <w:rPr>
          <w:rFonts w:ascii="Times New Roman" w:eastAsia="宋体" w:hAnsi="Times New Roman" w:cs="Times New Roman"/>
          <w:sz w:val="24"/>
          <w:szCs w:val="24"/>
        </w:rPr>
      </w:pPr>
      <w:r w:rsidRPr="00F06597">
        <w:rPr>
          <w:rFonts w:ascii="Times New Roman" w:eastAsia="宋体" w:hAnsi="Times New Roman" w:cs="Times New Roman"/>
          <w:sz w:val="24"/>
          <w:szCs w:val="24"/>
        </w:rPr>
        <w:t>证券简称：华纳药厂</w:t>
      </w:r>
      <w:r w:rsidRPr="00F06597">
        <w:rPr>
          <w:rFonts w:ascii="Times New Roman" w:eastAsia="宋体" w:hAnsi="Times New Roman" w:cs="Times New Roman"/>
          <w:sz w:val="24"/>
          <w:szCs w:val="24"/>
        </w:rPr>
        <w:t xml:space="preserve">        </w:t>
      </w:r>
      <w:r w:rsidRPr="00F06597">
        <w:rPr>
          <w:rFonts w:ascii="Times New Roman" w:eastAsia="宋体" w:hAnsi="Times New Roman" w:cs="Times New Roman"/>
          <w:sz w:val="24"/>
          <w:szCs w:val="24"/>
        </w:rPr>
        <w:t>股票代码：</w:t>
      </w:r>
      <w:r w:rsidRPr="00F06597">
        <w:rPr>
          <w:rFonts w:ascii="Times New Roman" w:eastAsia="宋体" w:hAnsi="Times New Roman" w:cs="Times New Roman"/>
          <w:sz w:val="24"/>
          <w:szCs w:val="24"/>
        </w:rPr>
        <w:t xml:space="preserve">688799       </w:t>
      </w:r>
      <w:r w:rsidRPr="00F06597">
        <w:rPr>
          <w:rFonts w:ascii="Times New Roman" w:eastAsia="宋体" w:hAnsi="Times New Roman" w:cs="Times New Roman"/>
          <w:sz w:val="24"/>
          <w:szCs w:val="24"/>
        </w:rPr>
        <w:t>编码：</w:t>
      </w:r>
      <w:r w:rsidRPr="00F06597">
        <w:rPr>
          <w:rFonts w:ascii="Times New Roman" w:eastAsia="宋体" w:hAnsi="Times New Roman" w:cs="Times New Roman"/>
          <w:sz w:val="24"/>
          <w:szCs w:val="24"/>
        </w:rPr>
        <w:t>2023-0</w:t>
      </w:r>
      <w:r w:rsidR="00C7139C">
        <w:rPr>
          <w:rFonts w:ascii="Times New Roman" w:eastAsia="宋体" w:hAnsi="Times New Roman" w:cs="Times New Roman"/>
          <w:sz w:val="24"/>
          <w:szCs w:val="24"/>
        </w:rPr>
        <w:t>20</w:t>
      </w:r>
    </w:p>
    <w:tbl>
      <w:tblPr>
        <w:tblStyle w:val="a7"/>
        <w:tblW w:w="9587" w:type="dxa"/>
        <w:jc w:val="center"/>
        <w:tblLook w:val="04A0" w:firstRow="1" w:lastRow="0" w:firstColumn="1" w:lastColumn="0" w:noHBand="0" w:noVBand="1"/>
      </w:tblPr>
      <w:tblGrid>
        <w:gridCol w:w="2405"/>
        <w:gridCol w:w="7182"/>
      </w:tblGrid>
      <w:tr w:rsidR="00521AC9" w:rsidRPr="00F06597" w14:paraId="0318B53B" w14:textId="77777777" w:rsidTr="004929E2">
        <w:trPr>
          <w:jc w:val="center"/>
        </w:trPr>
        <w:tc>
          <w:tcPr>
            <w:tcW w:w="2405" w:type="dxa"/>
            <w:vAlign w:val="center"/>
          </w:tcPr>
          <w:p w14:paraId="326A62B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投资者关系活动类别</w:t>
            </w:r>
          </w:p>
        </w:tc>
        <w:tc>
          <w:tcPr>
            <w:tcW w:w="7182" w:type="dxa"/>
          </w:tcPr>
          <w:p w14:paraId="36599C36" w14:textId="287E34E4" w:rsidR="00521AC9" w:rsidRPr="00F06597" w:rsidRDefault="00C508D5" w:rsidP="004929E2">
            <w:pPr>
              <w:widowControl/>
              <w:spacing w:beforeLines="50" w:before="156"/>
              <w:rPr>
                <w:rFonts w:ascii="宋体" w:eastAsia="宋体" w:hAnsi="宋体" w:cs="Times New Roman"/>
                <w:sz w:val="24"/>
                <w:szCs w:val="24"/>
              </w:rPr>
            </w:pPr>
            <w:r>
              <w:rPr>
                <w:rFonts w:ascii="宋体" w:eastAsia="宋体" w:hAnsi="宋体" w:cs="Times New Roman" w:hint="eastAsia"/>
                <w:sz w:val="24"/>
                <w:szCs w:val="24"/>
              </w:rPr>
              <w:t>□</w:t>
            </w:r>
            <w:r w:rsidR="00521AC9" w:rsidRPr="00F06597">
              <w:rPr>
                <w:rFonts w:ascii="宋体" w:eastAsia="宋体" w:hAnsi="宋体" w:cs="Times New Roman"/>
                <w:sz w:val="24"/>
                <w:szCs w:val="24"/>
              </w:rPr>
              <w:t>特定对象调研；     □分析师会议；</w:t>
            </w:r>
          </w:p>
          <w:p w14:paraId="26CA9105" w14:textId="59359916" w:rsidR="00521AC9" w:rsidRPr="00F06597" w:rsidRDefault="00521AC9" w:rsidP="004929E2">
            <w:pPr>
              <w:widowControl/>
              <w:rPr>
                <w:rFonts w:ascii="宋体" w:eastAsia="宋体" w:hAnsi="宋体" w:cs="Times New Roman"/>
                <w:sz w:val="24"/>
                <w:szCs w:val="24"/>
              </w:rPr>
            </w:pPr>
            <w:r w:rsidRPr="00F06597">
              <w:rPr>
                <w:rFonts w:ascii="宋体" w:eastAsia="宋体" w:hAnsi="宋体" w:cs="Times New Roman"/>
                <w:sz w:val="24"/>
                <w:szCs w:val="24"/>
              </w:rPr>
              <w:t xml:space="preserve">□媒体采访；         </w:t>
            </w:r>
            <w:r w:rsidR="00C7139C" w:rsidRPr="00F06597">
              <w:rPr>
                <w:rFonts w:ascii="宋体" w:eastAsia="宋体" w:hAnsi="宋体" w:cs="Times New Roman"/>
                <w:sz w:val="24"/>
                <w:szCs w:val="24"/>
              </w:rPr>
              <w:t>□</w:t>
            </w:r>
            <w:r w:rsidRPr="00F06597">
              <w:rPr>
                <w:rFonts w:ascii="宋体" w:eastAsia="宋体" w:hAnsi="宋体" w:cs="Times New Roman"/>
                <w:sz w:val="24"/>
                <w:szCs w:val="24"/>
              </w:rPr>
              <w:t>业绩说明会；</w:t>
            </w:r>
          </w:p>
          <w:p w14:paraId="442A38A5" w14:textId="77777777" w:rsidR="00521AC9" w:rsidRPr="00F06597" w:rsidRDefault="00521AC9" w:rsidP="004929E2">
            <w:pPr>
              <w:widowControl/>
              <w:rPr>
                <w:rFonts w:ascii="宋体" w:eastAsia="宋体" w:hAnsi="宋体" w:cs="Times New Roman"/>
                <w:sz w:val="24"/>
                <w:szCs w:val="24"/>
              </w:rPr>
            </w:pPr>
            <w:r w:rsidRPr="00F06597">
              <w:rPr>
                <w:rFonts w:ascii="宋体" w:eastAsia="宋体" w:hAnsi="宋体" w:cs="Times New Roman"/>
                <w:sz w:val="24"/>
                <w:szCs w:val="24"/>
              </w:rPr>
              <w:t>□新闻发布会；       □路演活动；</w:t>
            </w:r>
          </w:p>
          <w:p w14:paraId="22CBE4E4" w14:textId="5AEC3029" w:rsidR="00521AC9" w:rsidRPr="00F06597" w:rsidRDefault="00521AC9" w:rsidP="004929E2">
            <w:pPr>
              <w:widowControl/>
              <w:spacing w:afterLines="50" w:after="156"/>
              <w:rPr>
                <w:rFonts w:ascii="Times New Roman" w:eastAsia="宋体" w:hAnsi="Times New Roman" w:cs="Times New Roman"/>
                <w:sz w:val="24"/>
                <w:szCs w:val="24"/>
                <w:u w:val="single"/>
              </w:rPr>
            </w:pPr>
            <w:r w:rsidRPr="00F06597">
              <w:rPr>
                <w:rFonts w:ascii="宋体" w:eastAsia="宋体" w:hAnsi="宋体" w:cs="Times New Roman"/>
                <w:sz w:val="24"/>
                <w:szCs w:val="24"/>
              </w:rPr>
              <w:t xml:space="preserve">□现场参观；         </w:t>
            </w:r>
            <w:r w:rsidR="00C7139C">
              <w:rPr>
                <w:rFonts w:ascii="宋体" w:eastAsia="宋体" w:hAnsi="宋体" w:cs="Times New Roman"/>
                <w:sz w:val="24"/>
                <w:szCs w:val="24"/>
              </w:rPr>
              <w:sym w:font="Wingdings 2" w:char="F052"/>
            </w:r>
            <w:r w:rsidRPr="00F06597">
              <w:rPr>
                <w:rFonts w:ascii="宋体" w:eastAsia="宋体" w:hAnsi="宋体" w:cs="Times New Roman"/>
                <w:sz w:val="24"/>
                <w:szCs w:val="24"/>
              </w:rPr>
              <w:t>其</w:t>
            </w:r>
            <w:r w:rsidRPr="00F06597">
              <w:rPr>
                <w:rFonts w:ascii="Times New Roman" w:eastAsia="宋体" w:hAnsi="Times New Roman" w:cs="Times New Roman"/>
                <w:sz w:val="24"/>
                <w:szCs w:val="24"/>
              </w:rPr>
              <w:t>他：</w:t>
            </w:r>
            <w:r w:rsidR="00C7139C">
              <w:rPr>
                <w:rFonts w:ascii="Times New Roman" w:eastAsia="宋体" w:hAnsi="Times New Roman" w:cs="Times New Roman" w:hint="eastAsia"/>
                <w:sz w:val="24"/>
                <w:szCs w:val="24"/>
                <w:u w:val="single"/>
              </w:rPr>
              <w:t>券商策略会</w:t>
            </w:r>
          </w:p>
        </w:tc>
      </w:tr>
      <w:tr w:rsidR="00521AC9" w:rsidRPr="00F06597" w14:paraId="4FDFF609" w14:textId="77777777" w:rsidTr="004929E2">
        <w:trPr>
          <w:jc w:val="center"/>
        </w:trPr>
        <w:tc>
          <w:tcPr>
            <w:tcW w:w="2405" w:type="dxa"/>
            <w:vAlign w:val="center"/>
          </w:tcPr>
          <w:p w14:paraId="65ED46F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参与单位名称</w:t>
            </w:r>
          </w:p>
        </w:tc>
        <w:tc>
          <w:tcPr>
            <w:tcW w:w="7182" w:type="dxa"/>
          </w:tcPr>
          <w:p w14:paraId="5AC843DA" w14:textId="5684396B" w:rsidR="00521AC9" w:rsidRPr="00F06597" w:rsidRDefault="00C7139C" w:rsidP="004929E2">
            <w:pPr>
              <w:widowControl/>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中信证券股份有限公司、</w:t>
            </w:r>
            <w:r w:rsidR="00A83B3F" w:rsidRPr="00A83B3F">
              <w:rPr>
                <w:rFonts w:ascii="Times New Roman" w:eastAsia="宋体" w:hAnsi="Times New Roman" w:cs="Times New Roman" w:hint="eastAsia"/>
                <w:sz w:val="24"/>
                <w:szCs w:val="24"/>
              </w:rPr>
              <w:t>易方达基金管理有限公司</w:t>
            </w:r>
            <w:r w:rsidR="00A83B3F">
              <w:rPr>
                <w:rFonts w:ascii="Times New Roman" w:eastAsia="宋体" w:hAnsi="Times New Roman" w:cs="Times New Roman" w:hint="eastAsia"/>
                <w:sz w:val="24"/>
                <w:szCs w:val="24"/>
              </w:rPr>
              <w:t>、</w:t>
            </w:r>
            <w:r w:rsidR="00A83B3F" w:rsidRPr="00A83B3F">
              <w:rPr>
                <w:rFonts w:ascii="Times New Roman" w:eastAsia="宋体" w:hAnsi="Times New Roman" w:cs="Times New Roman" w:hint="eastAsia"/>
                <w:sz w:val="24"/>
                <w:szCs w:val="24"/>
              </w:rPr>
              <w:t>广发基金管理有限公司</w:t>
            </w:r>
            <w:r w:rsidR="00A83B3F">
              <w:rPr>
                <w:rFonts w:ascii="Times New Roman" w:eastAsia="宋体" w:hAnsi="Times New Roman" w:cs="Times New Roman" w:hint="eastAsia"/>
                <w:sz w:val="24"/>
                <w:szCs w:val="24"/>
              </w:rPr>
              <w:t>、</w:t>
            </w:r>
            <w:r w:rsidR="00A83B3F" w:rsidRPr="00A83B3F">
              <w:rPr>
                <w:rFonts w:ascii="Times New Roman" w:eastAsia="宋体" w:hAnsi="Times New Roman" w:cs="Times New Roman" w:hint="eastAsia"/>
                <w:sz w:val="24"/>
                <w:szCs w:val="24"/>
              </w:rPr>
              <w:t>深圳东方港湾投资管理股份有限公司、上海健顺投资管理有限公司、摩根士丹利基金管理（中国）有限公司、上海利幄私募基金管理有限公司、精砚私募基金管理（广东）有限公司、海南泰昇私募基金管理有限公司、广州丰硕创业投资基金管理有限责任公司、玄元私募基金投资管理（广东）有限公司、</w:t>
            </w:r>
            <w:proofErr w:type="gramStart"/>
            <w:r w:rsidR="00A83B3F" w:rsidRPr="00A83B3F">
              <w:rPr>
                <w:rFonts w:ascii="Times New Roman" w:eastAsia="宋体" w:hAnsi="Times New Roman" w:cs="Times New Roman" w:hint="eastAsia"/>
                <w:sz w:val="24"/>
                <w:szCs w:val="24"/>
              </w:rPr>
              <w:t>武汉东尚私募</w:t>
            </w:r>
            <w:proofErr w:type="gramEnd"/>
            <w:r w:rsidR="00A83B3F" w:rsidRPr="00A83B3F">
              <w:rPr>
                <w:rFonts w:ascii="Times New Roman" w:eastAsia="宋体" w:hAnsi="Times New Roman" w:cs="Times New Roman" w:hint="eastAsia"/>
                <w:sz w:val="24"/>
                <w:szCs w:val="24"/>
              </w:rPr>
              <w:t>基金管理有限公司</w:t>
            </w:r>
            <w:r w:rsidR="00E33D0C" w:rsidRPr="00E33D0C">
              <w:rPr>
                <w:rFonts w:ascii="Times New Roman" w:eastAsia="宋体" w:hAnsi="Times New Roman" w:cs="Times New Roman" w:hint="eastAsia"/>
                <w:sz w:val="24"/>
                <w:szCs w:val="24"/>
              </w:rPr>
              <w:t>、宜</w:t>
            </w:r>
            <w:proofErr w:type="gramStart"/>
            <w:r w:rsidR="00E33D0C" w:rsidRPr="00E33D0C">
              <w:rPr>
                <w:rFonts w:ascii="Times New Roman" w:eastAsia="宋体" w:hAnsi="Times New Roman" w:cs="Times New Roman" w:hint="eastAsia"/>
                <w:sz w:val="24"/>
                <w:szCs w:val="24"/>
              </w:rPr>
              <w:t>德私募股权投资</w:t>
            </w:r>
            <w:proofErr w:type="gramEnd"/>
            <w:r w:rsidR="00E33D0C" w:rsidRPr="00E33D0C">
              <w:rPr>
                <w:rFonts w:ascii="Times New Roman" w:eastAsia="宋体" w:hAnsi="Times New Roman" w:cs="Times New Roman" w:hint="eastAsia"/>
                <w:sz w:val="24"/>
                <w:szCs w:val="24"/>
              </w:rPr>
              <w:t>基金管理（广州）有限公司</w:t>
            </w:r>
          </w:p>
        </w:tc>
      </w:tr>
      <w:tr w:rsidR="00521AC9" w:rsidRPr="00F06597" w14:paraId="094F4624" w14:textId="77777777" w:rsidTr="004929E2">
        <w:trPr>
          <w:jc w:val="center"/>
        </w:trPr>
        <w:tc>
          <w:tcPr>
            <w:tcW w:w="2405" w:type="dxa"/>
            <w:vAlign w:val="center"/>
          </w:tcPr>
          <w:p w14:paraId="5DEE8A10"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时间</w:t>
            </w:r>
          </w:p>
        </w:tc>
        <w:tc>
          <w:tcPr>
            <w:tcW w:w="7182" w:type="dxa"/>
          </w:tcPr>
          <w:p w14:paraId="23337D01" w14:textId="65A79D95" w:rsidR="00521AC9" w:rsidRPr="00F06597" w:rsidRDefault="00521AC9" w:rsidP="004929E2">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2023</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月</w:t>
            </w:r>
            <w:r w:rsidR="00A83B3F">
              <w:rPr>
                <w:rFonts w:ascii="Times New Roman" w:eastAsia="宋体" w:hAnsi="Times New Roman" w:cs="Times New Roman"/>
                <w:sz w:val="24"/>
                <w:szCs w:val="24"/>
              </w:rPr>
              <w:t>24</w:t>
            </w:r>
            <w:r>
              <w:rPr>
                <w:rFonts w:ascii="Times New Roman" w:eastAsia="宋体" w:hAnsi="Times New Roman" w:cs="Times New Roman" w:hint="eastAsia"/>
                <w:sz w:val="24"/>
                <w:szCs w:val="24"/>
              </w:rPr>
              <w:t>日</w:t>
            </w:r>
            <w:r w:rsidR="007346B9">
              <w:rPr>
                <w:rFonts w:ascii="Times New Roman" w:eastAsia="宋体" w:hAnsi="Times New Roman" w:cs="Times New Roman" w:hint="eastAsia"/>
                <w:sz w:val="24"/>
                <w:szCs w:val="24"/>
              </w:rPr>
              <w:t>1</w:t>
            </w:r>
            <w:r w:rsidR="00A83B3F">
              <w:rPr>
                <w:rFonts w:ascii="Times New Roman" w:eastAsia="宋体" w:hAnsi="Times New Roman" w:cs="Times New Roman"/>
                <w:sz w:val="24"/>
                <w:szCs w:val="24"/>
              </w:rPr>
              <w:t>3</w:t>
            </w:r>
            <w:r>
              <w:rPr>
                <w:rFonts w:ascii="Times New Roman" w:eastAsia="宋体" w:hAnsi="Times New Roman" w:cs="Times New Roman"/>
                <w:sz w:val="24"/>
                <w:szCs w:val="24"/>
              </w:rPr>
              <w:t>:</w:t>
            </w:r>
            <w:r w:rsidR="00A83B3F">
              <w:rPr>
                <w:rFonts w:ascii="Times New Roman" w:eastAsia="宋体" w:hAnsi="Times New Roman" w:cs="Times New Roman"/>
                <w:sz w:val="24"/>
                <w:szCs w:val="24"/>
              </w:rPr>
              <w:t>3</w:t>
            </w:r>
            <w:r>
              <w:rPr>
                <w:rFonts w:ascii="Times New Roman" w:eastAsia="宋体" w:hAnsi="Times New Roman" w:cs="Times New Roman"/>
                <w:sz w:val="24"/>
                <w:szCs w:val="24"/>
              </w:rPr>
              <w:t>0-</w:t>
            </w:r>
            <w:r w:rsidR="007346B9">
              <w:rPr>
                <w:rFonts w:ascii="Times New Roman" w:eastAsia="宋体" w:hAnsi="Times New Roman" w:cs="Times New Roman"/>
                <w:sz w:val="24"/>
                <w:szCs w:val="24"/>
              </w:rPr>
              <w:t>1</w:t>
            </w:r>
            <w:r w:rsidR="00A83B3F">
              <w:rPr>
                <w:rFonts w:ascii="Times New Roman" w:eastAsia="宋体" w:hAnsi="Times New Roman" w:cs="Times New Roman"/>
                <w:sz w:val="24"/>
                <w:szCs w:val="24"/>
              </w:rPr>
              <w:t>6</w:t>
            </w:r>
            <w:r>
              <w:rPr>
                <w:rFonts w:ascii="Times New Roman" w:eastAsia="宋体" w:hAnsi="Times New Roman" w:cs="Times New Roman"/>
                <w:sz w:val="24"/>
                <w:szCs w:val="24"/>
              </w:rPr>
              <w:t>:</w:t>
            </w:r>
            <w:r w:rsidR="00C508D5">
              <w:rPr>
                <w:rFonts w:ascii="Times New Roman" w:eastAsia="宋体" w:hAnsi="Times New Roman" w:cs="Times New Roman"/>
                <w:sz w:val="24"/>
                <w:szCs w:val="24"/>
              </w:rPr>
              <w:t>3</w:t>
            </w:r>
            <w:r>
              <w:rPr>
                <w:rFonts w:ascii="Times New Roman" w:eastAsia="宋体" w:hAnsi="Times New Roman" w:cs="Times New Roman"/>
                <w:sz w:val="24"/>
                <w:szCs w:val="24"/>
              </w:rPr>
              <w:t>0</w:t>
            </w:r>
          </w:p>
        </w:tc>
      </w:tr>
      <w:tr w:rsidR="00521AC9" w:rsidRPr="00F06597" w14:paraId="2D444AB9" w14:textId="77777777" w:rsidTr="004929E2">
        <w:trPr>
          <w:jc w:val="center"/>
        </w:trPr>
        <w:tc>
          <w:tcPr>
            <w:tcW w:w="2405" w:type="dxa"/>
            <w:vAlign w:val="center"/>
          </w:tcPr>
          <w:p w14:paraId="41427E1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地点</w:t>
            </w:r>
          </w:p>
        </w:tc>
        <w:tc>
          <w:tcPr>
            <w:tcW w:w="7182" w:type="dxa"/>
          </w:tcPr>
          <w:p w14:paraId="2EEBF5DF" w14:textId="74BA75F8" w:rsidR="00521AC9" w:rsidRPr="00F06597" w:rsidRDefault="00A83B3F" w:rsidP="004929E2">
            <w:pPr>
              <w:widowControl/>
              <w:spacing w:beforeLines="50" w:before="156" w:afterLines="50" w:after="156"/>
              <w:rPr>
                <w:rFonts w:ascii="Times New Roman" w:eastAsia="宋体" w:hAnsi="Times New Roman" w:cs="Times New Roman"/>
                <w:sz w:val="24"/>
                <w:szCs w:val="24"/>
              </w:rPr>
            </w:pPr>
            <w:r w:rsidRPr="00A83B3F">
              <w:rPr>
                <w:rFonts w:ascii="Times New Roman" w:eastAsia="宋体" w:hAnsi="Times New Roman" w:cs="Times New Roman" w:hint="eastAsia"/>
                <w:sz w:val="24"/>
                <w:szCs w:val="24"/>
              </w:rPr>
              <w:t>中信证券</w:t>
            </w:r>
            <w:r w:rsidRPr="00A83B3F">
              <w:rPr>
                <w:rFonts w:ascii="Times New Roman" w:eastAsia="宋体" w:hAnsi="Times New Roman" w:cs="Times New Roman"/>
                <w:sz w:val="24"/>
                <w:szCs w:val="24"/>
              </w:rPr>
              <w:t>2024</w:t>
            </w:r>
            <w:r w:rsidRPr="00A83B3F">
              <w:rPr>
                <w:rFonts w:ascii="Times New Roman" w:eastAsia="宋体" w:hAnsi="Times New Roman" w:cs="Times New Roman"/>
                <w:sz w:val="24"/>
                <w:szCs w:val="24"/>
              </w:rPr>
              <w:t>年资本市场年会</w:t>
            </w:r>
          </w:p>
        </w:tc>
      </w:tr>
      <w:tr w:rsidR="00521AC9" w:rsidRPr="00F06597" w14:paraId="5442BAA8" w14:textId="77777777" w:rsidTr="004929E2">
        <w:trPr>
          <w:jc w:val="center"/>
        </w:trPr>
        <w:tc>
          <w:tcPr>
            <w:tcW w:w="2405" w:type="dxa"/>
            <w:vAlign w:val="center"/>
          </w:tcPr>
          <w:p w14:paraId="2FF3657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公司接待人员姓名</w:t>
            </w:r>
          </w:p>
        </w:tc>
        <w:tc>
          <w:tcPr>
            <w:tcW w:w="7182" w:type="dxa"/>
          </w:tcPr>
          <w:p w14:paraId="60A8F4FF" w14:textId="77777777" w:rsidR="00C508D5" w:rsidRPr="00F06597" w:rsidRDefault="00C508D5" w:rsidP="00C508D5">
            <w:pPr>
              <w:widowControl/>
              <w:spacing w:beforeLines="50" w:before="156" w:afterLines="50" w:after="156"/>
              <w:rPr>
                <w:rFonts w:ascii="Times New Roman" w:eastAsia="宋体" w:hAnsi="Times New Roman" w:cs="Times New Roman"/>
                <w:sz w:val="24"/>
                <w:szCs w:val="24"/>
              </w:rPr>
            </w:pPr>
            <w:r w:rsidRPr="00F06597">
              <w:rPr>
                <w:rFonts w:ascii="Times New Roman" w:eastAsia="宋体" w:hAnsi="Times New Roman" w:cs="Times New Roman"/>
                <w:sz w:val="24"/>
                <w:szCs w:val="24"/>
              </w:rPr>
              <w:t>董事长、总经理黄本东先生</w:t>
            </w:r>
          </w:p>
          <w:p w14:paraId="3023460A" w14:textId="0547DA27" w:rsidR="00521AC9" w:rsidRPr="00F06597" w:rsidRDefault="00C508D5" w:rsidP="00C508D5">
            <w:pPr>
              <w:widowControl/>
              <w:spacing w:beforeLines="50" w:before="156" w:afterLines="50" w:after="156"/>
              <w:rPr>
                <w:rFonts w:ascii="Times New Roman" w:eastAsia="宋体" w:hAnsi="Times New Roman" w:cs="Times New Roman"/>
                <w:sz w:val="24"/>
                <w:szCs w:val="24"/>
              </w:rPr>
            </w:pPr>
            <w:r w:rsidRPr="00F06597">
              <w:rPr>
                <w:rFonts w:ascii="Times New Roman" w:eastAsia="宋体" w:hAnsi="Times New Roman" w:cs="Times New Roman"/>
                <w:sz w:val="24"/>
                <w:szCs w:val="24"/>
              </w:rPr>
              <w:t>证券事务代表乔桥先生</w:t>
            </w:r>
          </w:p>
        </w:tc>
      </w:tr>
      <w:tr w:rsidR="00521AC9" w:rsidRPr="00F06597" w14:paraId="78AABB08" w14:textId="77777777" w:rsidTr="004929E2">
        <w:trPr>
          <w:jc w:val="center"/>
        </w:trPr>
        <w:tc>
          <w:tcPr>
            <w:tcW w:w="2405" w:type="dxa"/>
            <w:vAlign w:val="center"/>
          </w:tcPr>
          <w:p w14:paraId="1EFFB4BF"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投资者关系活动</w:t>
            </w:r>
            <w:r w:rsidRPr="00F06597">
              <w:rPr>
                <w:rFonts w:ascii="Times New Roman" w:eastAsia="宋体" w:hAnsi="Times New Roman" w:cs="Times New Roman"/>
                <w:sz w:val="24"/>
                <w:szCs w:val="24"/>
              </w:rPr>
              <w:br/>
            </w:r>
            <w:r w:rsidRPr="00F06597">
              <w:rPr>
                <w:rFonts w:ascii="Times New Roman" w:eastAsia="宋体" w:hAnsi="Times New Roman" w:cs="Times New Roman"/>
                <w:sz w:val="24"/>
                <w:szCs w:val="24"/>
              </w:rPr>
              <w:t>主要内容介绍</w:t>
            </w:r>
          </w:p>
        </w:tc>
        <w:tc>
          <w:tcPr>
            <w:tcW w:w="7182" w:type="dxa"/>
          </w:tcPr>
          <w:p w14:paraId="59FEFDE9" w14:textId="1C2C6346" w:rsidR="00C508D5" w:rsidRPr="00F06597" w:rsidRDefault="00C508D5" w:rsidP="00C508D5">
            <w:pPr>
              <w:widowControl/>
              <w:spacing w:line="360" w:lineRule="auto"/>
              <w:ind w:firstLineChars="200" w:firstLine="482"/>
              <w:rPr>
                <w:rFonts w:ascii="Times New Roman" w:eastAsia="宋体" w:hAnsi="Times New Roman" w:cs="Times New Roman"/>
                <w:b/>
                <w:bCs/>
                <w:sz w:val="24"/>
                <w:szCs w:val="24"/>
              </w:rPr>
            </w:pPr>
            <w:r w:rsidRPr="00F06597">
              <w:rPr>
                <w:rFonts w:ascii="Times New Roman" w:eastAsia="宋体" w:hAnsi="Times New Roman" w:cs="Times New Roman"/>
                <w:b/>
                <w:bCs/>
                <w:sz w:val="24"/>
                <w:szCs w:val="24"/>
              </w:rPr>
              <w:t>一、互动问答</w:t>
            </w:r>
          </w:p>
          <w:p w14:paraId="3780E43D" w14:textId="0FD78992" w:rsidR="00A83B3F" w:rsidRDefault="00A83B3F" w:rsidP="00A83B3F">
            <w:pPr>
              <w:widowControl/>
              <w:spacing w:line="360" w:lineRule="auto"/>
              <w:ind w:firstLineChars="200" w:firstLine="480"/>
              <w:rPr>
                <w:rFonts w:ascii="Times New Roman" w:eastAsia="宋体" w:hAnsi="Times New Roman" w:cs="Times New Roman"/>
                <w:sz w:val="24"/>
                <w:szCs w:val="24"/>
              </w:rPr>
            </w:pPr>
            <w:r w:rsidRPr="00A83B3F">
              <w:rPr>
                <w:rFonts w:ascii="Times New Roman" w:eastAsia="宋体" w:hAnsi="Times New Roman" w:cs="Times New Roman"/>
                <w:sz w:val="24"/>
                <w:szCs w:val="24"/>
              </w:rPr>
              <w:t>1</w:t>
            </w:r>
            <w:r w:rsidRPr="00A83B3F">
              <w:rPr>
                <w:rFonts w:ascii="Times New Roman" w:eastAsia="宋体" w:hAnsi="Times New Roman" w:cs="Times New Roman"/>
                <w:sz w:val="24"/>
                <w:szCs w:val="24"/>
              </w:rPr>
              <w:t>、公司经营业绩情况如何？</w:t>
            </w:r>
          </w:p>
          <w:p w14:paraId="188D9342" w14:textId="51795A0F" w:rsidR="00A83B3F" w:rsidRPr="00246542" w:rsidRDefault="00A83B3F" w:rsidP="00A83B3F">
            <w:pPr>
              <w:widowControl/>
              <w:spacing w:line="360" w:lineRule="auto"/>
              <w:ind w:firstLineChars="200" w:firstLine="480"/>
              <w:rPr>
                <w:rFonts w:ascii="Times New Roman" w:eastAsia="宋体" w:hAnsi="Times New Roman" w:cs="Times New Roman"/>
                <w:sz w:val="24"/>
                <w:szCs w:val="24"/>
              </w:rPr>
            </w:pPr>
            <w:r w:rsidRPr="00A83B3F">
              <w:rPr>
                <w:rFonts w:ascii="Times New Roman" w:eastAsia="宋体" w:hAnsi="Times New Roman" w:cs="Times New Roman"/>
                <w:sz w:val="24"/>
                <w:szCs w:val="24"/>
              </w:rPr>
              <w:t>公司经营稳健，业绩呈现稳定增长的态势。公司</w:t>
            </w:r>
            <w:r w:rsidRPr="00A83B3F">
              <w:rPr>
                <w:rFonts w:ascii="Times New Roman" w:eastAsia="宋体" w:hAnsi="Times New Roman" w:cs="Times New Roman"/>
                <w:sz w:val="24"/>
                <w:szCs w:val="24"/>
              </w:rPr>
              <w:t>2023</w:t>
            </w:r>
            <w:r w:rsidRPr="00A83B3F">
              <w:rPr>
                <w:rFonts w:ascii="Times New Roman" w:eastAsia="宋体" w:hAnsi="Times New Roman" w:cs="Times New Roman"/>
                <w:sz w:val="24"/>
                <w:szCs w:val="24"/>
              </w:rPr>
              <w:t>年前三季度实现营业收入</w:t>
            </w:r>
            <w:r w:rsidRPr="00A83B3F">
              <w:rPr>
                <w:rFonts w:ascii="Times New Roman" w:eastAsia="宋体" w:hAnsi="Times New Roman" w:cs="Times New Roman"/>
                <w:sz w:val="24"/>
                <w:szCs w:val="24"/>
              </w:rPr>
              <w:t>10.56</w:t>
            </w:r>
            <w:r w:rsidRPr="00A83B3F">
              <w:rPr>
                <w:rFonts w:ascii="Times New Roman" w:eastAsia="宋体" w:hAnsi="Times New Roman" w:cs="Times New Roman"/>
                <w:sz w:val="24"/>
                <w:szCs w:val="24"/>
              </w:rPr>
              <w:t>亿元，同比增长</w:t>
            </w:r>
            <w:r w:rsidRPr="00A83B3F">
              <w:rPr>
                <w:rFonts w:ascii="Times New Roman" w:eastAsia="宋体" w:hAnsi="Times New Roman" w:cs="Times New Roman"/>
                <w:sz w:val="24"/>
                <w:szCs w:val="24"/>
              </w:rPr>
              <w:t>13.89%</w:t>
            </w:r>
            <w:r w:rsidRPr="00A83B3F">
              <w:rPr>
                <w:rFonts w:ascii="Times New Roman" w:eastAsia="宋体" w:hAnsi="Times New Roman" w:cs="Times New Roman"/>
                <w:sz w:val="24"/>
                <w:szCs w:val="24"/>
              </w:rPr>
              <w:t>；实现归属于上市公司股东的净利润</w:t>
            </w:r>
            <w:r w:rsidRPr="00A83B3F">
              <w:rPr>
                <w:rFonts w:ascii="Times New Roman" w:eastAsia="宋体" w:hAnsi="Times New Roman" w:cs="Times New Roman"/>
                <w:sz w:val="24"/>
                <w:szCs w:val="24"/>
              </w:rPr>
              <w:t>1.58</w:t>
            </w:r>
            <w:r w:rsidRPr="00A83B3F">
              <w:rPr>
                <w:rFonts w:ascii="Times New Roman" w:eastAsia="宋体" w:hAnsi="Times New Roman" w:cs="Times New Roman"/>
                <w:sz w:val="24"/>
                <w:szCs w:val="24"/>
              </w:rPr>
              <w:t>亿元，同比增长</w:t>
            </w:r>
            <w:r w:rsidRPr="00A83B3F">
              <w:rPr>
                <w:rFonts w:ascii="Times New Roman" w:eastAsia="宋体" w:hAnsi="Times New Roman" w:cs="Times New Roman"/>
                <w:sz w:val="24"/>
                <w:szCs w:val="24"/>
              </w:rPr>
              <w:t>27.49%</w:t>
            </w:r>
            <w:r w:rsidRPr="00A83B3F">
              <w:rPr>
                <w:rFonts w:ascii="Times New Roman" w:eastAsia="宋体" w:hAnsi="Times New Roman" w:cs="Times New Roman"/>
                <w:sz w:val="24"/>
                <w:szCs w:val="24"/>
              </w:rPr>
              <w:t>；实现归属于上市公司股东的扣除非经常性损益的净利润</w:t>
            </w:r>
            <w:r w:rsidRPr="00A83B3F">
              <w:rPr>
                <w:rFonts w:ascii="Times New Roman" w:eastAsia="宋体" w:hAnsi="Times New Roman" w:cs="Times New Roman"/>
                <w:sz w:val="24"/>
                <w:szCs w:val="24"/>
              </w:rPr>
              <w:t>1.49</w:t>
            </w:r>
            <w:r w:rsidRPr="00A83B3F">
              <w:rPr>
                <w:rFonts w:ascii="Times New Roman" w:eastAsia="宋体" w:hAnsi="Times New Roman" w:cs="Times New Roman"/>
                <w:sz w:val="24"/>
                <w:szCs w:val="24"/>
              </w:rPr>
              <w:t>亿元，同比增长</w:t>
            </w:r>
            <w:r w:rsidRPr="00A83B3F">
              <w:rPr>
                <w:rFonts w:ascii="Times New Roman" w:eastAsia="宋体" w:hAnsi="Times New Roman" w:cs="Times New Roman"/>
                <w:sz w:val="24"/>
                <w:szCs w:val="24"/>
              </w:rPr>
              <w:t>38.71%</w:t>
            </w:r>
            <w:r w:rsidRPr="00A83B3F">
              <w:rPr>
                <w:rFonts w:ascii="Times New Roman" w:eastAsia="宋体" w:hAnsi="Times New Roman" w:cs="Times New Roman"/>
                <w:sz w:val="24"/>
                <w:szCs w:val="24"/>
              </w:rPr>
              <w:t>。其中，公司</w:t>
            </w:r>
            <w:r w:rsidRPr="00A83B3F">
              <w:rPr>
                <w:rFonts w:ascii="Times New Roman" w:eastAsia="宋体" w:hAnsi="Times New Roman" w:cs="Times New Roman"/>
                <w:sz w:val="24"/>
                <w:szCs w:val="24"/>
              </w:rPr>
              <w:t>2023</w:t>
            </w:r>
            <w:r w:rsidRPr="00A83B3F">
              <w:rPr>
                <w:rFonts w:ascii="Times New Roman" w:eastAsia="宋体" w:hAnsi="Times New Roman" w:cs="Times New Roman"/>
                <w:sz w:val="24"/>
                <w:szCs w:val="24"/>
              </w:rPr>
              <w:t>年前三季度制剂产品收入</w:t>
            </w:r>
            <w:r w:rsidRPr="00A83B3F">
              <w:rPr>
                <w:rFonts w:ascii="Times New Roman" w:eastAsia="宋体" w:hAnsi="Times New Roman" w:cs="Times New Roman"/>
                <w:sz w:val="24"/>
                <w:szCs w:val="24"/>
              </w:rPr>
              <w:t>8.11</w:t>
            </w:r>
            <w:r w:rsidRPr="00A83B3F">
              <w:rPr>
                <w:rFonts w:ascii="Times New Roman" w:eastAsia="宋体" w:hAnsi="Times New Roman" w:cs="Times New Roman"/>
                <w:sz w:val="24"/>
                <w:szCs w:val="24"/>
              </w:rPr>
              <w:t>亿元，原料药及中间体收入</w:t>
            </w:r>
            <w:r w:rsidRPr="00A83B3F">
              <w:rPr>
                <w:rFonts w:ascii="Times New Roman" w:eastAsia="宋体" w:hAnsi="Times New Roman" w:cs="Times New Roman"/>
                <w:sz w:val="24"/>
                <w:szCs w:val="24"/>
              </w:rPr>
              <w:t>2.20</w:t>
            </w:r>
            <w:r w:rsidRPr="00A83B3F">
              <w:rPr>
                <w:rFonts w:ascii="Times New Roman" w:eastAsia="宋体" w:hAnsi="Times New Roman" w:cs="Times New Roman"/>
                <w:sz w:val="24"/>
                <w:szCs w:val="24"/>
              </w:rPr>
              <w:t>亿元。</w:t>
            </w:r>
          </w:p>
          <w:p w14:paraId="62F5FD93" w14:textId="1690F9AD" w:rsidR="00647630" w:rsidRDefault="00F227BC" w:rsidP="0064763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647630">
              <w:rPr>
                <w:rFonts w:ascii="Times New Roman" w:eastAsia="宋体" w:hAnsi="Times New Roman" w:cs="Times New Roman" w:hint="eastAsia"/>
                <w:sz w:val="24"/>
                <w:szCs w:val="24"/>
              </w:rPr>
              <w:t>、</w:t>
            </w:r>
            <w:r w:rsidR="00647630" w:rsidRPr="00647630">
              <w:rPr>
                <w:rFonts w:ascii="Times New Roman" w:eastAsia="宋体" w:hAnsi="Times New Roman" w:cs="Times New Roman"/>
                <w:sz w:val="24"/>
                <w:szCs w:val="24"/>
              </w:rPr>
              <w:t>请介绍一下公司创新药物研发的进展情况。</w:t>
            </w:r>
          </w:p>
          <w:p w14:paraId="1C26862E" w14:textId="1D8E21E9" w:rsidR="00F81DBA" w:rsidRDefault="00647630" w:rsidP="00F81DBA">
            <w:pPr>
              <w:widowControl/>
              <w:spacing w:line="360" w:lineRule="auto"/>
              <w:ind w:firstLineChars="200" w:firstLine="480"/>
              <w:rPr>
                <w:rFonts w:ascii="Times New Roman" w:eastAsia="宋体" w:hAnsi="Times New Roman" w:cs="Times New Roman"/>
                <w:sz w:val="24"/>
                <w:szCs w:val="24"/>
              </w:rPr>
            </w:pPr>
            <w:r w:rsidRPr="00647630">
              <w:rPr>
                <w:rFonts w:ascii="Times New Roman" w:eastAsia="宋体" w:hAnsi="Times New Roman" w:cs="Times New Roman"/>
                <w:sz w:val="24"/>
                <w:szCs w:val="24"/>
              </w:rPr>
              <w:lastRenderedPageBreak/>
              <w:t>公司在</w:t>
            </w:r>
            <w:proofErr w:type="gramStart"/>
            <w:r w:rsidRPr="00647630">
              <w:rPr>
                <w:rFonts w:ascii="Times New Roman" w:eastAsia="宋体" w:hAnsi="Times New Roman" w:cs="Times New Roman"/>
                <w:sz w:val="24"/>
                <w:szCs w:val="24"/>
              </w:rPr>
              <w:t>研</w:t>
            </w:r>
            <w:proofErr w:type="gramEnd"/>
            <w:r w:rsidRPr="00647630">
              <w:rPr>
                <w:rFonts w:ascii="Times New Roman" w:eastAsia="宋体" w:hAnsi="Times New Roman" w:cs="Times New Roman"/>
                <w:sz w:val="24"/>
                <w:szCs w:val="24"/>
              </w:rPr>
              <w:t>的中药</w:t>
            </w:r>
            <w:r w:rsidRPr="00647630">
              <w:rPr>
                <w:rFonts w:ascii="Times New Roman" w:eastAsia="宋体" w:hAnsi="Times New Roman" w:cs="Times New Roman"/>
                <w:sz w:val="24"/>
                <w:szCs w:val="24"/>
              </w:rPr>
              <w:t>1</w:t>
            </w:r>
            <w:r w:rsidRPr="00647630">
              <w:rPr>
                <w:rFonts w:ascii="Times New Roman" w:eastAsia="宋体" w:hAnsi="Times New Roman" w:cs="Times New Roman"/>
                <w:sz w:val="24"/>
                <w:szCs w:val="24"/>
              </w:rPr>
              <w:t>类</w:t>
            </w:r>
            <w:proofErr w:type="gramStart"/>
            <w:r w:rsidRPr="00647630">
              <w:rPr>
                <w:rFonts w:ascii="Times New Roman" w:eastAsia="宋体" w:hAnsi="Times New Roman" w:cs="Times New Roman"/>
                <w:sz w:val="24"/>
                <w:szCs w:val="24"/>
              </w:rPr>
              <w:t>创新药乾清</w:t>
            </w:r>
            <w:proofErr w:type="gramEnd"/>
            <w:r w:rsidRPr="00647630">
              <w:rPr>
                <w:rFonts w:ascii="Times New Roman" w:eastAsia="宋体" w:hAnsi="Times New Roman" w:cs="Times New Roman"/>
                <w:sz w:val="24"/>
                <w:szCs w:val="24"/>
              </w:rPr>
              <w:t>颗粒已进入</w:t>
            </w:r>
            <w:r w:rsidRPr="00647630">
              <w:rPr>
                <w:rFonts w:ascii="Times New Roman" w:eastAsia="宋体" w:hAnsi="Times New Roman" w:cs="Times New Roman"/>
                <w:sz w:val="24"/>
                <w:szCs w:val="24"/>
              </w:rPr>
              <w:t>II</w:t>
            </w:r>
            <w:r w:rsidRPr="00647630">
              <w:rPr>
                <w:rFonts w:ascii="Times New Roman" w:eastAsia="宋体" w:hAnsi="Times New Roman" w:cs="Times New Roman"/>
                <w:sz w:val="24"/>
                <w:szCs w:val="24"/>
              </w:rPr>
              <w:t>期临床试验；公司控股</w:t>
            </w:r>
            <w:proofErr w:type="gramStart"/>
            <w:r w:rsidRPr="00647630">
              <w:rPr>
                <w:rFonts w:ascii="Times New Roman" w:eastAsia="宋体" w:hAnsi="Times New Roman" w:cs="Times New Roman"/>
                <w:sz w:val="24"/>
                <w:szCs w:val="24"/>
              </w:rPr>
              <w:t>子公司致根医药</w:t>
            </w:r>
            <w:proofErr w:type="gramEnd"/>
            <w:r w:rsidRPr="00647630">
              <w:rPr>
                <w:rFonts w:ascii="Times New Roman" w:eastAsia="宋体" w:hAnsi="Times New Roman" w:cs="Times New Roman"/>
                <w:sz w:val="24"/>
                <w:szCs w:val="24"/>
              </w:rPr>
              <w:t>承担的</w:t>
            </w:r>
            <w:r w:rsidRPr="00647630">
              <w:rPr>
                <w:rFonts w:ascii="Times New Roman" w:eastAsia="宋体" w:hAnsi="Times New Roman" w:cs="Times New Roman"/>
                <w:sz w:val="24"/>
                <w:szCs w:val="24"/>
              </w:rPr>
              <w:t>ZG-001</w:t>
            </w:r>
            <w:r w:rsidRPr="00647630">
              <w:rPr>
                <w:rFonts w:ascii="Times New Roman" w:eastAsia="宋体" w:hAnsi="Times New Roman" w:cs="Times New Roman"/>
                <w:sz w:val="24"/>
                <w:szCs w:val="24"/>
              </w:rPr>
              <w:t>研发项目，已</w:t>
            </w:r>
            <w:r w:rsidR="00F32E11">
              <w:rPr>
                <w:rFonts w:ascii="Times New Roman" w:eastAsia="宋体" w:hAnsi="Times New Roman" w:cs="Times New Roman" w:hint="eastAsia"/>
                <w:sz w:val="24"/>
                <w:szCs w:val="24"/>
              </w:rPr>
              <w:t>获得药物临床试验批准通知书</w:t>
            </w:r>
            <w:r w:rsidRPr="00647630">
              <w:rPr>
                <w:rFonts w:ascii="Times New Roman" w:eastAsia="宋体" w:hAnsi="Times New Roman" w:cs="Times New Roman"/>
                <w:sz w:val="24"/>
                <w:szCs w:val="24"/>
              </w:rPr>
              <w:t>；公司参股公司天玑珍稀承担的</w:t>
            </w:r>
            <w:r w:rsidRPr="00647630">
              <w:rPr>
                <w:rFonts w:ascii="Times New Roman" w:eastAsia="宋体" w:hAnsi="Times New Roman" w:cs="Times New Roman"/>
                <w:sz w:val="24"/>
                <w:szCs w:val="24"/>
              </w:rPr>
              <w:t>ZY022</w:t>
            </w:r>
            <w:r w:rsidRPr="00647630">
              <w:rPr>
                <w:rFonts w:ascii="Times New Roman" w:eastAsia="宋体" w:hAnsi="Times New Roman" w:cs="Times New Roman"/>
                <w:sz w:val="24"/>
                <w:szCs w:val="24"/>
              </w:rPr>
              <w:t>项目已经完成临床前研究，并按计划推进下一步研发工作</w:t>
            </w:r>
            <w:r w:rsidRPr="00F227BC">
              <w:rPr>
                <w:rFonts w:ascii="Times New Roman" w:eastAsia="宋体" w:hAnsi="Times New Roman" w:cs="Times New Roman"/>
                <w:sz w:val="24"/>
                <w:szCs w:val="24"/>
              </w:rPr>
              <w:t>。</w:t>
            </w:r>
            <w:r w:rsidR="00F81DBA" w:rsidRPr="00F227BC">
              <w:rPr>
                <w:rFonts w:ascii="Times New Roman" w:eastAsia="宋体" w:hAnsi="Times New Roman" w:cs="Times New Roman" w:hint="eastAsia"/>
                <w:sz w:val="24"/>
                <w:szCs w:val="24"/>
              </w:rPr>
              <w:t>公司将继续通过自主研发、合作研发、投资孵化等多种方式，布局有竞争优势的创新药品，支撑公司长远发展。</w:t>
            </w:r>
          </w:p>
          <w:p w14:paraId="75A1BB55" w14:textId="3CC5E917" w:rsidR="00647630" w:rsidRDefault="00F227BC" w:rsidP="0064763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sidR="00647630">
              <w:rPr>
                <w:rFonts w:ascii="Times New Roman" w:eastAsia="宋体" w:hAnsi="Times New Roman" w:cs="Times New Roman" w:hint="eastAsia"/>
                <w:sz w:val="24"/>
                <w:szCs w:val="24"/>
              </w:rPr>
              <w:t>、</w:t>
            </w:r>
            <w:r w:rsidR="00647630" w:rsidRPr="00A83B3F">
              <w:rPr>
                <w:rFonts w:ascii="Times New Roman" w:eastAsia="宋体" w:hAnsi="Times New Roman" w:cs="Times New Roman"/>
                <w:sz w:val="24"/>
                <w:szCs w:val="24"/>
              </w:rPr>
              <w:t>请公司介绍一下珍稀濒危动物药材替代品项目的情况。</w:t>
            </w:r>
          </w:p>
          <w:p w14:paraId="589C92D4" w14:textId="1E008929" w:rsidR="00647630" w:rsidRDefault="00647630" w:rsidP="00647630">
            <w:pPr>
              <w:widowControl/>
              <w:spacing w:line="360" w:lineRule="auto"/>
              <w:ind w:firstLineChars="200" w:firstLine="480"/>
              <w:rPr>
                <w:rFonts w:ascii="Times New Roman" w:eastAsia="宋体" w:hAnsi="Times New Roman" w:cs="Times New Roman"/>
                <w:sz w:val="24"/>
                <w:szCs w:val="24"/>
              </w:rPr>
            </w:pPr>
            <w:r w:rsidRPr="00A83B3F">
              <w:rPr>
                <w:rFonts w:ascii="Times New Roman" w:eastAsia="宋体" w:hAnsi="Times New Roman" w:cs="Times New Roman"/>
                <w:sz w:val="24"/>
                <w:szCs w:val="24"/>
              </w:rPr>
              <w:t>公司参股公司湖南省天玑珍稀中药材发展有限公司与中国医学科学院药物研究所联合开展珍稀濒危动物药材人工替代品研究项目，</w:t>
            </w:r>
            <w:r w:rsidRPr="00865738">
              <w:rPr>
                <w:rFonts w:ascii="Times New Roman" w:eastAsia="宋体" w:hAnsi="Times New Roman" w:cs="Times New Roman"/>
                <w:sz w:val="24"/>
                <w:szCs w:val="24"/>
              </w:rPr>
              <w:t>签署了</w:t>
            </w:r>
            <w:r w:rsidR="00865738" w:rsidRPr="00865738">
              <w:rPr>
                <w:rFonts w:ascii="Times New Roman" w:eastAsia="宋体" w:hAnsi="Times New Roman" w:cs="Times New Roman" w:hint="eastAsia"/>
                <w:sz w:val="24"/>
                <w:szCs w:val="24"/>
              </w:rPr>
              <w:t>多个</w:t>
            </w:r>
            <w:r w:rsidRPr="00A83B3F">
              <w:rPr>
                <w:rFonts w:ascii="Times New Roman" w:eastAsia="宋体" w:hAnsi="Times New Roman" w:cs="Times New Roman"/>
                <w:sz w:val="24"/>
                <w:szCs w:val="24"/>
              </w:rPr>
              <w:t>珍稀濒危动物药材人工替代品研究项目的合作研发协议。公司利用自身已具备的生物发酵、化学合成、中药提取、单体成分分离纯化等成熟的生产配套体系，受托完成这两个项目的中试、生产验证及后续部分相关研究等工作。目前</w:t>
            </w:r>
            <w:r w:rsidRPr="00A83B3F">
              <w:rPr>
                <w:rFonts w:ascii="Times New Roman" w:eastAsia="宋体" w:hAnsi="Times New Roman" w:cs="Times New Roman"/>
                <w:sz w:val="24"/>
                <w:szCs w:val="24"/>
              </w:rPr>
              <w:t>ZY022</w:t>
            </w:r>
            <w:r w:rsidRPr="00A83B3F">
              <w:rPr>
                <w:rFonts w:ascii="Times New Roman" w:eastAsia="宋体" w:hAnsi="Times New Roman" w:cs="Times New Roman"/>
                <w:sz w:val="24"/>
                <w:szCs w:val="24"/>
              </w:rPr>
              <w:t>项目已经完成临床前研究，并按计划推进下一步研发工作。</w:t>
            </w:r>
          </w:p>
          <w:p w14:paraId="3F7A005A" w14:textId="0474D693" w:rsidR="00F81DBA" w:rsidRDefault="00F227BC" w:rsidP="00F81DBA">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sidR="00C676BC">
              <w:rPr>
                <w:rFonts w:ascii="Times New Roman" w:eastAsia="宋体" w:hAnsi="Times New Roman" w:cs="Times New Roman" w:hint="eastAsia"/>
                <w:sz w:val="24"/>
                <w:szCs w:val="24"/>
              </w:rPr>
              <w:t>、请公司介绍一下</w:t>
            </w:r>
            <w:r w:rsidR="00C747AE">
              <w:rPr>
                <w:rFonts w:ascii="Times New Roman" w:eastAsia="宋体" w:hAnsi="Times New Roman" w:cs="Times New Roman" w:hint="eastAsia"/>
                <w:sz w:val="24"/>
                <w:szCs w:val="24"/>
              </w:rPr>
              <w:t>原料药、制剂情况</w:t>
            </w:r>
            <w:r w:rsidR="00C676BC">
              <w:rPr>
                <w:rFonts w:ascii="Times New Roman" w:eastAsia="宋体" w:hAnsi="Times New Roman" w:cs="Times New Roman" w:hint="eastAsia"/>
                <w:sz w:val="24"/>
                <w:szCs w:val="24"/>
              </w:rPr>
              <w:t>。</w:t>
            </w:r>
          </w:p>
          <w:p w14:paraId="5B64CB3D" w14:textId="4C2CF8D8" w:rsidR="00C747AE" w:rsidRDefault="00763615" w:rsidP="00C747AE">
            <w:pPr>
              <w:widowControl/>
              <w:spacing w:line="360" w:lineRule="auto"/>
              <w:ind w:firstLineChars="200" w:firstLine="480"/>
              <w:rPr>
                <w:rFonts w:ascii="Times New Roman" w:eastAsia="宋体" w:hAnsi="Times New Roman" w:cs="Times New Roman"/>
                <w:sz w:val="24"/>
                <w:szCs w:val="24"/>
              </w:rPr>
            </w:pPr>
            <w:r w:rsidRPr="00763615">
              <w:rPr>
                <w:rFonts w:ascii="Times New Roman" w:eastAsia="宋体" w:hAnsi="Times New Roman" w:cs="Times New Roman" w:hint="eastAsia"/>
                <w:sz w:val="24"/>
                <w:szCs w:val="24"/>
              </w:rPr>
              <w:t>目前，公司已经拥有</w:t>
            </w:r>
            <w:r w:rsidRPr="00763615">
              <w:rPr>
                <w:rFonts w:ascii="Times New Roman" w:eastAsia="宋体" w:hAnsi="Times New Roman" w:cs="Times New Roman"/>
                <w:sz w:val="24"/>
                <w:szCs w:val="24"/>
              </w:rPr>
              <w:t>53</w:t>
            </w:r>
            <w:r w:rsidRPr="00763615">
              <w:rPr>
                <w:rFonts w:ascii="Times New Roman" w:eastAsia="宋体" w:hAnsi="Times New Roman" w:cs="Times New Roman"/>
                <w:sz w:val="24"/>
                <w:szCs w:val="24"/>
              </w:rPr>
              <w:t>个特色化学原料药品种，其中</w:t>
            </w:r>
            <w:r w:rsidRPr="00763615">
              <w:rPr>
                <w:rFonts w:ascii="Times New Roman" w:eastAsia="宋体" w:hAnsi="Times New Roman" w:cs="Times New Roman"/>
                <w:sz w:val="24"/>
                <w:szCs w:val="24"/>
              </w:rPr>
              <w:t>41</w:t>
            </w:r>
            <w:r w:rsidRPr="00763615">
              <w:rPr>
                <w:rFonts w:ascii="Times New Roman" w:eastAsia="宋体" w:hAnsi="Times New Roman" w:cs="Times New Roman"/>
                <w:sz w:val="24"/>
                <w:szCs w:val="24"/>
              </w:rPr>
              <w:t>个产品的备案登记</w:t>
            </w:r>
            <w:proofErr w:type="gramStart"/>
            <w:r w:rsidRPr="00763615">
              <w:rPr>
                <w:rFonts w:ascii="Times New Roman" w:eastAsia="宋体" w:hAnsi="Times New Roman" w:cs="Times New Roman"/>
                <w:sz w:val="24"/>
                <w:szCs w:val="24"/>
              </w:rPr>
              <w:t>号状态</w:t>
            </w:r>
            <w:proofErr w:type="gramEnd"/>
            <w:r w:rsidRPr="00763615">
              <w:rPr>
                <w:rFonts w:ascii="Times New Roman" w:eastAsia="宋体" w:hAnsi="Times New Roman" w:cs="Times New Roman"/>
                <w:sz w:val="24"/>
                <w:szCs w:val="24"/>
              </w:rPr>
              <w:t>为</w:t>
            </w:r>
            <w:r w:rsidRPr="00763615">
              <w:rPr>
                <w:rFonts w:ascii="Times New Roman" w:eastAsia="宋体" w:hAnsi="Times New Roman" w:cs="Times New Roman"/>
                <w:sz w:val="24"/>
                <w:szCs w:val="24"/>
              </w:rPr>
              <w:t>“A”</w:t>
            </w:r>
            <w:r w:rsidRPr="00763615">
              <w:rPr>
                <w:rFonts w:ascii="Times New Roman" w:eastAsia="宋体" w:hAnsi="Times New Roman" w:cs="Times New Roman"/>
                <w:sz w:val="24"/>
                <w:szCs w:val="24"/>
              </w:rPr>
              <w:t>。公司重点打造</w:t>
            </w:r>
            <w:r w:rsidRPr="00763615">
              <w:rPr>
                <w:rFonts w:ascii="Times New Roman" w:eastAsia="宋体" w:hAnsi="Times New Roman" w:cs="Times New Roman"/>
                <w:sz w:val="24"/>
                <w:szCs w:val="24"/>
              </w:rPr>
              <w:t>“</w:t>
            </w:r>
            <w:r w:rsidRPr="00763615">
              <w:rPr>
                <w:rFonts w:ascii="Times New Roman" w:eastAsia="宋体" w:hAnsi="Times New Roman" w:cs="Times New Roman"/>
                <w:sz w:val="24"/>
                <w:szCs w:val="24"/>
              </w:rPr>
              <w:t>关联服务与战略订制相结合的原料药营销平台</w:t>
            </w:r>
            <w:r w:rsidRPr="00763615">
              <w:rPr>
                <w:rFonts w:ascii="Times New Roman" w:eastAsia="宋体" w:hAnsi="Times New Roman" w:cs="Times New Roman"/>
                <w:sz w:val="24"/>
                <w:szCs w:val="24"/>
              </w:rPr>
              <w:t>”</w:t>
            </w:r>
            <w:r w:rsidRPr="00763615">
              <w:rPr>
                <w:rFonts w:ascii="Times New Roman" w:eastAsia="宋体" w:hAnsi="Times New Roman" w:cs="Times New Roman"/>
                <w:sz w:val="24"/>
                <w:szCs w:val="24"/>
              </w:rPr>
              <w:t>，推动公司原料药与国内仿制</w:t>
            </w:r>
            <w:proofErr w:type="gramStart"/>
            <w:r w:rsidRPr="00763615">
              <w:rPr>
                <w:rFonts w:ascii="Times New Roman" w:eastAsia="宋体" w:hAnsi="Times New Roman" w:cs="Times New Roman"/>
                <w:sz w:val="24"/>
                <w:szCs w:val="24"/>
              </w:rPr>
              <w:t>药企业</w:t>
            </w:r>
            <w:proofErr w:type="gramEnd"/>
            <w:r w:rsidRPr="00763615">
              <w:rPr>
                <w:rFonts w:ascii="Times New Roman" w:eastAsia="宋体" w:hAnsi="Times New Roman" w:cs="Times New Roman"/>
                <w:sz w:val="24"/>
                <w:szCs w:val="24"/>
              </w:rPr>
              <w:t>关联，进一步扩大公司优势原料药品种的市场占有率；同时，积极开展原料药产品的国际注册与关联，推动公司原料药产品出口。</w:t>
            </w:r>
            <w:r w:rsidRPr="00763615">
              <w:rPr>
                <w:rFonts w:ascii="Times New Roman" w:eastAsia="宋体" w:hAnsi="Times New Roman" w:cs="Times New Roman"/>
                <w:sz w:val="24"/>
                <w:szCs w:val="24"/>
              </w:rPr>
              <w:t>2022</w:t>
            </w:r>
            <w:r w:rsidRPr="00763615">
              <w:rPr>
                <w:rFonts w:ascii="Times New Roman" w:eastAsia="宋体" w:hAnsi="Times New Roman" w:cs="Times New Roman"/>
                <w:sz w:val="24"/>
                <w:szCs w:val="24"/>
              </w:rPr>
              <w:t>年公司原料药及中间体产品实现营业收入</w:t>
            </w:r>
            <w:r w:rsidRPr="00763615">
              <w:rPr>
                <w:rFonts w:ascii="Times New Roman" w:eastAsia="宋体" w:hAnsi="Times New Roman" w:cs="Times New Roman"/>
                <w:sz w:val="24"/>
                <w:szCs w:val="24"/>
              </w:rPr>
              <w:t>2.07</w:t>
            </w:r>
            <w:r w:rsidRPr="00763615">
              <w:rPr>
                <w:rFonts w:ascii="Times New Roman" w:eastAsia="宋体" w:hAnsi="Times New Roman" w:cs="Times New Roman"/>
                <w:sz w:val="24"/>
                <w:szCs w:val="24"/>
              </w:rPr>
              <w:t>亿元，</w:t>
            </w:r>
            <w:r w:rsidRPr="00763615">
              <w:rPr>
                <w:rFonts w:ascii="Times New Roman" w:eastAsia="宋体" w:hAnsi="Times New Roman" w:cs="Times New Roman"/>
                <w:sz w:val="24"/>
                <w:szCs w:val="24"/>
              </w:rPr>
              <w:t>2023</w:t>
            </w:r>
            <w:r w:rsidRPr="00763615">
              <w:rPr>
                <w:rFonts w:ascii="Times New Roman" w:eastAsia="宋体" w:hAnsi="Times New Roman" w:cs="Times New Roman"/>
                <w:sz w:val="24"/>
                <w:szCs w:val="24"/>
              </w:rPr>
              <w:t>年前三季度公司原料药及中间体产品收入</w:t>
            </w:r>
            <w:r w:rsidRPr="00763615">
              <w:rPr>
                <w:rFonts w:ascii="Times New Roman" w:eastAsia="宋体" w:hAnsi="Times New Roman" w:cs="Times New Roman"/>
                <w:sz w:val="24"/>
                <w:szCs w:val="24"/>
              </w:rPr>
              <w:t>2.20</w:t>
            </w:r>
            <w:r w:rsidRPr="00763615">
              <w:rPr>
                <w:rFonts w:ascii="Times New Roman" w:eastAsia="宋体" w:hAnsi="Times New Roman" w:cs="Times New Roman"/>
                <w:sz w:val="24"/>
                <w:szCs w:val="24"/>
              </w:rPr>
              <w:t>亿元。</w:t>
            </w:r>
          </w:p>
          <w:p w14:paraId="0F5DFF33" w14:textId="54CE54FB" w:rsidR="00C676BC" w:rsidRDefault="00C676BC" w:rsidP="00763615">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目前</w:t>
            </w:r>
            <w:r w:rsidRPr="00C676BC">
              <w:rPr>
                <w:rFonts w:ascii="Times New Roman" w:eastAsia="宋体" w:hAnsi="Times New Roman" w:cs="Times New Roman" w:hint="eastAsia"/>
                <w:sz w:val="24"/>
                <w:szCs w:val="24"/>
              </w:rPr>
              <w:t>公司已取得化学药物制剂注册批件</w:t>
            </w:r>
            <w:r>
              <w:rPr>
                <w:rFonts w:ascii="Times New Roman" w:eastAsia="宋体" w:hAnsi="Times New Roman" w:cs="Times New Roman"/>
                <w:sz w:val="24"/>
                <w:szCs w:val="24"/>
              </w:rPr>
              <w:t>46</w:t>
            </w:r>
            <w:r w:rsidRPr="00C676BC">
              <w:rPr>
                <w:rFonts w:ascii="Times New Roman" w:eastAsia="宋体" w:hAnsi="Times New Roman" w:cs="Times New Roman"/>
                <w:sz w:val="24"/>
                <w:szCs w:val="24"/>
              </w:rPr>
              <w:t>个、中药制剂注册</w:t>
            </w:r>
            <w:r w:rsidRPr="00C676BC">
              <w:rPr>
                <w:rFonts w:ascii="Times New Roman" w:eastAsia="宋体" w:hAnsi="Times New Roman" w:cs="Times New Roman" w:hint="eastAsia"/>
                <w:sz w:val="24"/>
                <w:szCs w:val="24"/>
              </w:rPr>
              <w:t>批件</w:t>
            </w:r>
            <w:r w:rsidRPr="00C676BC">
              <w:rPr>
                <w:rFonts w:ascii="Times New Roman" w:eastAsia="宋体" w:hAnsi="Times New Roman" w:cs="Times New Roman"/>
                <w:sz w:val="24"/>
                <w:szCs w:val="24"/>
              </w:rPr>
              <w:t>19</w:t>
            </w:r>
            <w:r w:rsidRPr="00C676BC">
              <w:rPr>
                <w:rFonts w:ascii="Times New Roman" w:eastAsia="宋体" w:hAnsi="Times New Roman" w:cs="Times New Roman"/>
                <w:sz w:val="24"/>
                <w:szCs w:val="24"/>
              </w:rPr>
              <w:t>个，产品涵盖消化、呼吸、抗感染等重点治疗领域。</w:t>
            </w:r>
            <w:r w:rsidR="00763615">
              <w:rPr>
                <w:rFonts w:ascii="Times New Roman" w:eastAsia="宋体" w:hAnsi="Times New Roman" w:cs="Times New Roman" w:hint="eastAsia"/>
                <w:sz w:val="24"/>
                <w:szCs w:val="24"/>
              </w:rPr>
              <w:t>其中，</w:t>
            </w:r>
            <w:r w:rsidR="00763615" w:rsidRPr="00763615">
              <w:rPr>
                <w:rFonts w:ascii="Times New Roman" w:eastAsia="宋体" w:hAnsi="Times New Roman" w:cs="Times New Roman" w:hint="eastAsia"/>
                <w:sz w:val="24"/>
                <w:szCs w:val="24"/>
              </w:rPr>
              <w:t>蒙脱石散、聚乙二醇</w:t>
            </w:r>
            <w:r w:rsidR="00763615" w:rsidRPr="00763615">
              <w:rPr>
                <w:rFonts w:ascii="Times New Roman" w:eastAsia="宋体" w:hAnsi="Times New Roman" w:cs="Times New Roman"/>
                <w:sz w:val="24"/>
                <w:szCs w:val="24"/>
              </w:rPr>
              <w:t>4000</w:t>
            </w:r>
            <w:r w:rsidR="00763615" w:rsidRPr="00763615">
              <w:rPr>
                <w:rFonts w:ascii="Times New Roman" w:eastAsia="宋体" w:hAnsi="Times New Roman" w:cs="Times New Roman"/>
                <w:sz w:val="24"/>
                <w:szCs w:val="24"/>
              </w:rPr>
              <w:t>散、</w:t>
            </w:r>
            <w:proofErr w:type="gramStart"/>
            <w:r w:rsidR="00763615" w:rsidRPr="00763615">
              <w:rPr>
                <w:rFonts w:ascii="Times New Roman" w:eastAsia="宋体" w:hAnsi="Times New Roman" w:cs="Times New Roman"/>
                <w:sz w:val="24"/>
                <w:szCs w:val="24"/>
              </w:rPr>
              <w:t>吗替麦考酚</w:t>
            </w:r>
            <w:proofErr w:type="gramEnd"/>
            <w:r w:rsidR="00763615" w:rsidRPr="00763615">
              <w:rPr>
                <w:rFonts w:ascii="Times New Roman" w:eastAsia="宋体" w:hAnsi="Times New Roman" w:cs="Times New Roman"/>
                <w:sz w:val="24"/>
                <w:szCs w:val="24"/>
              </w:rPr>
              <w:t>酯胶囊、</w:t>
            </w:r>
            <w:proofErr w:type="gramStart"/>
            <w:r w:rsidR="00763615" w:rsidRPr="00763615">
              <w:rPr>
                <w:rFonts w:ascii="Times New Roman" w:eastAsia="宋体" w:hAnsi="Times New Roman" w:cs="Times New Roman"/>
                <w:sz w:val="24"/>
                <w:szCs w:val="24"/>
              </w:rPr>
              <w:t>盐酸左沙丁</w:t>
            </w:r>
            <w:proofErr w:type="gramEnd"/>
            <w:r w:rsidR="00763615" w:rsidRPr="00763615">
              <w:rPr>
                <w:rFonts w:ascii="Times New Roman" w:eastAsia="宋体" w:hAnsi="Times New Roman" w:cs="Times New Roman"/>
                <w:sz w:val="24"/>
                <w:szCs w:val="24"/>
              </w:rPr>
              <w:t>胺醇雾化吸入溶液等</w:t>
            </w:r>
            <w:r w:rsidR="00763615" w:rsidRPr="00763615">
              <w:rPr>
                <w:rFonts w:ascii="Times New Roman" w:eastAsia="宋体" w:hAnsi="Times New Roman" w:cs="Times New Roman"/>
                <w:sz w:val="24"/>
                <w:szCs w:val="24"/>
              </w:rPr>
              <w:t>4</w:t>
            </w:r>
            <w:r w:rsidR="00763615" w:rsidRPr="00763615">
              <w:rPr>
                <w:rFonts w:ascii="Times New Roman" w:eastAsia="宋体" w:hAnsi="Times New Roman" w:cs="Times New Roman"/>
                <w:sz w:val="24"/>
                <w:szCs w:val="24"/>
              </w:rPr>
              <w:t>个品种</w:t>
            </w:r>
            <w:r w:rsidR="00763615">
              <w:rPr>
                <w:rFonts w:ascii="Times New Roman" w:eastAsia="宋体" w:hAnsi="Times New Roman" w:cs="Times New Roman" w:hint="eastAsia"/>
                <w:sz w:val="24"/>
                <w:szCs w:val="24"/>
              </w:rPr>
              <w:t>中标了国家集采；</w:t>
            </w:r>
            <w:r w:rsidR="00763615" w:rsidRPr="00763615">
              <w:rPr>
                <w:rFonts w:ascii="Times New Roman" w:eastAsia="宋体" w:hAnsi="Times New Roman" w:cs="Times New Roman"/>
                <w:sz w:val="24"/>
                <w:szCs w:val="24"/>
              </w:rPr>
              <w:t>蒙脱石散、</w:t>
            </w:r>
            <w:proofErr w:type="gramStart"/>
            <w:r w:rsidR="00763615" w:rsidRPr="00763615">
              <w:rPr>
                <w:rFonts w:ascii="Times New Roman" w:eastAsia="宋体" w:hAnsi="Times New Roman" w:cs="Times New Roman"/>
                <w:sz w:val="24"/>
                <w:szCs w:val="24"/>
              </w:rPr>
              <w:t>泮</w:t>
            </w:r>
            <w:proofErr w:type="gramEnd"/>
            <w:r w:rsidR="00763615" w:rsidRPr="00763615">
              <w:rPr>
                <w:rFonts w:ascii="Times New Roman" w:eastAsia="宋体" w:hAnsi="Times New Roman" w:cs="Times New Roman"/>
                <w:sz w:val="24"/>
                <w:szCs w:val="24"/>
              </w:rPr>
              <w:t>托拉</w:t>
            </w:r>
            <w:proofErr w:type="gramStart"/>
            <w:r w:rsidR="00763615" w:rsidRPr="00763615">
              <w:rPr>
                <w:rFonts w:ascii="Times New Roman" w:eastAsia="宋体" w:hAnsi="Times New Roman" w:cs="Times New Roman"/>
                <w:sz w:val="24"/>
                <w:szCs w:val="24"/>
              </w:rPr>
              <w:t>唑钠肠</w:t>
            </w:r>
            <w:proofErr w:type="gramEnd"/>
            <w:r w:rsidR="00763615" w:rsidRPr="00763615">
              <w:rPr>
                <w:rFonts w:ascii="Times New Roman" w:eastAsia="宋体" w:hAnsi="Times New Roman" w:cs="Times New Roman"/>
                <w:sz w:val="24"/>
                <w:szCs w:val="24"/>
              </w:rPr>
              <w:t>溶片等产品中标了多个地区的国家集</w:t>
            </w:r>
            <w:proofErr w:type="gramStart"/>
            <w:r w:rsidR="00763615" w:rsidRPr="00763615">
              <w:rPr>
                <w:rFonts w:ascii="Times New Roman" w:eastAsia="宋体" w:hAnsi="Times New Roman" w:cs="Times New Roman"/>
                <w:sz w:val="24"/>
                <w:szCs w:val="24"/>
              </w:rPr>
              <w:t>采协议</w:t>
            </w:r>
            <w:proofErr w:type="gramEnd"/>
            <w:r w:rsidR="00763615" w:rsidRPr="00763615">
              <w:rPr>
                <w:rFonts w:ascii="Times New Roman" w:eastAsia="宋体" w:hAnsi="Times New Roman" w:cs="Times New Roman"/>
                <w:sz w:val="24"/>
                <w:szCs w:val="24"/>
              </w:rPr>
              <w:t>期满后的接续采购</w:t>
            </w:r>
            <w:r w:rsidR="00763615">
              <w:rPr>
                <w:rFonts w:ascii="Times New Roman" w:eastAsia="宋体" w:hAnsi="Times New Roman" w:cs="Times New Roman" w:hint="eastAsia"/>
                <w:sz w:val="24"/>
                <w:szCs w:val="24"/>
              </w:rPr>
              <w:t>；</w:t>
            </w:r>
            <w:r w:rsidR="00763615" w:rsidRPr="00763615">
              <w:rPr>
                <w:rFonts w:ascii="Times New Roman" w:eastAsia="宋体" w:hAnsi="Times New Roman" w:cs="Times New Roman"/>
                <w:sz w:val="24"/>
                <w:szCs w:val="24"/>
              </w:rPr>
              <w:t>吸入用乙酰半胱氨酸溶液、兰索拉</w:t>
            </w:r>
            <w:proofErr w:type="gramStart"/>
            <w:r w:rsidR="00763615" w:rsidRPr="00763615">
              <w:rPr>
                <w:rFonts w:ascii="Times New Roman" w:eastAsia="宋体" w:hAnsi="Times New Roman" w:cs="Times New Roman"/>
                <w:sz w:val="24"/>
                <w:szCs w:val="24"/>
              </w:rPr>
              <w:t>唑</w:t>
            </w:r>
            <w:proofErr w:type="gramEnd"/>
            <w:r w:rsidR="00763615" w:rsidRPr="00763615">
              <w:rPr>
                <w:rFonts w:ascii="Times New Roman" w:eastAsia="宋体" w:hAnsi="Times New Roman" w:cs="Times New Roman"/>
                <w:sz w:val="24"/>
                <w:szCs w:val="24"/>
              </w:rPr>
              <w:t>肠溶片、小儿碳酸钙</w:t>
            </w:r>
            <w:r w:rsidR="00763615" w:rsidRPr="00763615">
              <w:rPr>
                <w:rFonts w:ascii="Times New Roman" w:eastAsia="宋体" w:hAnsi="Times New Roman" w:cs="Times New Roman"/>
                <w:sz w:val="24"/>
                <w:szCs w:val="24"/>
              </w:rPr>
              <w:t>D3</w:t>
            </w:r>
            <w:r w:rsidR="00763615" w:rsidRPr="00763615">
              <w:rPr>
                <w:rFonts w:ascii="Times New Roman" w:eastAsia="宋体" w:hAnsi="Times New Roman" w:cs="Times New Roman"/>
                <w:sz w:val="24"/>
                <w:szCs w:val="24"/>
              </w:rPr>
              <w:t>颗粒、二甲双</w:t>
            </w:r>
            <w:proofErr w:type="gramStart"/>
            <w:r w:rsidR="00763615" w:rsidRPr="00763615">
              <w:rPr>
                <w:rFonts w:ascii="Times New Roman" w:eastAsia="宋体" w:hAnsi="Times New Roman" w:cs="Times New Roman"/>
                <w:sz w:val="24"/>
                <w:szCs w:val="24"/>
              </w:rPr>
              <w:t>胍</w:t>
            </w:r>
            <w:proofErr w:type="gramEnd"/>
            <w:r w:rsidR="00763615" w:rsidRPr="00763615">
              <w:rPr>
                <w:rFonts w:ascii="Times New Roman" w:eastAsia="宋体" w:hAnsi="Times New Roman" w:cs="Times New Roman"/>
                <w:sz w:val="24"/>
                <w:szCs w:val="24"/>
              </w:rPr>
              <w:t>格列</w:t>
            </w:r>
            <w:proofErr w:type="gramStart"/>
            <w:r w:rsidR="00763615" w:rsidRPr="00763615">
              <w:rPr>
                <w:rFonts w:ascii="Times New Roman" w:eastAsia="宋体" w:hAnsi="Times New Roman" w:cs="Times New Roman"/>
                <w:sz w:val="24"/>
                <w:szCs w:val="24"/>
              </w:rPr>
              <w:t>吡嗪</w:t>
            </w:r>
            <w:proofErr w:type="gramEnd"/>
            <w:r w:rsidR="00763615" w:rsidRPr="00763615">
              <w:rPr>
                <w:rFonts w:ascii="Times New Roman" w:eastAsia="宋体" w:hAnsi="Times New Roman" w:cs="Times New Roman"/>
                <w:sz w:val="24"/>
                <w:szCs w:val="24"/>
              </w:rPr>
              <w:t>片、硝苯地平缓释片、胶体果胶</w:t>
            </w:r>
            <w:proofErr w:type="gramStart"/>
            <w:r w:rsidR="00763615" w:rsidRPr="00763615">
              <w:rPr>
                <w:rFonts w:ascii="Times New Roman" w:eastAsia="宋体" w:hAnsi="Times New Roman" w:cs="Times New Roman"/>
                <w:sz w:val="24"/>
                <w:szCs w:val="24"/>
              </w:rPr>
              <w:t>铋</w:t>
            </w:r>
            <w:proofErr w:type="gramEnd"/>
            <w:r w:rsidR="00763615" w:rsidRPr="00763615">
              <w:rPr>
                <w:rFonts w:ascii="Times New Roman" w:eastAsia="宋体" w:hAnsi="Times New Roman" w:cs="Times New Roman"/>
                <w:sz w:val="24"/>
                <w:szCs w:val="24"/>
              </w:rPr>
              <w:t>胶囊等品种也</w:t>
            </w:r>
            <w:r w:rsidR="00763615" w:rsidRPr="00763615">
              <w:rPr>
                <w:rFonts w:ascii="Times New Roman" w:eastAsia="宋体" w:hAnsi="Times New Roman" w:cs="Times New Roman"/>
                <w:sz w:val="24"/>
                <w:szCs w:val="24"/>
              </w:rPr>
              <w:lastRenderedPageBreak/>
              <w:t>中标了部分地方联盟集采。</w:t>
            </w:r>
            <w:r w:rsidR="00763615">
              <w:rPr>
                <w:rFonts w:ascii="Times New Roman" w:eastAsia="宋体" w:hAnsi="Times New Roman" w:cs="Times New Roman" w:hint="eastAsia"/>
                <w:sz w:val="24"/>
                <w:szCs w:val="24"/>
              </w:rPr>
              <w:t>公司</w:t>
            </w:r>
            <w:r w:rsidR="00763615" w:rsidRPr="00763615">
              <w:rPr>
                <w:rFonts w:ascii="Times New Roman" w:eastAsia="宋体" w:hAnsi="Times New Roman" w:cs="Times New Roman" w:hint="eastAsia"/>
                <w:sz w:val="24"/>
                <w:szCs w:val="24"/>
              </w:rPr>
              <w:t>持续夯实临床推广体系建设，提高公司产品在医院市场的覆盖和应用</w:t>
            </w:r>
            <w:r w:rsidR="00763615">
              <w:rPr>
                <w:rFonts w:ascii="Times New Roman" w:eastAsia="宋体" w:hAnsi="Times New Roman" w:cs="Times New Roman" w:hint="eastAsia"/>
                <w:sz w:val="24"/>
                <w:szCs w:val="24"/>
              </w:rPr>
              <w:t>；</w:t>
            </w:r>
            <w:r w:rsidR="00763615" w:rsidRPr="00763615">
              <w:rPr>
                <w:rFonts w:ascii="Times New Roman" w:eastAsia="宋体" w:hAnsi="Times New Roman" w:cs="Times New Roman" w:hint="eastAsia"/>
                <w:sz w:val="24"/>
                <w:szCs w:val="24"/>
              </w:rPr>
              <w:t>持续加强与百强连锁药房的战略合作，通过区域连锁直供的方式提高公司产品的终端覆盖水平</w:t>
            </w:r>
            <w:r w:rsidR="00763615">
              <w:rPr>
                <w:rFonts w:ascii="Times New Roman" w:eastAsia="宋体" w:hAnsi="Times New Roman" w:cs="Times New Roman" w:hint="eastAsia"/>
                <w:sz w:val="24"/>
                <w:szCs w:val="24"/>
              </w:rPr>
              <w:t>；</w:t>
            </w:r>
            <w:r w:rsidR="00763615" w:rsidRPr="00763615">
              <w:rPr>
                <w:rFonts w:ascii="Times New Roman" w:eastAsia="宋体" w:hAnsi="Times New Roman" w:cs="Times New Roman" w:hint="eastAsia"/>
                <w:sz w:val="24"/>
                <w:szCs w:val="24"/>
              </w:rPr>
              <w:t>同时，公司借助自身“原料制剂一体化”的优势，积极拥抱集采，推动公司产品进入集采</w:t>
            </w:r>
            <w:r w:rsidR="00763615">
              <w:rPr>
                <w:rFonts w:ascii="Times New Roman" w:eastAsia="宋体" w:hAnsi="Times New Roman" w:cs="Times New Roman" w:hint="eastAsia"/>
                <w:sz w:val="24"/>
                <w:szCs w:val="24"/>
              </w:rPr>
              <w:t>。</w:t>
            </w:r>
            <w:r w:rsidR="00763615" w:rsidRPr="00763615">
              <w:rPr>
                <w:rFonts w:ascii="Times New Roman" w:eastAsia="宋体" w:hAnsi="Times New Roman" w:cs="Times New Roman"/>
                <w:sz w:val="24"/>
                <w:szCs w:val="24"/>
              </w:rPr>
              <w:t>2022</w:t>
            </w:r>
            <w:r w:rsidR="00763615" w:rsidRPr="00763615">
              <w:rPr>
                <w:rFonts w:ascii="Times New Roman" w:eastAsia="宋体" w:hAnsi="Times New Roman" w:cs="Times New Roman"/>
                <w:sz w:val="24"/>
                <w:szCs w:val="24"/>
              </w:rPr>
              <w:t>年公司制剂产品实现收入</w:t>
            </w:r>
            <w:r w:rsidR="00763615" w:rsidRPr="00763615">
              <w:rPr>
                <w:rFonts w:ascii="Times New Roman" w:eastAsia="宋体" w:hAnsi="Times New Roman" w:cs="Times New Roman"/>
                <w:sz w:val="24"/>
                <w:szCs w:val="24"/>
              </w:rPr>
              <w:t>10.61</w:t>
            </w:r>
            <w:r w:rsidR="00763615" w:rsidRPr="00763615">
              <w:rPr>
                <w:rFonts w:ascii="Times New Roman" w:eastAsia="宋体" w:hAnsi="Times New Roman" w:cs="Times New Roman"/>
                <w:sz w:val="24"/>
                <w:szCs w:val="24"/>
              </w:rPr>
              <w:t>亿元</w:t>
            </w:r>
            <w:r w:rsidR="00763615">
              <w:rPr>
                <w:rFonts w:ascii="Times New Roman" w:eastAsia="宋体" w:hAnsi="Times New Roman" w:cs="Times New Roman" w:hint="eastAsia"/>
                <w:sz w:val="24"/>
                <w:szCs w:val="24"/>
              </w:rPr>
              <w:t>，</w:t>
            </w:r>
            <w:r w:rsidR="00763615" w:rsidRPr="00763615">
              <w:rPr>
                <w:rFonts w:ascii="Times New Roman" w:eastAsia="宋体" w:hAnsi="Times New Roman" w:cs="Times New Roman"/>
                <w:sz w:val="24"/>
                <w:szCs w:val="24"/>
              </w:rPr>
              <w:t>2023</w:t>
            </w:r>
            <w:r w:rsidR="00763615" w:rsidRPr="00763615">
              <w:rPr>
                <w:rFonts w:ascii="Times New Roman" w:eastAsia="宋体" w:hAnsi="Times New Roman" w:cs="Times New Roman"/>
                <w:sz w:val="24"/>
                <w:szCs w:val="24"/>
              </w:rPr>
              <w:t>年前三季度公司</w:t>
            </w:r>
            <w:r w:rsidR="00763615" w:rsidRPr="00763615">
              <w:rPr>
                <w:rFonts w:ascii="Times New Roman" w:eastAsia="宋体" w:hAnsi="Times New Roman" w:cs="Times New Roman" w:hint="eastAsia"/>
                <w:sz w:val="24"/>
                <w:szCs w:val="24"/>
              </w:rPr>
              <w:t>制剂产品收入</w:t>
            </w:r>
            <w:r w:rsidR="00763615" w:rsidRPr="00763615">
              <w:rPr>
                <w:rFonts w:ascii="Times New Roman" w:eastAsia="宋体" w:hAnsi="Times New Roman" w:cs="Times New Roman"/>
                <w:sz w:val="24"/>
                <w:szCs w:val="24"/>
              </w:rPr>
              <w:t>8.11</w:t>
            </w:r>
            <w:r w:rsidR="00763615" w:rsidRPr="00763615">
              <w:rPr>
                <w:rFonts w:ascii="Times New Roman" w:eastAsia="宋体" w:hAnsi="Times New Roman" w:cs="Times New Roman"/>
                <w:sz w:val="24"/>
                <w:szCs w:val="24"/>
              </w:rPr>
              <w:t>亿元</w:t>
            </w:r>
            <w:r w:rsidR="00763615">
              <w:rPr>
                <w:rFonts w:ascii="Times New Roman" w:eastAsia="宋体" w:hAnsi="Times New Roman" w:cs="Times New Roman" w:hint="eastAsia"/>
                <w:sz w:val="24"/>
                <w:szCs w:val="24"/>
              </w:rPr>
              <w:t>。</w:t>
            </w:r>
          </w:p>
          <w:p w14:paraId="00A04710" w14:textId="0C3BA93B" w:rsidR="00647630" w:rsidRDefault="00F227BC" w:rsidP="0064763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sidR="00647630">
              <w:rPr>
                <w:rFonts w:ascii="Times New Roman" w:eastAsia="宋体" w:hAnsi="Times New Roman" w:cs="Times New Roman" w:hint="eastAsia"/>
                <w:sz w:val="24"/>
                <w:szCs w:val="24"/>
              </w:rPr>
              <w:t>、</w:t>
            </w:r>
            <w:r w:rsidR="00647630" w:rsidRPr="00647630">
              <w:rPr>
                <w:rFonts w:ascii="Times New Roman" w:eastAsia="宋体" w:hAnsi="Times New Roman" w:cs="Times New Roman"/>
                <w:sz w:val="24"/>
                <w:szCs w:val="24"/>
              </w:rPr>
              <w:t>请介绍一下公司</w:t>
            </w:r>
            <w:proofErr w:type="gramStart"/>
            <w:r w:rsidR="00647630" w:rsidRPr="00647630">
              <w:rPr>
                <w:rFonts w:ascii="Times New Roman" w:eastAsia="宋体" w:hAnsi="Times New Roman" w:cs="Times New Roman"/>
                <w:sz w:val="24"/>
                <w:szCs w:val="24"/>
              </w:rPr>
              <w:t>溴夫定</w:t>
            </w:r>
            <w:proofErr w:type="gramEnd"/>
            <w:r w:rsidR="00647630" w:rsidRPr="00647630">
              <w:rPr>
                <w:rFonts w:ascii="Times New Roman" w:eastAsia="宋体" w:hAnsi="Times New Roman" w:cs="Times New Roman"/>
                <w:sz w:val="24"/>
                <w:szCs w:val="24"/>
              </w:rPr>
              <w:t>片的情况。</w:t>
            </w:r>
          </w:p>
          <w:p w14:paraId="55419C96" w14:textId="77777777" w:rsidR="00647630" w:rsidRDefault="00647630" w:rsidP="00C676BC">
            <w:pPr>
              <w:widowControl/>
              <w:spacing w:line="360" w:lineRule="auto"/>
              <w:ind w:firstLineChars="200" w:firstLine="480"/>
              <w:rPr>
                <w:rFonts w:ascii="Times New Roman" w:eastAsia="宋体" w:hAnsi="Times New Roman" w:cs="Times New Roman"/>
                <w:sz w:val="24"/>
                <w:szCs w:val="24"/>
              </w:rPr>
            </w:pPr>
            <w:proofErr w:type="gramStart"/>
            <w:r w:rsidRPr="00647630">
              <w:rPr>
                <w:rFonts w:ascii="Times New Roman" w:eastAsia="宋体" w:hAnsi="Times New Roman" w:cs="Times New Roman"/>
                <w:sz w:val="24"/>
                <w:szCs w:val="24"/>
              </w:rPr>
              <w:t>溴夫定</w:t>
            </w:r>
            <w:proofErr w:type="gramEnd"/>
            <w:r w:rsidRPr="00647630">
              <w:rPr>
                <w:rFonts w:ascii="Times New Roman" w:eastAsia="宋体" w:hAnsi="Times New Roman" w:cs="Times New Roman"/>
                <w:sz w:val="24"/>
                <w:szCs w:val="24"/>
              </w:rPr>
              <w:t>片适用于免疫功能正常的成年急性带状疱疹患者的早期治疗。</w:t>
            </w:r>
            <w:proofErr w:type="gramStart"/>
            <w:r w:rsidRPr="00647630">
              <w:rPr>
                <w:rFonts w:ascii="Times New Roman" w:eastAsia="宋体" w:hAnsi="Times New Roman" w:cs="Times New Roman"/>
                <w:sz w:val="24"/>
                <w:szCs w:val="24"/>
              </w:rPr>
              <w:t>溴夫定</w:t>
            </w:r>
            <w:proofErr w:type="gramEnd"/>
            <w:r w:rsidRPr="00647630">
              <w:rPr>
                <w:rFonts w:ascii="Times New Roman" w:eastAsia="宋体" w:hAnsi="Times New Roman" w:cs="Times New Roman"/>
                <w:sz w:val="24"/>
                <w:szCs w:val="24"/>
              </w:rPr>
              <w:t>是一种与核苷极为相似的物质，可以抑制水痘</w:t>
            </w:r>
            <w:r w:rsidRPr="00647630">
              <w:rPr>
                <w:rFonts w:ascii="Times New Roman" w:eastAsia="宋体" w:hAnsi="Times New Roman" w:cs="Times New Roman"/>
                <w:sz w:val="24"/>
                <w:szCs w:val="24"/>
              </w:rPr>
              <w:t>-</w:t>
            </w:r>
            <w:r w:rsidRPr="00647630">
              <w:rPr>
                <w:rFonts w:ascii="Times New Roman" w:eastAsia="宋体" w:hAnsi="Times New Roman" w:cs="Times New Roman"/>
                <w:sz w:val="24"/>
                <w:szCs w:val="24"/>
              </w:rPr>
              <w:t>带状疱疹（</w:t>
            </w:r>
            <w:r w:rsidRPr="00647630">
              <w:rPr>
                <w:rFonts w:ascii="Times New Roman" w:eastAsia="宋体" w:hAnsi="Times New Roman" w:cs="Times New Roman"/>
                <w:sz w:val="24"/>
                <w:szCs w:val="24"/>
              </w:rPr>
              <w:t>VZV</w:t>
            </w:r>
            <w:r w:rsidRPr="00647630">
              <w:rPr>
                <w:rFonts w:ascii="Times New Roman" w:eastAsia="宋体" w:hAnsi="Times New Roman" w:cs="Times New Roman"/>
                <w:sz w:val="24"/>
                <w:szCs w:val="24"/>
              </w:rPr>
              <w:t>）的复制。在病毒感染的细胞中，</w:t>
            </w:r>
            <w:proofErr w:type="gramStart"/>
            <w:r w:rsidRPr="00647630">
              <w:rPr>
                <w:rFonts w:ascii="Times New Roman" w:eastAsia="宋体" w:hAnsi="Times New Roman" w:cs="Times New Roman"/>
                <w:sz w:val="24"/>
                <w:szCs w:val="24"/>
              </w:rPr>
              <w:t>溴夫定进行</w:t>
            </w:r>
            <w:proofErr w:type="gramEnd"/>
            <w:r w:rsidRPr="00647630">
              <w:rPr>
                <w:rFonts w:ascii="Times New Roman" w:eastAsia="宋体" w:hAnsi="Times New Roman" w:cs="Times New Roman"/>
                <w:sz w:val="24"/>
                <w:szCs w:val="24"/>
              </w:rPr>
              <w:t>一系列的磷酸化，在细胞内的磷酸转化过程由病毒胸</w:t>
            </w:r>
            <w:proofErr w:type="gramStart"/>
            <w:r w:rsidRPr="00647630">
              <w:rPr>
                <w:rFonts w:ascii="Times New Roman" w:eastAsia="宋体" w:hAnsi="Times New Roman" w:cs="Times New Roman"/>
                <w:sz w:val="24"/>
                <w:szCs w:val="24"/>
              </w:rPr>
              <w:t>苷</w:t>
            </w:r>
            <w:proofErr w:type="gramEnd"/>
            <w:r w:rsidRPr="00647630">
              <w:rPr>
                <w:rFonts w:ascii="Times New Roman" w:eastAsia="宋体" w:hAnsi="Times New Roman" w:cs="Times New Roman"/>
                <w:sz w:val="24"/>
                <w:szCs w:val="24"/>
              </w:rPr>
              <w:t>激酶催化，最终形成</w:t>
            </w:r>
            <w:proofErr w:type="gramStart"/>
            <w:r w:rsidRPr="00647630">
              <w:rPr>
                <w:rFonts w:ascii="Times New Roman" w:eastAsia="宋体" w:hAnsi="Times New Roman" w:cs="Times New Roman"/>
                <w:sz w:val="24"/>
                <w:szCs w:val="24"/>
              </w:rPr>
              <w:t>溴夫定</w:t>
            </w:r>
            <w:proofErr w:type="gramEnd"/>
            <w:r w:rsidRPr="00647630">
              <w:rPr>
                <w:rFonts w:ascii="Times New Roman" w:eastAsia="宋体" w:hAnsi="Times New Roman" w:cs="Times New Roman"/>
                <w:sz w:val="24"/>
                <w:szCs w:val="24"/>
              </w:rPr>
              <w:t>三磷酸盐，其可以抑制病毒的复制。这个过程只有在病毒感染的细胞中进行，因此</w:t>
            </w:r>
            <w:proofErr w:type="gramStart"/>
            <w:r w:rsidRPr="00647630">
              <w:rPr>
                <w:rFonts w:ascii="Times New Roman" w:eastAsia="宋体" w:hAnsi="Times New Roman" w:cs="Times New Roman"/>
                <w:sz w:val="24"/>
                <w:szCs w:val="24"/>
              </w:rPr>
              <w:t>溴夫定</w:t>
            </w:r>
            <w:proofErr w:type="gramEnd"/>
            <w:r w:rsidRPr="00647630">
              <w:rPr>
                <w:rFonts w:ascii="Times New Roman" w:eastAsia="宋体" w:hAnsi="Times New Roman" w:cs="Times New Roman"/>
                <w:sz w:val="24"/>
                <w:szCs w:val="24"/>
              </w:rPr>
              <w:t>的抗病毒作用具有高度的选择性。公司</w:t>
            </w:r>
            <w:proofErr w:type="gramStart"/>
            <w:r w:rsidRPr="00647630">
              <w:rPr>
                <w:rFonts w:ascii="Times New Roman" w:eastAsia="宋体" w:hAnsi="Times New Roman" w:cs="Times New Roman"/>
                <w:sz w:val="24"/>
                <w:szCs w:val="24"/>
              </w:rPr>
              <w:t>溴夫定</w:t>
            </w:r>
            <w:proofErr w:type="gramEnd"/>
            <w:r w:rsidRPr="00647630">
              <w:rPr>
                <w:rFonts w:ascii="Times New Roman" w:eastAsia="宋体" w:hAnsi="Times New Roman" w:cs="Times New Roman"/>
                <w:sz w:val="24"/>
                <w:szCs w:val="24"/>
              </w:rPr>
              <w:t>片按化学药品新注册分类</w:t>
            </w:r>
            <w:r w:rsidRPr="00647630">
              <w:rPr>
                <w:rFonts w:ascii="Times New Roman" w:eastAsia="宋体" w:hAnsi="Times New Roman" w:cs="Times New Roman"/>
                <w:sz w:val="24"/>
                <w:szCs w:val="24"/>
              </w:rPr>
              <w:t>4</w:t>
            </w:r>
            <w:r w:rsidRPr="00647630">
              <w:rPr>
                <w:rFonts w:ascii="Times New Roman" w:eastAsia="宋体" w:hAnsi="Times New Roman" w:cs="Times New Roman"/>
                <w:sz w:val="24"/>
                <w:szCs w:val="24"/>
              </w:rPr>
              <w:t>类获得药品注册证书，视同通过一致性评价。公司</w:t>
            </w:r>
            <w:proofErr w:type="gramStart"/>
            <w:r w:rsidRPr="00647630">
              <w:rPr>
                <w:rFonts w:ascii="Times New Roman" w:eastAsia="宋体" w:hAnsi="Times New Roman" w:cs="Times New Roman"/>
                <w:sz w:val="24"/>
                <w:szCs w:val="24"/>
              </w:rPr>
              <w:t>溴夫定</w:t>
            </w:r>
            <w:proofErr w:type="gramEnd"/>
            <w:r w:rsidRPr="00647630">
              <w:rPr>
                <w:rFonts w:ascii="Times New Roman" w:eastAsia="宋体" w:hAnsi="Times New Roman" w:cs="Times New Roman"/>
                <w:sz w:val="24"/>
                <w:szCs w:val="24"/>
              </w:rPr>
              <w:t>片于</w:t>
            </w:r>
            <w:r w:rsidRPr="00647630">
              <w:rPr>
                <w:rFonts w:ascii="Times New Roman" w:eastAsia="宋体" w:hAnsi="Times New Roman" w:cs="Times New Roman"/>
                <w:sz w:val="24"/>
                <w:szCs w:val="24"/>
              </w:rPr>
              <w:t>2023</w:t>
            </w:r>
            <w:r w:rsidRPr="00647630">
              <w:rPr>
                <w:rFonts w:ascii="Times New Roman" w:eastAsia="宋体" w:hAnsi="Times New Roman" w:cs="Times New Roman"/>
                <w:sz w:val="24"/>
                <w:szCs w:val="24"/>
              </w:rPr>
              <w:t>年</w:t>
            </w:r>
            <w:r w:rsidRPr="00647630">
              <w:rPr>
                <w:rFonts w:ascii="Times New Roman" w:eastAsia="宋体" w:hAnsi="Times New Roman" w:cs="Times New Roman"/>
                <w:sz w:val="24"/>
                <w:szCs w:val="24"/>
              </w:rPr>
              <w:t>4</w:t>
            </w:r>
            <w:r w:rsidRPr="00647630">
              <w:rPr>
                <w:rFonts w:ascii="Times New Roman" w:eastAsia="宋体" w:hAnsi="Times New Roman" w:cs="Times New Roman"/>
                <w:sz w:val="24"/>
                <w:szCs w:val="24"/>
              </w:rPr>
              <w:t>月获批，目前已正式上市销售。</w:t>
            </w:r>
          </w:p>
          <w:p w14:paraId="20638011" w14:textId="6188F5E9" w:rsidR="00E33D0C" w:rsidRPr="00F01151" w:rsidRDefault="00F227BC" w:rsidP="00C676BC">
            <w:pPr>
              <w:widowControl/>
              <w:spacing w:line="360" w:lineRule="auto"/>
              <w:ind w:firstLineChars="200" w:firstLine="480"/>
              <w:rPr>
                <w:rFonts w:ascii="Times New Roman" w:eastAsia="宋体" w:hAnsi="Times New Roman" w:cs="Times New Roman"/>
                <w:sz w:val="24"/>
                <w:szCs w:val="24"/>
              </w:rPr>
            </w:pPr>
            <w:r w:rsidRPr="00F01151">
              <w:rPr>
                <w:rFonts w:ascii="Times New Roman" w:eastAsia="宋体" w:hAnsi="Times New Roman" w:cs="Times New Roman"/>
                <w:sz w:val="24"/>
                <w:szCs w:val="24"/>
              </w:rPr>
              <w:t>6</w:t>
            </w:r>
            <w:r w:rsidR="00E33D0C" w:rsidRPr="00F01151">
              <w:rPr>
                <w:rFonts w:ascii="Times New Roman" w:eastAsia="宋体" w:hAnsi="Times New Roman" w:cs="Times New Roman" w:hint="eastAsia"/>
                <w:sz w:val="24"/>
                <w:szCs w:val="24"/>
              </w:rPr>
              <w:t>、请阐述一下公司的战略规划。</w:t>
            </w:r>
          </w:p>
          <w:p w14:paraId="1EE3621A" w14:textId="540F0F6D" w:rsidR="00F01151" w:rsidRDefault="00F227BC" w:rsidP="00F01151">
            <w:pPr>
              <w:widowControl/>
              <w:spacing w:line="360" w:lineRule="auto"/>
              <w:ind w:firstLineChars="200" w:firstLine="480"/>
              <w:rPr>
                <w:rFonts w:ascii="Times New Roman" w:eastAsia="宋体" w:hAnsi="Times New Roman" w:cs="Times New Roman"/>
                <w:sz w:val="24"/>
                <w:szCs w:val="24"/>
              </w:rPr>
            </w:pPr>
            <w:r w:rsidRPr="00F01151">
              <w:rPr>
                <w:rFonts w:ascii="Times New Roman" w:eastAsia="宋体" w:hAnsi="Times New Roman" w:cs="Times New Roman" w:hint="eastAsia"/>
                <w:sz w:val="24"/>
                <w:szCs w:val="24"/>
              </w:rPr>
              <w:t>公司拥有多个研发中心，覆盖</w:t>
            </w:r>
            <w:r w:rsidR="00F81DBA" w:rsidRPr="00F01151">
              <w:rPr>
                <w:rFonts w:ascii="Times New Roman" w:eastAsia="宋体" w:hAnsi="Times New Roman" w:cs="Times New Roman" w:hint="eastAsia"/>
                <w:sz w:val="24"/>
                <w:szCs w:val="24"/>
              </w:rPr>
              <w:t>化药、中药、生物大分子药物产业链</w:t>
            </w:r>
            <w:r w:rsidR="00F01151" w:rsidRPr="00F01151">
              <w:rPr>
                <w:rFonts w:ascii="Times New Roman" w:eastAsia="宋体" w:hAnsi="Times New Roman" w:cs="Times New Roman" w:hint="eastAsia"/>
                <w:sz w:val="24"/>
                <w:szCs w:val="24"/>
              </w:rPr>
              <w:t>。公司通过产品的集群开发与平台技术的创新共享，</w:t>
            </w:r>
            <w:r w:rsidR="00F01151">
              <w:rPr>
                <w:rFonts w:ascii="Times New Roman" w:eastAsia="宋体" w:hAnsi="Times New Roman" w:cs="Times New Roman" w:hint="eastAsia"/>
                <w:sz w:val="24"/>
                <w:szCs w:val="24"/>
              </w:rPr>
              <w:t>形成了</w:t>
            </w:r>
            <w:r w:rsidRPr="00F227BC">
              <w:rPr>
                <w:rFonts w:ascii="Times New Roman" w:eastAsia="宋体" w:hAnsi="Times New Roman" w:cs="Times New Roman" w:hint="eastAsia"/>
                <w:sz w:val="24"/>
                <w:szCs w:val="24"/>
              </w:rPr>
              <w:t>具有“原料制剂一体化”优势的高端化药产业化平台</w:t>
            </w:r>
            <w:r w:rsidR="00F01151" w:rsidRPr="00F01151">
              <w:rPr>
                <w:rFonts w:ascii="Times New Roman" w:eastAsia="宋体" w:hAnsi="Times New Roman" w:cs="Times New Roman" w:hint="eastAsia"/>
                <w:sz w:val="24"/>
                <w:szCs w:val="24"/>
              </w:rPr>
              <w:t>；并</w:t>
            </w:r>
            <w:r w:rsidR="00F81DBA" w:rsidRPr="00F01151">
              <w:rPr>
                <w:rFonts w:ascii="Times New Roman" w:eastAsia="宋体" w:hAnsi="Times New Roman" w:cs="Times New Roman" w:hint="eastAsia"/>
                <w:sz w:val="24"/>
                <w:szCs w:val="24"/>
              </w:rPr>
              <w:t>以</w:t>
            </w:r>
            <w:r w:rsidR="00F01151" w:rsidRPr="00F01151">
              <w:rPr>
                <w:rFonts w:ascii="Times New Roman" w:eastAsia="宋体" w:hAnsi="Times New Roman" w:cs="Times New Roman" w:hint="eastAsia"/>
                <w:sz w:val="24"/>
                <w:szCs w:val="24"/>
              </w:rPr>
              <w:t>濒危动物药材替代品、</w:t>
            </w:r>
            <w:proofErr w:type="gramStart"/>
            <w:r w:rsidR="00F01151" w:rsidRPr="00F01151">
              <w:rPr>
                <w:rFonts w:ascii="Times New Roman" w:eastAsia="宋体" w:hAnsi="Times New Roman" w:cs="Times New Roman" w:hint="eastAsia"/>
                <w:sz w:val="24"/>
                <w:szCs w:val="24"/>
              </w:rPr>
              <w:t>植提原料</w:t>
            </w:r>
            <w:proofErr w:type="gramEnd"/>
            <w:r w:rsidR="00F01151" w:rsidRPr="00F01151">
              <w:rPr>
                <w:rFonts w:ascii="Times New Roman" w:eastAsia="宋体" w:hAnsi="Times New Roman" w:cs="Times New Roman" w:hint="eastAsia"/>
                <w:sz w:val="24"/>
                <w:szCs w:val="24"/>
              </w:rPr>
              <w:t>等特色中药为</w:t>
            </w:r>
            <w:proofErr w:type="gramStart"/>
            <w:r w:rsidR="00F01151" w:rsidRPr="00F01151">
              <w:rPr>
                <w:rFonts w:ascii="Times New Roman" w:eastAsia="宋体" w:hAnsi="Times New Roman" w:cs="Times New Roman" w:hint="eastAsia"/>
                <w:sz w:val="24"/>
                <w:szCs w:val="24"/>
              </w:rPr>
              <w:t>契</w:t>
            </w:r>
            <w:proofErr w:type="gramEnd"/>
            <w:r w:rsidR="00F01151" w:rsidRPr="00F01151">
              <w:rPr>
                <w:rFonts w:ascii="Times New Roman" w:eastAsia="宋体" w:hAnsi="Times New Roman" w:cs="Times New Roman" w:hint="eastAsia"/>
                <w:sz w:val="24"/>
                <w:szCs w:val="24"/>
              </w:rPr>
              <w:t>入点，持续打造特色创新中药产业化平台。</w:t>
            </w:r>
          </w:p>
          <w:p w14:paraId="17D14E06" w14:textId="60CFA37C" w:rsidR="00E33D0C" w:rsidRDefault="00E33D0C" w:rsidP="00F01151">
            <w:pPr>
              <w:widowControl/>
              <w:spacing w:line="360" w:lineRule="auto"/>
              <w:ind w:firstLineChars="200" w:firstLine="480"/>
              <w:rPr>
                <w:rFonts w:ascii="Times New Roman" w:eastAsia="宋体" w:hAnsi="Times New Roman" w:cs="Times New Roman"/>
                <w:sz w:val="24"/>
                <w:szCs w:val="24"/>
              </w:rPr>
            </w:pPr>
            <w:r w:rsidRPr="00F01151">
              <w:rPr>
                <w:rFonts w:ascii="Times New Roman" w:eastAsia="宋体" w:hAnsi="Times New Roman" w:cs="Times New Roman" w:hint="eastAsia"/>
                <w:sz w:val="24"/>
                <w:szCs w:val="24"/>
              </w:rPr>
              <w:t>在化药领域，公司将以继续夯实化学药物产业</w:t>
            </w:r>
            <w:proofErr w:type="gramStart"/>
            <w:r w:rsidRPr="00F01151">
              <w:rPr>
                <w:rFonts w:ascii="Times New Roman" w:eastAsia="宋体" w:hAnsi="Times New Roman" w:cs="Times New Roman" w:hint="eastAsia"/>
                <w:sz w:val="24"/>
                <w:szCs w:val="24"/>
              </w:rPr>
              <w:t>链优势</w:t>
            </w:r>
            <w:proofErr w:type="gramEnd"/>
            <w:r w:rsidRPr="00F01151">
              <w:rPr>
                <w:rFonts w:ascii="Times New Roman" w:eastAsia="宋体" w:hAnsi="Times New Roman" w:cs="Times New Roman" w:hint="eastAsia"/>
                <w:sz w:val="24"/>
                <w:szCs w:val="24"/>
              </w:rPr>
              <w:t>为基础，以构建优势产品集群为目标开展仿制药的布局，保证仿制药的数量与质量进入国内领先水平。同时布局创新药、抗体药物等大分子药物管线，形成仿制药产品集群与创新药物协同的化学药物产业格局。在中药领域，构建特色创新中药材</w:t>
            </w:r>
            <w:proofErr w:type="gramStart"/>
            <w:r w:rsidRPr="00F01151">
              <w:rPr>
                <w:rFonts w:ascii="Times New Roman" w:eastAsia="宋体" w:hAnsi="Times New Roman" w:cs="Times New Roman" w:hint="eastAsia"/>
                <w:sz w:val="24"/>
                <w:szCs w:val="24"/>
              </w:rPr>
              <w:t>与植提原料</w:t>
            </w:r>
            <w:proofErr w:type="gramEnd"/>
            <w:r w:rsidRPr="00F01151">
              <w:rPr>
                <w:rFonts w:ascii="Times New Roman" w:eastAsia="宋体" w:hAnsi="Times New Roman" w:cs="Times New Roman" w:hint="eastAsia"/>
                <w:sz w:val="24"/>
                <w:szCs w:val="24"/>
              </w:rPr>
              <w:t>为龙头的中药产业链。</w:t>
            </w:r>
            <w:r w:rsidR="00F01151" w:rsidRPr="00F01151">
              <w:rPr>
                <w:rFonts w:ascii="Times New Roman" w:eastAsia="宋体" w:hAnsi="Times New Roman" w:cs="Times New Roman" w:hint="eastAsia"/>
                <w:sz w:val="24"/>
                <w:szCs w:val="24"/>
              </w:rPr>
              <w:t>未来，公司根据仿制药、创新药的特点及公司研发优势，推动新产品的立项、研发、生产及销售工作。</w:t>
            </w:r>
          </w:p>
          <w:p w14:paraId="6A92276B" w14:textId="11A9F8D0" w:rsidR="007E0C4D" w:rsidRDefault="00F227BC" w:rsidP="00C676BC">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7</w:t>
            </w:r>
            <w:r w:rsidR="00E33D0C">
              <w:rPr>
                <w:rFonts w:ascii="Times New Roman" w:eastAsia="宋体" w:hAnsi="Times New Roman" w:cs="Times New Roman" w:hint="eastAsia"/>
                <w:sz w:val="24"/>
                <w:szCs w:val="24"/>
              </w:rPr>
              <w:t>、</w:t>
            </w:r>
            <w:r w:rsidR="007E0C4D" w:rsidRPr="007E0C4D">
              <w:rPr>
                <w:rFonts w:ascii="Times New Roman" w:eastAsia="宋体" w:hAnsi="Times New Roman" w:cs="Times New Roman"/>
                <w:sz w:val="24"/>
                <w:szCs w:val="24"/>
              </w:rPr>
              <w:t>请问公司</w:t>
            </w:r>
            <w:r w:rsidR="007E0C4D">
              <w:rPr>
                <w:rFonts w:ascii="Times New Roman" w:eastAsia="宋体" w:hAnsi="Times New Roman" w:cs="Times New Roman" w:hint="eastAsia"/>
                <w:sz w:val="24"/>
                <w:szCs w:val="24"/>
              </w:rPr>
              <w:t>对</w:t>
            </w:r>
            <w:r w:rsidR="007E0C4D" w:rsidRPr="007E0C4D">
              <w:rPr>
                <w:rFonts w:ascii="Times New Roman" w:eastAsia="宋体" w:hAnsi="Times New Roman" w:cs="Times New Roman"/>
                <w:sz w:val="24"/>
                <w:szCs w:val="24"/>
              </w:rPr>
              <w:t>未来</w:t>
            </w:r>
            <w:r w:rsidR="007E0C4D">
              <w:rPr>
                <w:rFonts w:ascii="Times New Roman" w:eastAsia="宋体" w:hAnsi="Times New Roman" w:cs="Times New Roman" w:hint="eastAsia"/>
                <w:sz w:val="24"/>
                <w:szCs w:val="24"/>
              </w:rPr>
              <w:t>业绩</w:t>
            </w:r>
            <w:r w:rsidR="007E0C4D" w:rsidRPr="007E0C4D">
              <w:rPr>
                <w:rFonts w:ascii="Times New Roman" w:eastAsia="宋体" w:hAnsi="Times New Roman" w:cs="Times New Roman"/>
                <w:sz w:val="24"/>
                <w:szCs w:val="24"/>
              </w:rPr>
              <w:t>增长</w:t>
            </w:r>
            <w:r w:rsidR="007E0C4D">
              <w:rPr>
                <w:rFonts w:ascii="Times New Roman" w:eastAsia="宋体" w:hAnsi="Times New Roman" w:cs="Times New Roman" w:hint="eastAsia"/>
                <w:sz w:val="24"/>
                <w:szCs w:val="24"/>
              </w:rPr>
              <w:t>预期如何？</w:t>
            </w:r>
          </w:p>
          <w:p w14:paraId="11581A6C" w14:textId="7875128B" w:rsidR="00F81DBA" w:rsidRDefault="007E0C4D" w:rsidP="007E0C4D">
            <w:pPr>
              <w:widowControl/>
              <w:spacing w:line="360" w:lineRule="auto"/>
              <w:ind w:firstLineChars="200" w:firstLine="480"/>
              <w:rPr>
                <w:rFonts w:ascii="Times New Roman" w:eastAsia="宋体" w:hAnsi="Times New Roman" w:cs="Times New Roman"/>
                <w:sz w:val="24"/>
                <w:szCs w:val="24"/>
              </w:rPr>
            </w:pPr>
            <w:r w:rsidRPr="007E0C4D">
              <w:rPr>
                <w:rFonts w:ascii="Times New Roman" w:eastAsia="宋体" w:hAnsi="Times New Roman" w:cs="Times New Roman"/>
                <w:sz w:val="24"/>
                <w:szCs w:val="24"/>
              </w:rPr>
              <w:t>公司将持续在创新药、改良型新药、仿制药等领域的研发</w:t>
            </w:r>
            <w:r>
              <w:rPr>
                <w:rFonts w:ascii="Times New Roman" w:eastAsia="宋体" w:hAnsi="Times New Roman" w:cs="Times New Roman" w:hint="eastAsia"/>
                <w:sz w:val="24"/>
                <w:szCs w:val="24"/>
              </w:rPr>
              <w:t>投入</w:t>
            </w:r>
            <w:r w:rsidRPr="007E0C4D">
              <w:rPr>
                <w:rFonts w:ascii="Times New Roman" w:eastAsia="宋体" w:hAnsi="Times New Roman" w:cs="Times New Roman"/>
                <w:sz w:val="24"/>
                <w:szCs w:val="24"/>
              </w:rPr>
              <w:t>，</w:t>
            </w:r>
            <w:r>
              <w:rPr>
                <w:rFonts w:ascii="Times New Roman" w:eastAsia="宋体" w:hAnsi="Times New Roman" w:cs="Times New Roman" w:hint="eastAsia"/>
                <w:sz w:val="24"/>
                <w:szCs w:val="24"/>
              </w:rPr>
              <w:t>确保</w:t>
            </w:r>
            <w:r w:rsidRPr="007E0C4D">
              <w:rPr>
                <w:rFonts w:ascii="Times New Roman" w:eastAsia="宋体" w:hAnsi="Times New Roman" w:cs="Times New Roman"/>
                <w:sz w:val="24"/>
                <w:szCs w:val="24"/>
              </w:rPr>
              <w:t>新品注册数量的</w:t>
            </w:r>
            <w:r w:rsidR="00F01151">
              <w:rPr>
                <w:rFonts w:ascii="Times New Roman" w:eastAsia="宋体" w:hAnsi="Times New Roman" w:cs="Times New Roman" w:hint="eastAsia"/>
                <w:sz w:val="24"/>
                <w:szCs w:val="24"/>
              </w:rPr>
              <w:t>持续</w:t>
            </w:r>
            <w:r w:rsidRPr="007E0C4D">
              <w:rPr>
                <w:rFonts w:ascii="Times New Roman" w:eastAsia="宋体" w:hAnsi="Times New Roman" w:cs="Times New Roman"/>
                <w:sz w:val="24"/>
                <w:szCs w:val="24"/>
              </w:rPr>
              <w:t>增长</w:t>
            </w:r>
            <w:r w:rsidRPr="00A90BFA">
              <w:rPr>
                <w:rFonts w:ascii="Times New Roman" w:eastAsia="宋体" w:hAnsi="Times New Roman" w:cs="Times New Roman"/>
                <w:sz w:val="24"/>
                <w:szCs w:val="24"/>
              </w:rPr>
              <w:t>，为公司带来新的收入增长点。</w:t>
            </w:r>
            <w:r w:rsidR="00F01151" w:rsidRPr="00A90BFA">
              <w:rPr>
                <w:rFonts w:ascii="Times New Roman" w:eastAsia="宋体" w:hAnsi="Times New Roman" w:cs="Times New Roman" w:hint="eastAsia"/>
                <w:sz w:val="24"/>
                <w:szCs w:val="24"/>
              </w:rPr>
              <w:t>自</w:t>
            </w:r>
            <w:r w:rsidR="00F81DBA" w:rsidRPr="00A90BFA">
              <w:rPr>
                <w:rFonts w:ascii="Times New Roman" w:eastAsia="宋体" w:hAnsi="Times New Roman" w:cs="Times New Roman" w:hint="eastAsia"/>
                <w:sz w:val="24"/>
                <w:szCs w:val="24"/>
              </w:rPr>
              <w:t>2</w:t>
            </w:r>
            <w:r w:rsidR="00F81DBA" w:rsidRPr="00A90BFA">
              <w:rPr>
                <w:rFonts w:ascii="Times New Roman" w:eastAsia="宋体" w:hAnsi="Times New Roman" w:cs="Times New Roman"/>
                <w:sz w:val="24"/>
                <w:szCs w:val="24"/>
              </w:rPr>
              <w:t>022</w:t>
            </w:r>
            <w:r w:rsidR="00F81DBA" w:rsidRPr="00A90BFA">
              <w:rPr>
                <w:rFonts w:ascii="Times New Roman" w:eastAsia="宋体" w:hAnsi="Times New Roman" w:cs="Times New Roman" w:hint="eastAsia"/>
                <w:sz w:val="24"/>
                <w:szCs w:val="24"/>
              </w:rPr>
              <w:t>年</w:t>
            </w:r>
            <w:r w:rsidR="00F01151" w:rsidRPr="00A90BFA">
              <w:rPr>
                <w:rFonts w:ascii="Times New Roman" w:eastAsia="宋体" w:hAnsi="Times New Roman" w:cs="Times New Roman" w:hint="eastAsia"/>
                <w:sz w:val="24"/>
                <w:szCs w:val="24"/>
              </w:rPr>
              <w:t>初至今，</w:t>
            </w:r>
            <w:r w:rsidR="00F81DBA" w:rsidRPr="00A90BFA">
              <w:rPr>
                <w:rFonts w:ascii="Times New Roman" w:eastAsia="宋体" w:hAnsi="Times New Roman" w:cs="Times New Roman" w:hint="eastAsia"/>
                <w:sz w:val="24"/>
                <w:szCs w:val="24"/>
              </w:rPr>
              <w:t>公司</w:t>
            </w:r>
            <w:r w:rsidR="00F01151" w:rsidRPr="00A90BFA">
              <w:rPr>
                <w:rFonts w:ascii="Times New Roman" w:eastAsia="宋体" w:hAnsi="Times New Roman" w:cs="Times New Roman" w:hint="eastAsia"/>
                <w:sz w:val="24"/>
                <w:szCs w:val="24"/>
              </w:rPr>
              <w:t>累计获得</w:t>
            </w:r>
            <w:r w:rsidR="00F01151" w:rsidRPr="00A90BFA">
              <w:rPr>
                <w:rFonts w:ascii="Times New Roman" w:eastAsia="宋体" w:hAnsi="Times New Roman" w:cs="Times New Roman" w:hint="eastAsia"/>
                <w:sz w:val="24"/>
                <w:szCs w:val="24"/>
              </w:rPr>
              <w:t>8</w:t>
            </w:r>
            <w:r w:rsidR="00F01151" w:rsidRPr="00A90BFA">
              <w:rPr>
                <w:rFonts w:ascii="Times New Roman" w:eastAsia="宋体" w:hAnsi="Times New Roman" w:cs="Times New Roman" w:hint="eastAsia"/>
                <w:sz w:val="24"/>
                <w:szCs w:val="24"/>
              </w:rPr>
              <w:t>个药品注册批件，</w:t>
            </w:r>
            <w:r w:rsidR="00F01151" w:rsidRPr="00A90BFA">
              <w:rPr>
                <w:rFonts w:ascii="Times New Roman" w:eastAsia="宋体" w:hAnsi="Times New Roman" w:cs="Times New Roman" w:hint="eastAsia"/>
                <w:sz w:val="24"/>
                <w:szCs w:val="24"/>
              </w:rPr>
              <w:t>5</w:t>
            </w:r>
            <w:r w:rsidR="00F01151" w:rsidRPr="00A90BFA">
              <w:rPr>
                <w:rFonts w:ascii="Times New Roman" w:eastAsia="宋体" w:hAnsi="Times New Roman" w:cs="Times New Roman" w:hint="eastAsia"/>
                <w:sz w:val="24"/>
                <w:szCs w:val="24"/>
              </w:rPr>
              <w:t>个仿制药品种通过一致性评价，</w:t>
            </w:r>
            <w:r w:rsidR="00A90BFA" w:rsidRPr="00A90BFA">
              <w:rPr>
                <w:rFonts w:ascii="Times New Roman" w:eastAsia="宋体" w:hAnsi="Times New Roman" w:cs="Times New Roman" w:hint="eastAsia"/>
                <w:sz w:val="24"/>
                <w:szCs w:val="24"/>
              </w:rPr>
              <w:t>6</w:t>
            </w:r>
            <w:r w:rsidR="00A90BFA" w:rsidRPr="00A90BFA">
              <w:rPr>
                <w:rFonts w:ascii="Times New Roman" w:eastAsia="宋体" w:hAnsi="Times New Roman" w:cs="Times New Roman" w:hint="eastAsia"/>
                <w:sz w:val="24"/>
                <w:szCs w:val="24"/>
              </w:rPr>
              <w:t>个原料药产品备案登记</w:t>
            </w:r>
            <w:proofErr w:type="gramStart"/>
            <w:r w:rsidR="00A90BFA" w:rsidRPr="00A90BFA">
              <w:rPr>
                <w:rFonts w:ascii="Times New Roman" w:eastAsia="宋体" w:hAnsi="Times New Roman" w:cs="Times New Roman" w:hint="eastAsia"/>
                <w:sz w:val="24"/>
                <w:szCs w:val="24"/>
              </w:rPr>
              <w:t>号状态</w:t>
            </w:r>
            <w:proofErr w:type="gramEnd"/>
            <w:r w:rsidR="00A90BFA" w:rsidRPr="00A90BFA">
              <w:rPr>
                <w:rFonts w:ascii="Times New Roman" w:eastAsia="宋体" w:hAnsi="Times New Roman" w:cs="Times New Roman" w:hint="eastAsia"/>
                <w:sz w:val="24"/>
                <w:szCs w:val="24"/>
              </w:rPr>
              <w:t>转为“</w:t>
            </w:r>
            <w:r w:rsidR="00A90BFA" w:rsidRPr="00A90BFA">
              <w:rPr>
                <w:rFonts w:ascii="Times New Roman" w:eastAsia="宋体" w:hAnsi="Times New Roman" w:cs="Times New Roman"/>
                <w:sz w:val="24"/>
                <w:szCs w:val="24"/>
              </w:rPr>
              <w:t>A”</w:t>
            </w:r>
            <w:r w:rsidR="00A90BFA" w:rsidRPr="00A90BFA">
              <w:rPr>
                <w:rFonts w:ascii="Times New Roman" w:eastAsia="宋体" w:hAnsi="Times New Roman" w:cs="Times New Roman" w:hint="eastAsia"/>
                <w:sz w:val="24"/>
                <w:szCs w:val="24"/>
              </w:rPr>
              <w:t>。</w:t>
            </w:r>
            <w:r w:rsidR="00A90BFA">
              <w:rPr>
                <w:rFonts w:ascii="Times New Roman" w:eastAsia="宋体" w:hAnsi="Times New Roman" w:cs="Times New Roman" w:hint="eastAsia"/>
                <w:sz w:val="24"/>
                <w:szCs w:val="24"/>
              </w:rPr>
              <w:t>不断获批上市的新产品将会拓展公司业务规模，助力公司业绩增长的可持续性。</w:t>
            </w:r>
          </w:p>
          <w:p w14:paraId="485825B0" w14:textId="14A3EAB9" w:rsidR="00E33D0C" w:rsidRPr="00246542" w:rsidRDefault="007E0C4D" w:rsidP="00E27D9B">
            <w:pPr>
              <w:widowControl/>
              <w:spacing w:line="360" w:lineRule="auto"/>
              <w:ind w:firstLineChars="200" w:firstLine="480"/>
              <w:rPr>
                <w:rFonts w:ascii="Times New Roman" w:eastAsia="宋体" w:hAnsi="Times New Roman" w:cs="Times New Roman"/>
                <w:sz w:val="24"/>
                <w:szCs w:val="24"/>
              </w:rPr>
            </w:pPr>
            <w:r w:rsidRPr="007E0C4D">
              <w:rPr>
                <w:rFonts w:ascii="Times New Roman" w:eastAsia="宋体" w:hAnsi="Times New Roman" w:cs="Times New Roman"/>
                <w:sz w:val="24"/>
                <w:szCs w:val="24"/>
              </w:rPr>
              <w:t>对于现有的制剂产品，公司已经布局分批开展一致性评价工作，</w:t>
            </w:r>
            <w:r w:rsidR="00E27D9B">
              <w:rPr>
                <w:rFonts w:ascii="Times New Roman" w:eastAsia="宋体" w:hAnsi="Times New Roman" w:cs="Times New Roman" w:hint="eastAsia"/>
                <w:sz w:val="24"/>
                <w:szCs w:val="24"/>
              </w:rPr>
              <w:t>目前公司共有</w:t>
            </w:r>
            <w:r w:rsidR="00E27D9B">
              <w:rPr>
                <w:rFonts w:ascii="Times New Roman" w:eastAsia="宋体" w:hAnsi="Times New Roman" w:cs="Times New Roman" w:hint="eastAsia"/>
                <w:sz w:val="24"/>
                <w:szCs w:val="24"/>
              </w:rPr>
              <w:t>9</w:t>
            </w:r>
            <w:r w:rsidR="00E27D9B">
              <w:rPr>
                <w:rFonts w:ascii="Times New Roman" w:eastAsia="宋体" w:hAnsi="Times New Roman" w:cs="Times New Roman" w:hint="eastAsia"/>
                <w:sz w:val="24"/>
                <w:szCs w:val="24"/>
              </w:rPr>
              <w:t>个仿制药品种通过了一致性评价。同时，公司</w:t>
            </w:r>
            <w:r w:rsidRPr="007E0C4D">
              <w:rPr>
                <w:rFonts w:ascii="Times New Roman" w:eastAsia="宋体" w:hAnsi="Times New Roman" w:cs="Times New Roman"/>
                <w:sz w:val="24"/>
                <w:szCs w:val="24"/>
              </w:rPr>
              <w:t>将积极推动制剂产品参与国家集采，以原料药、制剂一体化的成本优势，借助集采中标对产品销量的大幅提升，为公司带来持续稳定的收入增长。</w:t>
            </w:r>
            <w:r w:rsidR="00E27D9B">
              <w:rPr>
                <w:rFonts w:ascii="Times New Roman" w:eastAsia="宋体" w:hAnsi="Times New Roman" w:cs="Times New Roman" w:hint="eastAsia"/>
                <w:sz w:val="24"/>
                <w:szCs w:val="24"/>
              </w:rPr>
              <w:t>目前公司有</w:t>
            </w:r>
            <w:r w:rsidR="00E27D9B" w:rsidRPr="00E27D9B">
              <w:rPr>
                <w:rFonts w:ascii="Times New Roman" w:eastAsia="宋体" w:hAnsi="Times New Roman" w:cs="Times New Roman" w:hint="eastAsia"/>
                <w:sz w:val="24"/>
                <w:szCs w:val="24"/>
              </w:rPr>
              <w:t>蒙脱石散、聚乙二醇</w:t>
            </w:r>
            <w:r w:rsidR="00E27D9B" w:rsidRPr="00E27D9B">
              <w:rPr>
                <w:rFonts w:ascii="Times New Roman" w:eastAsia="宋体" w:hAnsi="Times New Roman" w:cs="Times New Roman"/>
                <w:sz w:val="24"/>
                <w:szCs w:val="24"/>
              </w:rPr>
              <w:t>4000</w:t>
            </w:r>
            <w:r w:rsidR="00E27D9B" w:rsidRPr="00E27D9B">
              <w:rPr>
                <w:rFonts w:ascii="Times New Roman" w:eastAsia="宋体" w:hAnsi="Times New Roman" w:cs="Times New Roman"/>
                <w:sz w:val="24"/>
                <w:szCs w:val="24"/>
              </w:rPr>
              <w:t>散、</w:t>
            </w:r>
            <w:proofErr w:type="gramStart"/>
            <w:r w:rsidR="00E27D9B" w:rsidRPr="00E27D9B">
              <w:rPr>
                <w:rFonts w:ascii="Times New Roman" w:eastAsia="宋体" w:hAnsi="Times New Roman" w:cs="Times New Roman"/>
                <w:sz w:val="24"/>
                <w:szCs w:val="24"/>
              </w:rPr>
              <w:t>吗替麦考酚</w:t>
            </w:r>
            <w:proofErr w:type="gramEnd"/>
            <w:r w:rsidR="00E27D9B" w:rsidRPr="00E27D9B">
              <w:rPr>
                <w:rFonts w:ascii="Times New Roman" w:eastAsia="宋体" w:hAnsi="Times New Roman" w:cs="Times New Roman"/>
                <w:sz w:val="24"/>
                <w:szCs w:val="24"/>
              </w:rPr>
              <w:t>酯胶囊、</w:t>
            </w:r>
            <w:proofErr w:type="gramStart"/>
            <w:r w:rsidR="00E27D9B" w:rsidRPr="00E27D9B">
              <w:rPr>
                <w:rFonts w:ascii="Times New Roman" w:eastAsia="宋体" w:hAnsi="Times New Roman" w:cs="Times New Roman"/>
                <w:sz w:val="24"/>
                <w:szCs w:val="24"/>
              </w:rPr>
              <w:t>盐酸左沙丁</w:t>
            </w:r>
            <w:proofErr w:type="gramEnd"/>
            <w:r w:rsidR="00E27D9B" w:rsidRPr="00E27D9B">
              <w:rPr>
                <w:rFonts w:ascii="Times New Roman" w:eastAsia="宋体" w:hAnsi="Times New Roman" w:cs="Times New Roman"/>
                <w:sz w:val="24"/>
                <w:szCs w:val="24"/>
              </w:rPr>
              <w:t>胺醇雾化吸入溶液等</w:t>
            </w:r>
            <w:r w:rsidR="00E27D9B" w:rsidRPr="00E27D9B">
              <w:rPr>
                <w:rFonts w:ascii="Times New Roman" w:eastAsia="宋体" w:hAnsi="Times New Roman" w:cs="Times New Roman"/>
                <w:sz w:val="24"/>
                <w:szCs w:val="24"/>
              </w:rPr>
              <w:t>4</w:t>
            </w:r>
            <w:r w:rsidR="00E27D9B" w:rsidRPr="00E27D9B">
              <w:rPr>
                <w:rFonts w:ascii="Times New Roman" w:eastAsia="宋体" w:hAnsi="Times New Roman" w:cs="Times New Roman"/>
                <w:sz w:val="24"/>
                <w:szCs w:val="24"/>
              </w:rPr>
              <w:t>个品种</w:t>
            </w:r>
            <w:r w:rsidR="00E27D9B">
              <w:rPr>
                <w:rFonts w:ascii="Times New Roman" w:eastAsia="宋体" w:hAnsi="Times New Roman" w:cs="Times New Roman" w:hint="eastAsia"/>
                <w:sz w:val="24"/>
                <w:szCs w:val="24"/>
              </w:rPr>
              <w:t>中标了国家集采，多个品种</w:t>
            </w:r>
            <w:r w:rsidR="00E27D9B" w:rsidRPr="00E27D9B">
              <w:rPr>
                <w:rFonts w:ascii="Times New Roman" w:eastAsia="宋体" w:hAnsi="Times New Roman" w:cs="Times New Roman"/>
                <w:sz w:val="24"/>
                <w:szCs w:val="24"/>
              </w:rPr>
              <w:t>中标了多个地区的国家集</w:t>
            </w:r>
            <w:proofErr w:type="gramStart"/>
            <w:r w:rsidR="00E27D9B" w:rsidRPr="00E27D9B">
              <w:rPr>
                <w:rFonts w:ascii="Times New Roman" w:eastAsia="宋体" w:hAnsi="Times New Roman" w:cs="Times New Roman"/>
                <w:sz w:val="24"/>
                <w:szCs w:val="24"/>
              </w:rPr>
              <w:t>采协议</w:t>
            </w:r>
            <w:proofErr w:type="gramEnd"/>
            <w:r w:rsidR="00E27D9B" w:rsidRPr="00E27D9B">
              <w:rPr>
                <w:rFonts w:ascii="Times New Roman" w:eastAsia="宋体" w:hAnsi="Times New Roman" w:cs="Times New Roman"/>
                <w:sz w:val="24"/>
                <w:szCs w:val="24"/>
              </w:rPr>
              <w:t>期满后的接续采购</w:t>
            </w:r>
            <w:r w:rsidR="00E27D9B">
              <w:rPr>
                <w:rFonts w:ascii="Times New Roman" w:eastAsia="宋体" w:hAnsi="Times New Roman" w:cs="Times New Roman" w:hint="eastAsia"/>
                <w:sz w:val="24"/>
                <w:szCs w:val="24"/>
              </w:rPr>
              <w:t>以及</w:t>
            </w:r>
            <w:r w:rsidR="00E27D9B" w:rsidRPr="00E27D9B">
              <w:rPr>
                <w:rFonts w:ascii="Times New Roman" w:eastAsia="宋体" w:hAnsi="Times New Roman" w:cs="Times New Roman"/>
                <w:sz w:val="24"/>
                <w:szCs w:val="24"/>
              </w:rPr>
              <w:t>部分地方联盟集采。</w:t>
            </w:r>
            <w:r w:rsidRPr="007E0C4D">
              <w:rPr>
                <w:rFonts w:ascii="Times New Roman" w:eastAsia="宋体" w:hAnsi="Times New Roman" w:cs="Times New Roman"/>
                <w:sz w:val="24"/>
                <w:szCs w:val="24"/>
              </w:rPr>
              <w:t>在原料药方面，公司也将积极开展国际注册与国内关联工作，重点打造</w:t>
            </w:r>
            <w:r w:rsidRPr="007E0C4D">
              <w:rPr>
                <w:rFonts w:ascii="Times New Roman" w:eastAsia="宋体" w:hAnsi="Times New Roman" w:cs="Times New Roman"/>
                <w:sz w:val="24"/>
                <w:szCs w:val="24"/>
              </w:rPr>
              <w:t>“</w:t>
            </w:r>
            <w:r w:rsidRPr="007E0C4D">
              <w:rPr>
                <w:rFonts w:ascii="Times New Roman" w:eastAsia="宋体" w:hAnsi="Times New Roman" w:cs="Times New Roman"/>
                <w:sz w:val="24"/>
                <w:szCs w:val="24"/>
              </w:rPr>
              <w:t>关联服务与战略订制相结合的原料药营销平台</w:t>
            </w:r>
            <w:r w:rsidRPr="007E0C4D">
              <w:rPr>
                <w:rFonts w:ascii="Times New Roman" w:eastAsia="宋体" w:hAnsi="Times New Roman" w:cs="Times New Roman"/>
                <w:sz w:val="24"/>
                <w:szCs w:val="24"/>
              </w:rPr>
              <w:t>”</w:t>
            </w:r>
            <w:r w:rsidRPr="007E0C4D">
              <w:rPr>
                <w:rFonts w:ascii="Times New Roman" w:eastAsia="宋体" w:hAnsi="Times New Roman" w:cs="Times New Roman"/>
                <w:sz w:val="24"/>
                <w:szCs w:val="24"/>
              </w:rPr>
              <w:t>，进一步扩大公司原料药在国内的市</w:t>
            </w:r>
            <w:r w:rsidRPr="007E0C4D">
              <w:rPr>
                <w:rFonts w:ascii="Times New Roman" w:eastAsia="宋体" w:hAnsi="Times New Roman" w:cs="Times New Roman" w:hint="eastAsia"/>
                <w:sz w:val="24"/>
                <w:szCs w:val="24"/>
              </w:rPr>
              <w:t>场占有率。</w:t>
            </w:r>
            <w:r w:rsidRPr="007E0C4D">
              <w:rPr>
                <w:rFonts w:ascii="Times New Roman" w:eastAsia="宋体" w:hAnsi="Times New Roman" w:cs="Times New Roman"/>
                <w:sz w:val="24"/>
                <w:szCs w:val="24"/>
              </w:rPr>
              <w:t>同时，公司将持续推动研发服务输出，拓展</w:t>
            </w:r>
            <w:r w:rsidRPr="007E0C4D">
              <w:rPr>
                <w:rFonts w:ascii="Times New Roman" w:eastAsia="宋体" w:hAnsi="Times New Roman" w:cs="Times New Roman"/>
                <w:sz w:val="24"/>
                <w:szCs w:val="24"/>
              </w:rPr>
              <w:t>CMO/CDMO</w:t>
            </w:r>
            <w:r w:rsidRPr="007E0C4D">
              <w:rPr>
                <w:rFonts w:ascii="Times New Roman" w:eastAsia="宋体" w:hAnsi="Times New Roman" w:cs="Times New Roman"/>
                <w:sz w:val="24"/>
                <w:szCs w:val="24"/>
              </w:rPr>
              <w:t>业务，为公司未来的发展打造新的增长动能。</w:t>
            </w:r>
          </w:p>
        </w:tc>
      </w:tr>
      <w:tr w:rsidR="00521AC9" w:rsidRPr="00F06597" w14:paraId="68A5E55B" w14:textId="77777777" w:rsidTr="004929E2">
        <w:trPr>
          <w:jc w:val="center"/>
        </w:trPr>
        <w:tc>
          <w:tcPr>
            <w:tcW w:w="2405" w:type="dxa"/>
            <w:vAlign w:val="center"/>
          </w:tcPr>
          <w:p w14:paraId="48D629E7"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lastRenderedPageBreak/>
              <w:t>附件清单（如有）</w:t>
            </w:r>
          </w:p>
        </w:tc>
        <w:tc>
          <w:tcPr>
            <w:tcW w:w="7182" w:type="dxa"/>
          </w:tcPr>
          <w:p w14:paraId="5B125078" w14:textId="77777777" w:rsidR="00521AC9" w:rsidRPr="00F06597" w:rsidRDefault="00521AC9" w:rsidP="004929E2">
            <w:pPr>
              <w:widowControl/>
              <w:rPr>
                <w:rFonts w:ascii="Times New Roman" w:eastAsia="宋体" w:hAnsi="Times New Roman" w:cs="Times New Roman"/>
                <w:sz w:val="24"/>
                <w:szCs w:val="24"/>
              </w:rPr>
            </w:pPr>
          </w:p>
        </w:tc>
      </w:tr>
    </w:tbl>
    <w:p w14:paraId="16019E8E" w14:textId="77777777" w:rsidR="00266ED2" w:rsidRPr="00F06597" w:rsidRDefault="00266ED2" w:rsidP="00E9729A">
      <w:pPr>
        <w:widowControl/>
        <w:spacing w:line="360" w:lineRule="auto"/>
        <w:rPr>
          <w:rFonts w:ascii="Times New Roman" w:eastAsia="宋体" w:hAnsi="Times New Roman" w:cs="Times New Roman"/>
          <w:sz w:val="24"/>
          <w:szCs w:val="24"/>
        </w:rPr>
      </w:pPr>
    </w:p>
    <w:sectPr w:rsidR="00266ED2" w:rsidRPr="00F06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F7FE" w14:textId="77777777" w:rsidR="001B6140" w:rsidRDefault="001B6140" w:rsidP="00E9729A">
      <w:r>
        <w:separator/>
      </w:r>
    </w:p>
  </w:endnote>
  <w:endnote w:type="continuationSeparator" w:id="0">
    <w:p w14:paraId="13C51D56" w14:textId="77777777" w:rsidR="001B6140" w:rsidRDefault="001B6140" w:rsidP="00E9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D453" w14:textId="77777777" w:rsidR="001B6140" w:rsidRDefault="001B6140" w:rsidP="00E9729A">
      <w:r>
        <w:separator/>
      </w:r>
    </w:p>
  </w:footnote>
  <w:footnote w:type="continuationSeparator" w:id="0">
    <w:p w14:paraId="79699574" w14:textId="77777777" w:rsidR="001B6140" w:rsidRDefault="001B6140" w:rsidP="00E97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74"/>
    <w:rsid w:val="00023023"/>
    <w:rsid w:val="000252F7"/>
    <w:rsid w:val="00054E4B"/>
    <w:rsid w:val="00070D1B"/>
    <w:rsid w:val="000A4E7B"/>
    <w:rsid w:val="000A57C8"/>
    <w:rsid w:val="000D1834"/>
    <w:rsid w:val="000E2B43"/>
    <w:rsid w:val="000E46E2"/>
    <w:rsid w:val="000F4986"/>
    <w:rsid w:val="00104E8D"/>
    <w:rsid w:val="001074E3"/>
    <w:rsid w:val="00127998"/>
    <w:rsid w:val="00135E34"/>
    <w:rsid w:val="00153182"/>
    <w:rsid w:val="001636C6"/>
    <w:rsid w:val="00170A4F"/>
    <w:rsid w:val="001712F2"/>
    <w:rsid w:val="0017602E"/>
    <w:rsid w:val="0018111E"/>
    <w:rsid w:val="001903B7"/>
    <w:rsid w:val="001B2C64"/>
    <w:rsid w:val="001B6140"/>
    <w:rsid w:val="001B68D8"/>
    <w:rsid w:val="001D52C4"/>
    <w:rsid w:val="001E04B3"/>
    <w:rsid w:val="001E3DC5"/>
    <w:rsid w:val="00200394"/>
    <w:rsid w:val="002030E4"/>
    <w:rsid w:val="0021575B"/>
    <w:rsid w:val="00224C80"/>
    <w:rsid w:val="002268B0"/>
    <w:rsid w:val="00245CE6"/>
    <w:rsid w:val="00247275"/>
    <w:rsid w:val="0026574A"/>
    <w:rsid w:val="00266ED2"/>
    <w:rsid w:val="00275680"/>
    <w:rsid w:val="00285510"/>
    <w:rsid w:val="00286282"/>
    <w:rsid w:val="0028671B"/>
    <w:rsid w:val="00292CAB"/>
    <w:rsid w:val="002A09ED"/>
    <w:rsid w:val="002A62F2"/>
    <w:rsid w:val="002C2DBF"/>
    <w:rsid w:val="002D75D1"/>
    <w:rsid w:val="002E78C2"/>
    <w:rsid w:val="002F0F24"/>
    <w:rsid w:val="003109C0"/>
    <w:rsid w:val="003321C1"/>
    <w:rsid w:val="003424C7"/>
    <w:rsid w:val="003758B8"/>
    <w:rsid w:val="0039023E"/>
    <w:rsid w:val="003B0323"/>
    <w:rsid w:val="003B2253"/>
    <w:rsid w:val="003C3136"/>
    <w:rsid w:val="003D1FEB"/>
    <w:rsid w:val="003E08F5"/>
    <w:rsid w:val="003E0C76"/>
    <w:rsid w:val="003E223C"/>
    <w:rsid w:val="003E7123"/>
    <w:rsid w:val="003F04C2"/>
    <w:rsid w:val="00410397"/>
    <w:rsid w:val="00441968"/>
    <w:rsid w:val="00460BC5"/>
    <w:rsid w:val="00480075"/>
    <w:rsid w:val="00487CB0"/>
    <w:rsid w:val="00490693"/>
    <w:rsid w:val="004954F5"/>
    <w:rsid w:val="004A5B4F"/>
    <w:rsid w:val="004B297E"/>
    <w:rsid w:val="004B6AA5"/>
    <w:rsid w:val="004C267B"/>
    <w:rsid w:val="004D3D25"/>
    <w:rsid w:val="004E1C6F"/>
    <w:rsid w:val="004E77E1"/>
    <w:rsid w:val="00512870"/>
    <w:rsid w:val="00515A84"/>
    <w:rsid w:val="00521AC9"/>
    <w:rsid w:val="00530B74"/>
    <w:rsid w:val="00530FC4"/>
    <w:rsid w:val="00537991"/>
    <w:rsid w:val="00546D09"/>
    <w:rsid w:val="0054737A"/>
    <w:rsid w:val="00560670"/>
    <w:rsid w:val="00565819"/>
    <w:rsid w:val="00566C75"/>
    <w:rsid w:val="005700D6"/>
    <w:rsid w:val="005846C4"/>
    <w:rsid w:val="005A111E"/>
    <w:rsid w:val="005A6197"/>
    <w:rsid w:val="005B3A1C"/>
    <w:rsid w:val="005C3A2C"/>
    <w:rsid w:val="005C4EA4"/>
    <w:rsid w:val="005F02B2"/>
    <w:rsid w:val="00623D08"/>
    <w:rsid w:val="00626E7C"/>
    <w:rsid w:val="00632BD7"/>
    <w:rsid w:val="006452D8"/>
    <w:rsid w:val="00647630"/>
    <w:rsid w:val="0065408E"/>
    <w:rsid w:val="00666345"/>
    <w:rsid w:val="0067245C"/>
    <w:rsid w:val="00672B8F"/>
    <w:rsid w:val="00673149"/>
    <w:rsid w:val="00673653"/>
    <w:rsid w:val="00675116"/>
    <w:rsid w:val="006816EA"/>
    <w:rsid w:val="006A0C92"/>
    <w:rsid w:val="006A3F80"/>
    <w:rsid w:val="006B69CE"/>
    <w:rsid w:val="006D15B7"/>
    <w:rsid w:val="006E0C5C"/>
    <w:rsid w:val="006E3E22"/>
    <w:rsid w:val="006E68F6"/>
    <w:rsid w:val="006F3EAA"/>
    <w:rsid w:val="006F5BAF"/>
    <w:rsid w:val="00701C78"/>
    <w:rsid w:val="00724D5E"/>
    <w:rsid w:val="00724DDC"/>
    <w:rsid w:val="007346B9"/>
    <w:rsid w:val="007432C5"/>
    <w:rsid w:val="0074656C"/>
    <w:rsid w:val="00756E83"/>
    <w:rsid w:val="00763615"/>
    <w:rsid w:val="00766D17"/>
    <w:rsid w:val="007778D2"/>
    <w:rsid w:val="007E0A44"/>
    <w:rsid w:val="007E0C4D"/>
    <w:rsid w:val="007E2615"/>
    <w:rsid w:val="0081316A"/>
    <w:rsid w:val="008320E9"/>
    <w:rsid w:val="008416B7"/>
    <w:rsid w:val="00843265"/>
    <w:rsid w:val="00850AD3"/>
    <w:rsid w:val="00850D38"/>
    <w:rsid w:val="008642E8"/>
    <w:rsid w:val="00865738"/>
    <w:rsid w:val="008770FF"/>
    <w:rsid w:val="008771EF"/>
    <w:rsid w:val="008926FE"/>
    <w:rsid w:val="00893131"/>
    <w:rsid w:val="0089683B"/>
    <w:rsid w:val="00896FA3"/>
    <w:rsid w:val="008B2B3F"/>
    <w:rsid w:val="008B2C4A"/>
    <w:rsid w:val="008B7B40"/>
    <w:rsid w:val="008E6217"/>
    <w:rsid w:val="008F3218"/>
    <w:rsid w:val="008F3A58"/>
    <w:rsid w:val="008F7015"/>
    <w:rsid w:val="0091420A"/>
    <w:rsid w:val="009259DD"/>
    <w:rsid w:val="00932304"/>
    <w:rsid w:val="009632F4"/>
    <w:rsid w:val="00980095"/>
    <w:rsid w:val="00985AAF"/>
    <w:rsid w:val="00996E86"/>
    <w:rsid w:val="009B2544"/>
    <w:rsid w:val="009F3A9F"/>
    <w:rsid w:val="00A051A8"/>
    <w:rsid w:val="00A2302E"/>
    <w:rsid w:val="00A32B4F"/>
    <w:rsid w:val="00A3355C"/>
    <w:rsid w:val="00A3531E"/>
    <w:rsid w:val="00A423DB"/>
    <w:rsid w:val="00A44CB5"/>
    <w:rsid w:val="00A5115E"/>
    <w:rsid w:val="00A51909"/>
    <w:rsid w:val="00A577D8"/>
    <w:rsid w:val="00A63E2D"/>
    <w:rsid w:val="00A83B3F"/>
    <w:rsid w:val="00A90BFA"/>
    <w:rsid w:val="00AA7FB6"/>
    <w:rsid w:val="00AB0897"/>
    <w:rsid w:val="00AB2AEB"/>
    <w:rsid w:val="00AC7573"/>
    <w:rsid w:val="00AF4AD1"/>
    <w:rsid w:val="00B05A95"/>
    <w:rsid w:val="00B22BEE"/>
    <w:rsid w:val="00B26353"/>
    <w:rsid w:val="00B41AC7"/>
    <w:rsid w:val="00B4725B"/>
    <w:rsid w:val="00B514F5"/>
    <w:rsid w:val="00B75A1D"/>
    <w:rsid w:val="00B7752B"/>
    <w:rsid w:val="00B807E9"/>
    <w:rsid w:val="00B80C68"/>
    <w:rsid w:val="00B812A7"/>
    <w:rsid w:val="00B84E44"/>
    <w:rsid w:val="00B91FAB"/>
    <w:rsid w:val="00B962AE"/>
    <w:rsid w:val="00BA2BFB"/>
    <w:rsid w:val="00BA3834"/>
    <w:rsid w:val="00BA7D9E"/>
    <w:rsid w:val="00BC409C"/>
    <w:rsid w:val="00BE0DB7"/>
    <w:rsid w:val="00BE282E"/>
    <w:rsid w:val="00BF385C"/>
    <w:rsid w:val="00BF3E37"/>
    <w:rsid w:val="00C05F57"/>
    <w:rsid w:val="00C15A77"/>
    <w:rsid w:val="00C16BA8"/>
    <w:rsid w:val="00C27D04"/>
    <w:rsid w:val="00C32A06"/>
    <w:rsid w:val="00C41786"/>
    <w:rsid w:val="00C508D5"/>
    <w:rsid w:val="00C50D84"/>
    <w:rsid w:val="00C61AD0"/>
    <w:rsid w:val="00C6240B"/>
    <w:rsid w:val="00C63099"/>
    <w:rsid w:val="00C65907"/>
    <w:rsid w:val="00C676BC"/>
    <w:rsid w:val="00C7139C"/>
    <w:rsid w:val="00C747AE"/>
    <w:rsid w:val="00C97C69"/>
    <w:rsid w:val="00CA0636"/>
    <w:rsid w:val="00CA4310"/>
    <w:rsid w:val="00CB3858"/>
    <w:rsid w:val="00CC4B39"/>
    <w:rsid w:val="00CC6A9E"/>
    <w:rsid w:val="00CC6DDF"/>
    <w:rsid w:val="00CD66D4"/>
    <w:rsid w:val="00D151F4"/>
    <w:rsid w:val="00D250A1"/>
    <w:rsid w:val="00D53B99"/>
    <w:rsid w:val="00D62B0D"/>
    <w:rsid w:val="00D66217"/>
    <w:rsid w:val="00D701D5"/>
    <w:rsid w:val="00D809F3"/>
    <w:rsid w:val="00D96433"/>
    <w:rsid w:val="00DA33BE"/>
    <w:rsid w:val="00DD3D66"/>
    <w:rsid w:val="00DE7B3E"/>
    <w:rsid w:val="00E04484"/>
    <w:rsid w:val="00E06F22"/>
    <w:rsid w:val="00E27D9B"/>
    <w:rsid w:val="00E30208"/>
    <w:rsid w:val="00E33D0C"/>
    <w:rsid w:val="00E42B47"/>
    <w:rsid w:val="00E43997"/>
    <w:rsid w:val="00E609C0"/>
    <w:rsid w:val="00E60B88"/>
    <w:rsid w:val="00E637BB"/>
    <w:rsid w:val="00E74C8D"/>
    <w:rsid w:val="00E92F01"/>
    <w:rsid w:val="00E9729A"/>
    <w:rsid w:val="00EA7117"/>
    <w:rsid w:val="00F01151"/>
    <w:rsid w:val="00F06597"/>
    <w:rsid w:val="00F10453"/>
    <w:rsid w:val="00F227BC"/>
    <w:rsid w:val="00F32E11"/>
    <w:rsid w:val="00F37448"/>
    <w:rsid w:val="00F431C3"/>
    <w:rsid w:val="00F5424A"/>
    <w:rsid w:val="00F81DBA"/>
    <w:rsid w:val="00F84F86"/>
    <w:rsid w:val="00F9756C"/>
    <w:rsid w:val="00FA35F4"/>
    <w:rsid w:val="00FA3FC4"/>
    <w:rsid w:val="00FA4300"/>
    <w:rsid w:val="00FC0C13"/>
    <w:rsid w:val="00FD2A06"/>
    <w:rsid w:val="00FE0BF6"/>
    <w:rsid w:val="00FF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9C880"/>
  <w15:chartTrackingRefBased/>
  <w15:docId w15:val="{67C4BA00-981B-4974-958B-62EB165C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2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729A"/>
    <w:rPr>
      <w:sz w:val="18"/>
      <w:szCs w:val="18"/>
    </w:rPr>
  </w:style>
  <w:style w:type="paragraph" w:styleId="a5">
    <w:name w:val="footer"/>
    <w:basedOn w:val="a"/>
    <w:link w:val="a6"/>
    <w:uiPriority w:val="99"/>
    <w:unhideWhenUsed/>
    <w:rsid w:val="00E9729A"/>
    <w:pPr>
      <w:tabs>
        <w:tab w:val="center" w:pos="4153"/>
        <w:tab w:val="right" w:pos="8306"/>
      </w:tabs>
      <w:snapToGrid w:val="0"/>
      <w:jc w:val="left"/>
    </w:pPr>
    <w:rPr>
      <w:sz w:val="18"/>
      <w:szCs w:val="18"/>
    </w:rPr>
  </w:style>
  <w:style w:type="character" w:customStyle="1" w:styleId="a6">
    <w:name w:val="页脚 字符"/>
    <w:basedOn w:val="a0"/>
    <w:link w:val="a5"/>
    <w:uiPriority w:val="99"/>
    <w:rsid w:val="00E9729A"/>
    <w:rPr>
      <w:sz w:val="18"/>
      <w:szCs w:val="18"/>
    </w:rPr>
  </w:style>
  <w:style w:type="table" w:styleId="a7">
    <w:name w:val="Table Grid"/>
    <w:basedOn w:val="a1"/>
    <w:uiPriority w:val="39"/>
    <w:rsid w:val="00E97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A4-纵向-文档模板"/>
    <w:basedOn w:val="a"/>
    <w:link w:val="A4--0"/>
    <w:qFormat/>
    <w:rsid w:val="00E9729A"/>
    <w:pPr>
      <w:ind w:leftChars="-809" w:left="-1275" w:hangingChars="202" w:hanging="424"/>
    </w:pPr>
    <w:rPr>
      <w:noProof/>
    </w:rPr>
  </w:style>
  <w:style w:type="character" w:customStyle="1" w:styleId="A4--0">
    <w:name w:val="A4-纵向-文档模板 字符"/>
    <w:basedOn w:val="a0"/>
    <w:link w:val="A4--"/>
    <w:rsid w:val="00E9729A"/>
    <w:rPr>
      <w:noProof/>
    </w:rPr>
  </w:style>
  <w:style w:type="paragraph" w:styleId="a8">
    <w:name w:val="Revision"/>
    <w:hidden/>
    <w:uiPriority w:val="99"/>
    <w:semiHidden/>
    <w:rsid w:val="00F37448"/>
  </w:style>
  <w:style w:type="character" w:styleId="a9">
    <w:name w:val="annotation reference"/>
    <w:basedOn w:val="a0"/>
    <w:uiPriority w:val="99"/>
    <w:semiHidden/>
    <w:unhideWhenUsed/>
    <w:rsid w:val="00CC4B39"/>
    <w:rPr>
      <w:sz w:val="21"/>
      <w:szCs w:val="21"/>
    </w:rPr>
  </w:style>
  <w:style w:type="paragraph" w:styleId="aa">
    <w:name w:val="annotation text"/>
    <w:basedOn w:val="a"/>
    <w:link w:val="ab"/>
    <w:uiPriority w:val="99"/>
    <w:semiHidden/>
    <w:unhideWhenUsed/>
    <w:rsid w:val="00CC4B39"/>
    <w:pPr>
      <w:jc w:val="left"/>
    </w:pPr>
  </w:style>
  <w:style w:type="character" w:customStyle="1" w:styleId="ab">
    <w:name w:val="批注文字 字符"/>
    <w:basedOn w:val="a0"/>
    <w:link w:val="aa"/>
    <w:uiPriority w:val="99"/>
    <w:semiHidden/>
    <w:rsid w:val="00CC4B39"/>
  </w:style>
  <w:style w:type="paragraph" w:styleId="ac">
    <w:name w:val="annotation subject"/>
    <w:basedOn w:val="aa"/>
    <w:next w:val="aa"/>
    <w:link w:val="ad"/>
    <w:uiPriority w:val="99"/>
    <w:semiHidden/>
    <w:unhideWhenUsed/>
    <w:rsid w:val="00CC4B39"/>
    <w:rPr>
      <w:b/>
      <w:bCs/>
    </w:rPr>
  </w:style>
  <w:style w:type="character" w:customStyle="1" w:styleId="ad">
    <w:name w:val="批注主题 字符"/>
    <w:basedOn w:val="ab"/>
    <w:link w:val="ac"/>
    <w:uiPriority w:val="99"/>
    <w:semiHidden/>
    <w:rsid w:val="00CC4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844</TotalTime>
  <Pages>4</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pantrever</dc:creator>
  <cp:keywords/>
  <dc:description/>
  <cp:lastModifiedBy>A L</cp:lastModifiedBy>
  <cp:revision>48</cp:revision>
  <cp:lastPrinted>2023-06-30T03:23:00Z</cp:lastPrinted>
  <dcterms:created xsi:type="dcterms:W3CDTF">2022-04-29T02:36:00Z</dcterms:created>
  <dcterms:modified xsi:type="dcterms:W3CDTF">2023-11-27T09:09:00Z</dcterms:modified>
</cp:coreProperties>
</file>