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A060" w14:textId="77777777" w:rsidR="00521AC9" w:rsidRPr="00F06597" w:rsidRDefault="00521AC9" w:rsidP="00521AC9">
      <w:pPr>
        <w:spacing w:afterLines="100" w:after="312" w:line="360" w:lineRule="auto"/>
        <w:jc w:val="center"/>
        <w:rPr>
          <w:rFonts w:ascii="黑体" w:eastAsia="黑体" w:hAnsi="黑体" w:cs="Times New Roman"/>
          <w:sz w:val="36"/>
          <w:szCs w:val="40"/>
        </w:rPr>
      </w:pPr>
      <w:r w:rsidRPr="00F06597">
        <w:rPr>
          <w:rFonts w:ascii="黑体" w:eastAsia="黑体" w:hAnsi="黑体" w:cs="Times New Roman"/>
          <w:b/>
          <w:bCs/>
          <w:sz w:val="36"/>
          <w:szCs w:val="36"/>
        </w:rPr>
        <w:t>投资者关系活动记录表</w:t>
      </w:r>
    </w:p>
    <w:p w14:paraId="257C7392" w14:textId="453C86B2" w:rsidR="00521AC9" w:rsidRPr="00F06597" w:rsidRDefault="00521AC9" w:rsidP="00521AC9">
      <w:pPr>
        <w:widowControl/>
        <w:spacing w:afterLines="50" w:after="156"/>
        <w:rPr>
          <w:rFonts w:ascii="Times New Roman" w:eastAsia="宋体" w:hAnsi="Times New Roman" w:cs="Times New Roman"/>
          <w:sz w:val="24"/>
          <w:szCs w:val="24"/>
        </w:rPr>
      </w:pPr>
      <w:r w:rsidRPr="00F06597">
        <w:rPr>
          <w:rFonts w:ascii="Times New Roman" w:eastAsia="宋体" w:hAnsi="Times New Roman" w:cs="Times New Roman"/>
          <w:sz w:val="24"/>
          <w:szCs w:val="24"/>
        </w:rPr>
        <w:t>证券简称：华纳药厂</w:t>
      </w:r>
      <w:r w:rsidRPr="00F06597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F06597">
        <w:rPr>
          <w:rFonts w:ascii="Times New Roman" w:eastAsia="宋体" w:hAnsi="Times New Roman" w:cs="Times New Roman"/>
          <w:sz w:val="24"/>
          <w:szCs w:val="24"/>
        </w:rPr>
        <w:t>股票代码：</w:t>
      </w:r>
      <w:r w:rsidRPr="00F06597">
        <w:rPr>
          <w:rFonts w:ascii="Times New Roman" w:eastAsia="宋体" w:hAnsi="Times New Roman" w:cs="Times New Roman"/>
          <w:sz w:val="24"/>
          <w:szCs w:val="24"/>
        </w:rPr>
        <w:t xml:space="preserve">688799       </w:t>
      </w:r>
      <w:r w:rsidRPr="00F06597">
        <w:rPr>
          <w:rFonts w:ascii="Times New Roman" w:eastAsia="宋体" w:hAnsi="Times New Roman" w:cs="Times New Roman"/>
          <w:sz w:val="24"/>
          <w:szCs w:val="24"/>
        </w:rPr>
        <w:t>编码：</w:t>
      </w:r>
      <w:r w:rsidRPr="00F06597">
        <w:rPr>
          <w:rFonts w:ascii="Times New Roman" w:eastAsia="宋体" w:hAnsi="Times New Roman" w:cs="Times New Roman"/>
          <w:sz w:val="24"/>
          <w:szCs w:val="24"/>
        </w:rPr>
        <w:t>2023-0</w:t>
      </w:r>
      <w:r w:rsidR="00C7139C">
        <w:rPr>
          <w:rFonts w:ascii="Times New Roman" w:eastAsia="宋体" w:hAnsi="Times New Roman" w:cs="Times New Roman"/>
          <w:sz w:val="24"/>
          <w:szCs w:val="24"/>
        </w:rPr>
        <w:t>2</w:t>
      </w:r>
      <w:r w:rsidR="00784E26">
        <w:rPr>
          <w:rFonts w:ascii="Times New Roman" w:eastAsia="宋体" w:hAnsi="Times New Roman" w:cs="Times New Roman"/>
          <w:sz w:val="24"/>
          <w:szCs w:val="24"/>
        </w:rPr>
        <w:t>1</w:t>
      </w:r>
    </w:p>
    <w:tbl>
      <w:tblPr>
        <w:tblStyle w:val="a7"/>
        <w:tblW w:w="9587" w:type="dxa"/>
        <w:jc w:val="center"/>
        <w:tblLook w:val="04A0" w:firstRow="1" w:lastRow="0" w:firstColumn="1" w:lastColumn="0" w:noHBand="0" w:noVBand="1"/>
      </w:tblPr>
      <w:tblGrid>
        <w:gridCol w:w="2405"/>
        <w:gridCol w:w="7182"/>
      </w:tblGrid>
      <w:tr w:rsidR="00521AC9" w:rsidRPr="00F06597" w14:paraId="0318B53B" w14:textId="77777777" w:rsidTr="004929E2">
        <w:trPr>
          <w:jc w:val="center"/>
        </w:trPr>
        <w:tc>
          <w:tcPr>
            <w:tcW w:w="2405" w:type="dxa"/>
            <w:vAlign w:val="center"/>
          </w:tcPr>
          <w:p w14:paraId="326A62B6" w14:textId="77777777" w:rsidR="00521AC9" w:rsidRPr="00F06597" w:rsidRDefault="00521AC9" w:rsidP="004929E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t>投资者关系活动类别</w:t>
            </w:r>
          </w:p>
        </w:tc>
        <w:tc>
          <w:tcPr>
            <w:tcW w:w="7182" w:type="dxa"/>
          </w:tcPr>
          <w:p w14:paraId="36599C36" w14:textId="4961AA00" w:rsidR="00521AC9" w:rsidRPr="00F06597" w:rsidRDefault="00784E26" w:rsidP="004929E2">
            <w:pPr>
              <w:widowControl/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sym w:font="Wingdings 2" w:char="F052"/>
            </w:r>
            <w:r w:rsidR="00521AC9" w:rsidRPr="00F06597">
              <w:rPr>
                <w:rFonts w:ascii="宋体" w:eastAsia="宋体" w:hAnsi="宋体" w:cs="Times New Roman"/>
                <w:sz w:val="24"/>
                <w:szCs w:val="24"/>
              </w:rPr>
              <w:t>特定对象调研；     □分析师会议；</w:t>
            </w:r>
          </w:p>
          <w:p w14:paraId="26CA9105" w14:textId="59359916" w:rsidR="00521AC9" w:rsidRPr="00F06597" w:rsidRDefault="00521AC9" w:rsidP="004929E2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F06597">
              <w:rPr>
                <w:rFonts w:ascii="宋体" w:eastAsia="宋体" w:hAnsi="宋体" w:cs="Times New Roman"/>
                <w:sz w:val="24"/>
                <w:szCs w:val="24"/>
              </w:rPr>
              <w:t xml:space="preserve">□媒体采访；         </w:t>
            </w:r>
            <w:r w:rsidR="00C7139C" w:rsidRPr="00F06597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Pr="00F06597">
              <w:rPr>
                <w:rFonts w:ascii="宋体" w:eastAsia="宋体" w:hAnsi="宋体" w:cs="Times New Roman"/>
                <w:sz w:val="24"/>
                <w:szCs w:val="24"/>
              </w:rPr>
              <w:t>业绩说明会；</w:t>
            </w:r>
          </w:p>
          <w:p w14:paraId="442A38A5" w14:textId="77777777" w:rsidR="00521AC9" w:rsidRPr="00F06597" w:rsidRDefault="00521AC9" w:rsidP="004929E2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F06597">
              <w:rPr>
                <w:rFonts w:ascii="宋体" w:eastAsia="宋体" w:hAnsi="宋体" w:cs="Times New Roman"/>
                <w:sz w:val="24"/>
                <w:szCs w:val="24"/>
              </w:rPr>
              <w:t>□新闻发布会；       □路演活动；</w:t>
            </w:r>
          </w:p>
          <w:p w14:paraId="22CBE4E4" w14:textId="463A497A" w:rsidR="00521AC9" w:rsidRPr="00F06597" w:rsidRDefault="00521AC9" w:rsidP="004929E2">
            <w:pPr>
              <w:widowControl/>
              <w:spacing w:afterLines="50" w:after="156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F06597">
              <w:rPr>
                <w:rFonts w:ascii="宋体" w:eastAsia="宋体" w:hAnsi="宋体" w:cs="Times New Roman"/>
                <w:sz w:val="24"/>
                <w:szCs w:val="24"/>
              </w:rPr>
              <w:t xml:space="preserve">□现场参观；         </w:t>
            </w:r>
            <w:r w:rsidR="00784E26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F06597">
              <w:rPr>
                <w:rFonts w:ascii="宋体" w:eastAsia="宋体" w:hAnsi="宋体" w:cs="Times New Roman"/>
                <w:sz w:val="24"/>
                <w:szCs w:val="24"/>
              </w:rPr>
              <w:t>其</w:t>
            </w: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t>他：</w:t>
            </w:r>
            <w:r w:rsidR="00784E26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784E26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521AC9" w:rsidRPr="00F06597" w14:paraId="4FDFF609" w14:textId="77777777" w:rsidTr="004929E2">
        <w:trPr>
          <w:jc w:val="center"/>
        </w:trPr>
        <w:tc>
          <w:tcPr>
            <w:tcW w:w="2405" w:type="dxa"/>
            <w:vAlign w:val="center"/>
          </w:tcPr>
          <w:p w14:paraId="65ED46F6" w14:textId="77777777" w:rsidR="00521AC9" w:rsidRPr="00F06597" w:rsidRDefault="00521AC9" w:rsidP="004929E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t>参与单位名称</w:t>
            </w:r>
          </w:p>
        </w:tc>
        <w:tc>
          <w:tcPr>
            <w:tcW w:w="7182" w:type="dxa"/>
          </w:tcPr>
          <w:p w14:paraId="5AC843DA" w14:textId="1CCF5EAE" w:rsidR="008B1492" w:rsidRPr="00F06597" w:rsidRDefault="00784E26" w:rsidP="004929E2">
            <w:pPr>
              <w:widowControl/>
              <w:spacing w:beforeLines="50" w:before="156" w:afterLines="50" w:after="156"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84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泰康资产管理有限责任公司</w:t>
            </w:r>
            <w:r w:rsidR="008B14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bookmarkStart w:id="0" w:name="_Hlk152077344"/>
            <w:r w:rsidR="008B1492" w:rsidRPr="008B14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泰康资产管理（香港）有限公司</w:t>
            </w:r>
            <w:bookmarkEnd w:id="0"/>
          </w:p>
        </w:tc>
      </w:tr>
      <w:tr w:rsidR="00521AC9" w:rsidRPr="00F06597" w14:paraId="094F4624" w14:textId="77777777" w:rsidTr="004929E2">
        <w:trPr>
          <w:jc w:val="center"/>
        </w:trPr>
        <w:tc>
          <w:tcPr>
            <w:tcW w:w="2405" w:type="dxa"/>
            <w:vAlign w:val="center"/>
          </w:tcPr>
          <w:p w14:paraId="5DEE8A10" w14:textId="77777777" w:rsidR="00521AC9" w:rsidRPr="00F06597" w:rsidRDefault="00521AC9" w:rsidP="004929E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7182" w:type="dxa"/>
          </w:tcPr>
          <w:p w14:paraId="23337D01" w14:textId="06061A99" w:rsidR="00521AC9" w:rsidRPr="00F06597" w:rsidRDefault="00521AC9" w:rsidP="004929E2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A83B3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84E26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="00784E26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784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:0</w:t>
            </w:r>
            <w:r w:rsidR="00784E26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="007346B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84E26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784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</w:tr>
      <w:tr w:rsidR="00521AC9" w:rsidRPr="00F06597" w14:paraId="2D444AB9" w14:textId="77777777" w:rsidTr="004929E2">
        <w:trPr>
          <w:jc w:val="center"/>
        </w:trPr>
        <w:tc>
          <w:tcPr>
            <w:tcW w:w="2405" w:type="dxa"/>
            <w:vAlign w:val="center"/>
          </w:tcPr>
          <w:p w14:paraId="41427E16" w14:textId="77777777" w:rsidR="00521AC9" w:rsidRPr="00F06597" w:rsidRDefault="00521AC9" w:rsidP="004929E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t>地点</w:t>
            </w:r>
          </w:p>
        </w:tc>
        <w:tc>
          <w:tcPr>
            <w:tcW w:w="7182" w:type="dxa"/>
          </w:tcPr>
          <w:p w14:paraId="2EEBF5DF" w14:textId="1F1EAA7C" w:rsidR="00521AC9" w:rsidRPr="00F06597" w:rsidRDefault="00784E26" w:rsidP="004929E2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电话会议</w:t>
            </w:r>
          </w:p>
        </w:tc>
      </w:tr>
      <w:tr w:rsidR="00521AC9" w:rsidRPr="00F06597" w14:paraId="5442BAA8" w14:textId="77777777" w:rsidTr="004929E2">
        <w:trPr>
          <w:jc w:val="center"/>
        </w:trPr>
        <w:tc>
          <w:tcPr>
            <w:tcW w:w="2405" w:type="dxa"/>
            <w:vAlign w:val="center"/>
          </w:tcPr>
          <w:p w14:paraId="2FF36576" w14:textId="77777777" w:rsidR="00521AC9" w:rsidRPr="00F06597" w:rsidRDefault="00521AC9" w:rsidP="004929E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t>公司接待人员姓名</w:t>
            </w:r>
          </w:p>
        </w:tc>
        <w:tc>
          <w:tcPr>
            <w:tcW w:w="7182" w:type="dxa"/>
          </w:tcPr>
          <w:p w14:paraId="60A8F4FF" w14:textId="523284EE" w:rsidR="00C508D5" w:rsidRPr="00784E26" w:rsidRDefault="00784E26" w:rsidP="00C508D5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董事会秘书、副总经理窦琳女士</w:t>
            </w:r>
          </w:p>
          <w:p w14:paraId="3023460A" w14:textId="0547DA27" w:rsidR="00521AC9" w:rsidRPr="00F06597" w:rsidRDefault="00C508D5" w:rsidP="00C508D5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t>证券事务代表乔桥先生</w:t>
            </w:r>
          </w:p>
        </w:tc>
      </w:tr>
      <w:tr w:rsidR="00521AC9" w:rsidRPr="00707BD5" w14:paraId="78AABB08" w14:textId="77777777" w:rsidTr="004929E2">
        <w:trPr>
          <w:jc w:val="center"/>
        </w:trPr>
        <w:tc>
          <w:tcPr>
            <w:tcW w:w="2405" w:type="dxa"/>
            <w:vAlign w:val="center"/>
          </w:tcPr>
          <w:p w14:paraId="1EFFB4BF" w14:textId="77777777" w:rsidR="00521AC9" w:rsidRPr="00F06597" w:rsidRDefault="00521AC9" w:rsidP="004929E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t>投资者关系活动</w:t>
            </w: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t>主要内容介绍</w:t>
            </w:r>
          </w:p>
        </w:tc>
        <w:tc>
          <w:tcPr>
            <w:tcW w:w="7182" w:type="dxa"/>
          </w:tcPr>
          <w:p w14:paraId="59FEFDE9" w14:textId="1C2C6346" w:rsidR="00C508D5" w:rsidRPr="00F06597" w:rsidRDefault="00C508D5" w:rsidP="00C508D5">
            <w:pPr>
              <w:widowControl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0659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一、互动问答</w:t>
            </w:r>
          </w:p>
          <w:p w14:paraId="3780E43D" w14:textId="25F2999D" w:rsidR="00A83B3F" w:rsidRDefault="00A83B3F" w:rsidP="00A83B3F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、公司经营业绩情况如何？</w:t>
            </w:r>
          </w:p>
          <w:p w14:paraId="188D9342" w14:textId="51795A0F" w:rsidR="00A83B3F" w:rsidRPr="00246542" w:rsidRDefault="00A83B3F" w:rsidP="00A83B3F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公司经营稳健，业绩呈现稳定增长的态势。公司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2023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年前三季度实现营业收入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10.56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亿元，同比增长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13.89%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；实现归属于上市公司股东的净利润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1.58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亿元，同比增长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27.49%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；实现归属于上市公司股东的扣除非经常性损益的净利润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1.49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亿元，同比增长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38.71%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。其中，公司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2023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年前三季度制剂产品收入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8.11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亿元，原料药及中间体收入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2.20</w:t>
            </w:r>
            <w:r w:rsidRPr="00A83B3F">
              <w:rPr>
                <w:rFonts w:ascii="Times New Roman" w:eastAsia="宋体" w:hAnsi="Times New Roman" w:cs="Times New Roman"/>
                <w:sz w:val="24"/>
                <w:szCs w:val="24"/>
              </w:rPr>
              <w:t>亿元。</w:t>
            </w:r>
          </w:p>
          <w:p w14:paraId="62F5FD93" w14:textId="6853273E" w:rsidR="00784E26" w:rsidRPr="00763615" w:rsidRDefault="00F227BC" w:rsidP="00784E26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647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647630" w:rsidRPr="00647630">
              <w:rPr>
                <w:rFonts w:ascii="Times New Roman" w:eastAsia="宋体" w:hAnsi="Times New Roman" w:cs="Times New Roman"/>
                <w:sz w:val="24"/>
                <w:szCs w:val="24"/>
              </w:rPr>
              <w:t>请介绍一下公司</w:t>
            </w:r>
            <w:r w:rsidR="00784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产品集采情况。</w:t>
            </w:r>
          </w:p>
          <w:p w14:paraId="0F5DFF33" w14:textId="7AD4618D" w:rsidR="00C676BC" w:rsidRDefault="00784E26" w:rsidP="00763615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目前，公司</w:t>
            </w:r>
            <w:r w:rsidR="00763615" w:rsidRPr="007636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蒙脱石散、聚乙二醇</w:t>
            </w:r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4000</w:t>
            </w:r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散、</w:t>
            </w:r>
            <w:proofErr w:type="gramStart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吗替麦考酚</w:t>
            </w:r>
            <w:proofErr w:type="gramEnd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酯胶囊、</w:t>
            </w:r>
            <w:proofErr w:type="gramStart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盐酸左沙丁</w:t>
            </w:r>
            <w:proofErr w:type="gramEnd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胺醇雾化吸入溶液等</w:t>
            </w:r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个品种</w:t>
            </w:r>
            <w:r w:rsidR="007636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中标了国家集采；</w:t>
            </w:r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蒙脱石散、</w:t>
            </w:r>
            <w:proofErr w:type="gramStart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泮</w:t>
            </w:r>
            <w:proofErr w:type="gramEnd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托拉</w:t>
            </w:r>
            <w:proofErr w:type="gramStart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唑钠肠</w:t>
            </w:r>
            <w:proofErr w:type="gramEnd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溶片等产品中标了多个地区的国家集</w:t>
            </w:r>
            <w:proofErr w:type="gramStart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采协议</w:t>
            </w:r>
            <w:proofErr w:type="gramEnd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期满后的接续采购</w:t>
            </w:r>
            <w:r w:rsidR="007636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吸入用乙酰半胱氨酸溶液、兰索拉</w:t>
            </w:r>
            <w:proofErr w:type="gramStart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唑</w:t>
            </w:r>
            <w:proofErr w:type="gramEnd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肠溶片、小儿碳酸钙</w:t>
            </w:r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D3</w:t>
            </w:r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颗粒、二甲双</w:t>
            </w:r>
            <w:proofErr w:type="gramStart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格列</w:t>
            </w:r>
            <w:proofErr w:type="gramStart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吡嗪</w:t>
            </w:r>
            <w:proofErr w:type="gramEnd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片、硝苯地平缓释片、胶体果胶</w:t>
            </w:r>
            <w:proofErr w:type="gramStart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铋</w:t>
            </w:r>
            <w:proofErr w:type="gramEnd"/>
            <w:r w:rsidR="00763615" w:rsidRPr="00763615">
              <w:rPr>
                <w:rFonts w:ascii="Times New Roman" w:eastAsia="宋体" w:hAnsi="Times New Roman" w:cs="Times New Roman"/>
                <w:sz w:val="24"/>
                <w:szCs w:val="24"/>
              </w:rPr>
              <w:t>胶囊等品种也中标了部分地方联盟集采。</w:t>
            </w:r>
          </w:p>
          <w:p w14:paraId="5FB34D30" w14:textId="122A0BBA" w:rsidR="00784E26" w:rsidRDefault="00784E26" w:rsidP="00647630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、公司主要的原料药品种有哪些？</w:t>
            </w:r>
          </w:p>
          <w:p w14:paraId="020D1909" w14:textId="351CA903" w:rsidR="00784E26" w:rsidRDefault="00784E26" w:rsidP="00647630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4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目前，公司已经拥有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53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个特色化学原料药品种，其中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41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个产品的备案登记</w:t>
            </w:r>
            <w:proofErr w:type="gramStart"/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号状态</w:t>
            </w:r>
            <w:proofErr w:type="gramEnd"/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为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“A”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公司主要的原料药品种包括恩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替卡韦、泮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托拉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唑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钠、甘磷酰胆碱、胶体果胶铋、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吗替麦考酚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酯、法罗培南钠、枸橼酸托法替布等。</w:t>
            </w:r>
          </w:p>
          <w:p w14:paraId="00A04710" w14:textId="61516D16" w:rsidR="00647630" w:rsidRDefault="00784E26" w:rsidP="00647630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、请介绍一下公司原料药销售</w:t>
            </w:r>
            <w:r w:rsidR="00647630" w:rsidRPr="00647630">
              <w:rPr>
                <w:rFonts w:ascii="Times New Roman" w:eastAsia="宋体" w:hAnsi="Times New Roman" w:cs="Times New Roman"/>
                <w:sz w:val="24"/>
                <w:szCs w:val="24"/>
              </w:rPr>
              <w:t>情况。</w:t>
            </w:r>
          </w:p>
          <w:p w14:paraId="55419C96" w14:textId="3BD6BB69" w:rsidR="00647630" w:rsidRDefault="00784E26" w:rsidP="00784E26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公司重点打造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关联服务与战略订制相结合的原料药营销平台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，推动公司原料药与国内仿制</w:t>
            </w:r>
            <w:proofErr w:type="gramStart"/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药企业</w:t>
            </w:r>
            <w:proofErr w:type="gramEnd"/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关联，进一步扩大公司优势原料药品种的市场占有率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同时，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积极开展原料药产品的国际注册与关联，推动公司原料药产品出口。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2022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年公司原料药及中间体等产品实现营业收入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2.07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亿元，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2023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年前三季度公司原料药及中间体产品收入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2.20</w:t>
            </w:r>
            <w:r w:rsidRPr="00784E26">
              <w:rPr>
                <w:rFonts w:ascii="Times New Roman" w:eastAsia="宋体" w:hAnsi="Times New Roman" w:cs="Times New Roman"/>
                <w:sz w:val="24"/>
                <w:szCs w:val="24"/>
              </w:rPr>
              <w:t>亿元。</w:t>
            </w:r>
          </w:p>
          <w:p w14:paraId="20638011" w14:textId="7454D3E6" w:rsidR="00784E26" w:rsidRDefault="00784E26" w:rsidP="00784E26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E33D0C" w:rsidRPr="00F011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请介绍一下公司对创新药的布局规划。</w:t>
            </w:r>
          </w:p>
          <w:p w14:paraId="6B643F5C" w14:textId="2AB50D29" w:rsidR="00784E26" w:rsidRPr="00246542" w:rsidRDefault="009871C2" w:rsidP="00784E26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71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公司在</w:t>
            </w:r>
            <w:proofErr w:type="gramStart"/>
            <w:r w:rsidRPr="009871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</w:t>
            </w:r>
            <w:proofErr w:type="gramEnd"/>
            <w:r w:rsidRPr="009871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的中药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类</w:t>
            </w:r>
            <w:proofErr w:type="gramStart"/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创新药乾清</w:t>
            </w:r>
            <w:proofErr w:type="gramEnd"/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颗粒已进入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II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期临床试验；公司控股</w:t>
            </w:r>
            <w:proofErr w:type="gramStart"/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子公司致根医药</w:t>
            </w:r>
            <w:proofErr w:type="gramEnd"/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承担的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ZG-001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研发项目，已获得药物临床试验批准通知书；公司参股公司天玑珍稀承担的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ZY022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项目已经完成临床前研究，并按计划推进下一步研发工作。公司通过自主研发、合作研发、投资孵化等多种方式，布局有竞争优势的创新药品，支撑公司长远发展。</w:t>
            </w:r>
          </w:p>
          <w:p w14:paraId="68C6EE68" w14:textId="77777777" w:rsidR="00E33D0C" w:rsidRDefault="009871C2" w:rsidP="00E27D9B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、请介绍一下公司在仿制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药业务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的规划。</w:t>
            </w:r>
          </w:p>
          <w:p w14:paraId="41A8062D" w14:textId="77777777" w:rsidR="009871C2" w:rsidRDefault="009871C2" w:rsidP="009871C2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71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公司未来将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一如既往通过自主研发、产业合作等方式，</w:t>
            </w:r>
            <w:r w:rsidRPr="009871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进一步扩充化药仿制药的品种，计划每年推进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一定数量</w:t>
            </w:r>
            <w:r w:rsidRPr="009871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具有较好的市场前景和一定技术壁垒的仿制药产品的申报，保障公司未来能持续不断产生新的利润增长点。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同时，公司也</w:t>
            </w:r>
            <w:r w:rsidRPr="009871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将进一步拓展化药的剂型配套能力，积极布局生产线的自动化、智能化改造，在提高公司产能的同时保障药品质量。</w:t>
            </w:r>
          </w:p>
          <w:p w14:paraId="6669596D" w14:textId="77777777" w:rsidR="009871C2" w:rsidRDefault="009871C2" w:rsidP="009871C2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公司研发投入情况如何？</w:t>
            </w:r>
          </w:p>
          <w:p w14:paraId="3B4E721D" w14:textId="77777777" w:rsidR="009871C2" w:rsidRDefault="009871C2" w:rsidP="009871C2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2022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年度公司研发费用金额为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8,866.94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万元，占公司营业收入比例为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6.86%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，较上年同期增长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26.57%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2023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年前三季度公司研发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投入合计</w:t>
            </w:r>
            <w:r w:rsidR="00DA033E"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7,563</w:t>
            </w:r>
            <w:r w:rsidR="00DA033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DA033E"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89</w:t>
            </w:r>
            <w:r w:rsidR="00DA03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元，比上年同期增长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28.86%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，占公司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2023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年前三季度营业收入的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6.26%</w:t>
            </w:r>
            <w:r w:rsidRPr="009871C2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7D62CF0B" w14:textId="187195F3" w:rsidR="00DA033E" w:rsidRDefault="00DA033E" w:rsidP="009871C2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请公司介绍一下在</w:t>
            </w:r>
            <w:proofErr w:type="gramStart"/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研</w:t>
            </w:r>
            <w:proofErr w:type="gramEnd"/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创新药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ZG-001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6FCEF95B" w14:textId="77777777" w:rsidR="00DA033E" w:rsidRDefault="00DA033E" w:rsidP="009871C2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ZG-001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是公司控股子公司上海致根医药科技有限公司在</w:t>
            </w:r>
            <w:proofErr w:type="gramStart"/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研</w:t>
            </w:r>
            <w:proofErr w:type="gramEnd"/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的化药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类创新药，已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获得药物临床试验批准通知书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。本品为全新作用机制的化药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类，拟用于严重抑郁症（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MDD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）和难治性抑郁症（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TRD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）的治疗。</w:t>
            </w:r>
          </w:p>
          <w:p w14:paraId="4D6B5F1F" w14:textId="1E0C0F46" w:rsidR="00DA033E" w:rsidRDefault="00DA033E" w:rsidP="00DA033E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公司介绍一下今年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药品获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批和提交注册的情况</w:t>
            </w:r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485825B0" w14:textId="2C328ADC" w:rsidR="00DA033E" w:rsidRPr="00DA033E" w:rsidRDefault="00DA033E" w:rsidP="00707BD5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A03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公司药品研究注册成果丰硕，为公司长足发展提供了有力支撑。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研发成果方面，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今年年初至今，公司获得了</w:t>
            </w:r>
            <w:proofErr w:type="gramStart"/>
            <w:r w:rsidRPr="00DA03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替格瑞洛</w:t>
            </w:r>
            <w:proofErr w:type="gramEnd"/>
            <w:r w:rsidRPr="00DA03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片、吸入用硫酸沙丁胺醇溶液、</w:t>
            </w:r>
            <w:proofErr w:type="gramStart"/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溴夫定</w:t>
            </w:r>
            <w:proofErr w:type="gramEnd"/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片、吸入用异丙</w:t>
            </w:r>
            <w:proofErr w:type="gramStart"/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托溴铵溶液</w:t>
            </w:r>
            <w:proofErr w:type="gramEnd"/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proofErr w:type="gramStart"/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盐酸左沙丁</w:t>
            </w:r>
            <w:proofErr w:type="gramEnd"/>
            <w:r w:rsidRPr="00DA033E">
              <w:rPr>
                <w:rFonts w:ascii="Times New Roman" w:eastAsia="宋体" w:hAnsi="Times New Roman" w:cs="Times New Roman"/>
                <w:sz w:val="24"/>
                <w:szCs w:val="24"/>
              </w:rPr>
              <w:t>胺醇雾化吸入溶液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（两个规格）等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个仿制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药注册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批件；公司</w:t>
            </w:r>
            <w:r w:rsidRPr="00DA03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硫辛酸注射液、硝苯地平缓释片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个仿制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药通过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了一致性评价；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</w:t>
            </w:r>
            <w:proofErr w:type="gramStart"/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溴夫定</w:t>
            </w:r>
            <w:proofErr w:type="gramEnd"/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、硫酸钠、硫酸氢氯</w:t>
            </w:r>
            <w:proofErr w:type="gramStart"/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吡</w:t>
            </w:r>
            <w:proofErr w:type="gramEnd"/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格雷、</w:t>
            </w:r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双氯芬酸钠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个原料药登记备案号转为“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”；公司获得了枸橼酸托法替布原料药、</w:t>
            </w:r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常春藤叶</w:t>
            </w:r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30%</w:t>
            </w:r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乙醇提取物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的韩国注册证书。在研发进展方面，今年年初至今，公司提交了</w:t>
            </w:r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重酒石酸间羟胺注射液、</w:t>
            </w:r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地</w:t>
            </w:r>
            <w:proofErr w:type="gramStart"/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夸磷索钠滴</w:t>
            </w:r>
            <w:proofErr w:type="gramEnd"/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眼液（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两</w:t>
            </w:r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个规格）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卡前列</w:t>
            </w:r>
            <w:proofErr w:type="gramStart"/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素氨丁三</w:t>
            </w:r>
            <w:proofErr w:type="gramEnd"/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醇注射液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 w:rsidR="00707BD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个仿制药药品注册申请；提交了</w:t>
            </w:r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双氯芬酸钠缓释片、枸橼酸铋钾颗粒、</w:t>
            </w:r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二甲双</w:t>
            </w:r>
            <w:proofErr w:type="gramStart"/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胍</w:t>
            </w:r>
            <w:proofErr w:type="gramEnd"/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格列</w:t>
            </w:r>
            <w:proofErr w:type="gramStart"/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吡嗪</w:t>
            </w:r>
            <w:proofErr w:type="gramEnd"/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片、米力农注射液（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两</w:t>
            </w:r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个规格）、法罗培南钠颗粒（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两</w:t>
            </w:r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个规格）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个一致性评价补充申请；提交了</w:t>
            </w:r>
            <w:r w:rsidR="00707BD5" w:rsidRP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硫酸沙丁胺醇、重酒石酸间羟胺、</w:t>
            </w:r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地</w:t>
            </w:r>
            <w:proofErr w:type="gramStart"/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夸磷索钠</w:t>
            </w:r>
            <w:proofErr w:type="gramEnd"/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、枸橼酸铋钾、</w:t>
            </w:r>
            <w:proofErr w:type="gramStart"/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富马酸伏诺拉</w:t>
            </w:r>
            <w:proofErr w:type="gramEnd"/>
            <w:r w:rsidR="00707BD5" w:rsidRPr="00707BD5">
              <w:rPr>
                <w:rFonts w:ascii="Times New Roman" w:eastAsia="宋体" w:hAnsi="Times New Roman" w:cs="Times New Roman"/>
                <w:sz w:val="24"/>
                <w:szCs w:val="24"/>
              </w:rPr>
              <w:t>生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707BD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个原料药备案申请。</w:t>
            </w:r>
          </w:p>
        </w:tc>
      </w:tr>
      <w:tr w:rsidR="00521AC9" w:rsidRPr="00F06597" w14:paraId="68A5E55B" w14:textId="77777777" w:rsidTr="004929E2">
        <w:trPr>
          <w:jc w:val="center"/>
        </w:trPr>
        <w:tc>
          <w:tcPr>
            <w:tcW w:w="2405" w:type="dxa"/>
            <w:vAlign w:val="center"/>
          </w:tcPr>
          <w:p w14:paraId="48D629E7" w14:textId="77777777" w:rsidR="00521AC9" w:rsidRPr="00F06597" w:rsidRDefault="00521AC9" w:rsidP="004929E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597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82" w:type="dxa"/>
          </w:tcPr>
          <w:p w14:paraId="5B125078" w14:textId="77777777" w:rsidR="00521AC9" w:rsidRPr="00F06597" w:rsidRDefault="00521AC9" w:rsidP="004929E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6019E8E" w14:textId="77777777" w:rsidR="00266ED2" w:rsidRPr="00F06597" w:rsidRDefault="00266ED2" w:rsidP="00E9729A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266ED2" w:rsidRPr="00F0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F7FE" w14:textId="77777777" w:rsidR="001B6140" w:rsidRDefault="001B6140" w:rsidP="00E9729A">
      <w:r>
        <w:separator/>
      </w:r>
    </w:p>
  </w:endnote>
  <w:endnote w:type="continuationSeparator" w:id="0">
    <w:p w14:paraId="13C51D56" w14:textId="77777777" w:rsidR="001B6140" w:rsidRDefault="001B6140" w:rsidP="00E9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D453" w14:textId="77777777" w:rsidR="001B6140" w:rsidRDefault="001B6140" w:rsidP="00E9729A">
      <w:r>
        <w:separator/>
      </w:r>
    </w:p>
  </w:footnote>
  <w:footnote w:type="continuationSeparator" w:id="0">
    <w:p w14:paraId="79699574" w14:textId="77777777" w:rsidR="001B6140" w:rsidRDefault="001B6140" w:rsidP="00E9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4"/>
    <w:rsid w:val="00023023"/>
    <w:rsid w:val="000252F7"/>
    <w:rsid w:val="00054E4B"/>
    <w:rsid w:val="00070D1B"/>
    <w:rsid w:val="000A4E7B"/>
    <w:rsid w:val="000A57C8"/>
    <w:rsid w:val="000D1834"/>
    <w:rsid w:val="000E2B43"/>
    <w:rsid w:val="000E46E2"/>
    <w:rsid w:val="000F4986"/>
    <w:rsid w:val="00104E8D"/>
    <w:rsid w:val="001074E3"/>
    <w:rsid w:val="00127998"/>
    <w:rsid w:val="00135E34"/>
    <w:rsid w:val="00153182"/>
    <w:rsid w:val="001636C6"/>
    <w:rsid w:val="00170A4F"/>
    <w:rsid w:val="001712F2"/>
    <w:rsid w:val="0017602E"/>
    <w:rsid w:val="0018111E"/>
    <w:rsid w:val="001903B7"/>
    <w:rsid w:val="001B2C64"/>
    <w:rsid w:val="001B6140"/>
    <w:rsid w:val="001B68D8"/>
    <w:rsid w:val="001D52C4"/>
    <w:rsid w:val="001E04B3"/>
    <w:rsid w:val="001E3DC5"/>
    <w:rsid w:val="00200394"/>
    <w:rsid w:val="002030E4"/>
    <w:rsid w:val="0021575B"/>
    <w:rsid w:val="00224C80"/>
    <w:rsid w:val="002268B0"/>
    <w:rsid w:val="00245CE6"/>
    <w:rsid w:val="00247275"/>
    <w:rsid w:val="0026574A"/>
    <w:rsid w:val="00266ED2"/>
    <w:rsid w:val="00275680"/>
    <w:rsid w:val="00285510"/>
    <w:rsid w:val="00286282"/>
    <w:rsid w:val="0028671B"/>
    <w:rsid w:val="00292CAB"/>
    <w:rsid w:val="002A09ED"/>
    <w:rsid w:val="002A62F2"/>
    <w:rsid w:val="002C2DBF"/>
    <w:rsid w:val="002D75D1"/>
    <w:rsid w:val="002E78C2"/>
    <w:rsid w:val="002F0F24"/>
    <w:rsid w:val="003109C0"/>
    <w:rsid w:val="003321C1"/>
    <w:rsid w:val="003424C7"/>
    <w:rsid w:val="003758B8"/>
    <w:rsid w:val="0039023E"/>
    <w:rsid w:val="003B0323"/>
    <w:rsid w:val="003B2253"/>
    <w:rsid w:val="003B5914"/>
    <w:rsid w:val="003C3136"/>
    <w:rsid w:val="003D1FEB"/>
    <w:rsid w:val="003E08F5"/>
    <w:rsid w:val="003E0C76"/>
    <w:rsid w:val="003E223C"/>
    <w:rsid w:val="003E7123"/>
    <w:rsid w:val="003F04C2"/>
    <w:rsid w:val="00410397"/>
    <w:rsid w:val="00441968"/>
    <w:rsid w:val="00460BC5"/>
    <w:rsid w:val="00480075"/>
    <w:rsid w:val="00487CB0"/>
    <w:rsid w:val="00490693"/>
    <w:rsid w:val="004954F5"/>
    <w:rsid w:val="004A5B4F"/>
    <w:rsid w:val="004B297E"/>
    <w:rsid w:val="004B6AA5"/>
    <w:rsid w:val="004C267B"/>
    <w:rsid w:val="004D3D25"/>
    <w:rsid w:val="004E1C6F"/>
    <w:rsid w:val="004E77E1"/>
    <w:rsid w:val="00512870"/>
    <w:rsid w:val="00515A84"/>
    <w:rsid w:val="00521AC9"/>
    <w:rsid w:val="00530B74"/>
    <w:rsid w:val="00530FC4"/>
    <w:rsid w:val="00537991"/>
    <w:rsid w:val="00546D09"/>
    <w:rsid w:val="0054737A"/>
    <w:rsid w:val="00560670"/>
    <w:rsid w:val="00565819"/>
    <w:rsid w:val="00566C75"/>
    <w:rsid w:val="005700D6"/>
    <w:rsid w:val="005846C4"/>
    <w:rsid w:val="005A111E"/>
    <w:rsid w:val="005A6197"/>
    <w:rsid w:val="005B3A1C"/>
    <w:rsid w:val="005C3A2C"/>
    <w:rsid w:val="005C4EA4"/>
    <w:rsid w:val="005F02B2"/>
    <w:rsid w:val="00623D08"/>
    <w:rsid w:val="00626E7C"/>
    <w:rsid w:val="00632BD7"/>
    <w:rsid w:val="006452D8"/>
    <w:rsid w:val="00647630"/>
    <w:rsid w:val="0065408E"/>
    <w:rsid w:val="00666345"/>
    <w:rsid w:val="0067245C"/>
    <w:rsid w:val="00672B8F"/>
    <w:rsid w:val="00673149"/>
    <w:rsid w:val="00673653"/>
    <w:rsid w:val="00675116"/>
    <w:rsid w:val="006816EA"/>
    <w:rsid w:val="006A0C92"/>
    <w:rsid w:val="006A3F80"/>
    <w:rsid w:val="006B69CE"/>
    <w:rsid w:val="006D15B7"/>
    <w:rsid w:val="006E0C5C"/>
    <w:rsid w:val="006E3E22"/>
    <w:rsid w:val="006E68F6"/>
    <w:rsid w:val="006F3EAA"/>
    <w:rsid w:val="006F5BAF"/>
    <w:rsid w:val="00701C78"/>
    <w:rsid w:val="00707BD5"/>
    <w:rsid w:val="00724D5E"/>
    <w:rsid w:val="00724DDC"/>
    <w:rsid w:val="007346B9"/>
    <w:rsid w:val="007432C5"/>
    <w:rsid w:val="0074656C"/>
    <w:rsid w:val="00756E83"/>
    <w:rsid w:val="00763615"/>
    <w:rsid w:val="00766D17"/>
    <w:rsid w:val="007778D2"/>
    <w:rsid w:val="00784E26"/>
    <w:rsid w:val="007E0A44"/>
    <w:rsid w:val="007E0C4D"/>
    <w:rsid w:val="007E2615"/>
    <w:rsid w:val="0081316A"/>
    <w:rsid w:val="008320E9"/>
    <w:rsid w:val="008416B7"/>
    <w:rsid w:val="00843265"/>
    <w:rsid w:val="00850AD3"/>
    <w:rsid w:val="00850D38"/>
    <w:rsid w:val="008642E8"/>
    <w:rsid w:val="00865738"/>
    <w:rsid w:val="008770FF"/>
    <w:rsid w:val="008771EF"/>
    <w:rsid w:val="008926FE"/>
    <w:rsid w:val="00893131"/>
    <w:rsid w:val="0089683B"/>
    <w:rsid w:val="00896FA3"/>
    <w:rsid w:val="008B1492"/>
    <w:rsid w:val="008B2B3F"/>
    <w:rsid w:val="008B2C4A"/>
    <w:rsid w:val="008B7B40"/>
    <w:rsid w:val="008E6217"/>
    <w:rsid w:val="008F3218"/>
    <w:rsid w:val="008F3A58"/>
    <w:rsid w:val="008F7015"/>
    <w:rsid w:val="0091420A"/>
    <w:rsid w:val="009259DD"/>
    <w:rsid w:val="00932304"/>
    <w:rsid w:val="009632F4"/>
    <w:rsid w:val="00980095"/>
    <w:rsid w:val="00985AAF"/>
    <w:rsid w:val="009871C2"/>
    <w:rsid w:val="00996E86"/>
    <w:rsid w:val="009B2544"/>
    <w:rsid w:val="009F3A9F"/>
    <w:rsid w:val="00A051A8"/>
    <w:rsid w:val="00A2302E"/>
    <w:rsid w:val="00A32B4F"/>
    <w:rsid w:val="00A3355C"/>
    <w:rsid w:val="00A3531E"/>
    <w:rsid w:val="00A423DB"/>
    <w:rsid w:val="00A44CB5"/>
    <w:rsid w:val="00A5115E"/>
    <w:rsid w:val="00A51909"/>
    <w:rsid w:val="00A577D8"/>
    <w:rsid w:val="00A63E2D"/>
    <w:rsid w:val="00A83B3F"/>
    <w:rsid w:val="00A90BFA"/>
    <w:rsid w:val="00AA7FB6"/>
    <w:rsid w:val="00AB0897"/>
    <w:rsid w:val="00AB2AEB"/>
    <w:rsid w:val="00AC7573"/>
    <w:rsid w:val="00AF4AD1"/>
    <w:rsid w:val="00B05A95"/>
    <w:rsid w:val="00B22BEE"/>
    <w:rsid w:val="00B26353"/>
    <w:rsid w:val="00B41AC7"/>
    <w:rsid w:val="00B4725B"/>
    <w:rsid w:val="00B514F5"/>
    <w:rsid w:val="00B75A1D"/>
    <w:rsid w:val="00B7752B"/>
    <w:rsid w:val="00B807E9"/>
    <w:rsid w:val="00B80C68"/>
    <w:rsid w:val="00B812A7"/>
    <w:rsid w:val="00B84E44"/>
    <w:rsid w:val="00B91FAB"/>
    <w:rsid w:val="00B962AE"/>
    <w:rsid w:val="00BA2BFB"/>
    <w:rsid w:val="00BA3834"/>
    <w:rsid w:val="00BA7D9E"/>
    <w:rsid w:val="00BC409C"/>
    <w:rsid w:val="00BE0DB7"/>
    <w:rsid w:val="00BE282E"/>
    <w:rsid w:val="00BF385C"/>
    <w:rsid w:val="00BF3E37"/>
    <w:rsid w:val="00C05F57"/>
    <w:rsid w:val="00C15A77"/>
    <w:rsid w:val="00C16BA8"/>
    <w:rsid w:val="00C27D04"/>
    <w:rsid w:val="00C32A06"/>
    <w:rsid w:val="00C41786"/>
    <w:rsid w:val="00C508D5"/>
    <w:rsid w:val="00C50D84"/>
    <w:rsid w:val="00C61AD0"/>
    <w:rsid w:val="00C6240B"/>
    <w:rsid w:val="00C63099"/>
    <w:rsid w:val="00C65907"/>
    <w:rsid w:val="00C676BC"/>
    <w:rsid w:val="00C7139C"/>
    <w:rsid w:val="00C747AE"/>
    <w:rsid w:val="00C97C69"/>
    <w:rsid w:val="00CA0636"/>
    <w:rsid w:val="00CA4310"/>
    <w:rsid w:val="00CB3858"/>
    <w:rsid w:val="00CC4B39"/>
    <w:rsid w:val="00CC6A9E"/>
    <w:rsid w:val="00CC6DDF"/>
    <w:rsid w:val="00CD66D4"/>
    <w:rsid w:val="00D151F4"/>
    <w:rsid w:val="00D250A1"/>
    <w:rsid w:val="00D53B99"/>
    <w:rsid w:val="00D62B0D"/>
    <w:rsid w:val="00D66217"/>
    <w:rsid w:val="00D701D5"/>
    <w:rsid w:val="00D809F3"/>
    <w:rsid w:val="00D96433"/>
    <w:rsid w:val="00DA033E"/>
    <w:rsid w:val="00DA33BE"/>
    <w:rsid w:val="00DD3D66"/>
    <w:rsid w:val="00DE7B3E"/>
    <w:rsid w:val="00E04484"/>
    <w:rsid w:val="00E06F22"/>
    <w:rsid w:val="00E27D9B"/>
    <w:rsid w:val="00E30208"/>
    <w:rsid w:val="00E33D0C"/>
    <w:rsid w:val="00E42B47"/>
    <w:rsid w:val="00E43997"/>
    <w:rsid w:val="00E609C0"/>
    <w:rsid w:val="00E60B88"/>
    <w:rsid w:val="00E637BB"/>
    <w:rsid w:val="00E74C8D"/>
    <w:rsid w:val="00E92F01"/>
    <w:rsid w:val="00E9729A"/>
    <w:rsid w:val="00EA7117"/>
    <w:rsid w:val="00F01151"/>
    <w:rsid w:val="00F06597"/>
    <w:rsid w:val="00F10453"/>
    <w:rsid w:val="00F227BC"/>
    <w:rsid w:val="00F32E11"/>
    <w:rsid w:val="00F37448"/>
    <w:rsid w:val="00F431C3"/>
    <w:rsid w:val="00F5424A"/>
    <w:rsid w:val="00F81DBA"/>
    <w:rsid w:val="00F84F86"/>
    <w:rsid w:val="00F9756C"/>
    <w:rsid w:val="00FA35F4"/>
    <w:rsid w:val="00FA3FC4"/>
    <w:rsid w:val="00FA4300"/>
    <w:rsid w:val="00FC0C13"/>
    <w:rsid w:val="00FD2A06"/>
    <w:rsid w:val="00FE0BF6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9C880"/>
  <w15:chartTrackingRefBased/>
  <w15:docId w15:val="{67C4BA00-981B-4974-958B-62EB165C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2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29A"/>
    <w:rPr>
      <w:sz w:val="18"/>
      <w:szCs w:val="18"/>
    </w:rPr>
  </w:style>
  <w:style w:type="table" w:styleId="a7">
    <w:name w:val="Table Grid"/>
    <w:basedOn w:val="a1"/>
    <w:uiPriority w:val="39"/>
    <w:rsid w:val="00E9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-">
    <w:name w:val="A4-纵向-文档模板"/>
    <w:basedOn w:val="a"/>
    <w:link w:val="A4--0"/>
    <w:qFormat/>
    <w:rsid w:val="00E9729A"/>
    <w:pPr>
      <w:ind w:leftChars="-809" w:left="-1275" w:hangingChars="202" w:hanging="424"/>
    </w:pPr>
    <w:rPr>
      <w:noProof/>
    </w:rPr>
  </w:style>
  <w:style w:type="character" w:customStyle="1" w:styleId="A4--0">
    <w:name w:val="A4-纵向-文档模板 字符"/>
    <w:basedOn w:val="a0"/>
    <w:link w:val="A4--"/>
    <w:rsid w:val="00E9729A"/>
    <w:rPr>
      <w:noProof/>
    </w:rPr>
  </w:style>
  <w:style w:type="paragraph" w:styleId="a8">
    <w:name w:val="Revision"/>
    <w:hidden/>
    <w:uiPriority w:val="99"/>
    <w:semiHidden/>
    <w:rsid w:val="00F37448"/>
  </w:style>
  <w:style w:type="character" w:styleId="a9">
    <w:name w:val="annotation reference"/>
    <w:basedOn w:val="a0"/>
    <w:uiPriority w:val="99"/>
    <w:semiHidden/>
    <w:unhideWhenUsed/>
    <w:rsid w:val="00CC4B3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C4B3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C4B39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4B3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C4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pantrever</dc:creator>
  <cp:keywords/>
  <dc:description/>
  <cp:lastModifiedBy>A L</cp:lastModifiedBy>
  <cp:revision>52</cp:revision>
  <cp:lastPrinted>2023-06-30T03:23:00Z</cp:lastPrinted>
  <dcterms:created xsi:type="dcterms:W3CDTF">2022-04-29T02:36:00Z</dcterms:created>
  <dcterms:modified xsi:type="dcterms:W3CDTF">2023-11-28T07:22:00Z</dcterms:modified>
</cp:coreProperties>
</file>