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6C2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证券代码：688179                                   证券简称：阿拉丁</w:t>
      </w:r>
    </w:p>
    <w:p w14:paraId="2704B4B3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Theme="minorEastAsia" w:hAnsiTheme="minorEastAsia" w:hint="eastAsia"/>
          <w:sz w:val="24"/>
        </w:rPr>
        <w:t>转债</w:t>
      </w:r>
      <w:r w:rsidRPr="00186984">
        <w:rPr>
          <w:rFonts w:asciiTheme="minorEastAsia" w:hAnsiTheme="minorEastAsia"/>
          <w:sz w:val="24"/>
        </w:rPr>
        <w:t>代码：</w:t>
      </w:r>
      <w:r w:rsidRPr="00186984">
        <w:rPr>
          <w:rFonts w:asciiTheme="minorEastAsia" w:hAnsiTheme="minorEastAsia" w:hint="eastAsia"/>
          <w:sz w:val="24"/>
        </w:rPr>
        <w:t xml:space="preserve">118006 </w:t>
      </w:r>
      <w:r w:rsidRPr="00186984">
        <w:rPr>
          <w:rFonts w:asciiTheme="minorEastAsia" w:hAnsiTheme="minorEastAsia"/>
          <w:sz w:val="24"/>
        </w:rPr>
        <w:t xml:space="preserve">                                  </w:t>
      </w:r>
      <w:r w:rsidRPr="00186984">
        <w:rPr>
          <w:rFonts w:asciiTheme="minorEastAsia" w:hAnsiTheme="minorEastAsia" w:hint="eastAsia"/>
          <w:sz w:val="24"/>
        </w:rPr>
        <w:t>转债简称</w:t>
      </w:r>
      <w:r w:rsidRPr="00186984">
        <w:rPr>
          <w:rFonts w:asciiTheme="minorEastAsia" w:hAnsiTheme="minorEastAsia"/>
          <w:sz w:val="24"/>
        </w:rPr>
        <w:t>：阿拉</w:t>
      </w:r>
      <w:r w:rsidRPr="00186984">
        <w:rPr>
          <w:rFonts w:asciiTheme="minorEastAsia" w:hAnsiTheme="minorEastAsia" w:hint="eastAsia"/>
          <w:sz w:val="24"/>
        </w:rPr>
        <w:t>转债</w:t>
      </w:r>
    </w:p>
    <w:p w14:paraId="7A94F0CB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</w:p>
    <w:p w14:paraId="3EE69DAC" w14:textId="77777777" w:rsidR="00186984" w:rsidRPr="00186984" w:rsidRDefault="00186984" w:rsidP="00186984">
      <w:pPr>
        <w:adjustRightInd w:val="0"/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上海阿拉丁生化科技股份有限公司</w:t>
      </w:r>
    </w:p>
    <w:p w14:paraId="303BA820" w14:textId="59977976" w:rsidR="00186984" w:rsidRPr="00186984" w:rsidRDefault="00186984" w:rsidP="00186984">
      <w:pPr>
        <w:spacing w:line="360" w:lineRule="auto"/>
        <w:jc w:val="center"/>
        <w:rPr>
          <w:rFonts w:ascii="宋体" w:hAnsi="宋体" w:cs="Times New Roman"/>
          <w:b/>
          <w:color w:val="FF0000"/>
          <w:sz w:val="36"/>
          <w:szCs w:val="36"/>
        </w:rPr>
      </w:pPr>
      <w:r w:rsidRPr="00186984">
        <w:rPr>
          <w:rFonts w:ascii="宋体" w:hAnsi="宋体" w:cs="Times New Roman" w:hint="eastAsia"/>
          <w:b/>
          <w:color w:val="FF0000"/>
          <w:sz w:val="36"/>
          <w:szCs w:val="36"/>
        </w:rPr>
        <w:t>接待投资者调研活动</w:t>
      </w:r>
      <w:r w:rsidR="00254467">
        <w:rPr>
          <w:rFonts w:ascii="宋体" w:hAnsi="宋体" w:cs="Times New Roman" w:hint="eastAsia"/>
          <w:b/>
          <w:color w:val="FF0000"/>
          <w:sz w:val="36"/>
          <w:szCs w:val="36"/>
        </w:rPr>
        <w:t>暨</w:t>
      </w:r>
      <w:r w:rsidR="00254467" w:rsidRPr="00254467">
        <w:rPr>
          <w:rFonts w:ascii="宋体" w:hAnsi="宋体" w:cs="Times New Roman" w:hint="eastAsia"/>
          <w:b/>
          <w:color w:val="FF0000"/>
          <w:sz w:val="36"/>
          <w:szCs w:val="36"/>
        </w:rPr>
        <w:t>2023年</w:t>
      </w:r>
      <w:r w:rsidR="00254467">
        <w:rPr>
          <w:rFonts w:ascii="宋体" w:hAnsi="宋体" w:cs="Times New Roman" w:hint="eastAsia"/>
          <w:b/>
          <w:color w:val="FF0000"/>
          <w:sz w:val="36"/>
          <w:szCs w:val="36"/>
        </w:rPr>
        <w:t>第三季</w:t>
      </w:r>
      <w:r w:rsidR="00254467" w:rsidRPr="00254467">
        <w:rPr>
          <w:rFonts w:ascii="宋体" w:hAnsi="宋体" w:cs="Times New Roman" w:hint="eastAsia"/>
          <w:b/>
          <w:color w:val="FF0000"/>
          <w:sz w:val="36"/>
          <w:szCs w:val="36"/>
        </w:rPr>
        <w:t>度业绩说明会会议记录</w:t>
      </w:r>
    </w:p>
    <w:p w14:paraId="7BADA8E4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</w:p>
    <w:p w14:paraId="503527CA" w14:textId="77777777" w:rsidR="00186984" w:rsidRPr="00186984" w:rsidRDefault="00186984" w:rsidP="00186984">
      <w:pPr>
        <w:spacing w:line="360" w:lineRule="auto"/>
        <w:rPr>
          <w:rFonts w:ascii="宋体" w:hAnsi="宋体" w:cs="Times New Roman"/>
          <w:b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一、机构调研情况</w:t>
      </w:r>
    </w:p>
    <w:p w14:paraId="22445F0E" w14:textId="1C7B5E1F" w:rsidR="00186984" w:rsidRP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调研时间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A616DF" w:rsidRPr="00186984">
        <w:rPr>
          <w:rFonts w:ascii="宋体" w:hAnsi="宋体" w:cs="Times New Roman"/>
          <w:sz w:val="24"/>
          <w:szCs w:val="24"/>
        </w:rPr>
        <w:t>20</w:t>
      </w:r>
      <w:r w:rsidR="00A616DF">
        <w:rPr>
          <w:rFonts w:ascii="宋体" w:hAnsi="宋体" w:cs="Times New Roman"/>
          <w:sz w:val="24"/>
          <w:szCs w:val="24"/>
        </w:rPr>
        <w:t>23</w:t>
      </w:r>
      <w:r w:rsidR="00A616DF" w:rsidRPr="00186984">
        <w:rPr>
          <w:rFonts w:ascii="宋体" w:hAnsi="宋体" w:cs="Times New Roman"/>
          <w:sz w:val="24"/>
          <w:szCs w:val="24"/>
        </w:rPr>
        <w:t>年</w:t>
      </w:r>
      <w:r w:rsidR="00A616DF">
        <w:rPr>
          <w:rFonts w:ascii="宋体" w:hAnsi="宋体" w:cs="Times New Roman"/>
          <w:sz w:val="24"/>
          <w:szCs w:val="24"/>
        </w:rPr>
        <w:t>1</w:t>
      </w:r>
      <w:r w:rsidR="00C92FE0">
        <w:rPr>
          <w:rFonts w:ascii="宋体" w:hAnsi="宋体" w:cs="Times New Roman"/>
          <w:sz w:val="24"/>
          <w:szCs w:val="24"/>
        </w:rPr>
        <w:t>1</w:t>
      </w:r>
      <w:r w:rsidR="00A616DF" w:rsidRPr="00186984">
        <w:rPr>
          <w:rFonts w:ascii="宋体" w:hAnsi="宋体" w:cs="Times New Roman"/>
          <w:sz w:val="24"/>
          <w:szCs w:val="24"/>
        </w:rPr>
        <w:t>月</w:t>
      </w:r>
      <w:r w:rsidR="00CF3716">
        <w:rPr>
          <w:rFonts w:ascii="宋体" w:hAnsi="宋体" w:cs="Times New Roman"/>
          <w:sz w:val="24"/>
          <w:szCs w:val="24"/>
        </w:rPr>
        <w:t>29</w:t>
      </w:r>
      <w:r w:rsidRPr="00186984">
        <w:rPr>
          <w:rFonts w:ascii="宋体" w:hAnsi="宋体" w:cs="Times New Roman"/>
          <w:sz w:val="24"/>
          <w:szCs w:val="24"/>
        </w:rPr>
        <w:t>日</w:t>
      </w:r>
      <w:r w:rsidR="00CF3716">
        <w:rPr>
          <w:rFonts w:ascii="宋体" w:hAnsi="宋体" w:cs="Times New Roman" w:hint="eastAsia"/>
          <w:sz w:val="24"/>
          <w:szCs w:val="24"/>
        </w:rPr>
        <w:t>、2</w:t>
      </w:r>
      <w:r w:rsidR="00CF3716">
        <w:rPr>
          <w:rFonts w:ascii="宋体" w:hAnsi="宋体" w:cs="Times New Roman"/>
          <w:sz w:val="24"/>
          <w:szCs w:val="24"/>
        </w:rPr>
        <w:t>023</w:t>
      </w:r>
      <w:r w:rsidR="00CF3716">
        <w:rPr>
          <w:rFonts w:ascii="宋体" w:hAnsi="宋体" w:cs="Times New Roman" w:hint="eastAsia"/>
          <w:sz w:val="24"/>
          <w:szCs w:val="24"/>
        </w:rPr>
        <w:t>年1</w:t>
      </w:r>
      <w:r w:rsidR="00CF3716">
        <w:rPr>
          <w:rFonts w:ascii="宋体" w:hAnsi="宋体" w:cs="Times New Roman"/>
          <w:sz w:val="24"/>
          <w:szCs w:val="24"/>
        </w:rPr>
        <w:t>1</w:t>
      </w:r>
      <w:r w:rsidR="00CF3716">
        <w:rPr>
          <w:rFonts w:ascii="宋体" w:hAnsi="宋体" w:cs="Times New Roman" w:hint="eastAsia"/>
          <w:sz w:val="24"/>
          <w:szCs w:val="24"/>
        </w:rPr>
        <w:t>月3</w:t>
      </w:r>
      <w:r w:rsidR="00CF3716">
        <w:rPr>
          <w:rFonts w:ascii="宋体" w:hAnsi="宋体" w:cs="Times New Roman"/>
          <w:sz w:val="24"/>
          <w:szCs w:val="24"/>
        </w:rPr>
        <w:t>0</w:t>
      </w:r>
      <w:r w:rsidR="00CF3716">
        <w:rPr>
          <w:rFonts w:ascii="宋体" w:hAnsi="宋体" w:cs="Times New Roman" w:hint="eastAsia"/>
          <w:sz w:val="24"/>
          <w:szCs w:val="24"/>
        </w:rPr>
        <w:t>日</w:t>
      </w:r>
    </w:p>
    <w:p w14:paraId="33FF5A6D" w14:textId="4D8EAD1F" w:rsidR="00186984" w:rsidRDefault="00186984" w:rsidP="00186984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/>
          <w:b/>
          <w:sz w:val="24"/>
          <w:szCs w:val="24"/>
        </w:rPr>
        <w:t>调研形式</w:t>
      </w:r>
      <w:r w:rsidRPr="00186984">
        <w:rPr>
          <w:rFonts w:ascii="宋体" w:hAnsi="宋体" w:cs="Times New Roman"/>
          <w:sz w:val="24"/>
          <w:szCs w:val="24"/>
        </w:rPr>
        <w:t>：</w:t>
      </w:r>
      <w:r w:rsidR="00C92FE0">
        <w:rPr>
          <w:rFonts w:ascii="宋体" w:hAnsi="宋体" w:cs="Times New Roman" w:hint="eastAsia"/>
          <w:sz w:val="24"/>
          <w:szCs w:val="24"/>
        </w:rPr>
        <w:t>现场</w:t>
      </w:r>
      <w:r w:rsidR="00AF6279">
        <w:rPr>
          <w:rFonts w:ascii="宋体" w:hAnsi="宋体" w:cs="Times New Roman" w:hint="eastAsia"/>
          <w:sz w:val="24"/>
          <w:szCs w:val="24"/>
        </w:rPr>
        <w:t>交流</w:t>
      </w:r>
      <w:r w:rsidR="00793FA0">
        <w:rPr>
          <w:rFonts w:ascii="宋体" w:hAnsi="宋体" w:cs="Times New Roman" w:hint="eastAsia"/>
          <w:sz w:val="24"/>
          <w:szCs w:val="24"/>
        </w:rPr>
        <w:t>、</w:t>
      </w:r>
      <w:r w:rsidR="00793FA0" w:rsidRPr="00793FA0">
        <w:rPr>
          <w:rFonts w:ascii="宋体" w:hAnsi="宋体" w:cs="Times New Roman" w:hint="eastAsia"/>
          <w:sz w:val="24"/>
          <w:szCs w:val="24"/>
        </w:rPr>
        <w:t>上</w:t>
      </w:r>
      <w:proofErr w:type="gramStart"/>
      <w:r w:rsidR="00793FA0" w:rsidRPr="00793FA0">
        <w:rPr>
          <w:rFonts w:ascii="宋体" w:hAnsi="宋体" w:cs="Times New Roman" w:hint="eastAsia"/>
          <w:sz w:val="24"/>
          <w:szCs w:val="24"/>
        </w:rPr>
        <w:t>证路演中心</w:t>
      </w:r>
      <w:proofErr w:type="gramEnd"/>
      <w:r w:rsidR="00793FA0" w:rsidRPr="00793FA0">
        <w:rPr>
          <w:rFonts w:ascii="宋体" w:hAnsi="宋体" w:cs="Times New Roman" w:hint="eastAsia"/>
          <w:sz w:val="24"/>
          <w:szCs w:val="24"/>
        </w:rPr>
        <w:t>网络互动</w:t>
      </w:r>
    </w:p>
    <w:p w14:paraId="663CE63B" w14:textId="77777777" w:rsidR="00186984" w:rsidRPr="00186984" w:rsidRDefault="00186984" w:rsidP="00186984">
      <w:pPr>
        <w:spacing w:line="360" w:lineRule="auto"/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参与交流来访的机构投资者：</w:t>
      </w:r>
    </w:p>
    <w:p w14:paraId="2FD675E8" w14:textId="46805A5C" w:rsidR="000510DC" w:rsidRPr="00B0592B" w:rsidRDefault="00FD1D5A" w:rsidP="00B0592B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FD1D5A">
        <w:rPr>
          <w:rFonts w:ascii="宋体" w:hAnsi="宋体" w:cs="Times New Roman" w:hint="eastAsia"/>
          <w:sz w:val="24"/>
          <w:szCs w:val="24"/>
        </w:rPr>
        <w:t>国海富兰克林、嘉实基金、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交银施罗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德、光大保德信基金、广发基金、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泰信基金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、西部证券、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鑫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元基金、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圆信永丰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基金、德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邻众福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投资、东证自营、峰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岚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资产、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杭州优益增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投资、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玖鹏资产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、蓝墨投资、理成资产、龙航资产、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鹏扬基金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乾图私募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勤远投资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上海犁得尔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私募基金、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上海龙全投资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远希实业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、上汽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颀臻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、石锋资产、太平基金、天风证券资管、万丰友方投资、新余中道投资、中</w:t>
      </w:r>
      <w:proofErr w:type="gramStart"/>
      <w:r w:rsidRPr="00FD1D5A">
        <w:rPr>
          <w:rFonts w:ascii="宋体" w:hAnsi="宋体" w:cs="Times New Roman" w:hint="eastAsia"/>
          <w:sz w:val="24"/>
          <w:szCs w:val="24"/>
        </w:rPr>
        <w:t>睿</w:t>
      </w:r>
      <w:proofErr w:type="gramEnd"/>
      <w:r w:rsidRPr="00FD1D5A">
        <w:rPr>
          <w:rFonts w:ascii="宋体" w:hAnsi="宋体" w:cs="Times New Roman" w:hint="eastAsia"/>
          <w:sz w:val="24"/>
          <w:szCs w:val="24"/>
        </w:rPr>
        <w:t>合银投资</w:t>
      </w:r>
    </w:p>
    <w:p w14:paraId="023BB6D1" w14:textId="77777777" w:rsidR="00186984" w:rsidRPr="00186984" w:rsidRDefault="00186984" w:rsidP="00186984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接待人员：</w:t>
      </w:r>
    </w:p>
    <w:p w14:paraId="2B595C99" w14:textId="00AA10F9" w:rsidR="000510DC" w:rsidRDefault="000510DC" w:rsidP="000510DC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0510DC">
        <w:rPr>
          <w:rFonts w:ascii="宋体" w:hAnsi="宋体" w:cs="Times New Roman" w:hint="eastAsia"/>
          <w:sz w:val="24"/>
          <w:szCs w:val="24"/>
        </w:rPr>
        <w:t>董事长</w:t>
      </w:r>
      <w:r>
        <w:rPr>
          <w:rFonts w:ascii="宋体" w:hAnsi="宋体" w:cs="Times New Roman" w:hint="eastAsia"/>
          <w:sz w:val="24"/>
          <w:szCs w:val="24"/>
        </w:rPr>
        <w:t>、</w:t>
      </w:r>
      <w:r w:rsidRPr="000510DC">
        <w:rPr>
          <w:rFonts w:ascii="宋体" w:hAnsi="宋体" w:cs="Times New Roman" w:hint="eastAsia"/>
          <w:sz w:val="24"/>
          <w:szCs w:val="24"/>
        </w:rPr>
        <w:t>总经理徐久振</w:t>
      </w:r>
      <w:r>
        <w:rPr>
          <w:rFonts w:ascii="宋体" w:hAnsi="宋体" w:cs="Times New Roman" w:hint="eastAsia"/>
          <w:sz w:val="24"/>
          <w:szCs w:val="24"/>
        </w:rPr>
        <w:t>；</w:t>
      </w:r>
    </w:p>
    <w:p w14:paraId="26A4A958" w14:textId="77777777" w:rsidR="000510DC" w:rsidRDefault="000510DC" w:rsidP="000510DC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186984">
        <w:rPr>
          <w:rFonts w:ascii="宋体" w:hAnsi="宋体" w:cs="Times New Roman" w:hint="eastAsia"/>
          <w:sz w:val="24"/>
          <w:szCs w:val="24"/>
        </w:rPr>
        <w:t>董事</w:t>
      </w:r>
      <w:r w:rsidRPr="00186984">
        <w:rPr>
          <w:rFonts w:ascii="宋体" w:hAnsi="宋体" w:cs="Times New Roman"/>
          <w:sz w:val="24"/>
          <w:szCs w:val="24"/>
        </w:rPr>
        <w:t>、副总经理、</w:t>
      </w:r>
      <w:r w:rsidRPr="00186984">
        <w:rPr>
          <w:rFonts w:ascii="宋体" w:hAnsi="宋体" w:cs="Times New Roman" w:hint="eastAsia"/>
          <w:sz w:val="24"/>
          <w:szCs w:val="24"/>
        </w:rPr>
        <w:t>董事会秘书赵新安；</w:t>
      </w:r>
    </w:p>
    <w:p w14:paraId="16016CCA" w14:textId="77777777" w:rsidR="000510DC" w:rsidRDefault="000510DC" w:rsidP="000510DC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董事、副总经理、财务总监顾玮</w:t>
      </w:r>
      <w:proofErr w:type="gramStart"/>
      <w:r w:rsidRPr="00B0592B">
        <w:rPr>
          <w:rFonts w:ascii="宋体" w:hAnsi="宋体" w:cs="Times New Roman" w:hint="eastAsia"/>
          <w:sz w:val="24"/>
          <w:szCs w:val="24"/>
        </w:rPr>
        <w:t>彧</w:t>
      </w:r>
      <w:proofErr w:type="gramEnd"/>
      <w:r w:rsidRPr="00B0592B">
        <w:rPr>
          <w:rFonts w:ascii="宋体" w:hAnsi="宋体" w:cs="Times New Roman" w:hint="eastAsia"/>
          <w:sz w:val="24"/>
          <w:szCs w:val="24"/>
        </w:rPr>
        <w:t>；</w:t>
      </w:r>
    </w:p>
    <w:p w14:paraId="0659C64B" w14:textId="593B5F75" w:rsidR="000510DC" w:rsidRDefault="000510DC" w:rsidP="000510DC">
      <w:pPr>
        <w:spacing w:line="360" w:lineRule="auto"/>
        <w:rPr>
          <w:rFonts w:ascii="宋体" w:hAnsi="宋体" w:cs="Times New Roman"/>
          <w:sz w:val="24"/>
          <w:szCs w:val="24"/>
        </w:rPr>
      </w:pPr>
      <w:r w:rsidRPr="000510DC">
        <w:rPr>
          <w:rFonts w:ascii="宋体" w:hAnsi="宋体" w:cs="Times New Roman" w:hint="eastAsia"/>
          <w:sz w:val="24"/>
          <w:szCs w:val="24"/>
        </w:rPr>
        <w:t>独立董事黄遵顺</w:t>
      </w:r>
      <w:r>
        <w:rPr>
          <w:rFonts w:ascii="宋体" w:hAnsi="宋体" w:cs="Times New Roman" w:hint="eastAsia"/>
          <w:sz w:val="24"/>
          <w:szCs w:val="24"/>
        </w:rPr>
        <w:t>；</w:t>
      </w:r>
    </w:p>
    <w:p w14:paraId="04B77B1F" w14:textId="77777777" w:rsidR="00F80BEE" w:rsidRDefault="00F80BEE" w:rsidP="00186984">
      <w:pPr>
        <w:widowControl/>
        <w:spacing w:line="48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CF7BAB4" w14:textId="1B899159" w:rsidR="00186984" w:rsidRPr="00186984" w:rsidRDefault="00186984" w:rsidP="00186984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186984">
        <w:rPr>
          <w:rFonts w:ascii="宋体" w:hAnsi="宋体" w:cs="宋体" w:hint="eastAsia"/>
          <w:b/>
          <w:bCs/>
          <w:kern w:val="0"/>
          <w:sz w:val="24"/>
          <w:szCs w:val="24"/>
        </w:rPr>
        <w:t>二、调研纪要</w:t>
      </w:r>
    </w:p>
    <w:p w14:paraId="52A34802" w14:textId="77777777" w:rsidR="00147B76" w:rsidRPr="00D562F9" w:rsidRDefault="00147B76" w:rsidP="00147B7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145F01">
        <w:rPr>
          <w:rFonts w:ascii="宋体" w:hAnsi="宋体" w:cs="宋体" w:hint="eastAsia"/>
          <w:b/>
          <w:bCs/>
          <w:kern w:val="0"/>
          <w:sz w:val="24"/>
          <w:szCs w:val="24"/>
        </w:rPr>
        <w:t>目前国内科研服务行业的市场格局怎么样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5D0E5801" w14:textId="77777777" w:rsidR="00147B76" w:rsidRDefault="00147B76" w:rsidP="00147B7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145F01">
        <w:rPr>
          <w:rFonts w:ascii="宋体" w:hAnsi="宋体" w:cs="Times New Roman" w:hint="eastAsia"/>
          <w:kern w:val="0"/>
          <w:sz w:val="24"/>
          <w:szCs w:val="24"/>
        </w:rPr>
        <w:t>国内科研试剂市场主体以经销商和贸易商为主，大都倾向于通过代理外资品牌以价格竞争的方式快速做大市场，行业竞争激烈。阿拉丁坚持发展自主品牌，</w:t>
      </w:r>
      <w:r w:rsidRPr="00145F01">
        <w:rPr>
          <w:rFonts w:ascii="宋体" w:hAnsi="宋体" w:cs="Times New Roman" w:hint="eastAsia"/>
          <w:kern w:val="0"/>
          <w:sz w:val="24"/>
          <w:szCs w:val="24"/>
        </w:rPr>
        <w:lastRenderedPageBreak/>
        <w:t>不代理其它公司的产品，公司在规模、品牌、资金、技术人才、电商平台、客户群体、仓储、管理等方面竞争优势比较明显，保证了公司具有较强的竞争力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128C44AD" w14:textId="77777777" w:rsidR="00147B76" w:rsidRPr="00D562F9" w:rsidRDefault="00147B76" w:rsidP="00147B7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145F01">
        <w:rPr>
          <w:rFonts w:ascii="宋体" w:hAnsi="宋体" w:cs="宋体" w:hint="eastAsia"/>
          <w:b/>
          <w:bCs/>
          <w:kern w:val="0"/>
          <w:sz w:val="24"/>
          <w:szCs w:val="24"/>
        </w:rPr>
        <w:t>生物试剂整体品类的开发情况？后续的开发节奏是怎样的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A3362A3" w14:textId="231B9336" w:rsidR="00147B76" w:rsidRDefault="00147B76" w:rsidP="00147B7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145F01">
        <w:rPr>
          <w:rFonts w:ascii="宋体" w:hAnsi="宋体" w:cs="Times New Roman" w:hint="eastAsia"/>
          <w:kern w:val="0"/>
          <w:sz w:val="24"/>
          <w:szCs w:val="24"/>
        </w:rPr>
        <w:t>目前生物试剂在蛋白方面投入比较大，研发费用相对较多。今年主要是布局阶段，产品开发较为顺利，</w:t>
      </w:r>
      <w:r w:rsidR="00CE6A31">
        <w:rPr>
          <w:rFonts w:ascii="宋体" w:hAnsi="宋体" w:cs="Times New Roman" w:hint="eastAsia"/>
          <w:kern w:val="0"/>
          <w:sz w:val="24"/>
          <w:szCs w:val="24"/>
        </w:rPr>
        <w:t>业务按计划进行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21E79C94" w14:textId="77777777" w:rsidR="00147B76" w:rsidRPr="00D562F9" w:rsidRDefault="00147B76" w:rsidP="00147B7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Pr="00145F01">
        <w:rPr>
          <w:rFonts w:ascii="宋体" w:hAnsi="宋体" w:cs="宋体" w:hint="eastAsia"/>
          <w:b/>
          <w:bCs/>
          <w:kern w:val="0"/>
          <w:sz w:val="24"/>
          <w:szCs w:val="24"/>
        </w:rPr>
        <w:t>2022年经营性现金</w:t>
      </w:r>
      <w:proofErr w:type="gramStart"/>
      <w:r w:rsidRPr="00145F01">
        <w:rPr>
          <w:rFonts w:ascii="宋体" w:hAnsi="宋体" w:cs="宋体" w:hint="eastAsia"/>
          <w:b/>
          <w:bCs/>
          <w:kern w:val="0"/>
          <w:sz w:val="24"/>
          <w:szCs w:val="24"/>
        </w:rPr>
        <w:t>流下降</w:t>
      </w:r>
      <w:proofErr w:type="gramEnd"/>
      <w:r w:rsidRPr="00145F01">
        <w:rPr>
          <w:rFonts w:ascii="宋体" w:hAnsi="宋体" w:cs="宋体" w:hint="eastAsia"/>
          <w:b/>
          <w:bCs/>
          <w:kern w:val="0"/>
          <w:sz w:val="24"/>
          <w:szCs w:val="24"/>
        </w:rPr>
        <w:t>的原因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4D6E9BA1" w14:textId="77777777" w:rsidR="00147B76" w:rsidRDefault="00147B76" w:rsidP="00147B7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Pr="00145F01">
        <w:rPr>
          <w:rFonts w:ascii="宋体" w:hAnsi="宋体" w:cs="Times New Roman" w:hint="eastAsia"/>
          <w:kern w:val="0"/>
          <w:sz w:val="24"/>
          <w:szCs w:val="24"/>
        </w:rPr>
        <w:t>主要是公司在努力进行品种添加，采购量增加较多，另外，公司去年扩大了研发人员的招聘，公司在全国布局仓储，也加大了相关人员招聘工作，公司处于快速扩张期，因此支出金额较大，造成经营性现金流同比下降，但这也为公司后期业务发展打下基础，后期收入上来以后，现金流会有明显改善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7E96C250" w14:textId="30B7A30F" w:rsidR="00E574EA" w:rsidRPr="00D562F9" w:rsidRDefault="00E574EA" w:rsidP="00E574EA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请领导介绍一下今年公司存货的情况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2959333A" w14:textId="516E3D37" w:rsidR="00D95744" w:rsidRDefault="00E574EA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尊敬的投资者：您好！今年存货总量增加，但结构有所不同，</w:t>
      </w:r>
      <w:proofErr w:type="gramStart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随着外仓补货</w:t>
      </w:r>
      <w:proofErr w:type="gramEnd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的完成，老产品增速下降，但新产品的开发速度较往年更快。感谢您对公司的关注。</w:t>
      </w:r>
    </w:p>
    <w:p w14:paraId="39FCECA2" w14:textId="5FFB6FD1" w:rsidR="00C92FE0" w:rsidRPr="00D562F9" w:rsidRDefault="00C92FE0" w:rsidP="00C92FE0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请问徐董事长，1.介绍下欧美市场拓展情况？2.保护投资者利益，可从哪些方向入手？</w:t>
      </w:r>
    </w:p>
    <w:p w14:paraId="370ECBC2" w14:textId="1E9F4A8B" w:rsidR="00C92FE0" w:rsidRDefault="00C92FE0" w:rsidP="00C92FE0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尊敬的投资者：您好！1、目前海外市场仍处于推进阶段，公司继续向海外市场备货。海外网站放开后，陆续产生了一定订单。公司计划依旧通过电商模式，并与经销商合作进行销售。2、未来，公司将继续加大新产品开发速度，并加快推进海外市场的发展，争取做出更大的成绩，以促进公司业绩快速增长。上市公司股价</w:t>
      </w:r>
      <w:proofErr w:type="gramStart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波动受</w:t>
      </w:r>
      <w:proofErr w:type="gramEnd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多方面因素影响，敬请广大投资者注意投资风险。感谢您对公司的关注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06B366E" w14:textId="5DB04ADC" w:rsidR="00CF3716" w:rsidRPr="00D562F9" w:rsidRDefault="00CF3716" w:rsidP="00CF371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proofErr w:type="gramStart"/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顾总您好</w:t>
      </w:r>
      <w:proofErr w:type="gramEnd"/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，请问第三季度毛利率和净利率提升的原因是什么？</w:t>
      </w:r>
    </w:p>
    <w:p w14:paraId="1C13F78D" w14:textId="274358BE" w:rsidR="00CF3716" w:rsidRDefault="00CF3716" w:rsidP="00CF371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尊敬的投资者：您好！公司毛利率的波动在正常范围内，去年公司产品做了提价，危化品的价格提升幅度大，这是我们毛利率保持相对稳定的原因之一。今年大宗商品价格回落，以及公司采取了严格的运费、包装费招标措施，使得成本有所下降。净利率提升的原因主要是公司进行了费用控制，费用增幅相比之前大幅收窄。感谢您对公司的关注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50C8AAE" w14:textId="3904EF52" w:rsidR="00CF3716" w:rsidRPr="00D562F9" w:rsidRDefault="00CF3716" w:rsidP="00CF371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赵总您好，请问目前科研</w:t>
      </w:r>
      <w:proofErr w:type="gramStart"/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端客户</w:t>
      </w:r>
      <w:proofErr w:type="gramEnd"/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和工业</w:t>
      </w:r>
      <w:proofErr w:type="gramStart"/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端客户</w:t>
      </w:r>
      <w:proofErr w:type="gramEnd"/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的占比情况是怎么样的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0D31005E" w14:textId="2FE39237" w:rsidR="00CF3716" w:rsidRDefault="00CF3716" w:rsidP="00CF371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lastRenderedPageBreak/>
        <w:t>A：</w:t>
      </w:r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尊敬的投资者：您好！由于去年高校线上教学较多，高校客户数量基数相对较低。随着高校恢复正常教学科研活动，高校客户恢复速度比较快，占比有所提升。而且，最近几年，高校扩招，研究生人数增多，高校的需求也在增加。感谢您对公司的关注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04138401" w14:textId="3FF40975" w:rsidR="00CF3716" w:rsidRPr="00D562F9" w:rsidRDefault="00CF3716" w:rsidP="00CF371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海外网站的网址是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7BBBC512" w14:textId="4C98AB36" w:rsidR="00CF3716" w:rsidRDefault="00CF3716" w:rsidP="00CF371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尊敬的投资者：您好！公司海外网站网址为https://www.aladdinsci.com/。感谢您对公司的关注。</w:t>
      </w:r>
    </w:p>
    <w:p w14:paraId="6D8431E8" w14:textId="0C88DD4E" w:rsidR="00CF3716" w:rsidRPr="00D562F9" w:rsidRDefault="00CF3716" w:rsidP="00CF3716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966CB1" w:rsidRPr="00966CB1">
        <w:rPr>
          <w:rFonts w:ascii="宋体" w:hAnsi="宋体" w:cs="宋体" w:hint="eastAsia"/>
          <w:b/>
          <w:bCs/>
          <w:kern w:val="0"/>
          <w:sz w:val="24"/>
          <w:szCs w:val="24"/>
        </w:rPr>
        <w:t>尊敬的董事长，上午好！作为个人投资者，希望和公司领导交流一下，1、公司中报业绩会表示将争取做出更大的成绩，以促进公司业绩快速增长。但可视三季报显示公司增收不增利，呈现销售、研发、管理三费率偏高、经营、投资、筹资现金流均告负，能否分析一下原因？如何改善？2、公司发行的转债溢价率太高了，在何种情形下考虑下修？</w:t>
      </w:r>
    </w:p>
    <w:p w14:paraId="037B808E" w14:textId="55C9EBB6" w:rsidR="00CF3716" w:rsidRDefault="00CF3716" w:rsidP="00CF371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尊敬的投资者：您好！1、自上市以来，公司进入一个扩张期，为了实现品种开发的目标，公司的采购及存货都会保持较高的增长，招聘人员、装修实验室、购买设备都在大幅度增加，相应费用增速较快，现金</w:t>
      </w:r>
      <w:proofErr w:type="gramStart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流出现</w:t>
      </w:r>
      <w:proofErr w:type="gramEnd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负值，这有利于公司未来业务的发展。今年，公司控制人员增长及费用支出，</w:t>
      </w:r>
      <w:proofErr w:type="gramStart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随着外仓备货</w:t>
      </w:r>
      <w:proofErr w:type="gramEnd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逐步完成，公司采购原材料规模降低，支付相应减少。今年第三季度，公司现金</w:t>
      </w:r>
      <w:proofErr w:type="gramStart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流整体回</w:t>
      </w:r>
      <w:proofErr w:type="gramEnd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正。2、公司会持续关注股价变动情况，后续如果触发修正可转债转股价的条款，公司将根据实际经营情况，结合市场变动、可转债转股等因素，综合考虑是否</w:t>
      </w:r>
      <w:proofErr w:type="gramStart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下修转股价</w:t>
      </w:r>
      <w:proofErr w:type="gramEnd"/>
      <w:r w:rsidR="00966CB1" w:rsidRPr="00966CB1">
        <w:rPr>
          <w:rFonts w:ascii="宋体" w:hAnsi="宋体" w:cs="Times New Roman" w:hint="eastAsia"/>
          <w:kern w:val="0"/>
          <w:sz w:val="24"/>
          <w:szCs w:val="24"/>
        </w:rPr>
        <w:t>格。感谢您对公司的关注。</w:t>
      </w:r>
    </w:p>
    <w:p w14:paraId="0C7F33BB" w14:textId="50767FEA" w:rsidR="00145F01" w:rsidRPr="00D562F9" w:rsidRDefault="00145F01" w:rsidP="00145F01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bookmarkStart w:id="0" w:name="_Hlk152248780"/>
      <w:r w:rsidR="00E1199C" w:rsidRPr="00E1199C">
        <w:rPr>
          <w:rFonts w:ascii="宋体" w:hAnsi="宋体" w:cs="宋体" w:hint="eastAsia"/>
          <w:b/>
          <w:bCs/>
          <w:kern w:val="0"/>
          <w:sz w:val="24"/>
          <w:szCs w:val="24"/>
        </w:rPr>
        <w:t>海外市场主要针对哪种类型的客户</w:t>
      </w:r>
      <w:bookmarkEnd w:id="0"/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06F03D91" w14:textId="4912CCD1" w:rsidR="00145F01" w:rsidRDefault="00145F01" w:rsidP="00145F0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bookmarkStart w:id="1" w:name="_Hlk152248787"/>
      <w:r w:rsidR="00E1199C" w:rsidRPr="00E1199C">
        <w:rPr>
          <w:rFonts w:ascii="宋体" w:hAnsi="宋体" w:cs="Times New Roman" w:hint="eastAsia"/>
          <w:kern w:val="0"/>
          <w:sz w:val="24"/>
          <w:szCs w:val="24"/>
        </w:rPr>
        <w:t>海外市场也是服务于研究机构及企业的科研客户，客户结构和国内相似</w:t>
      </w:r>
      <w:bookmarkEnd w:id="1"/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97692BB" w14:textId="6A1CC7D3" w:rsidR="00145F01" w:rsidRPr="00D562F9" w:rsidRDefault="00145F01" w:rsidP="00145F01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793FA0" w:rsidRPr="00793FA0">
        <w:rPr>
          <w:rFonts w:ascii="宋体" w:hAnsi="宋体" w:cs="宋体" w:hint="eastAsia"/>
          <w:b/>
          <w:bCs/>
          <w:kern w:val="0"/>
          <w:sz w:val="24"/>
          <w:szCs w:val="24"/>
        </w:rPr>
        <w:t>未来在海外的投入节奏</w:t>
      </w:r>
      <w:r w:rsidR="00793FA0">
        <w:rPr>
          <w:rFonts w:ascii="宋体" w:hAnsi="宋体" w:cs="宋体" w:hint="eastAsia"/>
          <w:b/>
          <w:bCs/>
          <w:kern w:val="0"/>
          <w:sz w:val="24"/>
          <w:szCs w:val="24"/>
        </w:rPr>
        <w:t>是怎样的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4E7EC78" w14:textId="5411552B" w:rsidR="00145F01" w:rsidRDefault="00145F01" w:rsidP="00145F0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793FA0" w:rsidRPr="00793FA0">
        <w:rPr>
          <w:rFonts w:ascii="宋体" w:hAnsi="宋体" w:cs="Times New Roman" w:hint="eastAsia"/>
          <w:kern w:val="0"/>
          <w:sz w:val="24"/>
          <w:szCs w:val="24"/>
        </w:rPr>
        <w:t>公司在新加坡、美国、爱尔兰注册了公司。未来海外业务的重点还是在欧美市场</w:t>
      </w:r>
      <w:r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49D47BCC" w14:textId="6DBD188B" w:rsidR="00145F01" w:rsidRPr="00D562F9" w:rsidRDefault="00145F01" w:rsidP="00145F01">
      <w:pPr>
        <w:widowControl/>
        <w:spacing w:line="360" w:lineRule="auto"/>
        <w:outlineLvl w:val="0"/>
        <w:rPr>
          <w:rFonts w:ascii="宋体" w:hAnsi="宋体" w:cs="宋体"/>
          <w:b/>
          <w:bCs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Q：</w:t>
      </w:r>
      <w:r w:rsidR="00793FA0" w:rsidRPr="00793FA0">
        <w:rPr>
          <w:rFonts w:ascii="宋体" w:hAnsi="宋体" w:cs="宋体" w:hint="eastAsia"/>
          <w:b/>
          <w:bCs/>
          <w:kern w:val="0"/>
          <w:sz w:val="24"/>
          <w:szCs w:val="24"/>
        </w:rPr>
        <w:t>公司备有这么多的货，会不会形成呆滞积压</w:t>
      </w: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？</w:t>
      </w:r>
    </w:p>
    <w:p w14:paraId="6F4621C5" w14:textId="77777777" w:rsidR="00793FA0" w:rsidRPr="00793FA0" w:rsidRDefault="00145F01" w:rsidP="00793FA0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D562F9">
        <w:rPr>
          <w:rFonts w:ascii="宋体" w:hAnsi="宋体" w:cs="Times New Roman" w:hint="eastAsia"/>
          <w:kern w:val="0"/>
          <w:sz w:val="24"/>
          <w:szCs w:val="24"/>
        </w:rPr>
        <w:t>A：</w:t>
      </w:r>
      <w:r w:rsidR="00793FA0" w:rsidRPr="00793FA0">
        <w:rPr>
          <w:rFonts w:ascii="宋体" w:hAnsi="宋体" w:cs="Times New Roman" w:hint="eastAsia"/>
          <w:kern w:val="0"/>
          <w:sz w:val="24"/>
          <w:szCs w:val="24"/>
        </w:rPr>
        <w:t>公司是以产品驱动为主的业务模式，存货是公司业务发展的宝贵财富。存货越多代表产品品种越多，现货产品品种越多，越有能力满足客户的需求，越能保</w:t>
      </w:r>
      <w:r w:rsidR="00793FA0" w:rsidRPr="00793FA0">
        <w:rPr>
          <w:rFonts w:ascii="宋体" w:hAnsi="宋体" w:cs="Times New Roman" w:hint="eastAsia"/>
          <w:kern w:val="0"/>
          <w:sz w:val="24"/>
          <w:szCs w:val="24"/>
        </w:rPr>
        <w:lastRenderedPageBreak/>
        <w:t>障销售收入的增长。从公司历史数据来看，存货增长速度与销售收入增长速度相关性比较强。</w:t>
      </w:r>
    </w:p>
    <w:p w14:paraId="779E0B0F" w14:textId="708A81B8" w:rsidR="00145F01" w:rsidRDefault="00793FA0" w:rsidP="00793FA0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793FA0">
        <w:rPr>
          <w:rFonts w:ascii="宋体" w:hAnsi="宋体" w:cs="Times New Roman" w:hint="eastAsia"/>
          <w:kern w:val="0"/>
          <w:sz w:val="24"/>
          <w:szCs w:val="24"/>
        </w:rPr>
        <w:t>公司经营10多年，有充足的样本和丰富的经验对存货周转的活跃程度进行详细分析，以保证新增备货的高效流转，不会形成呆滞</w:t>
      </w:r>
      <w:r w:rsidR="00145F01" w:rsidRPr="00D562F9">
        <w:rPr>
          <w:rFonts w:ascii="宋体" w:hAnsi="宋体" w:cs="Times New Roman" w:hint="eastAsia"/>
          <w:kern w:val="0"/>
          <w:sz w:val="24"/>
          <w:szCs w:val="24"/>
        </w:rPr>
        <w:t>。</w:t>
      </w:r>
    </w:p>
    <w:p w14:paraId="38693BBE" w14:textId="77777777" w:rsidR="00CF3716" w:rsidRPr="00145F01" w:rsidRDefault="00CF3716" w:rsidP="00CF3716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</w:p>
    <w:p w14:paraId="147D981A" w14:textId="0B23F5D1" w:rsidR="00A46B21" w:rsidRPr="00D562F9" w:rsidRDefault="00A46B21" w:rsidP="00A46B21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D562F9">
        <w:rPr>
          <w:rFonts w:ascii="宋体" w:hAnsi="宋体" w:cs="宋体" w:hint="eastAsia"/>
          <w:b/>
          <w:bCs/>
          <w:kern w:val="0"/>
          <w:sz w:val="24"/>
          <w:szCs w:val="24"/>
        </w:rPr>
        <w:t>三、关于本次活动是否涉及应当披露重大信息的说明</w:t>
      </w:r>
    </w:p>
    <w:p w14:paraId="1956CDEF" w14:textId="7F87AFDA" w:rsidR="00A46B21" w:rsidRPr="00A46B21" w:rsidRDefault="00B0592B" w:rsidP="00A46B21">
      <w:pPr>
        <w:widowControl/>
        <w:spacing w:line="360" w:lineRule="auto"/>
        <w:rPr>
          <w:rFonts w:ascii="宋体" w:hAnsi="宋体" w:cs="Times New Roman"/>
          <w:kern w:val="0"/>
          <w:sz w:val="24"/>
          <w:szCs w:val="24"/>
        </w:rPr>
      </w:pPr>
      <w:r w:rsidRPr="00B0592B">
        <w:rPr>
          <w:rFonts w:ascii="宋体" w:hAnsi="宋体" w:cs="Times New Roman" w:hint="eastAsia"/>
          <w:sz w:val="24"/>
          <w:szCs w:val="24"/>
        </w:rPr>
        <w:t>本次活动不涉及应当披露的重大信息。</w:t>
      </w:r>
    </w:p>
    <w:sectPr w:rsidR="00A46B21" w:rsidRPr="00A46B21" w:rsidSect="00CA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B7E6" w14:textId="77777777" w:rsidR="000E2377" w:rsidRDefault="000E2377" w:rsidP="00186984">
      <w:r>
        <w:separator/>
      </w:r>
    </w:p>
  </w:endnote>
  <w:endnote w:type="continuationSeparator" w:id="0">
    <w:p w14:paraId="61ECE1E1" w14:textId="77777777" w:rsidR="000E2377" w:rsidRDefault="000E2377" w:rsidP="001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4A5E" w14:textId="77777777" w:rsidR="000E2377" w:rsidRDefault="000E2377" w:rsidP="00186984">
      <w:r>
        <w:separator/>
      </w:r>
    </w:p>
  </w:footnote>
  <w:footnote w:type="continuationSeparator" w:id="0">
    <w:p w14:paraId="0A7957C6" w14:textId="77777777" w:rsidR="000E2377" w:rsidRDefault="000E2377" w:rsidP="0018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B"/>
    <w:rsid w:val="00005D7B"/>
    <w:rsid w:val="000122E0"/>
    <w:rsid w:val="00012F02"/>
    <w:rsid w:val="00014832"/>
    <w:rsid w:val="00017C9D"/>
    <w:rsid w:val="000510DC"/>
    <w:rsid w:val="0007021C"/>
    <w:rsid w:val="0007169F"/>
    <w:rsid w:val="00071991"/>
    <w:rsid w:val="000775FD"/>
    <w:rsid w:val="0009572A"/>
    <w:rsid w:val="000965F2"/>
    <w:rsid w:val="000A2845"/>
    <w:rsid w:val="000B2223"/>
    <w:rsid w:val="000B724B"/>
    <w:rsid w:val="000D703C"/>
    <w:rsid w:val="000D7537"/>
    <w:rsid w:val="000E2377"/>
    <w:rsid w:val="000E6FAC"/>
    <w:rsid w:val="000E6FED"/>
    <w:rsid w:val="00100AD4"/>
    <w:rsid w:val="00110A62"/>
    <w:rsid w:val="001137DE"/>
    <w:rsid w:val="00135C61"/>
    <w:rsid w:val="00137A98"/>
    <w:rsid w:val="001414FD"/>
    <w:rsid w:val="0014301E"/>
    <w:rsid w:val="00145CAC"/>
    <w:rsid w:val="00145F01"/>
    <w:rsid w:val="00147B76"/>
    <w:rsid w:val="001627E5"/>
    <w:rsid w:val="00163FAF"/>
    <w:rsid w:val="0017198A"/>
    <w:rsid w:val="00176645"/>
    <w:rsid w:val="00177962"/>
    <w:rsid w:val="00180E2C"/>
    <w:rsid w:val="00185FD8"/>
    <w:rsid w:val="00186951"/>
    <w:rsid w:val="00186984"/>
    <w:rsid w:val="001A2288"/>
    <w:rsid w:val="001B1154"/>
    <w:rsid w:val="001B170D"/>
    <w:rsid w:val="001B75A7"/>
    <w:rsid w:val="001D10FC"/>
    <w:rsid w:val="001F2D49"/>
    <w:rsid w:val="00217794"/>
    <w:rsid w:val="00254467"/>
    <w:rsid w:val="00255F22"/>
    <w:rsid w:val="002673C0"/>
    <w:rsid w:val="00277264"/>
    <w:rsid w:val="0028107B"/>
    <w:rsid w:val="00281AFC"/>
    <w:rsid w:val="002933A9"/>
    <w:rsid w:val="002943B0"/>
    <w:rsid w:val="002A404A"/>
    <w:rsid w:val="002B4235"/>
    <w:rsid w:val="002C1C30"/>
    <w:rsid w:val="002C463C"/>
    <w:rsid w:val="002D71DA"/>
    <w:rsid w:val="002D79E1"/>
    <w:rsid w:val="002E10ED"/>
    <w:rsid w:val="002F4C02"/>
    <w:rsid w:val="002F4E27"/>
    <w:rsid w:val="00345429"/>
    <w:rsid w:val="00350E07"/>
    <w:rsid w:val="00350E90"/>
    <w:rsid w:val="00351F04"/>
    <w:rsid w:val="003572AF"/>
    <w:rsid w:val="00357BA5"/>
    <w:rsid w:val="00361416"/>
    <w:rsid w:val="00361A13"/>
    <w:rsid w:val="00362F95"/>
    <w:rsid w:val="00372974"/>
    <w:rsid w:val="00376316"/>
    <w:rsid w:val="00384E1C"/>
    <w:rsid w:val="00391835"/>
    <w:rsid w:val="003A6182"/>
    <w:rsid w:val="003B3143"/>
    <w:rsid w:val="003C192D"/>
    <w:rsid w:val="003C3B4E"/>
    <w:rsid w:val="003C7E2E"/>
    <w:rsid w:val="003E09EC"/>
    <w:rsid w:val="003F77E4"/>
    <w:rsid w:val="003F79B7"/>
    <w:rsid w:val="0041718A"/>
    <w:rsid w:val="00423881"/>
    <w:rsid w:val="00432AB8"/>
    <w:rsid w:val="0043315A"/>
    <w:rsid w:val="004444D5"/>
    <w:rsid w:val="0045033F"/>
    <w:rsid w:val="004549F2"/>
    <w:rsid w:val="00457C62"/>
    <w:rsid w:val="00475494"/>
    <w:rsid w:val="0049387F"/>
    <w:rsid w:val="004A734A"/>
    <w:rsid w:val="004A7D49"/>
    <w:rsid w:val="004B08E2"/>
    <w:rsid w:val="004B1645"/>
    <w:rsid w:val="004C16AB"/>
    <w:rsid w:val="004F74FA"/>
    <w:rsid w:val="00510EAD"/>
    <w:rsid w:val="00514C0D"/>
    <w:rsid w:val="00523D6B"/>
    <w:rsid w:val="005331F7"/>
    <w:rsid w:val="0053322C"/>
    <w:rsid w:val="00565262"/>
    <w:rsid w:val="00565C03"/>
    <w:rsid w:val="00573AA1"/>
    <w:rsid w:val="005744BE"/>
    <w:rsid w:val="00591622"/>
    <w:rsid w:val="005964EE"/>
    <w:rsid w:val="005C173D"/>
    <w:rsid w:val="005D3F9B"/>
    <w:rsid w:val="005D4BC0"/>
    <w:rsid w:val="005E64B6"/>
    <w:rsid w:val="00613A48"/>
    <w:rsid w:val="0062103C"/>
    <w:rsid w:val="006427C8"/>
    <w:rsid w:val="00644AAB"/>
    <w:rsid w:val="00652F22"/>
    <w:rsid w:val="006567B2"/>
    <w:rsid w:val="00670CC1"/>
    <w:rsid w:val="00683C75"/>
    <w:rsid w:val="00687645"/>
    <w:rsid w:val="006A3BAD"/>
    <w:rsid w:val="006B5719"/>
    <w:rsid w:val="006C38AA"/>
    <w:rsid w:val="006D46BA"/>
    <w:rsid w:val="006E1CE9"/>
    <w:rsid w:val="00703280"/>
    <w:rsid w:val="007078B9"/>
    <w:rsid w:val="00743CBB"/>
    <w:rsid w:val="007555B1"/>
    <w:rsid w:val="00765BA5"/>
    <w:rsid w:val="00773867"/>
    <w:rsid w:val="00777EFE"/>
    <w:rsid w:val="0078549D"/>
    <w:rsid w:val="00793FA0"/>
    <w:rsid w:val="007D3C24"/>
    <w:rsid w:val="008057AF"/>
    <w:rsid w:val="00827275"/>
    <w:rsid w:val="0082730E"/>
    <w:rsid w:val="00831E2C"/>
    <w:rsid w:val="00850645"/>
    <w:rsid w:val="0085494A"/>
    <w:rsid w:val="008551BC"/>
    <w:rsid w:val="00856288"/>
    <w:rsid w:val="0087143C"/>
    <w:rsid w:val="008B59F9"/>
    <w:rsid w:val="008D435B"/>
    <w:rsid w:val="008E2600"/>
    <w:rsid w:val="008E51CD"/>
    <w:rsid w:val="008E5AF9"/>
    <w:rsid w:val="008F28FD"/>
    <w:rsid w:val="00904C5F"/>
    <w:rsid w:val="00905BCF"/>
    <w:rsid w:val="0091040E"/>
    <w:rsid w:val="00924E06"/>
    <w:rsid w:val="009322E9"/>
    <w:rsid w:val="009360DC"/>
    <w:rsid w:val="0094322D"/>
    <w:rsid w:val="00944911"/>
    <w:rsid w:val="009468D3"/>
    <w:rsid w:val="00947FE1"/>
    <w:rsid w:val="00966CB1"/>
    <w:rsid w:val="009674FB"/>
    <w:rsid w:val="00987847"/>
    <w:rsid w:val="00996F5B"/>
    <w:rsid w:val="009977F2"/>
    <w:rsid w:val="009A09EF"/>
    <w:rsid w:val="009D6B81"/>
    <w:rsid w:val="009E692D"/>
    <w:rsid w:val="009F03B6"/>
    <w:rsid w:val="009F68FC"/>
    <w:rsid w:val="00A10911"/>
    <w:rsid w:val="00A11F4A"/>
    <w:rsid w:val="00A46B21"/>
    <w:rsid w:val="00A56FBC"/>
    <w:rsid w:val="00A57E69"/>
    <w:rsid w:val="00A6159B"/>
    <w:rsid w:val="00A616DF"/>
    <w:rsid w:val="00A63817"/>
    <w:rsid w:val="00AA1E82"/>
    <w:rsid w:val="00AA7E8D"/>
    <w:rsid w:val="00AB3FA9"/>
    <w:rsid w:val="00AB5139"/>
    <w:rsid w:val="00AC1A53"/>
    <w:rsid w:val="00AC1FF3"/>
    <w:rsid w:val="00AE10C9"/>
    <w:rsid w:val="00AE3165"/>
    <w:rsid w:val="00AF6279"/>
    <w:rsid w:val="00AF7D29"/>
    <w:rsid w:val="00B0592B"/>
    <w:rsid w:val="00B06838"/>
    <w:rsid w:val="00B16239"/>
    <w:rsid w:val="00B2024E"/>
    <w:rsid w:val="00B22193"/>
    <w:rsid w:val="00B22CAD"/>
    <w:rsid w:val="00B340F5"/>
    <w:rsid w:val="00B3481E"/>
    <w:rsid w:val="00B46484"/>
    <w:rsid w:val="00B560B4"/>
    <w:rsid w:val="00B574C7"/>
    <w:rsid w:val="00B72DB5"/>
    <w:rsid w:val="00B7543D"/>
    <w:rsid w:val="00B937F0"/>
    <w:rsid w:val="00BB12D3"/>
    <w:rsid w:val="00BC1B51"/>
    <w:rsid w:val="00BD2EB8"/>
    <w:rsid w:val="00BE19E8"/>
    <w:rsid w:val="00C02B67"/>
    <w:rsid w:val="00C17A03"/>
    <w:rsid w:val="00C25749"/>
    <w:rsid w:val="00C3637D"/>
    <w:rsid w:val="00C55C89"/>
    <w:rsid w:val="00C5733A"/>
    <w:rsid w:val="00C65259"/>
    <w:rsid w:val="00C70BA6"/>
    <w:rsid w:val="00C70E32"/>
    <w:rsid w:val="00C92FE0"/>
    <w:rsid w:val="00C95FFF"/>
    <w:rsid w:val="00C97EA7"/>
    <w:rsid w:val="00CA59A5"/>
    <w:rsid w:val="00CB766A"/>
    <w:rsid w:val="00CE6A31"/>
    <w:rsid w:val="00CF3716"/>
    <w:rsid w:val="00CF7B19"/>
    <w:rsid w:val="00D00ECB"/>
    <w:rsid w:val="00D03F97"/>
    <w:rsid w:val="00D03FC4"/>
    <w:rsid w:val="00D052EB"/>
    <w:rsid w:val="00D10804"/>
    <w:rsid w:val="00D30E67"/>
    <w:rsid w:val="00D324CA"/>
    <w:rsid w:val="00D511B5"/>
    <w:rsid w:val="00D51232"/>
    <w:rsid w:val="00D562F9"/>
    <w:rsid w:val="00D6590A"/>
    <w:rsid w:val="00D75B6C"/>
    <w:rsid w:val="00D76268"/>
    <w:rsid w:val="00D807F7"/>
    <w:rsid w:val="00D81D9E"/>
    <w:rsid w:val="00D8426B"/>
    <w:rsid w:val="00D84D28"/>
    <w:rsid w:val="00D95744"/>
    <w:rsid w:val="00DA11B9"/>
    <w:rsid w:val="00DA67AD"/>
    <w:rsid w:val="00DA7C37"/>
    <w:rsid w:val="00DB111C"/>
    <w:rsid w:val="00E1199C"/>
    <w:rsid w:val="00E37272"/>
    <w:rsid w:val="00E37772"/>
    <w:rsid w:val="00E47202"/>
    <w:rsid w:val="00E50F58"/>
    <w:rsid w:val="00E51E69"/>
    <w:rsid w:val="00E53D91"/>
    <w:rsid w:val="00E574EA"/>
    <w:rsid w:val="00E61FAB"/>
    <w:rsid w:val="00E739A6"/>
    <w:rsid w:val="00E81EEB"/>
    <w:rsid w:val="00E845B3"/>
    <w:rsid w:val="00E916B5"/>
    <w:rsid w:val="00EA2634"/>
    <w:rsid w:val="00EC3074"/>
    <w:rsid w:val="00EE1195"/>
    <w:rsid w:val="00EF368B"/>
    <w:rsid w:val="00EF5F53"/>
    <w:rsid w:val="00F002FD"/>
    <w:rsid w:val="00F16C42"/>
    <w:rsid w:val="00F20712"/>
    <w:rsid w:val="00F30B4F"/>
    <w:rsid w:val="00F34DDD"/>
    <w:rsid w:val="00F50920"/>
    <w:rsid w:val="00F56817"/>
    <w:rsid w:val="00F65821"/>
    <w:rsid w:val="00F67B8B"/>
    <w:rsid w:val="00F72704"/>
    <w:rsid w:val="00F736BC"/>
    <w:rsid w:val="00F80BEE"/>
    <w:rsid w:val="00F8406A"/>
    <w:rsid w:val="00FA1A14"/>
    <w:rsid w:val="00FA5E8E"/>
    <w:rsid w:val="00FB245D"/>
    <w:rsid w:val="00FC4324"/>
    <w:rsid w:val="00FD1D5A"/>
    <w:rsid w:val="00FD77DD"/>
    <w:rsid w:val="00FF0CFB"/>
    <w:rsid w:val="00FF0F1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06FE"/>
  <w15:chartTrackingRefBased/>
  <w15:docId w15:val="{5DDD6326-2DD2-4260-AC0E-7EAB635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984"/>
    <w:rPr>
      <w:sz w:val="18"/>
      <w:szCs w:val="18"/>
    </w:rPr>
  </w:style>
  <w:style w:type="paragraph" w:styleId="a7">
    <w:name w:val="Revision"/>
    <w:hidden/>
    <w:uiPriority w:val="99"/>
    <w:semiHidden/>
    <w:rsid w:val="0026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A99C-26A5-4D32-A5A5-4DF4F844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FY</cp:lastModifiedBy>
  <cp:revision>27</cp:revision>
  <dcterms:created xsi:type="dcterms:W3CDTF">2023-10-30T08:30:00Z</dcterms:created>
  <dcterms:modified xsi:type="dcterms:W3CDTF">2023-11-30T08:13:00Z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1434753524</vt:i4>
  </property>
</Properties>
</file>