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B2631" w14:textId="77777777" w:rsidR="000C1949" w:rsidRDefault="00DF6A6E">
      <w:pPr>
        <w:spacing w:beforeLines="50" w:before="156" w:line="360" w:lineRule="auto"/>
        <w:rPr>
          <w:rFonts w:ascii="Times New Roman" w:hAnsi="Times New Roman" w:cs="Times New Roman"/>
          <w:b/>
          <w:sz w:val="24"/>
        </w:rPr>
      </w:pPr>
      <w:r>
        <w:rPr>
          <w:rFonts w:ascii="Times New Roman" w:hAnsi="Times New Roman" w:cs="Times New Roman"/>
          <w:b/>
          <w:sz w:val="24"/>
        </w:rPr>
        <w:t>证券代码：</w:t>
      </w:r>
      <w:r>
        <w:rPr>
          <w:rFonts w:ascii="Times New Roman" w:hAnsi="Times New Roman" w:cs="Times New Roman"/>
          <w:b/>
          <w:sz w:val="24"/>
        </w:rPr>
        <w:t xml:space="preserve">603075                                  </w:t>
      </w:r>
      <w:r>
        <w:rPr>
          <w:rFonts w:ascii="Times New Roman" w:hAnsi="Times New Roman" w:cs="Times New Roman"/>
          <w:b/>
          <w:sz w:val="24"/>
        </w:rPr>
        <w:t>证券简称：热威股份</w:t>
      </w:r>
    </w:p>
    <w:p w14:paraId="69E50A94" w14:textId="77777777" w:rsidR="000C1949" w:rsidRDefault="00DF6A6E">
      <w:pPr>
        <w:spacing w:beforeLines="50" w:before="156" w:line="360" w:lineRule="auto"/>
        <w:jc w:val="center"/>
        <w:rPr>
          <w:rFonts w:ascii="Times New Roman" w:hAnsi="Times New Roman" w:cs="Times New Roman"/>
          <w:b/>
          <w:sz w:val="36"/>
          <w:szCs w:val="36"/>
        </w:rPr>
      </w:pPr>
      <w:r>
        <w:rPr>
          <w:rFonts w:ascii="Times New Roman" w:hAnsi="Times New Roman" w:cs="Times New Roman"/>
          <w:b/>
          <w:sz w:val="36"/>
          <w:szCs w:val="36"/>
        </w:rPr>
        <w:t>杭州热威电热科技股份有限公司</w:t>
      </w:r>
    </w:p>
    <w:p w14:paraId="12D3B55F" w14:textId="77777777" w:rsidR="000C1949" w:rsidRDefault="00DF6A6E">
      <w:pPr>
        <w:spacing w:beforeLines="50" w:before="156" w:line="360" w:lineRule="auto"/>
        <w:jc w:val="center"/>
        <w:rPr>
          <w:rFonts w:ascii="Times New Roman" w:hAnsi="Times New Roman" w:cs="Times New Roman"/>
          <w:b/>
          <w:sz w:val="36"/>
          <w:szCs w:val="36"/>
        </w:rPr>
      </w:pPr>
      <w:r>
        <w:rPr>
          <w:rFonts w:ascii="Times New Roman" w:hAnsi="Times New Roman" w:cs="Times New Roman"/>
          <w:b/>
          <w:sz w:val="36"/>
          <w:szCs w:val="36"/>
        </w:rPr>
        <w:t>投资者关系活动记录表</w:t>
      </w:r>
    </w:p>
    <w:p w14:paraId="5EE1BCAD" w14:textId="17116B62" w:rsidR="000C1949" w:rsidRDefault="00DF6A6E">
      <w:pPr>
        <w:spacing w:beforeLines="50" w:before="156" w:line="360" w:lineRule="auto"/>
        <w:jc w:val="right"/>
        <w:rPr>
          <w:rFonts w:ascii="Times New Roman" w:hAnsi="Times New Roman" w:cs="Times New Roman"/>
          <w:sz w:val="24"/>
          <w:szCs w:val="24"/>
        </w:rPr>
      </w:pPr>
      <w:r>
        <w:rPr>
          <w:rFonts w:ascii="Times New Roman" w:hAnsi="Times New Roman" w:cs="Times New Roman"/>
          <w:sz w:val="24"/>
          <w:szCs w:val="24"/>
        </w:rPr>
        <w:t>编号：</w:t>
      </w:r>
      <w:r w:rsidR="00F33395">
        <w:rPr>
          <w:rFonts w:ascii="Times New Roman" w:hAnsi="Times New Roman" w:cs="Times New Roman"/>
          <w:sz w:val="24"/>
          <w:szCs w:val="24"/>
        </w:rPr>
        <w:t>2023-007</w:t>
      </w:r>
    </w:p>
    <w:tbl>
      <w:tblPr>
        <w:tblStyle w:val="TableNormal"/>
        <w:tblW w:w="848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01"/>
        <w:gridCol w:w="5282"/>
      </w:tblGrid>
      <w:tr w:rsidR="000C1949" w14:paraId="33EC59C7" w14:textId="77777777">
        <w:trPr>
          <w:trHeight w:val="2855"/>
        </w:trPr>
        <w:tc>
          <w:tcPr>
            <w:tcW w:w="3201" w:type="dxa"/>
          </w:tcPr>
          <w:p w14:paraId="15101769" w14:textId="77777777" w:rsidR="000C1949" w:rsidRDefault="000C1949">
            <w:pPr>
              <w:widowControl/>
              <w:kinsoku w:val="0"/>
              <w:autoSpaceDE w:val="0"/>
              <w:autoSpaceDN w:val="0"/>
              <w:adjustRightInd w:val="0"/>
              <w:snapToGrid w:val="0"/>
              <w:spacing w:line="289" w:lineRule="auto"/>
              <w:jc w:val="left"/>
              <w:textAlignment w:val="baseline"/>
              <w:rPr>
                <w:rFonts w:ascii="Times New Roman" w:eastAsia="Arial" w:hAnsi="Times New Roman" w:cs="Times New Roman"/>
                <w:snapToGrid w:val="0"/>
                <w:color w:val="000000"/>
                <w:kern w:val="0"/>
                <w:sz w:val="20"/>
                <w:szCs w:val="21"/>
              </w:rPr>
            </w:pPr>
          </w:p>
          <w:p w14:paraId="255ED377" w14:textId="77777777" w:rsidR="000C1949" w:rsidRDefault="000C1949">
            <w:pPr>
              <w:widowControl/>
              <w:kinsoku w:val="0"/>
              <w:autoSpaceDE w:val="0"/>
              <w:autoSpaceDN w:val="0"/>
              <w:adjustRightInd w:val="0"/>
              <w:snapToGrid w:val="0"/>
              <w:spacing w:line="289" w:lineRule="auto"/>
              <w:jc w:val="left"/>
              <w:textAlignment w:val="baseline"/>
              <w:rPr>
                <w:rFonts w:ascii="Times New Roman" w:eastAsia="Arial" w:hAnsi="Times New Roman" w:cs="Times New Roman"/>
                <w:snapToGrid w:val="0"/>
                <w:color w:val="000000"/>
                <w:kern w:val="0"/>
                <w:sz w:val="20"/>
                <w:szCs w:val="21"/>
              </w:rPr>
            </w:pPr>
          </w:p>
          <w:p w14:paraId="41E3382C" w14:textId="77777777" w:rsidR="000C1949" w:rsidRDefault="000C1949">
            <w:pPr>
              <w:widowControl/>
              <w:kinsoku w:val="0"/>
              <w:autoSpaceDE w:val="0"/>
              <w:autoSpaceDN w:val="0"/>
              <w:adjustRightInd w:val="0"/>
              <w:snapToGrid w:val="0"/>
              <w:spacing w:line="289" w:lineRule="auto"/>
              <w:jc w:val="left"/>
              <w:textAlignment w:val="baseline"/>
              <w:rPr>
                <w:rFonts w:ascii="Times New Roman" w:eastAsia="Arial" w:hAnsi="Times New Roman" w:cs="Times New Roman"/>
                <w:snapToGrid w:val="0"/>
                <w:color w:val="000000"/>
                <w:kern w:val="0"/>
                <w:sz w:val="20"/>
                <w:szCs w:val="21"/>
              </w:rPr>
            </w:pPr>
          </w:p>
          <w:p w14:paraId="44EED5D0" w14:textId="77777777" w:rsidR="000C1949" w:rsidRDefault="000C1949">
            <w:pPr>
              <w:widowControl/>
              <w:kinsoku w:val="0"/>
              <w:autoSpaceDE w:val="0"/>
              <w:autoSpaceDN w:val="0"/>
              <w:adjustRightInd w:val="0"/>
              <w:snapToGrid w:val="0"/>
              <w:spacing w:line="290" w:lineRule="auto"/>
              <w:jc w:val="left"/>
              <w:textAlignment w:val="baseline"/>
              <w:rPr>
                <w:rFonts w:ascii="Times New Roman" w:eastAsia="Arial" w:hAnsi="Times New Roman" w:cs="Times New Roman"/>
                <w:snapToGrid w:val="0"/>
                <w:color w:val="000000"/>
                <w:kern w:val="0"/>
                <w:sz w:val="20"/>
                <w:szCs w:val="21"/>
              </w:rPr>
            </w:pPr>
          </w:p>
          <w:p w14:paraId="198D60A2" w14:textId="77777777" w:rsidR="000C1949" w:rsidRDefault="00DF6A6E">
            <w:pPr>
              <w:widowControl/>
              <w:kinsoku w:val="0"/>
              <w:autoSpaceDE w:val="0"/>
              <w:autoSpaceDN w:val="0"/>
              <w:adjustRightInd w:val="0"/>
              <w:snapToGrid w:val="0"/>
              <w:spacing w:before="75" w:line="227" w:lineRule="auto"/>
              <w:ind w:left="324"/>
              <w:jc w:val="left"/>
              <w:textAlignment w:val="baseline"/>
              <w:rPr>
                <w:rFonts w:ascii="Times New Roman" w:eastAsia="宋体" w:hAnsi="Times New Roman" w:cs="Times New Roman"/>
                <w:snapToGrid w:val="0"/>
                <w:color w:val="000000"/>
                <w:kern w:val="0"/>
                <w:sz w:val="23"/>
                <w:szCs w:val="23"/>
              </w:rPr>
            </w:pPr>
            <w:r>
              <w:rPr>
                <w:rFonts w:ascii="Times New Roman" w:eastAsia="宋体" w:hAnsi="Times New Roman" w:cs="Times New Roman"/>
                <w:snapToGrid w:val="0"/>
                <w:color w:val="000000"/>
                <w:spacing w:val="12"/>
                <w:kern w:val="0"/>
                <w:sz w:val="23"/>
                <w:szCs w:val="23"/>
                <w14:textOutline w14:w="4356" w14:cap="sq" w14:cmpd="sng" w14:algn="ctr">
                  <w14:solidFill>
                    <w14:srgbClr w14:val="000000"/>
                  </w14:solidFill>
                  <w14:prstDash w14:val="solid"/>
                  <w14:bevel/>
                </w14:textOutline>
              </w:rPr>
              <w:t>投</w:t>
            </w:r>
            <w:r>
              <w:rPr>
                <w:rFonts w:ascii="Times New Roman" w:eastAsia="宋体" w:hAnsi="Times New Roman" w:cs="Times New Roman"/>
                <w:snapToGrid w:val="0"/>
                <w:color w:val="000000"/>
                <w:spacing w:val="9"/>
                <w:kern w:val="0"/>
                <w:sz w:val="23"/>
                <w:szCs w:val="23"/>
                <w14:textOutline w14:w="4356" w14:cap="sq" w14:cmpd="sng" w14:algn="ctr">
                  <w14:solidFill>
                    <w14:srgbClr w14:val="000000"/>
                  </w14:solidFill>
                  <w14:prstDash w14:val="solid"/>
                  <w14:bevel/>
                </w14:textOutline>
              </w:rPr>
              <w:t>资者关系活动类别</w:t>
            </w:r>
          </w:p>
        </w:tc>
        <w:tc>
          <w:tcPr>
            <w:tcW w:w="5282" w:type="dxa"/>
          </w:tcPr>
          <w:p w14:paraId="5FC0F90C" w14:textId="77777777" w:rsidR="000C1949" w:rsidRDefault="000C1949">
            <w:pPr>
              <w:widowControl/>
              <w:kinsoku w:val="0"/>
              <w:autoSpaceDE w:val="0"/>
              <w:autoSpaceDN w:val="0"/>
              <w:adjustRightInd w:val="0"/>
              <w:snapToGrid w:val="0"/>
              <w:spacing w:line="428" w:lineRule="auto"/>
              <w:jc w:val="left"/>
              <w:textAlignment w:val="baseline"/>
              <w:rPr>
                <w:rFonts w:ascii="Times New Roman" w:eastAsia="Arial" w:hAnsi="Times New Roman" w:cs="Times New Roman"/>
                <w:snapToGrid w:val="0"/>
                <w:color w:val="000000"/>
                <w:kern w:val="0"/>
                <w:sz w:val="20"/>
                <w:szCs w:val="21"/>
              </w:rPr>
            </w:pPr>
          </w:p>
          <w:p w14:paraId="091F252B" w14:textId="77777777" w:rsidR="000C1949" w:rsidRDefault="00DF6A6E">
            <w:pPr>
              <w:widowControl/>
              <w:kinsoku w:val="0"/>
              <w:autoSpaceDE w:val="0"/>
              <w:autoSpaceDN w:val="0"/>
              <w:adjustRightInd w:val="0"/>
              <w:snapToGrid w:val="0"/>
              <w:spacing w:before="75" w:line="227" w:lineRule="auto"/>
              <w:ind w:left="343"/>
              <w:jc w:val="left"/>
              <w:textAlignment w:val="baseline"/>
              <w:rPr>
                <w:rFonts w:ascii="Times New Roman" w:eastAsia="宋体" w:hAnsi="Times New Roman" w:cs="Times New Roman"/>
                <w:snapToGrid w:val="0"/>
                <w:color w:val="000000"/>
                <w:kern w:val="0"/>
                <w:sz w:val="23"/>
                <w:szCs w:val="23"/>
              </w:rPr>
            </w:pPr>
            <w:r>
              <w:rPr>
                <w:rFonts w:ascii="MS Mincho" w:eastAsia="MS Mincho" w:hAnsi="MS Mincho" w:cs="MS Mincho" w:hint="eastAsia"/>
                <w:snapToGrid w:val="0"/>
                <w:color w:val="000000"/>
                <w:spacing w:val="12"/>
                <w:kern w:val="0"/>
                <w:sz w:val="23"/>
                <w:szCs w:val="23"/>
              </w:rPr>
              <w:t>✔</w:t>
            </w:r>
            <w:r>
              <w:rPr>
                <w:rFonts w:ascii="Times New Roman" w:eastAsia="宋体" w:hAnsi="Times New Roman" w:cs="Times New Roman"/>
                <w:snapToGrid w:val="0"/>
                <w:color w:val="000000"/>
                <w:spacing w:val="10"/>
                <w:kern w:val="0"/>
                <w:sz w:val="23"/>
                <w:szCs w:val="23"/>
              </w:rPr>
              <w:t>特</w:t>
            </w:r>
            <w:r>
              <w:rPr>
                <w:rFonts w:ascii="Times New Roman" w:eastAsia="宋体" w:hAnsi="Times New Roman" w:cs="Times New Roman"/>
                <w:snapToGrid w:val="0"/>
                <w:color w:val="000000"/>
                <w:spacing w:val="6"/>
                <w:kern w:val="0"/>
                <w:sz w:val="23"/>
                <w:szCs w:val="23"/>
              </w:rPr>
              <w:t>定对象调研</w:t>
            </w:r>
            <w:r>
              <w:rPr>
                <w:rFonts w:ascii="Times New Roman" w:eastAsia="宋体" w:hAnsi="Times New Roman" w:cs="Times New Roman"/>
                <w:snapToGrid w:val="0"/>
                <w:color w:val="000000"/>
                <w:spacing w:val="6"/>
                <w:kern w:val="0"/>
                <w:sz w:val="23"/>
                <w:szCs w:val="23"/>
              </w:rPr>
              <w:t xml:space="preserve">        □</w:t>
            </w:r>
            <w:r>
              <w:rPr>
                <w:rFonts w:ascii="Times New Roman" w:eastAsia="宋体" w:hAnsi="Times New Roman" w:cs="Times New Roman"/>
                <w:snapToGrid w:val="0"/>
                <w:color w:val="000000"/>
                <w:spacing w:val="6"/>
                <w:kern w:val="0"/>
                <w:sz w:val="23"/>
                <w:szCs w:val="23"/>
              </w:rPr>
              <w:t>分析师会议</w:t>
            </w:r>
          </w:p>
          <w:p w14:paraId="0AE19401" w14:textId="77777777" w:rsidR="000C1949" w:rsidRDefault="00DF6A6E">
            <w:pPr>
              <w:widowControl/>
              <w:kinsoku w:val="0"/>
              <w:autoSpaceDE w:val="0"/>
              <w:autoSpaceDN w:val="0"/>
              <w:adjustRightInd w:val="0"/>
              <w:snapToGrid w:val="0"/>
              <w:spacing w:before="182" w:line="227" w:lineRule="auto"/>
              <w:ind w:left="343"/>
              <w:jc w:val="left"/>
              <w:textAlignment w:val="baseline"/>
              <w:rPr>
                <w:rFonts w:ascii="Times New Roman" w:eastAsia="宋体" w:hAnsi="Times New Roman" w:cs="Times New Roman"/>
                <w:snapToGrid w:val="0"/>
                <w:color w:val="000000"/>
                <w:kern w:val="0"/>
                <w:sz w:val="23"/>
                <w:szCs w:val="23"/>
              </w:rPr>
            </w:pPr>
            <w:r>
              <w:rPr>
                <w:rFonts w:ascii="Times New Roman" w:eastAsia="宋体" w:hAnsi="Times New Roman" w:cs="Times New Roman"/>
                <w:snapToGrid w:val="0"/>
                <w:color w:val="000000"/>
                <w:spacing w:val="6"/>
                <w:kern w:val="0"/>
                <w:sz w:val="23"/>
                <w:szCs w:val="23"/>
              </w:rPr>
              <w:t>□</w:t>
            </w:r>
            <w:r>
              <w:rPr>
                <w:rFonts w:ascii="Times New Roman" w:eastAsia="宋体" w:hAnsi="Times New Roman" w:cs="Times New Roman"/>
                <w:snapToGrid w:val="0"/>
                <w:color w:val="000000"/>
                <w:spacing w:val="6"/>
                <w:kern w:val="0"/>
                <w:sz w:val="23"/>
                <w:szCs w:val="23"/>
              </w:rPr>
              <w:t>媒体采访</w:t>
            </w:r>
            <w:r>
              <w:rPr>
                <w:rFonts w:ascii="Times New Roman" w:eastAsia="宋体" w:hAnsi="Times New Roman" w:cs="Times New Roman"/>
                <w:snapToGrid w:val="0"/>
                <w:color w:val="000000"/>
                <w:spacing w:val="6"/>
                <w:kern w:val="0"/>
                <w:sz w:val="23"/>
                <w:szCs w:val="23"/>
              </w:rPr>
              <w:t xml:space="preserve">            □</w:t>
            </w:r>
            <w:r>
              <w:rPr>
                <w:rFonts w:ascii="Times New Roman" w:eastAsia="宋体" w:hAnsi="Times New Roman" w:cs="Times New Roman"/>
                <w:snapToGrid w:val="0"/>
                <w:color w:val="000000"/>
                <w:spacing w:val="6"/>
                <w:kern w:val="0"/>
                <w:sz w:val="23"/>
                <w:szCs w:val="23"/>
              </w:rPr>
              <w:t>业绩说明</w:t>
            </w:r>
            <w:r>
              <w:rPr>
                <w:rFonts w:ascii="Times New Roman" w:eastAsia="宋体" w:hAnsi="Times New Roman" w:cs="Times New Roman"/>
                <w:snapToGrid w:val="0"/>
                <w:color w:val="000000"/>
                <w:spacing w:val="4"/>
                <w:kern w:val="0"/>
                <w:sz w:val="23"/>
                <w:szCs w:val="23"/>
              </w:rPr>
              <w:t>会</w:t>
            </w:r>
          </w:p>
          <w:p w14:paraId="0AF79261" w14:textId="77777777" w:rsidR="000C1949" w:rsidRDefault="00DF6A6E">
            <w:pPr>
              <w:widowControl/>
              <w:kinsoku w:val="0"/>
              <w:autoSpaceDE w:val="0"/>
              <w:autoSpaceDN w:val="0"/>
              <w:adjustRightInd w:val="0"/>
              <w:snapToGrid w:val="0"/>
              <w:spacing w:before="185" w:line="227" w:lineRule="auto"/>
              <w:ind w:left="343"/>
              <w:jc w:val="left"/>
              <w:textAlignment w:val="baseline"/>
              <w:rPr>
                <w:rFonts w:ascii="Times New Roman" w:eastAsia="宋体" w:hAnsi="Times New Roman" w:cs="Times New Roman"/>
                <w:snapToGrid w:val="0"/>
                <w:color w:val="000000"/>
                <w:kern w:val="0"/>
                <w:sz w:val="23"/>
                <w:szCs w:val="23"/>
              </w:rPr>
            </w:pPr>
            <w:r>
              <w:rPr>
                <w:rFonts w:ascii="Times New Roman" w:eastAsia="宋体" w:hAnsi="Times New Roman" w:cs="Times New Roman"/>
                <w:snapToGrid w:val="0"/>
                <w:color w:val="000000"/>
                <w:spacing w:val="6"/>
                <w:kern w:val="0"/>
                <w:sz w:val="23"/>
                <w:szCs w:val="23"/>
              </w:rPr>
              <w:t>□</w:t>
            </w:r>
            <w:r>
              <w:rPr>
                <w:rFonts w:ascii="Times New Roman" w:eastAsia="宋体" w:hAnsi="Times New Roman" w:cs="Times New Roman"/>
                <w:snapToGrid w:val="0"/>
                <w:color w:val="000000"/>
                <w:spacing w:val="6"/>
                <w:kern w:val="0"/>
                <w:sz w:val="23"/>
                <w:szCs w:val="23"/>
              </w:rPr>
              <w:t>新闻发布会</w:t>
            </w:r>
            <w:r>
              <w:rPr>
                <w:rFonts w:ascii="Times New Roman" w:eastAsia="宋体" w:hAnsi="Times New Roman" w:cs="Times New Roman"/>
                <w:snapToGrid w:val="0"/>
                <w:color w:val="000000"/>
                <w:spacing w:val="6"/>
                <w:kern w:val="0"/>
                <w:sz w:val="23"/>
                <w:szCs w:val="23"/>
              </w:rPr>
              <w:t xml:space="preserve">          □</w:t>
            </w:r>
            <w:r>
              <w:rPr>
                <w:rFonts w:ascii="Times New Roman" w:eastAsia="宋体" w:hAnsi="Times New Roman" w:cs="Times New Roman"/>
                <w:snapToGrid w:val="0"/>
                <w:color w:val="000000"/>
                <w:spacing w:val="6"/>
                <w:kern w:val="0"/>
                <w:sz w:val="23"/>
                <w:szCs w:val="23"/>
              </w:rPr>
              <w:t>路演活动</w:t>
            </w:r>
          </w:p>
          <w:p w14:paraId="56B74690" w14:textId="77777777" w:rsidR="000C1949" w:rsidRDefault="00DF6A6E">
            <w:pPr>
              <w:widowControl/>
              <w:kinsoku w:val="0"/>
              <w:autoSpaceDE w:val="0"/>
              <w:autoSpaceDN w:val="0"/>
              <w:adjustRightInd w:val="0"/>
              <w:snapToGrid w:val="0"/>
              <w:spacing w:before="182" w:line="227" w:lineRule="auto"/>
              <w:ind w:left="343"/>
              <w:jc w:val="left"/>
              <w:textAlignment w:val="baseline"/>
              <w:rPr>
                <w:rFonts w:ascii="Times New Roman" w:eastAsia="宋体" w:hAnsi="Times New Roman" w:cs="Times New Roman"/>
                <w:snapToGrid w:val="0"/>
                <w:color w:val="000000"/>
                <w:kern w:val="0"/>
                <w:sz w:val="23"/>
                <w:szCs w:val="23"/>
              </w:rPr>
            </w:pPr>
            <w:r>
              <w:rPr>
                <w:rFonts w:ascii="MS Mincho" w:eastAsia="MS Mincho" w:hAnsi="MS Mincho" w:cs="MS Mincho" w:hint="eastAsia"/>
                <w:snapToGrid w:val="0"/>
                <w:color w:val="000000"/>
                <w:spacing w:val="12"/>
                <w:kern w:val="0"/>
                <w:sz w:val="23"/>
                <w:szCs w:val="23"/>
              </w:rPr>
              <w:t>✔</w:t>
            </w:r>
            <w:r>
              <w:rPr>
                <w:rFonts w:ascii="Times New Roman" w:eastAsia="宋体" w:hAnsi="Times New Roman" w:cs="Times New Roman"/>
                <w:snapToGrid w:val="0"/>
                <w:color w:val="000000"/>
                <w:spacing w:val="6"/>
                <w:kern w:val="0"/>
                <w:sz w:val="23"/>
                <w:szCs w:val="23"/>
              </w:rPr>
              <w:t>现场参观</w:t>
            </w:r>
            <w:r>
              <w:rPr>
                <w:rFonts w:ascii="Times New Roman" w:eastAsia="宋体" w:hAnsi="Times New Roman" w:cs="Times New Roman"/>
                <w:snapToGrid w:val="0"/>
                <w:color w:val="000000"/>
                <w:spacing w:val="6"/>
                <w:kern w:val="0"/>
                <w:sz w:val="23"/>
                <w:szCs w:val="23"/>
              </w:rPr>
              <w:t xml:space="preserve">            □</w:t>
            </w:r>
            <w:r>
              <w:rPr>
                <w:rFonts w:ascii="Times New Roman" w:eastAsia="宋体" w:hAnsi="Times New Roman" w:cs="Times New Roman"/>
                <w:snapToGrid w:val="0"/>
                <w:color w:val="000000"/>
                <w:spacing w:val="6"/>
                <w:kern w:val="0"/>
                <w:sz w:val="23"/>
                <w:szCs w:val="23"/>
              </w:rPr>
              <w:t>电话会议</w:t>
            </w:r>
          </w:p>
          <w:p w14:paraId="501AEC69" w14:textId="77777777" w:rsidR="000C1949" w:rsidRDefault="00DF6A6E">
            <w:pPr>
              <w:widowControl/>
              <w:kinsoku w:val="0"/>
              <w:autoSpaceDE w:val="0"/>
              <w:autoSpaceDN w:val="0"/>
              <w:adjustRightInd w:val="0"/>
              <w:snapToGrid w:val="0"/>
              <w:spacing w:before="186" w:line="227" w:lineRule="auto"/>
              <w:ind w:left="343"/>
              <w:jc w:val="left"/>
              <w:textAlignment w:val="baseline"/>
              <w:rPr>
                <w:rFonts w:ascii="Times New Roman" w:eastAsia="宋体" w:hAnsi="Times New Roman" w:cs="Times New Roman"/>
                <w:snapToGrid w:val="0"/>
                <w:color w:val="000000"/>
                <w:kern w:val="0"/>
                <w:sz w:val="23"/>
                <w:szCs w:val="23"/>
              </w:rPr>
            </w:pPr>
            <w:r>
              <w:rPr>
                <w:rFonts w:ascii="Times New Roman" w:eastAsia="宋体" w:hAnsi="Times New Roman" w:cs="Times New Roman"/>
                <w:snapToGrid w:val="0"/>
                <w:color w:val="000000"/>
                <w:spacing w:val="8"/>
                <w:kern w:val="0"/>
                <w:sz w:val="23"/>
                <w:szCs w:val="23"/>
              </w:rPr>
              <w:t>□</w:t>
            </w:r>
            <w:r>
              <w:rPr>
                <w:rFonts w:ascii="Times New Roman" w:eastAsia="宋体" w:hAnsi="Times New Roman" w:cs="Times New Roman"/>
                <w:snapToGrid w:val="0"/>
                <w:color w:val="000000"/>
                <w:spacing w:val="6"/>
                <w:kern w:val="0"/>
                <w:sz w:val="23"/>
                <w:szCs w:val="23"/>
              </w:rPr>
              <w:t>其他</w:t>
            </w:r>
            <w:r>
              <w:rPr>
                <w:rFonts w:ascii="Times New Roman" w:eastAsia="宋体" w:hAnsi="Times New Roman" w:cs="Times New Roman"/>
                <w:snapToGrid w:val="0"/>
                <w:color w:val="000000"/>
                <w:spacing w:val="6"/>
                <w:kern w:val="0"/>
                <w:sz w:val="23"/>
                <w:szCs w:val="23"/>
              </w:rPr>
              <w:t xml:space="preserve">  (</w:t>
            </w:r>
            <w:r>
              <w:rPr>
                <w:rFonts w:ascii="Times New Roman" w:eastAsia="宋体" w:hAnsi="Times New Roman" w:cs="Times New Roman"/>
                <w:snapToGrid w:val="0"/>
                <w:color w:val="000000"/>
                <w:spacing w:val="6"/>
                <w:kern w:val="0"/>
                <w:sz w:val="23"/>
                <w:szCs w:val="23"/>
                <w:u w:val="single"/>
              </w:rPr>
              <w:t>请文字说明其他活动内容</w:t>
            </w:r>
            <w:r>
              <w:rPr>
                <w:rFonts w:ascii="Times New Roman" w:eastAsia="宋体" w:hAnsi="Times New Roman" w:cs="Times New Roman"/>
                <w:snapToGrid w:val="0"/>
                <w:color w:val="000000"/>
                <w:spacing w:val="6"/>
                <w:kern w:val="0"/>
                <w:sz w:val="23"/>
                <w:szCs w:val="23"/>
                <w:u w:val="single"/>
              </w:rPr>
              <w:t>)</w:t>
            </w:r>
            <w:r>
              <w:rPr>
                <w:rFonts w:ascii="Times New Roman" w:eastAsia="宋体" w:hAnsi="Times New Roman" w:cs="Times New Roman"/>
                <w:snapToGrid w:val="0"/>
                <w:color w:val="000000"/>
                <w:kern w:val="0"/>
                <w:sz w:val="23"/>
                <w:szCs w:val="23"/>
                <w:u w:val="single"/>
              </w:rPr>
              <w:t xml:space="preserve"> </w:t>
            </w:r>
          </w:p>
        </w:tc>
      </w:tr>
      <w:tr w:rsidR="000C1949" w14:paraId="28171FCF" w14:textId="77777777">
        <w:trPr>
          <w:trHeight w:val="1266"/>
        </w:trPr>
        <w:tc>
          <w:tcPr>
            <w:tcW w:w="3201" w:type="dxa"/>
          </w:tcPr>
          <w:p w14:paraId="0D3CF4C6" w14:textId="77777777" w:rsidR="000C1949" w:rsidRDefault="00DF6A6E">
            <w:pPr>
              <w:widowControl/>
              <w:kinsoku w:val="0"/>
              <w:autoSpaceDE w:val="0"/>
              <w:autoSpaceDN w:val="0"/>
              <w:adjustRightInd w:val="0"/>
              <w:snapToGrid w:val="0"/>
              <w:spacing w:before="38" w:line="227" w:lineRule="auto"/>
              <w:ind w:left="323"/>
              <w:jc w:val="left"/>
              <w:textAlignment w:val="baseline"/>
              <w:rPr>
                <w:rFonts w:ascii="Times New Roman" w:eastAsia="宋体" w:hAnsi="Times New Roman" w:cs="Times New Roman"/>
                <w:snapToGrid w:val="0"/>
                <w:color w:val="000000"/>
                <w:kern w:val="0"/>
                <w:sz w:val="23"/>
                <w:szCs w:val="23"/>
              </w:rPr>
            </w:pPr>
            <w:r>
              <w:rPr>
                <w:rFonts w:ascii="Times New Roman" w:eastAsia="宋体" w:hAnsi="Times New Roman" w:cs="Times New Roman"/>
                <w:snapToGrid w:val="0"/>
                <w:color w:val="000000"/>
                <w:spacing w:val="10"/>
                <w:kern w:val="0"/>
                <w:sz w:val="23"/>
                <w:szCs w:val="23"/>
                <w14:textOutline w14:w="4356" w14:cap="sq" w14:cmpd="sng" w14:algn="ctr">
                  <w14:solidFill>
                    <w14:srgbClr w14:val="000000"/>
                  </w14:solidFill>
                  <w14:prstDash w14:val="solid"/>
                  <w14:bevel/>
                </w14:textOutline>
              </w:rPr>
              <w:t>参与单位名称及人员姓</w:t>
            </w:r>
            <w:r>
              <w:rPr>
                <w:rFonts w:ascii="Times New Roman" w:eastAsia="宋体" w:hAnsi="Times New Roman" w:cs="Times New Roman"/>
                <w:snapToGrid w:val="0"/>
                <w:color w:val="000000"/>
                <w:spacing w:val="8"/>
                <w:kern w:val="0"/>
                <w:sz w:val="23"/>
                <w:szCs w:val="23"/>
                <w14:textOutline w14:w="4356" w14:cap="sq" w14:cmpd="sng" w14:algn="ctr">
                  <w14:solidFill>
                    <w14:srgbClr w14:val="000000"/>
                  </w14:solidFill>
                  <w14:prstDash w14:val="solid"/>
                  <w14:bevel/>
                </w14:textOutline>
              </w:rPr>
              <w:t>名</w:t>
            </w:r>
          </w:p>
        </w:tc>
        <w:tc>
          <w:tcPr>
            <w:tcW w:w="5282" w:type="dxa"/>
          </w:tcPr>
          <w:p w14:paraId="7686FC5C" w14:textId="77777777" w:rsidR="000C1949" w:rsidRDefault="000C1949">
            <w:pPr>
              <w:widowControl/>
              <w:kinsoku w:val="0"/>
              <w:autoSpaceDE w:val="0"/>
              <w:autoSpaceDN w:val="0"/>
              <w:adjustRightInd w:val="0"/>
              <w:snapToGrid w:val="0"/>
              <w:spacing w:line="480" w:lineRule="auto"/>
              <w:jc w:val="left"/>
              <w:textAlignment w:val="baseline"/>
              <w:rPr>
                <w:rFonts w:ascii="Times New Roman" w:eastAsia="宋体" w:hAnsi="Times New Roman" w:cs="Times New Roman"/>
                <w:snapToGrid w:val="0"/>
                <w:color w:val="000000"/>
                <w:kern w:val="0"/>
                <w:sz w:val="24"/>
                <w:szCs w:val="21"/>
              </w:rPr>
            </w:pPr>
          </w:p>
          <w:p w14:paraId="338C4A9C" w14:textId="256DA432" w:rsidR="000C1949" w:rsidRDefault="0061419E">
            <w:pPr>
              <w:widowControl/>
              <w:kinsoku w:val="0"/>
              <w:autoSpaceDE w:val="0"/>
              <w:autoSpaceDN w:val="0"/>
              <w:adjustRightInd w:val="0"/>
              <w:snapToGrid w:val="0"/>
              <w:spacing w:line="480" w:lineRule="auto"/>
              <w:jc w:val="left"/>
              <w:textAlignment w:val="baseline"/>
              <w:rPr>
                <w:rFonts w:ascii="Times New Roman" w:eastAsia="Arial" w:hAnsi="Times New Roman" w:cs="Times New Roman"/>
                <w:snapToGrid w:val="0"/>
                <w:color w:val="000000"/>
                <w:kern w:val="0"/>
                <w:sz w:val="20"/>
                <w:szCs w:val="21"/>
              </w:rPr>
            </w:pPr>
            <w:r w:rsidRPr="0061419E">
              <w:rPr>
                <w:rFonts w:ascii="Times New Roman" w:eastAsia="宋体" w:hAnsi="Times New Roman" w:cs="Times New Roman" w:hint="eastAsia"/>
                <w:snapToGrid w:val="0"/>
                <w:color w:val="000000"/>
                <w:kern w:val="0"/>
                <w:sz w:val="24"/>
                <w:szCs w:val="21"/>
              </w:rPr>
              <w:t>招商证券</w:t>
            </w:r>
            <w:r w:rsidRPr="0061419E">
              <w:rPr>
                <w:rFonts w:ascii="Times New Roman" w:eastAsia="宋体" w:hAnsi="Times New Roman" w:cs="Times New Roman" w:hint="eastAsia"/>
                <w:snapToGrid w:val="0"/>
                <w:color w:val="000000"/>
                <w:kern w:val="0"/>
                <w:sz w:val="24"/>
                <w:szCs w:val="21"/>
              </w:rPr>
              <w:t xml:space="preserve">  </w:t>
            </w:r>
            <w:r w:rsidRPr="0061419E">
              <w:rPr>
                <w:rFonts w:ascii="Times New Roman" w:eastAsia="宋体" w:hAnsi="Times New Roman" w:cs="Times New Roman" w:hint="eastAsia"/>
                <w:snapToGrid w:val="0"/>
                <w:color w:val="000000"/>
                <w:kern w:val="0"/>
                <w:sz w:val="24"/>
                <w:szCs w:val="21"/>
              </w:rPr>
              <w:t>闫哲坤</w:t>
            </w:r>
          </w:p>
        </w:tc>
      </w:tr>
      <w:tr w:rsidR="000C1949" w14:paraId="61FDEB14" w14:textId="77777777">
        <w:trPr>
          <w:trHeight w:val="582"/>
        </w:trPr>
        <w:tc>
          <w:tcPr>
            <w:tcW w:w="3201" w:type="dxa"/>
          </w:tcPr>
          <w:p w14:paraId="1A2C1993" w14:textId="77777777" w:rsidR="000C1949" w:rsidRDefault="00DF6A6E">
            <w:pPr>
              <w:widowControl/>
              <w:kinsoku w:val="0"/>
              <w:autoSpaceDE w:val="0"/>
              <w:autoSpaceDN w:val="0"/>
              <w:adjustRightInd w:val="0"/>
              <w:snapToGrid w:val="0"/>
              <w:spacing w:before="38" w:line="227" w:lineRule="auto"/>
              <w:ind w:left="320"/>
              <w:jc w:val="left"/>
              <w:textAlignment w:val="baseline"/>
              <w:rPr>
                <w:rFonts w:ascii="Times New Roman" w:eastAsia="宋体" w:hAnsi="Times New Roman" w:cs="Times New Roman"/>
                <w:snapToGrid w:val="0"/>
                <w:color w:val="000000"/>
                <w:kern w:val="0"/>
                <w:sz w:val="23"/>
                <w:szCs w:val="23"/>
              </w:rPr>
            </w:pPr>
            <w:r>
              <w:rPr>
                <w:rFonts w:ascii="Times New Roman" w:eastAsia="宋体" w:hAnsi="Times New Roman" w:cs="Times New Roman"/>
                <w:snapToGrid w:val="0"/>
                <w:color w:val="000000"/>
                <w:spacing w:val="9"/>
                <w:kern w:val="0"/>
                <w:sz w:val="23"/>
                <w:szCs w:val="23"/>
                <w14:textOutline w14:w="4356" w14:cap="sq" w14:cmpd="sng" w14:algn="ctr">
                  <w14:solidFill>
                    <w14:srgbClr w14:val="000000"/>
                  </w14:solidFill>
                  <w14:prstDash w14:val="solid"/>
                  <w14:bevel/>
                </w14:textOutline>
              </w:rPr>
              <w:t>会</w:t>
            </w:r>
            <w:r>
              <w:rPr>
                <w:rFonts w:ascii="Times New Roman" w:eastAsia="宋体" w:hAnsi="Times New Roman" w:cs="Times New Roman"/>
                <w:snapToGrid w:val="0"/>
                <w:color w:val="000000"/>
                <w:spacing w:val="8"/>
                <w:kern w:val="0"/>
                <w:sz w:val="23"/>
                <w:szCs w:val="23"/>
                <w14:textOutline w14:w="4356" w14:cap="sq" w14:cmpd="sng" w14:algn="ctr">
                  <w14:solidFill>
                    <w14:srgbClr w14:val="000000"/>
                  </w14:solidFill>
                  <w14:prstDash w14:val="solid"/>
                  <w14:bevel/>
                </w14:textOutline>
              </w:rPr>
              <w:t>议时间</w:t>
            </w:r>
          </w:p>
        </w:tc>
        <w:tc>
          <w:tcPr>
            <w:tcW w:w="5282" w:type="dxa"/>
          </w:tcPr>
          <w:p w14:paraId="28DDD9EC" w14:textId="321D8126" w:rsidR="000C1949" w:rsidRDefault="00DF6A6E">
            <w:pPr>
              <w:widowControl/>
              <w:kinsoku w:val="0"/>
              <w:autoSpaceDE w:val="0"/>
              <w:autoSpaceDN w:val="0"/>
              <w:adjustRightInd w:val="0"/>
              <w:snapToGrid w:val="0"/>
              <w:spacing w:before="39" w:line="227" w:lineRule="auto"/>
              <w:jc w:val="left"/>
              <w:textAlignment w:val="baseline"/>
              <w:rPr>
                <w:rFonts w:ascii="Times New Roman" w:eastAsia="宋体" w:hAnsi="Times New Roman" w:cs="Times New Roman"/>
                <w:snapToGrid w:val="0"/>
                <w:color w:val="000000"/>
                <w:kern w:val="0"/>
                <w:sz w:val="24"/>
                <w:szCs w:val="24"/>
              </w:rPr>
            </w:pPr>
            <w:r>
              <w:rPr>
                <w:rFonts w:ascii="Times New Roman" w:eastAsia="宋体" w:hAnsi="Times New Roman" w:cs="Times New Roman"/>
                <w:snapToGrid w:val="0"/>
                <w:color w:val="000000"/>
                <w:spacing w:val="10"/>
                <w:kern w:val="0"/>
                <w:sz w:val="24"/>
                <w:szCs w:val="24"/>
              </w:rPr>
              <w:t>2023</w:t>
            </w:r>
            <w:r>
              <w:rPr>
                <w:rFonts w:ascii="Times New Roman" w:eastAsia="宋体" w:hAnsi="Times New Roman" w:cs="Times New Roman"/>
                <w:snapToGrid w:val="0"/>
                <w:color w:val="000000"/>
                <w:spacing w:val="10"/>
                <w:kern w:val="0"/>
                <w:sz w:val="24"/>
                <w:szCs w:val="24"/>
              </w:rPr>
              <w:t>年</w:t>
            </w:r>
            <w:r>
              <w:rPr>
                <w:rFonts w:ascii="Times New Roman" w:eastAsia="宋体" w:hAnsi="Times New Roman" w:cs="Times New Roman"/>
                <w:snapToGrid w:val="0"/>
                <w:color w:val="000000"/>
                <w:spacing w:val="6"/>
                <w:kern w:val="0"/>
                <w:sz w:val="24"/>
                <w:szCs w:val="24"/>
              </w:rPr>
              <w:t>11</w:t>
            </w:r>
            <w:r>
              <w:rPr>
                <w:rFonts w:ascii="Times New Roman" w:eastAsia="宋体" w:hAnsi="Times New Roman" w:cs="Times New Roman"/>
                <w:snapToGrid w:val="0"/>
                <w:color w:val="000000"/>
                <w:spacing w:val="6"/>
                <w:kern w:val="0"/>
                <w:sz w:val="24"/>
                <w:szCs w:val="24"/>
              </w:rPr>
              <w:t>月</w:t>
            </w:r>
            <w:r w:rsidR="00F33395">
              <w:rPr>
                <w:rFonts w:ascii="Times New Roman" w:eastAsia="宋体" w:hAnsi="Times New Roman" w:cs="Times New Roman"/>
                <w:snapToGrid w:val="0"/>
                <w:color w:val="000000"/>
                <w:spacing w:val="6"/>
                <w:kern w:val="0"/>
                <w:sz w:val="24"/>
                <w:szCs w:val="24"/>
              </w:rPr>
              <w:t>28</w:t>
            </w:r>
            <w:r>
              <w:rPr>
                <w:rFonts w:ascii="Times New Roman" w:eastAsia="宋体" w:hAnsi="Times New Roman" w:cs="Times New Roman"/>
                <w:snapToGrid w:val="0"/>
                <w:color w:val="000000"/>
                <w:spacing w:val="6"/>
                <w:kern w:val="0"/>
                <w:sz w:val="24"/>
                <w:szCs w:val="24"/>
              </w:rPr>
              <w:t>日</w:t>
            </w:r>
            <w:r>
              <w:rPr>
                <w:rFonts w:ascii="Times New Roman" w:eastAsia="宋体" w:hAnsi="Times New Roman" w:cs="Times New Roman"/>
                <w:snapToGrid w:val="0"/>
                <w:color w:val="000000"/>
                <w:spacing w:val="6"/>
                <w:kern w:val="0"/>
                <w:sz w:val="24"/>
                <w:szCs w:val="24"/>
              </w:rPr>
              <w:t xml:space="preserve">  </w:t>
            </w:r>
            <w:r w:rsidR="00A43D21">
              <w:rPr>
                <w:rFonts w:ascii="Times New Roman" w:eastAsia="宋体" w:hAnsi="Times New Roman" w:cs="Times New Roman"/>
                <w:snapToGrid w:val="0"/>
                <w:color w:val="000000"/>
                <w:kern w:val="0"/>
                <w:sz w:val="24"/>
                <w:szCs w:val="24"/>
              </w:rPr>
              <w:t>16</w:t>
            </w:r>
            <w:r>
              <w:rPr>
                <w:rFonts w:ascii="Times New Roman" w:eastAsia="宋体" w:hAnsi="Times New Roman" w:cs="Times New Roman"/>
                <w:snapToGrid w:val="0"/>
                <w:color w:val="000000"/>
                <w:spacing w:val="6"/>
                <w:kern w:val="0"/>
                <w:sz w:val="24"/>
                <w:szCs w:val="24"/>
              </w:rPr>
              <w:t>:00</w:t>
            </w:r>
          </w:p>
        </w:tc>
      </w:tr>
      <w:tr w:rsidR="000C1949" w14:paraId="38DF47D6" w14:textId="77777777">
        <w:trPr>
          <w:trHeight w:val="582"/>
        </w:trPr>
        <w:tc>
          <w:tcPr>
            <w:tcW w:w="3201" w:type="dxa"/>
          </w:tcPr>
          <w:p w14:paraId="65304EE2" w14:textId="77777777" w:rsidR="000C1949" w:rsidRDefault="00DF6A6E">
            <w:pPr>
              <w:widowControl/>
              <w:kinsoku w:val="0"/>
              <w:autoSpaceDE w:val="0"/>
              <w:autoSpaceDN w:val="0"/>
              <w:adjustRightInd w:val="0"/>
              <w:snapToGrid w:val="0"/>
              <w:spacing w:before="36" w:line="227" w:lineRule="auto"/>
              <w:ind w:left="320"/>
              <w:jc w:val="left"/>
              <w:textAlignment w:val="baseline"/>
              <w:rPr>
                <w:rFonts w:ascii="Times New Roman" w:eastAsia="宋体" w:hAnsi="Times New Roman" w:cs="Times New Roman"/>
                <w:snapToGrid w:val="0"/>
                <w:color w:val="000000"/>
                <w:kern w:val="0"/>
                <w:sz w:val="23"/>
                <w:szCs w:val="23"/>
              </w:rPr>
            </w:pPr>
            <w:r>
              <w:rPr>
                <w:rFonts w:ascii="Times New Roman" w:eastAsia="宋体" w:hAnsi="Times New Roman" w:cs="Times New Roman"/>
                <w:snapToGrid w:val="0"/>
                <w:color w:val="000000"/>
                <w:spacing w:val="9"/>
                <w:kern w:val="0"/>
                <w:sz w:val="23"/>
                <w:szCs w:val="23"/>
                <w14:textOutline w14:w="4356" w14:cap="sq" w14:cmpd="sng" w14:algn="ctr">
                  <w14:solidFill>
                    <w14:srgbClr w14:val="000000"/>
                  </w14:solidFill>
                  <w14:prstDash w14:val="solid"/>
                  <w14:bevel/>
                </w14:textOutline>
              </w:rPr>
              <w:t>会</w:t>
            </w:r>
            <w:r>
              <w:rPr>
                <w:rFonts w:ascii="Times New Roman" w:eastAsia="宋体" w:hAnsi="Times New Roman" w:cs="Times New Roman"/>
                <w:snapToGrid w:val="0"/>
                <w:color w:val="000000"/>
                <w:spacing w:val="8"/>
                <w:kern w:val="0"/>
                <w:sz w:val="23"/>
                <w:szCs w:val="23"/>
                <w14:textOutline w14:w="4356" w14:cap="sq" w14:cmpd="sng" w14:algn="ctr">
                  <w14:solidFill>
                    <w14:srgbClr w14:val="000000"/>
                  </w14:solidFill>
                  <w14:prstDash w14:val="solid"/>
                  <w14:bevel/>
                </w14:textOutline>
              </w:rPr>
              <w:t>议地点</w:t>
            </w:r>
          </w:p>
        </w:tc>
        <w:tc>
          <w:tcPr>
            <w:tcW w:w="5282" w:type="dxa"/>
          </w:tcPr>
          <w:p w14:paraId="094F0E2B" w14:textId="77777777" w:rsidR="000C1949" w:rsidRDefault="00DF6A6E">
            <w:pPr>
              <w:widowControl/>
              <w:kinsoku w:val="0"/>
              <w:autoSpaceDE w:val="0"/>
              <w:autoSpaceDN w:val="0"/>
              <w:adjustRightInd w:val="0"/>
              <w:snapToGrid w:val="0"/>
              <w:spacing w:before="36" w:line="227" w:lineRule="auto"/>
              <w:jc w:val="left"/>
              <w:textAlignment w:val="baseline"/>
              <w:rPr>
                <w:rFonts w:ascii="Times New Roman" w:eastAsia="宋体" w:hAnsi="Times New Roman" w:cs="Times New Roman"/>
                <w:snapToGrid w:val="0"/>
                <w:color w:val="000000"/>
                <w:kern w:val="0"/>
                <w:sz w:val="24"/>
                <w:szCs w:val="24"/>
              </w:rPr>
            </w:pPr>
            <w:r>
              <w:rPr>
                <w:rFonts w:ascii="Times New Roman" w:eastAsia="宋体" w:hAnsi="Times New Roman" w:cs="Times New Roman"/>
                <w:snapToGrid w:val="0"/>
                <w:color w:val="000000"/>
                <w:kern w:val="0"/>
                <w:sz w:val="24"/>
                <w:szCs w:val="24"/>
              </w:rPr>
              <w:t>杭州热威电热科技股份有限公司总部</w:t>
            </w:r>
            <w:r>
              <w:rPr>
                <w:rFonts w:ascii="Times New Roman" w:eastAsia="宋体" w:hAnsi="Times New Roman" w:cs="Times New Roman"/>
                <w:snapToGrid w:val="0"/>
                <w:color w:val="000000"/>
                <w:spacing w:val="11"/>
                <w:kern w:val="0"/>
                <w:sz w:val="24"/>
                <w:szCs w:val="24"/>
              </w:rPr>
              <w:t>会议室</w:t>
            </w:r>
          </w:p>
        </w:tc>
      </w:tr>
      <w:tr w:rsidR="000C1949" w14:paraId="6AFD2D8E" w14:textId="77777777">
        <w:trPr>
          <w:trHeight w:val="1134"/>
        </w:trPr>
        <w:tc>
          <w:tcPr>
            <w:tcW w:w="3201" w:type="dxa"/>
          </w:tcPr>
          <w:p w14:paraId="68D3A9C4" w14:textId="77777777" w:rsidR="000C1949" w:rsidRDefault="00DF6A6E">
            <w:pPr>
              <w:widowControl/>
              <w:kinsoku w:val="0"/>
              <w:autoSpaceDE w:val="0"/>
              <w:autoSpaceDN w:val="0"/>
              <w:adjustRightInd w:val="0"/>
              <w:snapToGrid w:val="0"/>
              <w:spacing w:before="37" w:line="227" w:lineRule="auto"/>
              <w:ind w:left="323"/>
              <w:jc w:val="left"/>
              <w:textAlignment w:val="baseline"/>
              <w:rPr>
                <w:rFonts w:ascii="Times New Roman" w:eastAsia="宋体" w:hAnsi="Times New Roman" w:cs="Times New Roman"/>
                <w:snapToGrid w:val="0"/>
                <w:color w:val="000000"/>
                <w:kern w:val="0"/>
                <w:sz w:val="23"/>
                <w:szCs w:val="23"/>
              </w:rPr>
            </w:pPr>
            <w:r>
              <w:rPr>
                <w:rFonts w:ascii="Times New Roman" w:eastAsia="宋体" w:hAnsi="Times New Roman" w:cs="Times New Roman"/>
                <w:snapToGrid w:val="0"/>
                <w:color w:val="000000"/>
                <w:spacing w:val="10"/>
                <w:kern w:val="0"/>
                <w:sz w:val="23"/>
                <w:szCs w:val="23"/>
                <w14:textOutline w14:w="4356" w14:cap="sq" w14:cmpd="sng" w14:algn="ctr">
                  <w14:solidFill>
                    <w14:srgbClr w14:val="000000"/>
                  </w14:solidFill>
                  <w14:prstDash w14:val="solid"/>
                  <w14:bevel/>
                </w14:textOutline>
              </w:rPr>
              <w:t>上市公司接待人员姓</w:t>
            </w:r>
            <w:r>
              <w:rPr>
                <w:rFonts w:ascii="Times New Roman" w:eastAsia="宋体" w:hAnsi="Times New Roman" w:cs="Times New Roman"/>
                <w:snapToGrid w:val="0"/>
                <w:color w:val="000000"/>
                <w:spacing w:val="8"/>
                <w:kern w:val="0"/>
                <w:sz w:val="23"/>
                <w:szCs w:val="23"/>
                <w14:textOutline w14:w="4356" w14:cap="sq" w14:cmpd="sng" w14:algn="ctr">
                  <w14:solidFill>
                    <w14:srgbClr w14:val="000000"/>
                  </w14:solidFill>
                  <w14:prstDash w14:val="solid"/>
                  <w14:bevel/>
                </w14:textOutline>
              </w:rPr>
              <w:t>名</w:t>
            </w:r>
          </w:p>
        </w:tc>
        <w:tc>
          <w:tcPr>
            <w:tcW w:w="5282" w:type="dxa"/>
            <w:vAlign w:val="center"/>
          </w:tcPr>
          <w:p w14:paraId="1B24B9EB" w14:textId="77777777" w:rsidR="000C1949" w:rsidRDefault="00DF6A6E">
            <w:pPr>
              <w:widowControl/>
              <w:kinsoku w:val="0"/>
              <w:autoSpaceDE w:val="0"/>
              <w:autoSpaceDN w:val="0"/>
              <w:adjustRightInd w:val="0"/>
              <w:snapToGrid w:val="0"/>
              <w:spacing w:line="226" w:lineRule="auto"/>
              <w:jc w:val="left"/>
              <w:textAlignment w:val="baseline"/>
              <w:rPr>
                <w:rFonts w:ascii="Times New Roman" w:eastAsia="宋体" w:hAnsi="Times New Roman" w:cs="Times New Roman"/>
                <w:snapToGrid w:val="0"/>
                <w:color w:val="000000"/>
                <w:kern w:val="0"/>
                <w:szCs w:val="21"/>
              </w:rPr>
            </w:pPr>
            <w:r>
              <w:rPr>
                <w:rFonts w:ascii="Times New Roman" w:eastAsia="宋体" w:hAnsi="Times New Roman" w:cs="Times New Roman"/>
                <w:snapToGrid w:val="0"/>
                <w:color w:val="000000"/>
                <w:spacing w:val="8"/>
                <w:kern w:val="0"/>
                <w:sz w:val="24"/>
                <w:szCs w:val="21"/>
              </w:rPr>
              <w:t>董事、董</w:t>
            </w:r>
            <w:r>
              <w:rPr>
                <w:rFonts w:ascii="Times New Roman" w:eastAsia="宋体" w:hAnsi="Times New Roman" w:cs="Times New Roman"/>
                <w:snapToGrid w:val="0"/>
                <w:color w:val="000000"/>
                <w:spacing w:val="6"/>
                <w:kern w:val="0"/>
                <w:sz w:val="24"/>
                <w:szCs w:val="21"/>
              </w:rPr>
              <w:t>事会秘书：张亮</w:t>
            </w:r>
          </w:p>
        </w:tc>
      </w:tr>
      <w:tr w:rsidR="000C1949" w14:paraId="363F6B1F" w14:textId="77777777">
        <w:trPr>
          <w:trHeight w:val="3461"/>
        </w:trPr>
        <w:tc>
          <w:tcPr>
            <w:tcW w:w="3201" w:type="dxa"/>
          </w:tcPr>
          <w:p w14:paraId="0DC9A1D7" w14:textId="77777777" w:rsidR="000C1949" w:rsidRDefault="000C1949">
            <w:pPr>
              <w:widowControl/>
              <w:kinsoku w:val="0"/>
              <w:autoSpaceDE w:val="0"/>
              <w:autoSpaceDN w:val="0"/>
              <w:adjustRightInd w:val="0"/>
              <w:snapToGrid w:val="0"/>
              <w:spacing w:line="280" w:lineRule="auto"/>
              <w:jc w:val="left"/>
              <w:textAlignment w:val="baseline"/>
              <w:rPr>
                <w:rFonts w:ascii="Times New Roman" w:eastAsia="Arial" w:hAnsi="Times New Roman" w:cs="Times New Roman"/>
                <w:snapToGrid w:val="0"/>
                <w:color w:val="000000"/>
                <w:kern w:val="0"/>
                <w:sz w:val="20"/>
                <w:szCs w:val="21"/>
              </w:rPr>
            </w:pPr>
          </w:p>
          <w:p w14:paraId="0B527553" w14:textId="77777777" w:rsidR="000C1949" w:rsidRDefault="000C1949">
            <w:pPr>
              <w:widowControl/>
              <w:kinsoku w:val="0"/>
              <w:autoSpaceDE w:val="0"/>
              <w:autoSpaceDN w:val="0"/>
              <w:adjustRightInd w:val="0"/>
              <w:snapToGrid w:val="0"/>
              <w:spacing w:line="281" w:lineRule="auto"/>
              <w:jc w:val="left"/>
              <w:textAlignment w:val="baseline"/>
              <w:rPr>
                <w:rFonts w:ascii="Times New Roman" w:eastAsia="Arial" w:hAnsi="Times New Roman" w:cs="Times New Roman"/>
                <w:snapToGrid w:val="0"/>
                <w:color w:val="000000"/>
                <w:kern w:val="0"/>
                <w:sz w:val="20"/>
                <w:szCs w:val="21"/>
              </w:rPr>
            </w:pPr>
          </w:p>
          <w:p w14:paraId="756B97D0" w14:textId="77777777" w:rsidR="000C1949" w:rsidRDefault="000C1949">
            <w:pPr>
              <w:widowControl/>
              <w:kinsoku w:val="0"/>
              <w:autoSpaceDE w:val="0"/>
              <w:autoSpaceDN w:val="0"/>
              <w:adjustRightInd w:val="0"/>
              <w:snapToGrid w:val="0"/>
              <w:spacing w:line="281" w:lineRule="auto"/>
              <w:jc w:val="left"/>
              <w:textAlignment w:val="baseline"/>
              <w:rPr>
                <w:rFonts w:ascii="Times New Roman" w:eastAsia="Arial" w:hAnsi="Times New Roman" w:cs="Times New Roman"/>
                <w:snapToGrid w:val="0"/>
                <w:color w:val="000000"/>
                <w:kern w:val="0"/>
                <w:sz w:val="20"/>
                <w:szCs w:val="21"/>
              </w:rPr>
            </w:pPr>
          </w:p>
          <w:p w14:paraId="3BABFC47" w14:textId="77777777" w:rsidR="000C1949" w:rsidRDefault="000C1949">
            <w:pPr>
              <w:widowControl/>
              <w:kinsoku w:val="0"/>
              <w:autoSpaceDE w:val="0"/>
              <w:autoSpaceDN w:val="0"/>
              <w:adjustRightInd w:val="0"/>
              <w:snapToGrid w:val="0"/>
              <w:spacing w:line="281" w:lineRule="auto"/>
              <w:jc w:val="left"/>
              <w:textAlignment w:val="baseline"/>
              <w:rPr>
                <w:rFonts w:ascii="Times New Roman" w:eastAsia="Arial" w:hAnsi="Times New Roman" w:cs="Times New Roman"/>
                <w:snapToGrid w:val="0"/>
                <w:color w:val="000000"/>
                <w:kern w:val="0"/>
                <w:sz w:val="20"/>
                <w:szCs w:val="21"/>
              </w:rPr>
            </w:pPr>
          </w:p>
          <w:p w14:paraId="4FF9F10E" w14:textId="77777777" w:rsidR="000C1949" w:rsidRDefault="00DF6A6E">
            <w:pPr>
              <w:widowControl/>
              <w:kinsoku w:val="0"/>
              <w:autoSpaceDE w:val="0"/>
              <w:autoSpaceDN w:val="0"/>
              <w:adjustRightInd w:val="0"/>
              <w:snapToGrid w:val="0"/>
              <w:spacing w:before="75" w:line="227" w:lineRule="auto"/>
              <w:ind w:left="324"/>
              <w:jc w:val="left"/>
              <w:textAlignment w:val="baseline"/>
              <w:rPr>
                <w:rFonts w:ascii="Times New Roman" w:eastAsia="宋体" w:hAnsi="Times New Roman" w:cs="Times New Roman"/>
                <w:snapToGrid w:val="0"/>
                <w:color w:val="000000"/>
                <w:kern w:val="0"/>
                <w:sz w:val="23"/>
                <w:szCs w:val="23"/>
              </w:rPr>
            </w:pPr>
            <w:r>
              <w:rPr>
                <w:rFonts w:ascii="Times New Roman" w:eastAsia="宋体" w:hAnsi="Times New Roman" w:cs="Times New Roman"/>
                <w:snapToGrid w:val="0"/>
                <w:color w:val="000000"/>
                <w:spacing w:val="10"/>
                <w:kern w:val="0"/>
                <w:sz w:val="23"/>
                <w:szCs w:val="23"/>
                <w14:textOutline w14:w="4356" w14:cap="sq" w14:cmpd="sng" w14:algn="ctr">
                  <w14:solidFill>
                    <w14:srgbClr w14:val="000000"/>
                  </w14:solidFill>
                  <w14:prstDash w14:val="solid"/>
                  <w14:bevel/>
                </w14:textOutline>
              </w:rPr>
              <w:t>投资者关系活动主要内容介</w:t>
            </w:r>
            <w:r>
              <w:rPr>
                <w:rFonts w:ascii="Times New Roman" w:eastAsia="宋体" w:hAnsi="Times New Roman" w:cs="Times New Roman"/>
                <w:snapToGrid w:val="0"/>
                <w:color w:val="000000"/>
                <w:spacing w:val="9"/>
                <w:kern w:val="0"/>
                <w:sz w:val="23"/>
                <w:szCs w:val="23"/>
                <w14:textOutline w14:w="4356" w14:cap="sq" w14:cmpd="sng" w14:algn="ctr">
                  <w14:solidFill>
                    <w14:srgbClr w14:val="000000"/>
                  </w14:solidFill>
                  <w14:prstDash w14:val="solid"/>
                  <w14:bevel/>
                </w14:textOutline>
              </w:rPr>
              <w:t>绍</w:t>
            </w:r>
          </w:p>
        </w:tc>
        <w:tc>
          <w:tcPr>
            <w:tcW w:w="5282" w:type="dxa"/>
          </w:tcPr>
          <w:p w14:paraId="35220E36" w14:textId="54268854" w:rsidR="0094178B" w:rsidRDefault="0094178B" w:rsidP="0094178B">
            <w:pPr>
              <w:rPr>
                <w:b/>
                <w:sz w:val="24"/>
                <w:szCs w:val="24"/>
              </w:rPr>
            </w:pPr>
            <w:r>
              <w:rPr>
                <w:rFonts w:hint="eastAsia"/>
                <w:b/>
                <w:sz w:val="24"/>
                <w:szCs w:val="24"/>
              </w:rPr>
              <w:t>问</w:t>
            </w:r>
            <w:r w:rsidR="00C1115F">
              <w:rPr>
                <w:rFonts w:hint="eastAsia"/>
                <w:b/>
                <w:sz w:val="24"/>
                <w:szCs w:val="24"/>
              </w:rPr>
              <w:t>1</w:t>
            </w:r>
            <w:r>
              <w:rPr>
                <w:rFonts w:hint="eastAsia"/>
                <w:b/>
                <w:sz w:val="24"/>
                <w:szCs w:val="24"/>
              </w:rPr>
              <w:t>：请</w:t>
            </w:r>
            <w:r w:rsidRPr="00CE5079">
              <w:rPr>
                <w:rFonts w:hint="eastAsia"/>
                <w:b/>
                <w:sz w:val="24"/>
                <w:szCs w:val="24"/>
              </w:rPr>
              <w:t>介绍一下</w:t>
            </w:r>
            <w:r>
              <w:rPr>
                <w:b/>
                <w:sz w:val="24"/>
                <w:szCs w:val="24"/>
              </w:rPr>
              <w:t>公司前三季度经营情况</w:t>
            </w:r>
            <w:r w:rsidRPr="00CE5079">
              <w:rPr>
                <w:b/>
                <w:sz w:val="24"/>
                <w:szCs w:val="24"/>
              </w:rPr>
              <w:t>。</w:t>
            </w:r>
          </w:p>
          <w:p w14:paraId="768804D5" w14:textId="01A46AFC" w:rsidR="0094178B" w:rsidRDefault="0094178B" w:rsidP="0094178B">
            <w:pPr>
              <w:rPr>
                <w:sz w:val="24"/>
                <w:szCs w:val="24"/>
              </w:rPr>
            </w:pPr>
            <w:r>
              <w:rPr>
                <w:sz w:val="24"/>
                <w:szCs w:val="24"/>
              </w:rPr>
              <w:t>答</w:t>
            </w:r>
            <w:r w:rsidR="00C1115F">
              <w:rPr>
                <w:rFonts w:hint="eastAsia"/>
                <w:sz w:val="24"/>
                <w:szCs w:val="24"/>
              </w:rPr>
              <w:t>1</w:t>
            </w:r>
            <w:r>
              <w:rPr>
                <w:sz w:val="24"/>
                <w:szCs w:val="24"/>
              </w:rPr>
              <w:t>：公司</w:t>
            </w:r>
            <w:r>
              <w:rPr>
                <w:rFonts w:hint="eastAsia"/>
                <w:sz w:val="24"/>
                <w:szCs w:val="24"/>
              </w:rPr>
              <w:t>1-</w:t>
            </w:r>
            <w:r>
              <w:rPr>
                <w:sz w:val="24"/>
                <w:szCs w:val="24"/>
              </w:rPr>
              <w:t>9</w:t>
            </w:r>
            <w:r>
              <w:rPr>
                <w:sz w:val="24"/>
                <w:szCs w:val="24"/>
              </w:rPr>
              <w:t>月份</w:t>
            </w:r>
            <w:r w:rsidRPr="0078547C">
              <w:rPr>
                <w:sz w:val="24"/>
                <w:szCs w:val="24"/>
              </w:rPr>
              <w:t>实现营业收入</w:t>
            </w:r>
            <w:r w:rsidRPr="0078547C">
              <w:rPr>
                <w:sz w:val="24"/>
                <w:szCs w:val="24"/>
              </w:rPr>
              <w:t>127</w:t>
            </w:r>
            <w:r w:rsidR="00C8391E">
              <w:rPr>
                <w:rFonts w:hint="eastAsia"/>
                <w:sz w:val="24"/>
                <w:szCs w:val="24"/>
              </w:rPr>
              <w:t>,</w:t>
            </w:r>
            <w:r w:rsidRPr="0078547C">
              <w:rPr>
                <w:sz w:val="24"/>
                <w:szCs w:val="24"/>
              </w:rPr>
              <w:t>041.40</w:t>
            </w:r>
            <w:r w:rsidRPr="0078547C">
              <w:rPr>
                <w:sz w:val="24"/>
                <w:szCs w:val="24"/>
              </w:rPr>
              <w:t>万元，较去年同期增长</w:t>
            </w:r>
            <w:r w:rsidRPr="0078547C">
              <w:rPr>
                <w:sz w:val="24"/>
                <w:szCs w:val="24"/>
              </w:rPr>
              <w:t>1.44%</w:t>
            </w:r>
            <w:r w:rsidRPr="0078547C">
              <w:rPr>
                <w:sz w:val="24"/>
                <w:szCs w:val="24"/>
              </w:rPr>
              <w:t>；</w:t>
            </w:r>
            <w:r>
              <w:rPr>
                <w:sz w:val="24"/>
                <w:szCs w:val="24"/>
              </w:rPr>
              <w:t>1</w:t>
            </w:r>
            <w:r w:rsidR="00B42F93">
              <w:rPr>
                <w:rFonts w:hint="eastAsia"/>
                <w:sz w:val="24"/>
                <w:szCs w:val="24"/>
              </w:rPr>
              <w:t>-</w:t>
            </w:r>
            <w:r w:rsidRPr="0078547C">
              <w:rPr>
                <w:sz w:val="24"/>
                <w:szCs w:val="24"/>
              </w:rPr>
              <w:t>9</w:t>
            </w:r>
            <w:r w:rsidRPr="0078547C">
              <w:rPr>
                <w:sz w:val="24"/>
                <w:szCs w:val="24"/>
              </w:rPr>
              <w:t>月实现净利润</w:t>
            </w:r>
            <w:r w:rsidRPr="0078547C">
              <w:rPr>
                <w:sz w:val="24"/>
                <w:szCs w:val="24"/>
              </w:rPr>
              <w:t>19</w:t>
            </w:r>
            <w:r w:rsidR="00C8391E">
              <w:rPr>
                <w:sz w:val="24"/>
                <w:szCs w:val="24"/>
              </w:rPr>
              <w:t>,</w:t>
            </w:r>
            <w:r w:rsidRPr="0078547C">
              <w:rPr>
                <w:sz w:val="24"/>
                <w:szCs w:val="24"/>
              </w:rPr>
              <w:t>489.36</w:t>
            </w:r>
            <w:r w:rsidRPr="0078547C">
              <w:rPr>
                <w:sz w:val="24"/>
                <w:szCs w:val="24"/>
              </w:rPr>
              <w:t>万元，较去年同期增长</w:t>
            </w:r>
            <w:r w:rsidRPr="0078547C">
              <w:rPr>
                <w:sz w:val="24"/>
                <w:szCs w:val="24"/>
              </w:rPr>
              <w:t>16.46%</w:t>
            </w:r>
            <w:r>
              <w:rPr>
                <w:rFonts w:hint="eastAsia"/>
                <w:sz w:val="24"/>
                <w:szCs w:val="24"/>
              </w:rPr>
              <w:t>。</w:t>
            </w:r>
            <w:r w:rsidR="00C8391E">
              <w:rPr>
                <w:sz w:val="24"/>
                <w:szCs w:val="24"/>
              </w:rPr>
              <w:t>前三季度</w:t>
            </w:r>
            <w:r>
              <w:rPr>
                <w:sz w:val="24"/>
                <w:szCs w:val="24"/>
              </w:rPr>
              <w:t>公司保持了在收入及利润方面的双增长。</w:t>
            </w:r>
          </w:p>
          <w:p w14:paraId="5B2E49B3" w14:textId="63B655C6" w:rsidR="0094178B" w:rsidRDefault="0094178B" w:rsidP="0094178B">
            <w:pPr>
              <w:rPr>
                <w:sz w:val="24"/>
                <w:szCs w:val="24"/>
              </w:rPr>
            </w:pPr>
            <w:r>
              <w:rPr>
                <w:rFonts w:hint="eastAsia"/>
                <w:sz w:val="24"/>
                <w:szCs w:val="24"/>
              </w:rPr>
              <w:t xml:space="preserve"> </w:t>
            </w:r>
            <w:r>
              <w:rPr>
                <w:sz w:val="24"/>
                <w:szCs w:val="24"/>
              </w:rPr>
              <w:t xml:space="preserve"> </w:t>
            </w:r>
            <w:r>
              <w:rPr>
                <w:sz w:val="24"/>
                <w:szCs w:val="24"/>
              </w:rPr>
              <w:t xml:space="preserve"> </w:t>
            </w:r>
            <w:r w:rsidR="00B42F93" w:rsidRPr="00B42F93">
              <w:rPr>
                <w:rFonts w:hint="eastAsia"/>
                <w:sz w:val="24"/>
                <w:szCs w:val="24"/>
              </w:rPr>
              <w:t>公司前三季度利润较去年同期增</w:t>
            </w:r>
            <w:bookmarkStart w:id="0" w:name="_GoBack"/>
            <w:bookmarkEnd w:id="0"/>
            <w:r w:rsidR="00B42F93" w:rsidRPr="00B42F93">
              <w:rPr>
                <w:rFonts w:hint="eastAsia"/>
                <w:sz w:val="24"/>
                <w:szCs w:val="24"/>
              </w:rPr>
              <w:t>长较多，主要原因是公司在完成工厂搬迁后效率与成本管控水平逐步得到了恢复；大宗原材料价格相较去年有所下降，材料成本降低；产品结构变动，高毛利产品比例增加等。</w:t>
            </w:r>
          </w:p>
          <w:p w14:paraId="19CE4EA4" w14:textId="77777777" w:rsidR="0094178B" w:rsidRDefault="0094178B" w:rsidP="0094178B">
            <w:pPr>
              <w:rPr>
                <w:sz w:val="24"/>
                <w:szCs w:val="24"/>
              </w:rPr>
            </w:pPr>
          </w:p>
          <w:p w14:paraId="1AABB1A9" w14:textId="4F89EF39" w:rsidR="0094178B" w:rsidRPr="007F6E6B" w:rsidRDefault="0094178B" w:rsidP="0094178B">
            <w:pPr>
              <w:rPr>
                <w:b/>
                <w:sz w:val="24"/>
                <w:szCs w:val="24"/>
              </w:rPr>
            </w:pPr>
            <w:r w:rsidRPr="007F6E6B">
              <w:rPr>
                <w:b/>
                <w:sz w:val="24"/>
                <w:szCs w:val="24"/>
              </w:rPr>
              <w:t>问</w:t>
            </w:r>
            <w:r w:rsidR="00C1115F">
              <w:rPr>
                <w:b/>
                <w:sz w:val="24"/>
                <w:szCs w:val="24"/>
              </w:rPr>
              <w:t>2</w:t>
            </w:r>
            <w:r w:rsidRPr="007F6E6B">
              <w:rPr>
                <w:b/>
                <w:sz w:val="24"/>
                <w:szCs w:val="24"/>
              </w:rPr>
              <w:t>：</w:t>
            </w:r>
            <w:r>
              <w:rPr>
                <w:b/>
                <w:sz w:val="24"/>
                <w:szCs w:val="24"/>
              </w:rPr>
              <w:t>公司与客户的调价机制主要有哪些？</w:t>
            </w:r>
          </w:p>
          <w:p w14:paraId="47CB7031" w14:textId="38CC44D0" w:rsidR="0094178B" w:rsidRDefault="0094178B" w:rsidP="0094178B">
            <w:pPr>
              <w:rPr>
                <w:sz w:val="24"/>
                <w:szCs w:val="24"/>
              </w:rPr>
            </w:pPr>
            <w:r>
              <w:rPr>
                <w:sz w:val="24"/>
                <w:szCs w:val="24"/>
              </w:rPr>
              <w:t>答</w:t>
            </w:r>
            <w:r w:rsidR="00C1115F">
              <w:rPr>
                <w:sz w:val="24"/>
                <w:szCs w:val="24"/>
              </w:rPr>
              <w:t>2</w:t>
            </w:r>
            <w:r>
              <w:rPr>
                <w:sz w:val="24"/>
                <w:szCs w:val="24"/>
              </w:rPr>
              <w:t>：公司与客户主要采用</w:t>
            </w:r>
            <w:r w:rsidRPr="00517D0A">
              <w:rPr>
                <w:rFonts w:hint="eastAsia"/>
                <w:sz w:val="24"/>
                <w:szCs w:val="24"/>
              </w:rPr>
              <w:t>价格联动调整、协商议价和年度价格投标</w:t>
            </w:r>
            <w:r>
              <w:rPr>
                <w:rFonts w:hint="eastAsia"/>
                <w:sz w:val="24"/>
                <w:szCs w:val="24"/>
              </w:rPr>
              <w:t>等形式调整价格</w:t>
            </w:r>
            <w:r w:rsidRPr="00517D0A">
              <w:rPr>
                <w:rFonts w:hint="eastAsia"/>
                <w:sz w:val="24"/>
                <w:szCs w:val="24"/>
              </w:rPr>
              <w:t>。</w:t>
            </w:r>
          </w:p>
          <w:p w14:paraId="629BF2CC" w14:textId="505BA1CF" w:rsidR="0094178B" w:rsidRDefault="0094178B" w:rsidP="0094178B">
            <w:pPr>
              <w:rPr>
                <w:sz w:val="24"/>
                <w:szCs w:val="24"/>
              </w:rPr>
            </w:pPr>
            <w:r>
              <w:rPr>
                <w:rFonts w:hint="eastAsia"/>
                <w:sz w:val="24"/>
                <w:szCs w:val="24"/>
              </w:rPr>
              <w:t>价格联动是指以确定的</w:t>
            </w:r>
            <w:r w:rsidRPr="0095615E">
              <w:rPr>
                <w:rFonts w:hint="eastAsia"/>
                <w:sz w:val="24"/>
                <w:szCs w:val="24"/>
              </w:rPr>
              <w:t>平均汇率、</w:t>
            </w:r>
            <w:r>
              <w:rPr>
                <w:rFonts w:hint="eastAsia"/>
                <w:sz w:val="24"/>
                <w:szCs w:val="24"/>
              </w:rPr>
              <w:t>原材料基准价格</w:t>
            </w:r>
            <w:r w:rsidRPr="0095615E">
              <w:rPr>
                <w:rFonts w:hint="eastAsia"/>
                <w:sz w:val="24"/>
                <w:szCs w:val="24"/>
              </w:rPr>
              <w:lastRenderedPageBreak/>
              <w:t>作为报价基准</w:t>
            </w:r>
            <w:r>
              <w:rPr>
                <w:rFonts w:hint="eastAsia"/>
                <w:sz w:val="24"/>
                <w:szCs w:val="24"/>
              </w:rPr>
              <w:t>，根据汇率、</w:t>
            </w:r>
            <w:r w:rsidR="00B42F93">
              <w:rPr>
                <w:rFonts w:hint="eastAsia"/>
                <w:sz w:val="24"/>
                <w:szCs w:val="24"/>
              </w:rPr>
              <w:t>原</w:t>
            </w:r>
            <w:r>
              <w:rPr>
                <w:rFonts w:hint="eastAsia"/>
                <w:sz w:val="24"/>
                <w:szCs w:val="24"/>
              </w:rPr>
              <w:t>材料价格变动的情况适时调整</w:t>
            </w:r>
            <w:r w:rsidR="00505400">
              <w:rPr>
                <w:rFonts w:hint="eastAsia"/>
                <w:sz w:val="24"/>
                <w:szCs w:val="24"/>
              </w:rPr>
              <w:t>销售</w:t>
            </w:r>
            <w:r>
              <w:rPr>
                <w:rFonts w:hint="eastAsia"/>
                <w:sz w:val="24"/>
                <w:szCs w:val="24"/>
              </w:rPr>
              <w:t>价格；协商议价为不定期议价，在确定的时间范围内</w:t>
            </w:r>
            <w:r w:rsidR="00505400">
              <w:rPr>
                <w:rFonts w:hint="eastAsia"/>
                <w:sz w:val="24"/>
                <w:szCs w:val="24"/>
              </w:rPr>
              <w:t>销售</w:t>
            </w:r>
            <w:r>
              <w:rPr>
                <w:rFonts w:hint="eastAsia"/>
                <w:sz w:val="24"/>
                <w:szCs w:val="24"/>
              </w:rPr>
              <w:t>价格不做变动，直至下一次协商议价；年度价格投标是指客户召集的，按照下一年度预测订单情况投标，锁定下一年度的</w:t>
            </w:r>
            <w:r w:rsidR="00505400">
              <w:rPr>
                <w:rFonts w:hint="eastAsia"/>
                <w:sz w:val="24"/>
                <w:szCs w:val="24"/>
              </w:rPr>
              <w:t>销售</w:t>
            </w:r>
            <w:r>
              <w:rPr>
                <w:rFonts w:hint="eastAsia"/>
                <w:sz w:val="24"/>
                <w:szCs w:val="24"/>
              </w:rPr>
              <w:t>价格。</w:t>
            </w:r>
          </w:p>
          <w:p w14:paraId="13BE64A3" w14:textId="77777777" w:rsidR="0094178B" w:rsidRDefault="0094178B" w:rsidP="0094178B">
            <w:pPr>
              <w:rPr>
                <w:sz w:val="24"/>
                <w:szCs w:val="24"/>
              </w:rPr>
            </w:pPr>
          </w:p>
          <w:p w14:paraId="0A27839B" w14:textId="1AEF6DCC" w:rsidR="0094178B" w:rsidRDefault="0094178B" w:rsidP="0094178B">
            <w:pPr>
              <w:rPr>
                <w:b/>
                <w:sz w:val="24"/>
                <w:szCs w:val="24"/>
              </w:rPr>
            </w:pPr>
            <w:r w:rsidRPr="001C63DE">
              <w:rPr>
                <w:rFonts w:hint="eastAsia"/>
                <w:b/>
                <w:sz w:val="24"/>
                <w:szCs w:val="24"/>
              </w:rPr>
              <w:t>问：</w:t>
            </w:r>
            <w:r>
              <w:rPr>
                <w:rFonts w:hint="eastAsia"/>
                <w:b/>
                <w:sz w:val="24"/>
                <w:szCs w:val="24"/>
              </w:rPr>
              <w:t>公司制造基地主要有哪些？</w:t>
            </w:r>
          </w:p>
          <w:p w14:paraId="28F0823D" w14:textId="505FAE09" w:rsidR="0094178B" w:rsidRDefault="0094178B" w:rsidP="00505400">
            <w:pPr>
              <w:rPr>
                <w:sz w:val="24"/>
                <w:szCs w:val="24"/>
              </w:rPr>
            </w:pPr>
            <w:r w:rsidRPr="000B5C3A">
              <w:rPr>
                <w:sz w:val="24"/>
                <w:szCs w:val="24"/>
              </w:rPr>
              <w:t>答</w:t>
            </w:r>
            <w:r w:rsidR="00C1115F">
              <w:rPr>
                <w:rFonts w:hint="eastAsia"/>
                <w:sz w:val="24"/>
                <w:szCs w:val="24"/>
              </w:rPr>
              <w:t>3</w:t>
            </w:r>
            <w:r w:rsidRPr="000B5C3A">
              <w:rPr>
                <w:sz w:val="24"/>
                <w:szCs w:val="24"/>
              </w:rPr>
              <w:t>：</w:t>
            </w:r>
            <w:r w:rsidR="00EE4E9E" w:rsidRPr="00505400">
              <w:rPr>
                <w:sz w:val="24"/>
                <w:szCs w:val="24"/>
              </w:rPr>
              <w:t xml:space="preserve"> </w:t>
            </w:r>
            <w:r>
              <w:rPr>
                <w:sz w:val="24"/>
                <w:szCs w:val="24"/>
              </w:rPr>
              <w:t>公司目前有杭州建业路生产基地、杭州滨康路生产基地、安吉热威生产基地、江山热威生产基地以及泰国热威生产基地。</w:t>
            </w:r>
          </w:p>
          <w:p w14:paraId="2DC12917" w14:textId="3E3D7C7E" w:rsidR="0094178B" w:rsidRPr="000B5C3A" w:rsidRDefault="0094178B" w:rsidP="00505400">
            <w:pPr>
              <w:rPr>
                <w:sz w:val="24"/>
                <w:szCs w:val="24"/>
              </w:rPr>
            </w:pPr>
            <w:r>
              <w:rPr>
                <w:sz w:val="24"/>
                <w:szCs w:val="24"/>
              </w:rPr>
              <w:t>其中杭州建业路生产基地主要为总部、研发中心及工业电热元件生产；杭州滨康路生产基地为车用电热元件的生产基地；安吉热威为民用电热元件的生产基地；江山热威主要为铸铝电热元件的生产基地；泰国热威主要面向东南亚及美国市场。</w:t>
            </w:r>
          </w:p>
          <w:p w14:paraId="66522368" w14:textId="77777777" w:rsidR="0094178B" w:rsidRPr="00CE5079" w:rsidRDefault="0094178B" w:rsidP="0094178B">
            <w:pPr>
              <w:rPr>
                <w:sz w:val="24"/>
                <w:szCs w:val="24"/>
              </w:rPr>
            </w:pPr>
          </w:p>
          <w:p w14:paraId="69CE9BE4" w14:textId="4AEC9B10" w:rsidR="000C1949" w:rsidRPr="0094178B" w:rsidRDefault="00F13427">
            <w:pPr>
              <w:rPr>
                <w:rFonts w:ascii="Times New Roman" w:hAnsi="Times New Roman" w:cs="Times New Roman"/>
                <w:kern w:val="0"/>
                <w:sz w:val="24"/>
                <w:szCs w:val="24"/>
              </w:rPr>
            </w:pPr>
            <w:r>
              <w:rPr>
                <w:rFonts w:ascii="Times New Roman" w:hAnsi="Times New Roman" w:cs="Times New Roman" w:hint="eastAsia"/>
                <w:kern w:val="0"/>
                <w:sz w:val="24"/>
                <w:szCs w:val="24"/>
              </w:rPr>
              <w:t>注：相关活动如涉及对行业的预测、公司发展战略规划等相关内容，不能视作公司或管理层对行业、公司发展或业绩的承诺和保证，敬请广大投资者注意投资风险。</w:t>
            </w:r>
          </w:p>
        </w:tc>
      </w:tr>
      <w:tr w:rsidR="000C1949" w14:paraId="61068567" w14:textId="77777777">
        <w:trPr>
          <w:trHeight w:val="582"/>
        </w:trPr>
        <w:tc>
          <w:tcPr>
            <w:tcW w:w="3201" w:type="dxa"/>
          </w:tcPr>
          <w:p w14:paraId="39FD5051" w14:textId="77777777" w:rsidR="000C1949" w:rsidRDefault="00DF6A6E">
            <w:pPr>
              <w:widowControl/>
              <w:kinsoku w:val="0"/>
              <w:autoSpaceDE w:val="0"/>
              <w:autoSpaceDN w:val="0"/>
              <w:adjustRightInd w:val="0"/>
              <w:snapToGrid w:val="0"/>
              <w:spacing w:before="40" w:line="227" w:lineRule="auto"/>
              <w:ind w:left="340"/>
              <w:jc w:val="left"/>
              <w:textAlignment w:val="baseline"/>
              <w:rPr>
                <w:rFonts w:ascii="Times New Roman" w:eastAsia="宋体" w:hAnsi="Times New Roman" w:cs="Times New Roman"/>
                <w:snapToGrid w:val="0"/>
                <w:color w:val="000000"/>
                <w:kern w:val="0"/>
                <w:sz w:val="23"/>
                <w:szCs w:val="23"/>
              </w:rPr>
            </w:pPr>
            <w:r>
              <w:rPr>
                <w:rFonts w:ascii="Times New Roman" w:eastAsia="宋体" w:hAnsi="Times New Roman" w:cs="Times New Roman"/>
                <w:snapToGrid w:val="0"/>
                <w:color w:val="000000"/>
                <w:spacing w:val="6"/>
                <w:kern w:val="0"/>
                <w:sz w:val="23"/>
                <w:szCs w:val="23"/>
                <w14:textOutline w14:w="4356" w14:cap="sq" w14:cmpd="sng" w14:algn="ctr">
                  <w14:solidFill>
                    <w14:srgbClr w14:val="000000"/>
                  </w14:solidFill>
                  <w14:prstDash w14:val="solid"/>
                  <w14:bevel/>
                </w14:textOutline>
              </w:rPr>
              <w:lastRenderedPageBreak/>
              <w:t>附</w:t>
            </w:r>
            <w:r>
              <w:rPr>
                <w:rFonts w:ascii="Times New Roman" w:eastAsia="宋体" w:hAnsi="Times New Roman" w:cs="Times New Roman"/>
                <w:snapToGrid w:val="0"/>
                <w:color w:val="000000"/>
                <w:spacing w:val="5"/>
                <w:kern w:val="0"/>
                <w:sz w:val="23"/>
                <w:szCs w:val="23"/>
                <w14:textOutline w14:w="4356" w14:cap="sq" w14:cmpd="sng" w14:algn="ctr">
                  <w14:solidFill>
                    <w14:srgbClr w14:val="000000"/>
                  </w14:solidFill>
                  <w14:prstDash w14:val="solid"/>
                  <w14:bevel/>
                </w14:textOutline>
              </w:rPr>
              <w:t>件清单</w:t>
            </w:r>
            <w:r>
              <w:rPr>
                <w:rFonts w:ascii="Times New Roman" w:eastAsia="宋体" w:hAnsi="Times New Roman" w:cs="Times New Roman"/>
                <w:snapToGrid w:val="0"/>
                <w:color w:val="000000"/>
                <w:spacing w:val="5"/>
                <w:kern w:val="0"/>
                <w:sz w:val="23"/>
                <w:szCs w:val="23"/>
              </w:rPr>
              <w:t xml:space="preserve"> </w:t>
            </w:r>
            <w:r>
              <w:rPr>
                <w:rFonts w:ascii="Times New Roman" w:eastAsia="宋体" w:hAnsi="Times New Roman" w:cs="Times New Roman"/>
                <w:snapToGrid w:val="0"/>
                <w:color w:val="000000"/>
                <w:spacing w:val="5"/>
                <w:kern w:val="0"/>
                <w:sz w:val="23"/>
                <w:szCs w:val="23"/>
                <w14:textOutline w14:w="4356" w14:cap="sq" w14:cmpd="sng" w14:algn="ctr">
                  <w14:solidFill>
                    <w14:srgbClr w14:val="000000"/>
                  </w14:solidFill>
                  <w14:prstDash w14:val="solid"/>
                  <w14:bevel/>
                </w14:textOutline>
              </w:rPr>
              <w:t>(</w:t>
            </w:r>
            <w:r>
              <w:rPr>
                <w:rFonts w:ascii="Times New Roman" w:eastAsia="宋体" w:hAnsi="Times New Roman" w:cs="Times New Roman"/>
                <w:snapToGrid w:val="0"/>
                <w:color w:val="000000"/>
                <w:spacing w:val="5"/>
                <w:kern w:val="0"/>
                <w:sz w:val="23"/>
                <w:szCs w:val="23"/>
                <w14:textOutline w14:w="4356" w14:cap="sq" w14:cmpd="sng" w14:algn="ctr">
                  <w14:solidFill>
                    <w14:srgbClr w14:val="000000"/>
                  </w14:solidFill>
                  <w14:prstDash w14:val="solid"/>
                  <w14:bevel/>
                </w14:textOutline>
              </w:rPr>
              <w:t>如有</w:t>
            </w:r>
            <w:r>
              <w:rPr>
                <w:rFonts w:ascii="Times New Roman" w:eastAsia="宋体" w:hAnsi="Times New Roman" w:cs="Times New Roman"/>
                <w:snapToGrid w:val="0"/>
                <w:color w:val="000000"/>
                <w:spacing w:val="5"/>
                <w:kern w:val="0"/>
                <w:sz w:val="23"/>
                <w:szCs w:val="23"/>
                <w14:textOutline w14:w="4356" w14:cap="sq" w14:cmpd="sng" w14:algn="ctr">
                  <w14:solidFill>
                    <w14:srgbClr w14:val="000000"/>
                  </w14:solidFill>
                  <w14:prstDash w14:val="solid"/>
                  <w14:bevel/>
                </w14:textOutline>
              </w:rPr>
              <w:t>)</w:t>
            </w:r>
          </w:p>
        </w:tc>
        <w:tc>
          <w:tcPr>
            <w:tcW w:w="5282" w:type="dxa"/>
          </w:tcPr>
          <w:p w14:paraId="45FEF4EA" w14:textId="77777777" w:rsidR="000C1949" w:rsidRDefault="00DF6A6E">
            <w:pPr>
              <w:widowControl/>
              <w:kinsoku w:val="0"/>
              <w:autoSpaceDE w:val="0"/>
              <w:autoSpaceDN w:val="0"/>
              <w:adjustRightInd w:val="0"/>
              <w:snapToGrid w:val="0"/>
              <w:jc w:val="left"/>
              <w:textAlignment w:val="baseline"/>
              <w:rPr>
                <w:rFonts w:ascii="Times New Roman" w:eastAsia="宋体" w:hAnsi="Times New Roman" w:cs="Times New Roman"/>
                <w:snapToGrid w:val="0"/>
                <w:color w:val="000000"/>
                <w:kern w:val="0"/>
                <w:sz w:val="24"/>
                <w:szCs w:val="24"/>
              </w:rPr>
            </w:pPr>
            <w:r>
              <w:rPr>
                <w:rFonts w:ascii="Times New Roman" w:eastAsia="宋体" w:hAnsi="Times New Roman" w:cs="Times New Roman"/>
                <w:snapToGrid w:val="0"/>
                <w:color w:val="000000"/>
                <w:kern w:val="0"/>
                <w:sz w:val="24"/>
                <w:szCs w:val="24"/>
              </w:rPr>
              <w:t>无</w:t>
            </w:r>
          </w:p>
        </w:tc>
      </w:tr>
      <w:tr w:rsidR="000C1949" w14:paraId="569E3C5D" w14:textId="77777777">
        <w:trPr>
          <w:trHeight w:val="587"/>
        </w:trPr>
        <w:tc>
          <w:tcPr>
            <w:tcW w:w="3201" w:type="dxa"/>
          </w:tcPr>
          <w:p w14:paraId="5238BCCC" w14:textId="77777777" w:rsidR="000C1949" w:rsidRDefault="00DF6A6E">
            <w:pPr>
              <w:widowControl/>
              <w:kinsoku w:val="0"/>
              <w:autoSpaceDE w:val="0"/>
              <w:autoSpaceDN w:val="0"/>
              <w:adjustRightInd w:val="0"/>
              <w:snapToGrid w:val="0"/>
              <w:spacing w:before="41" w:line="228" w:lineRule="auto"/>
              <w:ind w:left="362"/>
              <w:jc w:val="left"/>
              <w:textAlignment w:val="baseline"/>
              <w:rPr>
                <w:rFonts w:ascii="Times New Roman" w:eastAsia="宋体" w:hAnsi="Times New Roman" w:cs="Times New Roman"/>
                <w:snapToGrid w:val="0"/>
                <w:color w:val="000000"/>
                <w:kern w:val="0"/>
                <w:sz w:val="23"/>
                <w:szCs w:val="23"/>
              </w:rPr>
            </w:pPr>
            <w:r>
              <w:rPr>
                <w:rFonts w:ascii="Times New Roman" w:eastAsia="宋体" w:hAnsi="Times New Roman" w:cs="Times New Roman"/>
                <w:snapToGrid w:val="0"/>
                <w:color w:val="000000"/>
                <w:spacing w:val="-16"/>
                <w:kern w:val="0"/>
                <w:sz w:val="23"/>
                <w:szCs w:val="23"/>
                <w14:textOutline w14:w="4356" w14:cap="sq" w14:cmpd="sng" w14:algn="ctr">
                  <w14:solidFill>
                    <w14:srgbClr w14:val="000000"/>
                  </w14:solidFill>
                  <w14:prstDash w14:val="solid"/>
                  <w14:bevel/>
                </w14:textOutline>
              </w:rPr>
              <w:t>日</w:t>
            </w:r>
            <w:r>
              <w:rPr>
                <w:rFonts w:ascii="Times New Roman" w:eastAsia="宋体" w:hAnsi="Times New Roman" w:cs="Times New Roman"/>
                <w:snapToGrid w:val="0"/>
                <w:color w:val="000000"/>
                <w:spacing w:val="-15"/>
                <w:kern w:val="0"/>
                <w:sz w:val="23"/>
                <w:szCs w:val="23"/>
                <w14:textOutline w14:w="4356" w14:cap="sq" w14:cmpd="sng" w14:algn="ctr">
                  <w14:solidFill>
                    <w14:srgbClr w14:val="000000"/>
                  </w14:solidFill>
                  <w14:prstDash w14:val="solid"/>
                  <w14:bevel/>
                </w14:textOutline>
              </w:rPr>
              <w:t>期</w:t>
            </w:r>
          </w:p>
        </w:tc>
        <w:tc>
          <w:tcPr>
            <w:tcW w:w="5282" w:type="dxa"/>
          </w:tcPr>
          <w:p w14:paraId="65AFCC07" w14:textId="0B5CBE07" w:rsidR="000C1949" w:rsidRDefault="00DF6A6E">
            <w:pPr>
              <w:widowControl/>
              <w:kinsoku w:val="0"/>
              <w:autoSpaceDE w:val="0"/>
              <w:autoSpaceDN w:val="0"/>
              <w:adjustRightInd w:val="0"/>
              <w:snapToGrid w:val="0"/>
              <w:spacing w:before="42" w:line="227" w:lineRule="auto"/>
              <w:jc w:val="left"/>
              <w:textAlignment w:val="baseline"/>
              <w:rPr>
                <w:rFonts w:ascii="Times New Roman" w:eastAsia="宋体" w:hAnsi="Times New Roman" w:cs="Times New Roman"/>
                <w:snapToGrid w:val="0"/>
                <w:color w:val="000000"/>
                <w:kern w:val="0"/>
                <w:sz w:val="24"/>
                <w:szCs w:val="24"/>
              </w:rPr>
            </w:pPr>
            <w:r>
              <w:rPr>
                <w:rFonts w:ascii="Times New Roman" w:eastAsia="宋体" w:hAnsi="Times New Roman" w:cs="Times New Roman"/>
                <w:snapToGrid w:val="0"/>
                <w:color w:val="000000"/>
                <w:spacing w:val="14"/>
                <w:kern w:val="0"/>
                <w:sz w:val="24"/>
                <w:szCs w:val="24"/>
              </w:rPr>
              <w:t>2023</w:t>
            </w:r>
            <w:r>
              <w:rPr>
                <w:rFonts w:ascii="Times New Roman" w:eastAsia="宋体" w:hAnsi="Times New Roman" w:cs="Times New Roman"/>
                <w:snapToGrid w:val="0"/>
                <w:color w:val="000000"/>
                <w:spacing w:val="14"/>
                <w:kern w:val="0"/>
                <w:sz w:val="24"/>
                <w:szCs w:val="24"/>
              </w:rPr>
              <w:t>年</w:t>
            </w:r>
            <w:r w:rsidR="0094178B">
              <w:rPr>
                <w:rFonts w:ascii="Times New Roman" w:eastAsia="宋体" w:hAnsi="Times New Roman" w:cs="Times New Roman"/>
                <w:snapToGrid w:val="0"/>
                <w:color w:val="000000"/>
                <w:spacing w:val="14"/>
                <w:kern w:val="0"/>
                <w:sz w:val="24"/>
                <w:szCs w:val="24"/>
              </w:rPr>
              <w:t>12</w:t>
            </w:r>
            <w:r>
              <w:rPr>
                <w:rFonts w:ascii="Times New Roman" w:eastAsia="宋体" w:hAnsi="Times New Roman" w:cs="Times New Roman"/>
                <w:snapToGrid w:val="0"/>
                <w:color w:val="000000"/>
                <w:spacing w:val="14"/>
                <w:kern w:val="0"/>
                <w:sz w:val="24"/>
                <w:szCs w:val="24"/>
              </w:rPr>
              <w:t>月</w:t>
            </w:r>
            <w:r w:rsidR="0094178B">
              <w:rPr>
                <w:rFonts w:ascii="Times New Roman" w:eastAsia="宋体" w:hAnsi="Times New Roman" w:cs="Times New Roman"/>
                <w:snapToGrid w:val="0"/>
                <w:color w:val="000000"/>
                <w:spacing w:val="14"/>
                <w:kern w:val="0"/>
                <w:sz w:val="24"/>
                <w:szCs w:val="24"/>
              </w:rPr>
              <w:t>1</w:t>
            </w:r>
            <w:r>
              <w:rPr>
                <w:rFonts w:ascii="Times New Roman" w:eastAsia="宋体" w:hAnsi="Times New Roman" w:cs="Times New Roman"/>
                <w:snapToGrid w:val="0"/>
                <w:color w:val="000000"/>
                <w:spacing w:val="14"/>
                <w:kern w:val="0"/>
                <w:sz w:val="24"/>
                <w:szCs w:val="24"/>
              </w:rPr>
              <w:t>日</w:t>
            </w:r>
          </w:p>
        </w:tc>
      </w:tr>
    </w:tbl>
    <w:p w14:paraId="0F7EA1B1" w14:textId="77777777" w:rsidR="000C1949" w:rsidRDefault="000C1949">
      <w:pPr>
        <w:widowControl/>
        <w:kinsoku w:val="0"/>
        <w:autoSpaceDE w:val="0"/>
        <w:autoSpaceDN w:val="0"/>
        <w:adjustRightInd w:val="0"/>
        <w:snapToGrid w:val="0"/>
        <w:spacing w:line="14" w:lineRule="auto"/>
        <w:jc w:val="left"/>
        <w:textAlignment w:val="baseline"/>
        <w:rPr>
          <w:rFonts w:ascii="Times New Roman" w:eastAsia="Arial" w:hAnsi="Times New Roman" w:cs="Times New Roman"/>
          <w:snapToGrid w:val="0"/>
          <w:color w:val="000000"/>
          <w:kern w:val="0"/>
          <w:sz w:val="2"/>
          <w:szCs w:val="21"/>
        </w:rPr>
      </w:pPr>
    </w:p>
    <w:p w14:paraId="080DB7FB" w14:textId="77777777" w:rsidR="000C1949" w:rsidRDefault="000C1949">
      <w:pPr>
        <w:spacing w:beforeLines="50" w:before="156" w:line="360" w:lineRule="auto"/>
        <w:ind w:right="480"/>
        <w:jc w:val="right"/>
        <w:rPr>
          <w:rFonts w:ascii="Times New Roman" w:hAnsi="Times New Roman" w:cs="Times New Roman"/>
          <w:sz w:val="24"/>
          <w:szCs w:val="24"/>
        </w:rPr>
      </w:pPr>
    </w:p>
    <w:sectPr w:rsidR="000C1949">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3E9CF1" w16cex:dateUtc="2023-12-01T01:45:00Z"/>
  <w16cex:commentExtensible w16cex:durableId="28AC0DED" w16cex:dateUtc="2023-12-01T01:53:00Z"/>
  <w16cex:commentExtensible w16cex:durableId="26C07AFB" w16cex:dateUtc="2023-12-01T0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BEFC94" w16cid:durableId="4A3E9CF1"/>
  <w16cid:commentId w16cid:paraId="0B2F1225" w16cid:durableId="28AC0DED"/>
  <w16cid:commentId w16cid:paraId="4414612F" w16cid:durableId="26C07A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309A0" w14:textId="77777777" w:rsidR="00FF4C3F" w:rsidRDefault="00FF4C3F" w:rsidP="0006067E">
      <w:r>
        <w:separator/>
      </w:r>
    </w:p>
  </w:endnote>
  <w:endnote w:type="continuationSeparator" w:id="0">
    <w:p w14:paraId="1EED176C" w14:textId="77777777" w:rsidR="00FF4C3F" w:rsidRDefault="00FF4C3F" w:rsidP="0006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B9F06" w14:textId="77777777" w:rsidR="00FF4C3F" w:rsidRDefault="00FF4C3F" w:rsidP="0006067E">
      <w:r>
        <w:separator/>
      </w:r>
    </w:p>
  </w:footnote>
  <w:footnote w:type="continuationSeparator" w:id="0">
    <w:p w14:paraId="209D9866" w14:textId="77777777" w:rsidR="00FF4C3F" w:rsidRDefault="00FF4C3F" w:rsidP="00060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1MDNkYjU1YTBmNmU3YTJjYjYzMDYxOWVhYThjYjYifQ=="/>
  </w:docVars>
  <w:rsids>
    <w:rsidRoot w:val="00153111"/>
    <w:rsid w:val="000018A7"/>
    <w:rsid w:val="000039CB"/>
    <w:rsid w:val="00022CD5"/>
    <w:rsid w:val="0003306D"/>
    <w:rsid w:val="00033C94"/>
    <w:rsid w:val="00036111"/>
    <w:rsid w:val="000366E9"/>
    <w:rsid w:val="00037625"/>
    <w:rsid w:val="00044BB1"/>
    <w:rsid w:val="00044F93"/>
    <w:rsid w:val="00045F97"/>
    <w:rsid w:val="000473C4"/>
    <w:rsid w:val="00050224"/>
    <w:rsid w:val="00051FED"/>
    <w:rsid w:val="00052BED"/>
    <w:rsid w:val="0005353A"/>
    <w:rsid w:val="00055501"/>
    <w:rsid w:val="000558DF"/>
    <w:rsid w:val="00056C81"/>
    <w:rsid w:val="0006067E"/>
    <w:rsid w:val="00061497"/>
    <w:rsid w:val="00062C34"/>
    <w:rsid w:val="00063B9F"/>
    <w:rsid w:val="00065349"/>
    <w:rsid w:val="00067374"/>
    <w:rsid w:val="000708E5"/>
    <w:rsid w:val="00072724"/>
    <w:rsid w:val="00074278"/>
    <w:rsid w:val="000832D2"/>
    <w:rsid w:val="00083FE0"/>
    <w:rsid w:val="00084743"/>
    <w:rsid w:val="00087124"/>
    <w:rsid w:val="00090268"/>
    <w:rsid w:val="00090641"/>
    <w:rsid w:val="0009348B"/>
    <w:rsid w:val="000952CA"/>
    <w:rsid w:val="00096380"/>
    <w:rsid w:val="000972BB"/>
    <w:rsid w:val="00097A41"/>
    <w:rsid w:val="000A0629"/>
    <w:rsid w:val="000A10CE"/>
    <w:rsid w:val="000A1CDD"/>
    <w:rsid w:val="000A2047"/>
    <w:rsid w:val="000B40D1"/>
    <w:rsid w:val="000C1949"/>
    <w:rsid w:val="000C43BD"/>
    <w:rsid w:val="000C7425"/>
    <w:rsid w:val="000C77E8"/>
    <w:rsid w:val="000D4793"/>
    <w:rsid w:val="000D5122"/>
    <w:rsid w:val="000E0EE4"/>
    <w:rsid w:val="000E43F0"/>
    <w:rsid w:val="000E7DE5"/>
    <w:rsid w:val="000F1802"/>
    <w:rsid w:val="000F478A"/>
    <w:rsid w:val="000F5501"/>
    <w:rsid w:val="000F567D"/>
    <w:rsid w:val="000F7CA9"/>
    <w:rsid w:val="001021AA"/>
    <w:rsid w:val="00102909"/>
    <w:rsid w:val="00103F3A"/>
    <w:rsid w:val="00104225"/>
    <w:rsid w:val="00106A6A"/>
    <w:rsid w:val="00110E34"/>
    <w:rsid w:val="001116F0"/>
    <w:rsid w:val="001142D5"/>
    <w:rsid w:val="00122B22"/>
    <w:rsid w:val="0012345D"/>
    <w:rsid w:val="00123F98"/>
    <w:rsid w:val="001242D4"/>
    <w:rsid w:val="00124F40"/>
    <w:rsid w:val="0012568C"/>
    <w:rsid w:val="00127277"/>
    <w:rsid w:val="00127D91"/>
    <w:rsid w:val="00131E5F"/>
    <w:rsid w:val="001343BA"/>
    <w:rsid w:val="00140668"/>
    <w:rsid w:val="00147F1C"/>
    <w:rsid w:val="001503CD"/>
    <w:rsid w:val="00153111"/>
    <w:rsid w:val="001542F9"/>
    <w:rsid w:val="00155A87"/>
    <w:rsid w:val="0016025B"/>
    <w:rsid w:val="0016271B"/>
    <w:rsid w:val="00170E5D"/>
    <w:rsid w:val="0017234E"/>
    <w:rsid w:val="00173638"/>
    <w:rsid w:val="0017640D"/>
    <w:rsid w:val="001768AD"/>
    <w:rsid w:val="0018282A"/>
    <w:rsid w:val="00182A9D"/>
    <w:rsid w:val="001837D0"/>
    <w:rsid w:val="0019257D"/>
    <w:rsid w:val="00192D03"/>
    <w:rsid w:val="00193F02"/>
    <w:rsid w:val="00194272"/>
    <w:rsid w:val="00194341"/>
    <w:rsid w:val="00197A5B"/>
    <w:rsid w:val="001A22E8"/>
    <w:rsid w:val="001A2F6D"/>
    <w:rsid w:val="001A33F3"/>
    <w:rsid w:val="001A34E9"/>
    <w:rsid w:val="001A46E8"/>
    <w:rsid w:val="001B35D1"/>
    <w:rsid w:val="001C031B"/>
    <w:rsid w:val="001C17D3"/>
    <w:rsid w:val="001C1C49"/>
    <w:rsid w:val="001C2F0C"/>
    <w:rsid w:val="001C5C44"/>
    <w:rsid w:val="001D53FD"/>
    <w:rsid w:val="001D6E06"/>
    <w:rsid w:val="001E0E17"/>
    <w:rsid w:val="001E3015"/>
    <w:rsid w:val="001E375E"/>
    <w:rsid w:val="001E3FFF"/>
    <w:rsid w:val="001E44BA"/>
    <w:rsid w:val="001E6865"/>
    <w:rsid w:val="001E7C0B"/>
    <w:rsid w:val="001F21C9"/>
    <w:rsid w:val="001F2443"/>
    <w:rsid w:val="001F6F23"/>
    <w:rsid w:val="0020140F"/>
    <w:rsid w:val="00206222"/>
    <w:rsid w:val="00206A2C"/>
    <w:rsid w:val="00215FA9"/>
    <w:rsid w:val="00221100"/>
    <w:rsid w:val="002272C9"/>
    <w:rsid w:val="00230679"/>
    <w:rsid w:val="00233A85"/>
    <w:rsid w:val="002378ED"/>
    <w:rsid w:val="0024688D"/>
    <w:rsid w:val="00247ACD"/>
    <w:rsid w:val="00252DFF"/>
    <w:rsid w:val="00254467"/>
    <w:rsid w:val="00255CF3"/>
    <w:rsid w:val="002735F6"/>
    <w:rsid w:val="00280AA7"/>
    <w:rsid w:val="00280F93"/>
    <w:rsid w:val="002821DB"/>
    <w:rsid w:val="00291A74"/>
    <w:rsid w:val="0029392F"/>
    <w:rsid w:val="00295D73"/>
    <w:rsid w:val="002A1FDA"/>
    <w:rsid w:val="002A5DA4"/>
    <w:rsid w:val="002B289B"/>
    <w:rsid w:val="002B319C"/>
    <w:rsid w:val="002C00AF"/>
    <w:rsid w:val="002C1256"/>
    <w:rsid w:val="002C23DE"/>
    <w:rsid w:val="002C43EE"/>
    <w:rsid w:val="002C5781"/>
    <w:rsid w:val="002C5AA3"/>
    <w:rsid w:val="002C64BA"/>
    <w:rsid w:val="002C7E97"/>
    <w:rsid w:val="002D3532"/>
    <w:rsid w:val="002D36D0"/>
    <w:rsid w:val="002D38C4"/>
    <w:rsid w:val="002D7F29"/>
    <w:rsid w:val="002E3E02"/>
    <w:rsid w:val="002E57A7"/>
    <w:rsid w:val="002E587A"/>
    <w:rsid w:val="002E5F4B"/>
    <w:rsid w:val="002E72DF"/>
    <w:rsid w:val="002F010C"/>
    <w:rsid w:val="002F32F0"/>
    <w:rsid w:val="002F5014"/>
    <w:rsid w:val="002F7DF6"/>
    <w:rsid w:val="002F7F0A"/>
    <w:rsid w:val="00300137"/>
    <w:rsid w:val="0030016F"/>
    <w:rsid w:val="00305AF0"/>
    <w:rsid w:val="00305FAE"/>
    <w:rsid w:val="00310629"/>
    <w:rsid w:val="00316E24"/>
    <w:rsid w:val="00320827"/>
    <w:rsid w:val="00321A7A"/>
    <w:rsid w:val="00322287"/>
    <w:rsid w:val="003254B1"/>
    <w:rsid w:val="00325823"/>
    <w:rsid w:val="00336679"/>
    <w:rsid w:val="00337020"/>
    <w:rsid w:val="003372C5"/>
    <w:rsid w:val="00337626"/>
    <w:rsid w:val="00340737"/>
    <w:rsid w:val="0034366A"/>
    <w:rsid w:val="0034732C"/>
    <w:rsid w:val="003509A8"/>
    <w:rsid w:val="00350FB6"/>
    <w:rsid w:val="003563D5"/>
    <w:rsid w:val="00360492"/>
    <w:rsid w:val="00362A5D"/>
    <w:rsid w:val="00362E9C"/>
    <w:rsid w:val="00363F86"/>
    <w:rsid w:val="00365DDB"/>
    <w:rsid w:val="0036765F"/>
    <w:rsid w:val="00370457"/>
    <w:rsid w:val="00370F6E"/>
    <w:rsid w:val="00371551"/>
    <w:rsid w:val="00377CAD"/>
    <w:rsid w:val="003818D6"/>
    <w:rsid w:val="00382D88"/>
    <w:rsid w:val="00384BB2"/>
    <w:rsid w:val="00387FAB"/>
    <w:rsid w:val="003908A3"/>
    <w:rsid w:val="003A396F"/>
    <w:rsid w:val="003A4C71"/>
    <w:rsid w:val="003A766B"/>
    <w:rsid w:val="003A7F78"/>
    <w:rsid w:val="003B0DF4"/>
    <w:rsid w:val="003B5642"/>
    <w:rsid w:val="003B7309"/>
    <w:rsid w:val="003C1C95"/>
    <w:rsid w:val="003C3832"/>
    <w:rsid w:val="003C45AE"/>
    <w:rsid w:val="003C6759"/>
    <w:rsid w:val="003C780C"/>
    <w:rsid w:val="003E70BD"/>
    <w:rsid w:val="003E7410"/>
    <w:rsid w:val="003E7F75"/>
    <w:rsid w:val="003F3DFE"/>
    <w:rsid w:val="003F4502"/>
    <w:rsid w:val="003F47C4"/>
    <w:rsid w:val="003F5934"/>
    <w:rsid w:val="003F670F"/>
    <w:rsid w:val="004015EE"/>
    <w:rsid w:val="0040343D"/>
    <w:rsid w:val="004102AD"/>
    <w:rsid w:val="00411411"/>
    <w:rsid w:val="004155B1"/>
    <w:rsid w:val="00420E4C"/>
    <w:rsid w:val="004258FF"/>
    <w:rsid w:val="004279FE"/>
    <w:rsid w:val="00431004"/>
    <w:rsid w:val="00431BE9"/>
    <w:rsid w:val="00436B74"/>
    <w:rsid w:val="00436DB7"/>
    <w:rsid w:val="00437AAB"/>
    <w:rsid w:val="00442924"/>
    <w:rsid w:val="00443D22"/>
    <w:rsid w:val="004471FE"/>
    <w:rsid w:val="00450AD7"/>
    <w:rsid w:val="004514D7"/>
    <w:rsid w:val="00454851"/>
    <w:rsid w:val="00455B47"/>
    <w:rsid w:val="00455D03"/>
    <w:rsid w:val="00466EB2"/>
    <w:rsid w:val="004734EE"/>
    <w:rsid w:val="004749C6"/>
    <w:rsid w:val="004750C5"/>
    <w:rsid w:val="004808E7"/>
    <w:rsid w:val="00480ADD"/>
    <w:rsid w:val="00480B0C"/>
    <w:rsid w:val="00483917"/>
    <w:rsid w:val="0048528D"/>
    <w:rsid w:val="00491092"/>
    <w:rsid w:val="00493EC3"/>
    <w:rsid w:val="004A1595"/>
    <w:rsid w:val="004A1EE2"/>
    <w:rsid w:val="004A2E39"/>
    <w:rsid w:val="004A3D13"/>
    <w:rsid w:val="004A4C86"/>
    <w:rsid w:val="004A77B0"/>
    <w:rsid w:val="004B0765"/>
    <w:rsid w:val="004B26A6"/>
    <w:rsid w:val="004B7023"/>
    <w:rsid w:val="004C059C"/>
    <w:rsid w:val="004C50EF"/>
    <w:rsid w:val="004C65CC"/>
    <w:rsid w:val="004D14DC"/>
    <w:rsid w:val="004D309A"/>
    <w:rsid w:val="004E0AF4"/>
    <w:rsid w:val="004E68DA"/>
    <w:rsid w:val="004F00F0"/>
    <w:rsid w:val="004F1D76"/>
    <w:rsid w:val="004F39B1"/>
    <w:rsid w:val="004F3E8C"/>
    <w:rsid w:val="004F4B21"/>
    <w:rsid w:val="004F4D01"/>
    <w:rsid w:val="004F4DD8"/>
    <w:rsid w:val="00505400"/>
    <w:rsid w:val="005216C8"/>
    <w:rsid w:val="005220C2"/>
    <w:rsid w:val="005229C9"/>
    <w:rsid w:val="005238EC"/>
    <w:rsid w:val="00530764"/>
    <w:rsid w:val="00532A86"/>
    <w:rsid w:val="00534450"/>
    <w:rsid w:val="005428C0"/>
    <w:rsid w:val="00545121"/>
    <w:rsid w:val="00551EBC"/>
    <w:rsid w:val="00552C83"/>
    <w:rsid w:val="00556DCD"/>
    <w:rsid w:val="005577D0"/>
    <w:rsid w:val="00560F20"/>
    <w:rsid w:val="00563841"/>
    <w:rsid w:val="005645EF"/>
    <w:rsid w:val="00564E4D"/>
    <w:rsid w:val="00566F9C"/>
    <w:rsid w:val="00567937"/>
    <w:rsid w:val="00571303"/>
    <w:rsid w:val="005722E0"/>
    <w:rsid w:val="00572DB4"/>
    <w:rsid w:val="005738EA"/>
    <w:rsid w:val="005759F4"/>
    <w:rsid w:val="00576123"/>
    <w:rsid w:val="00581492"/>
    <w:rsid w:val="005821BA"/>
    <w:rsid w:val="005839F8"/>
    <w:rsid w:val="00583B0E"/>
    <w:rsid w:val="0059018A"/>
    <w:rsid w:val="00591E3D"/>
    <w:rsid w:val="00593BBE"/>
    <w:rsid w:val="00596D4B"/>
    <w:rsid w:val="005A60A6"/>
    <w:rsid w:val="005A7914"/>
    <w:rsid w:val="005B0354"/>
    <w:rsid w:val="005B6FF2"/>
    <w:rsid w:val="005B72FF"/>
    <w:rsid w:val="005C0E64"/>
    <w:rsid w:val="005C27FE"/>
    <w:rsid w:val="005C532A"/>
    <w:rsid w:val="005C7CE1"/>
    <w:rsid w:val="005D442C"/>
    <w:rsid w:val="005D4743"/>
    <w:rsid w:val="005D7415"/>
    <w:rsid w:val="005E16F0"/>
    <w:rsid w:val="005F03E9"/>
    <w:rsid w:val="005F132C"/>
    <w:rsid w:val="005F21CF"/>
    <w:rsid w:val="005F2D5E"/>
    <w:rsid w:val="005F3285"/>
    <w:rsid w:val="005F45F3"/>
    <w:rsid w:val="00601EB9"/>
    <w:rsid w:val="006026D7"/>
    <w:rsid w:val="006031A9"/>
    <w:rsid w:val="0061206C"/>
    <w:rsid w:val="00612C79"/>
    <w:rsid w:val="0061419E"/>
    <w:rsid w:val="00614628"/>
    <w:rsid w:val="00616899"/>
    <w:rsid w:val="00623DD4"/>
    <w:rsid w:val="00625E4F"/>
    <w:rsid w:val="006401AA"/>
    <w:rsid w:val="0064183B"/>
    <w:rsid w:val="00644240"/>
    <w:rsid w:val="006459D3"/>
    <w:rsid w:val="00646FD3"/>
    <w:rsid w:val="0065134E"/>
    <w:rsid w:val="00652EFD"/>
    <w:rsid w:val="00653DE4"/>
    <w:rsid w:val="00653EF6"/>
    <w:rsid w:val="00661650"/>
    <w:rsid w:val="00672D77"/>
    <w:rsid w:val="00674F1E"/>
    <w:rsid w:val="00674F55"/>
    <w:rsid w:val="0068230C"/>
    <w:rsid w:val="00686987"/>
    <w:rsid w:val="00687721"/>
    <w:rsid w:val="00690A68"/>
    <w:rsid w:val="0069132C"/>
    <w:rsid w:val="00691BF0"/>
    <w:rsid w:val="00691DDC"/>
    <w:rsid w:val="0069259B"/>
    <w:rsid w:val="006946CC"/>
    <w:rsid w:val="006973F4"/>
    <w:rsid w:val="006A0EEB"/>
    <w:rsid w:val="006C1200"/>
    <w:rsid w:val="006C5861"/>
    <w:rsid w:val="006C6487"/>
    <w:rsid w:val="006C6FB2"/>
    <w:rsid w:val="006C7665"/>
    <w:rsid w:val="006D15A6"/>
    <w:rsid w:val="006D28B4"/>
    <w:rsid w:val="006E2DDC"/>
    <w:rsid w:val="006E37FA"/>
    <w:rsid w:val="006F14F1"/>
    <w:rsid w:val="006F3D02"/>
    <w:rsid w:val="006F5F05"/>
    <w:rsid w:val="006F7534"/>
    <w:rsid w:val="006F7848"/>
    <w:rsid w:val="007003C9"/>
    <w:rsid w:val="00701357"/>
    <w:rsid w:val="007030BD"/>
    <w:rsid w:val="007033D1"/>
    <w:rsid w:val="00705E52"/>
    <w:rsid w:val="0070736E"/>
    <w:rsid w:val="00711C34"/>
    <w:rsid w:val="00712841"/>
    <w:rsid w:val="00713227"/>
    <w:rsid w:val="00713577"/>
    <w:rsid w:val="0071519D"/>
    <w:rsid w:val="00715D61"/>
    <w:rsid w:val="00716228"/>
    <w:rsid w:val="00716DFF"/>
    <w:rsid w:val="007225D2"/>
    <w:rsid w:val="00723FB2"/>
    <w:rsid w:val="00725ABD"/>
    <w:rsid w:val="00725E32"/>
    <w:rsid w:val="007262D0"/>
    <w:rsid w:val="00726BAA"/>
    <w:rsid w:val="00731C81"/>
    <w:rsid w:val="00732116"/>
    <w:rsid w:val="0073484F"/>
    <w:rsid w:val="00746BD5"/>
    <w:rsid w:val="00751FED"/>
    <w:rsid w:val="00754A30"/>
    <w:rsid w:val="007557CA"/>
    <w:rsid w:val="007605DF"/>
    <w:rsid w:val="00761983"/>
    <w:rsid w:val="0076306C"/>
    <w:rsid w:val="00764F69"/>
    <w:rsid w:val="00766619"/>
    <w:rsid w:val="0076754A"/>
    <w:rsid w:val="00767B86"/>
    <w:rsid w:val="00770E1F"/>
    <w:rsid w:val="00774464"/>
    <w:rsid w:val="007760E4"/>
    <w:rsid w:val="00781FB2"/>
    <w:rsid w:val="00785525"/>
    <w:rsid w:val="007909CC"/>
    <w:rsid w:val="007916CB"/>
    <w:rsid w:val="007932DF"/>
    <w:rsid w:val="00795BDE"/>
    <w:rsid w:val="007A063B"/>
    <w:rsid w:val="007A24BB"/>
    <w:rsid w:val="007A2B72"/>
    <w:rsid w:val="007A2CF2"/>
    <w:rsid w:val="007A3BF0"/>
    <w:rsid w:val="007B2162"/>
    <w:rsid w:val="007B2C16"/>
    <w:rsid w:val="007B4EC7"/>
    <w:rsid w:val="007B5B37"/>
    <w:rsid w:val="007B6898"/>
    <w:rsid w:val="007C202F"/>
    <w:rsid w:val="007C2C94"/>
    <w:rsid w:val="007D22F5"/>
    <w:rsid w:val="007D41A9"/>
    <w:rsid w:val="007D4700"/>
    <w:rsid w:val="007D60C0"/>
    <w:rsid w:val="007D6A3F"/>
    <w:rsid w:val="007E2458"/>
    <w:rsid w:val="007E5025"/>
    <w:rsid w:val="007F37B3"/>
    <w:rsid w:val="007F3F62"/>
    <w:rsid w:val="007F4A86"/>
    <w:rsid w:val="007F67AB"/>
    <w:rsid w:val="008024A5"/>
    <w:rsid w:val="00805947"/>
    <w:rsid w:val="00805C9C"/>
    <w:rsid w:val="008120A9"/>
    <w:rsid w:val="00812604"/>
    <w:rsid w:val="0081491E"/>
    <w:rsid w:val="00815EEB"/>
    <w:rsid w:val="008166C4"/>
    <w:rsid w:val="008200D8"/>
    <w:rsid w:val="00820EF9"/>
    <w:rsid w:val="00824DAA"/>
    <w:rsid w:val="0082523B"/>
    <w:rsid w:val="0082551C"/>
    <w:rsid w:val="008300B4"/>
    <w:rsid w:val="00830154"/>
    <w:rsid w:val="00830943"/>
    <w:rsid w:val="00842711"/>
    <w:rsid w:val="008437F5"/>
    <w:rsid w:val="00844633"/>
    <w:rsid w:val="00845D10"/>
    <w:rsid w:val="00845F26"/>
    <w:rsid w:val="00846D14"/>
    <w:rsid w:val="00846D7B"/>
    <w:rsid w:val="0085209F"/>
    <w:rsid w:val="00854BD9"/>
    <w:rsid w:val="00855669"/>
    <w:rsid w:val="00857F2B"/>
    <w:rsid w:val="00860019"/>
    <w:rsid w:val="00861AF9"/>
    <w:rsid w:val="008638A0"/>
    <w:rsid w:val="008708FA"/>
    <w:rsid w:val="00870A74"/>
    <w:rsid w:val="00875F56"/>
    <w:rsid w:val="00881861"/>
    <w:rsid w:val="00883CF4"/>
    <w:rsid w:val="00892EE6"/>
    <w:rsid w:val="00893278"/>
    <w:rsid w:val="008934B5"/>
    <w:rsid w:val="0089378A"/>
    <w:rsid w:val="00893DAE"/>
    <w:rsid w:val="008A26F5"/>
    <w:rsid w:val="008A5336"/>
    <w:rsid w:val="008B0C31"/>
    <w:rsid w:val="008B25F9"/>
    <w:rsid w:val="008B52B1"/>
    <w:rsid w:val="008B56EB"/>
    <w:rsid w:val="008C1A8A"/>
    <w:rsid w:val="008C2582"/>
    <w:rsid w:val="008C2C85"/>
    <w:rsid w:val="008C3BAE"/>
    <w:rsid w:val="008C5D9E"/>
    <w:rsid w:val="008C62D9"/>
    <w:rsid w:val="008D0B03"/>
    <w:rsid w:val="008D359C"/>
    <w:rsid w:val="008D4ECF"/>
    <w:rsid w:val="008D56DA"/>
    <w:rsid w:val="008D7E71"/>
    <w:rsid w:val="008E018F"/>
    <w:rsid w:val="008E149D"/>
    <w:rsid w:val="008E34C7"/>
    <w:rsid w:val="008E4E36"/>
    <w:rsid w:val="008E7BE8"/>
    <w:rsid w:val="008F29B7"/>
    <w:rsid w:val="008F2FAD"/>
    <w:rsid w:val="008F35B2"/>
    <w:rsid w:val="0090431A"/>
    <w:rsid w:val="00912478"/>
    <w:rsid w:val="00914496"/>
    <w:rsid w:val="009156BB"/>
    <w:rsid w:val="00926F58"/>
    <w:rsid w:val="00930F89"/>
    <w:rsid w:val="00932720"/>
    <w:rsid w:val="00933B35"/>
    <w:rsid w:val="0094178B"/>
    <w:rsid w:val="00951C0C"/>
    <w:rsid w:val="009522C2"/>
    <w:rsid w:val="0095562A"/>
    <w:rsid w:val="00961121"/>
    <w:rsid w:val="00961319"/>
    <w:rsid w:val="0096427D"/>
    <w:rsid w:val="00972475"/>
    <w:rsid w:val="00974C18"/>
    <w:rsid w:val="00975F26"/>
    <w:rsid w:val="009766A3"/>
    <w:rsid w:val="009804D9"/>
    <w:rsid w:val="009806CC"/>
    <w:rsid w:val="0098118F"/>
    <w:rsid w:val="00993425"/>
    <w:rsid w:val="00994BD3"/>
    <w:rsid w:val="00997DCF"/>
    <w:rsid w:val="00997E24"/>
    <w:rsid w:val="009A3390"/>
    <w:rsid w:val="009A3A0E"/>
    <w:rsid w:val="009A547C"/>
    <w:rsid w:val="009A5FF6"/>
    <w:rsid w:val="009A6A4E"/>
    <w:rsid w:val="009B0B5B"/>
    <w:rsid w:val="009B4386"/>
    <w:rsid w:val="009C2F70"/>
    <w:rsid w:val="009D0AE6"/>
    <w:rsid w:val="009D4A7B"/>
    <w:rsid w:val="009D4D7B"/>
    <w:rsid w:val="009D56CD"/>
    <w:rsid w:val="009E24FA"/>
    <w:rsid w:val="009E4169"/>
    <w:rsid w:val="009E60CE"/>
    <w:rsid w:val="009E7F09"/>
    <w:rsid w:val="009F207A"/>
    <w:rsid w:val="009F36E8"/>
    <w:rsid w:val="009F476B"/>
    <w:rsid w:val="009F50CB"/>
    <w:rsid w:val="009F6424"/>
    <w:rsid w:val="009F654B"/>
    <w:rsid w:val="00A024FF"/>
    <w:rsid w:val="00A03C84"/>
    <w:rsid w:val="00A05D7D"/>
    <w:rsid w:val="00A07994"/>
    <w:rsid w:val="00A10363"/>
    <w:rsid w:val="00A10B04"/>
    <w:rsid w:val="00A1499F"/>
    <w:rsid w:val="00A23336"/>
    <w:rsid w:val="00A23806"/>
    <w:rsid w:val="00A23F3D"/>
    <w:rsid w:val="00A2438D"/>
    <w:rsid w:val="00A25507"/>
    <w:rsid w:val="00A348B3"/>
    <w:rsid w:val="00A352F4"/>
    <w:rsid w:val="00A35D0D"/>
    <w:rsid w:val="00A42F82"/>
    <w:rsid w:val="00A43280"/>
    <w:rsid w:val="00A43764"/>
    <w:rsid w:val="00A43ACE"/>
    <w:rsid w:val="00A43D21"/>
    <w:rsid w:val="00A44BDE"/>
    <w:rsid w:val="00A45A81"/>
    <w:rsid w:val="00A46CF6"/>
    <w:rsid w:val="00A4731F"/>
    <w:rsid w:val="00A47F27"/>
    <w:rsid w:val="00A47F82"/>
    <w:rsid w:val="00A52CB8"/>
    <w:rsid w:val="00A553BE"/>
    <w:rsid w:val="00A562A6"/>
    <w:rsid w:val="00A61608"/>
    <w:rsid w:val="00A62869"/>
    <w:rsid w:val="00A630EE"/>
    <w:rsid w:val="00A63F3C"/>
    <w:rsid w:val="00A64C9F"/>
    <w:rsid w:val="00A72028"/>
    <w:rsid w:val="00A76B08"/>
    <w:rsid w:val="00A80F51"/>
    <w:rsid w:val="00A8699F"/>
    <w:rsid w:val="00A919B7"/>
    <w:rsid w:val="00A949F0"/>
    <w:rsid w:val="00A94FE0"/>
    <w:rsid w:val="00A9630E"/>
    <w:rsid w:val="00A97FF3"/>
    <w:rsid w:val="00AA2224"/>
    <w:rsid w:val="00AA2792"/>
    <w:rsid w:val="00AB0967"/>
    <w:rsid w:val="00AB28F3"/>
    <w:rsid w:val="00AB4376"/>
    <w:rsid w:val="00AC6726"/>
    <w:rsid w:val="00AD35D3"/>
    <w:rsid w:val="00AD5017"/>
    <w:rsid w:val="00AE029D"/>
    <w:rsid w:val="00AE18F3"/>
    <w:rsid w:val="00AE1D80"/>
    <w:rsid w:val="00AE2EEB"/>
    <w:rsid w:val="00AE6521"/>
    <w:rsid w:val="00AF15BD"/>
    <w:rsid w:val="00AF4284"/>
    <w:rsid w:val="00AF480E"/>
    <w:rsid w:val="00AF5914"/>
    <w:rsid w:val="00AF65B3"/>
    <w:rsid w:val="00AF70EC"/>
    <w:rsid w:val="00B015BD"/>
    <w:rsid w:val="00B02F49"/>
    <w:rsid w:val="00B04166"/>
    <w:rsid w:val="00B0539E"/>
    <w:rsid w:val="00B07189"/>
    <w:rsid w:val="00B123C4"/>
    <w:rsid w:val="00B13FEF"/>
    <w:rsid w:val="00B16CCE"/>
    <w:rsid w:val="00B17401"/>
    <w:rsid w:val="00B20C00"/>
    <w:rsid w:val="00B26370"/>
    <w:rsid w:val="00B310E0"/>
    <w:rsid w:val="00B3372F"/>
    <w:rsid w:val="00B37449"/>
    <w:rsid w:val="00B37477"/>
    <w:rsid w:val="00B42F93"/>
    <w:rsid w:val="00B45562"/>
    <w:rsid w:val="00B456A8"/>
    <w:rsid w:val="00B46707"/>
    <w:rsid w:val="00B468CF"/>
    <w:rsid w:val="00B5368B"/>
    <w:rsid w:val="00B57D7A"/>
    <w:rsid w:val="00B709E3"/>
    <w:rsid w:val="00B71025"/>
    <w:rsid w:val="00B86644"/>
    <w:rsid w:val="00B900F0"/>
    <w:rsid w:val="00B90366"/>
    <w:rsid w:val="00B92499"/>
    <w:rsid w:val="00B9381C"/>
    <w:rsid w:val="00B958B1"/>
    <w:rsid w:val="00BA428D"/>
    <w:rsid w:val="00BB0471"/>
    <w:rsid w:val="00BB5EAA"/>
    <w:rsid w:val="00BC3333"/>
    <w:rsid w:val="00BC675F"/>
    <w:rsid w:val="00BD2FAB"/>
    <w:rsid w:val="00BE0F16"/>
    <w:rsid w:val="00BE28C1"/>
    <w:rsid w:val="00BE7B5C"/>
    <w:rsid w:val="00BE7CA8"/>
    <w:rsid w:val="00BE7D92"/>
    <w:rsid w:val="00BF2C5C"/>
    <w:rsid w:val="00BF5578"/>
    <w:rsid w:val="00BF5E76"/>
    <w:rsid w:val="00BF5F76"/>
    <w:rsid w:val="00C00220"/>
    <w:rsid w:val="00C01448"/>
    <w:rsid w:val="00C02335"/>
    <w:rsid w:val="00C03544"/>
    <w:rsid w:val="00C03822"/>
    <w:rsid w:val="00C04E7E"/>
    <w:rsid w:val="00C05895"/>
    <w:rsid w:val="00C05CA1"/>
    <w:rsid w:val="00C06623"/>
    <w:rsid w:val="00C109C8"/>
    <w:rsid w:val="00C1115F"/>
    <w:rsid w:val="00C123AD"/>
    <w:rsid w:val="00C157F3"/>
    <w:rsid w:val="00C166E0"/>
    <w:rsid w:val="00C1700A"/>
    <w:rsid w:val="00C17DB2"/>
    <w:rsid w:val="00C26750"/>
    <w:rsid w:val="00C31183"/>
    <w:rsid w:val="00C31729"/>
    <w:rsid w:val="00C31913"/>
    <w:rsid w:val="00C37214"/>
    <w:rsid w:val="00C37DF2"/>
    <w:rsid w:val="00C43936"/>
    <w:rsid w:val="00C46791"/>
    <w:rsid w:val="00C47DCB"/>
    <w:rsid w:val="00C513E3"/>
    <w:rsid w:val="00C547AC"/>
    <w:rsid w:val="00C572AC"/>
    <w:rsid w:val="00C65F32"/>
    <w:rsid w:val="00C6702B"/>
    <w:rsid w:val="00C675A2"/>
    <w:rsid w:val="00C733EC"/>
    <w:rsid w:val="00C735FC"/>
    <w:rsid w:val="00C75E2A"/>
    <w:rsid w:val="00C76232"/>
    <w:rsid w:val="00C76234"/>
    <w:rsid w:val="00C77D9C"/>
    <w:rsid w:val="00C8391E"/>
    <w:rsid w:val="00C92A48"/>
    <w:rsid w:val="00C93C0F"/>
    <w:rsid w:val="00C94B8A"/>
    <w:rsid w:val="00C95C68"/>
    <w:rsid w:val="00C97987"/>
    <w:rsid w:val="00CA20E4"/>
    <w:rsid w:val="00CB1224"/>
    <w:rsid w:val="00CB2F0A"/>
    <w:rsid w:val="00CB5A3F"/>
    <w:rsid w:val="00CB5F74"/>
    <w:rsid w:val="00CC2B84"/>
    <w:rsid w:val="00CC3D79"/>
    <w:rsid w:val="00CC5F10"/>
    <w:rsid w:val="00CD042C"/>
    <w:rsid w:val="00CD2AEC"/>
    <w:rsid w:val="00CD6701"/>
    <w:rsid w:val="00CD7ABE"/>
    <w:rsid w:val="00CD7C8E"/>
    <w:rsid w:val="00CE221B"/>
    <w:rsid w:val="00CE4015"/>
    <w:rsid w:val="00CE777C"/>
    <w:rsid w:val="00CF20E6"/>
    <w:rsid w:val="00CF31BA"/>
    <w:rsid w:val="00CF3E73"/>
    <w:rsid w:val="00CF41B5"/>
    <w:rsid w:val="00CF4961"/>
    <w:rsid w:val="00CF53E0"/>
    <w:rsid w:val="00D006F8"/>
    <w:rsid w:val="00D00B37"/>
    <w:rsid w:val="00D05F8C"/>
    <w:rsid w:val="00D115D2"/>
    <w:rsid w:val="00D14D58"/>
    <w:rsid w:val="00D15EFA"/>
    <w:rsid w:val="00D16410"/>
    <w:rsid w:val="00D17209"/>
    <w:rsid w:val="00D21600"/>
    <w:rsid w:val="00D230F0"/>
    <w:rsid w:val="00D2396F"/>
    <w:rsid w:val="00D23DE1"/>
    <w:rsid w:val="00D25266"/>
    <w:rsid w:val="00D309DF"/>
    <w:rsid w:val="00D4000D"/>
    <w:rsid w:val="00D4602D"/>
    <w:rsid w:val="00D46B5B"/>
    <w:rsid w:val="00D476BD"/>
    <w:rsid w:val="00D509C3"/>
    <w:rsid w:val="00D52B48"/>
    <w:rsid w:val="00D63E04"/>
    <w:rsid w:val="00D76F53"/>
    <w:rsid w:val="00D77133"/>
    <w:rsid w:val="00D81A31"/>
    <w:rsid w:val="00D8244F"/>
    <w:rsid w:val="00D8752D"/>
    <w:rsid w:val="00D91027"/>
    <w:rsid w:val="00D92F8E"/>
    <w:rsid w:val="00D94518"/>
    <w:rsid w:val="00D974B5"/>
    <w:rsid w:val="00DA2505"/>
    <w:rsid w:val="00DA4CDD"/>
    <w:rsid w:val="00DA50F4"/>
    <w:rsid w:val="00DB41B0"/>
    <w:rsid w:val="00DC07E7"/>
    <w:rsid w:val="00DC4C8A"/>
    <w:rsid w:val="00DC5C82"/>
    <w:rsid w:val="00DD52BD"/>
    <w:rsid w:val="00DD580C"/>
    <w:rsid w:val="00DD63EB"/>
    <w:rsid w:val="00DE270C"/>
    <w:rsid w:val="00DE5330"/>
    <w:rsid w:val="00DF1D2D"/>
    <w:rsid w:val="00DF21F7"/>
    <w:rsid w:val="00DF3F0A"/>
    <w:rsid w:val="00DF4CBD"/>
    <w:rsid w:val="00DF6A6E"/>
    <w:rsid w:val="00DF6C05"/>
    <w:rsid w:val="00E02B60"/>
    <w:rsid w:val="00E07E2E"/>
    <w:rsid w:val="00E114A1"/>
    <w:rsid w:val="00E122B9"/>
    <w:rsid w:val="00E21E37"/>
    <w:rsid w:val="00E2774F"/>
    <w:rsid w:val="00E30812"/>
    <w:rsid w:val="00E347AF"/>
    <w:rsid w:val="00E354B2"/>
    <w:rsid w:val="00E354E3"/>
    <w:rsid w:val="00E35CD7"/>
    <w:rsid w:val="00E36817"/>
    <w:rsid w:val="00E442A4"/>
    <w:rsid w:val="00E448F0"/>
    <w:rsid w:val="00E45508"/>
    <w:rsid w:val="00E51376"/>
    <w:rsid w:val="00E544B8"/>
    <w:rsid w:val="00E60930"/>
    <w:rsid w:val="00E61E68"/>
    <w:rsid w:val="00E6337C"/>
    <w:rsid w:val="00E634BE"/>
    <w:rsid w:val="00E66F9D"/>
    <w:rsid w:val="00E67787"/>
    <w:rsid w:val="00E72950"/>
    <w:rsid w:val="00E7530E"/>
    <w:rsid w:val="00E754BE"/>
    <w:rsid w:val="00E9259C"/>
    <w:rsid w:val="00E93DDD"/>
    <w:rsid w:val="00E95212"/>
    <w:rsid w:val="00EA0076"/>
    <w:rsid w:val="00EA6D4F"/>
    <w:rsid w:val="00EA707C"/>
    <w:rsid w:val="00EA79F3"/>
    <w:rsid w:val="00EB4FEE"/>
    <w:rsid w:val="00EB676F"/>
    <w:rsid w:val="00EC0602"/>
    <w:rsid w:val="00EC0875"/>
    <w:rsid w:val="00EC2C50"/>
    <w:rsid w:val="00EC4B72"/>
    <w:rsid w:val="00EC6F92"/>
    <w:rsid w:val="00EC7CEC"/>
    <w:rsid w:val="00ED0C75"/>
    <w:rsid w:val="00ED1A95"/>
    <w:rsid w:val="00ED215D"/>
    <w:rsid w:val="00ED245E"/>
    <w:rsid w:val="00ED406C"/>
    <w:rsid w:val="00ED5897"/>
    <w:rsid w:val="00EE2AA6"/>
    <w:rsid w:val="00EE4E9E"/>
    <w:rsid w:val="00EF0E84"/>
    <w:rsid w:val="00EF1B54"/>
    <w:rsid w:val="00EF3A87"/>
    <w:rsid w:val="00EF5A2B"/>
    <w:rsid w:val="00EF606D"/>
    <w:rsid w:val="00EF6BD5"/>
    <w:rsid w:val="00F015A2"/>
    <w:rsid w:val="00F01E17"/>
    <w:rsid w:val="00F05068"/>
    <w:rsid w:val="00F07DD7"/>
    <w:rsid w:val="00F1261E"/>
    <w:rsid w:val="00F13427"/>
    <w:rsid w:val="00F159C6"/>
    <w:rsid w:val="00F16B1E"/>
    <w:rsid w:val="00F20378"/>
    <w:rsid w:val="00F20662"/>
    <w:rsid w:val="00F2187D"/>
    <w:rsid w:val="00F23EA6"/>
    <w:rsid w:val="00F31800"/>
    <w:rsid w:val="00F33395"/>
    <w:rsid w:val="00F35B84"/>
    <w:rsid w:val="00F35B9C"/>
    <w:rsid w:val="00F35CDE"/>
    <w:rsid w:val="00F35F66"/>
    <w:rsid w:val="00F404D9"/>
    <w:rsid w:val="00F40B50"/>
    <w:rsid w:val="00F4440E"/>
    <w:rsid w:val="00F4495D"/>
    <w:rsid w:val="00F45173"/>
    <w:rsid w:val="00F5159D"/>
    <w:rsid w:val="00F617AC"/>
    <w:rsid w:val="00F64379"/>
    <w:rsid w:val="00F673CC"/>
    <w:rsid w:val="00F6789C"/>
    <w:rsid w:val="00F71EDA"/>
    <w:rsid w:val="00F72D2D"/>
    <w:rsid w:val="00F72EBC"/>
    <w:rsid w:val="00F7443A"/>
    <w:rsid w:val="00F80454"/>
    <w:rsid w:val="00F83993"/>
    <w:rsid w:val="00F84A87"/>
    <w:rsid w:val="00F86BF2"/>
    <w:rsid w:val="00F87C9B"/>
    <w:rsid w:val="00F905FE"/>
    <w:rsid w:val="00F93765"/>
    <w:rsid w:val="00F94899"/>
    <w:rsid w:val="00F95241"/>
    <w:rsid w:val="00F95786"/>
    <w:rsid w:val="00F965FC"/>
    <w:rsid w:val="00FA1445"/>
    <w:rsid w:val="00FA2CF2"/>
    <w:rsid w:val="00FA7F7E"/>
    <w:rsid w:val="00FB0583"/>
    <w:rsid w:val="00FB0899"/>
    <w:rsid w:val="00FB6415"/>
    <w:rsid w:val="00FC04B5"/>
    <w:rsid w:val="00FC233B"/>
    <w:rsid w:val="00FC23A6"/>
    <w:rsid w:val="00FC45E7"/>
    <w:rsid w:val="00FC47C2"/>
    <w:rsid w:val="00FC5600"/>
    <w:rsid w:val="00FC5ADA"/>
    <w:rsid w:val="00FC7254"/>
    <w:rsid w:val="00FC7E6C"/>
    <w:rsid w:val="00FD0B09"/>
    <w:rsid w:val="00FD22D8"/>
    <w:rsid w:val="00FD2715"/>
    <w:rsid w:val="00FD2FA9"/>
    <w:rsid w:val="00FD5E12"/>
    <w:rsid w:val="00FE0218"/>
    <w:rsid w:val="00FE33CD"/>
    <w:rsid w:val="00FE4629"/>
    <w:rsid w:val="00FF0ACD"/>
    <w:rsid w:val="00FF4C3F"/>
    <w:rsid w:val="00FF51C6"/>
    <w:rsid w:val="00FF7E5C"/>
    <w:rsid w:val="030506CF"/>
    <w:rsid w:val="0A5627EE"/>
    <w:rsid w:val="1C7A5BA8"/>
    <w:rsid w:val="1DF30ED9"/>
    <w:rsid w:val="36D44054"/>
    <w:rsid w:val="535F351E"/>
    <w:rsid w:val="54774E08"/>
    <w:rsid w:val="6F1A27ED"/>
    <w:rsid w:val="70DE1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D25EB"/>
  <w15:docId w15:val="{8A426150-3D2C-4D47-B361-685E80E0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Char">
    <w:name w:val="批注文字 Char"/>
    <w:basedOn w:val="a0"/>
    <w:link w:val="a3"/>
    <w:uiPriority w:val="99"/>
    <w:qFormat/>
  </w:style>
  <w:style w:type="character" w:customStyle="1" w:styleId="Char3">
    <w:name w:val="批注主题 Char"/>
    <w:basedOn w:val="Char"/>
    <w:link w:val="a7"/>
    <w:uiPriority w:val="99"/>
    <w:semiHidden/>
    <w:qFormat/>
    <w:rPr>
      <w:b/>
      <w:bCs/>
    </w:rPr>
  </w:style>
  <w:style w:type="paragraph" w:customStyle="1" w:styleId="2">
    <w:name w:val="修订2"/>
    <w:hidden/>
    <w:uiPriority w:val="99"/>
    <w:unhideWhenUsed/>
    <w:qFormat/>
    <w:rPr>
      <w:rFonts w:asciiTheme="minorHAnsi" w:eastAsiaTheme="minorEastAsia" w:hAnsiTheme="minorHAnsi" w:cstheme="minorBidi"/>
      <w:kern w:val="2"/>
      <w:sz w:val="21"/>
      <w:szCs w:val="22"/>
    </w:rPr>
  </w:style>
  <w:style w:type="character" w:customStyle="1" w:styleId="Char0">
    <w:name w:val="批注框文本 Char"/>
    <w:basedOn w:val="a0"/>
    <w:link w:val="a4"/>
    <w:uiPriority w:val="99"/>
    <w:semiHidden/>
    <w:qFormat/>
    <w:rPr>
      <w:kern w:val="2"/>
      <w:sz w:val="18"/>
      <w:szCs w:val="18"/>
    </w:rPr>
  </w:style>
  <w:style w:type="paragraph" w:styleId="a9">
    <w:name w:val="List Paragraph"/>
    <w:basedOn w:val="a"/>
    <w:uiPriority w:val="34"/>
    <w:qFormat/>
    <w:pPr>
      <w:ind w:firstLineChars="200" w:firstLine="420"/>
    </w:pPr>
    <w:rPr>
      <w14:ligatures w14:val="standardContextual"/>
    </w:rPr>
  </w:style>
  <w:style w:type="paragraph" w:customStyle="1" w:styleId="3">
    <w:name w:val="修订3"/>
    <w:hidden/>
    <w:uiPriority w:val="99"/>
    <w:unhideWhenUsed/>
    <w:qFormat/>
    <w:rPr>
      <w:rFonts w:asciiTheme="minorHAnsi" w:eastAsiaTheme="minorEastAsia" w:hAnsiTheme="minorHAnsi" w:cstheme="minorBidi"/>
      <w:kern w:val="2"/>
      <w:sz w:val="21"/>
      <w:szCs w:val="22"/>
    </w:rPr>
  </w:style>
  <w:style w:type="paragraph" w:customStyle="1" w:styleId="4">
    <w:name w:val="修订4"/>
    <w:hidden/>
    <w:uiPriority w:val="99"/>
    <w:unhideWhenUsed/>
    <w:qFormat/>
    <w:rPr>
      <w:rFonts w:asciiTheme="minorHAnsi" w:eastAsiaTheme="minorEastAsia" w:hAnsiTheme="minorHAnsi" w:cstheme="minorBidi"/>
      <w:kern w:val="2"/>
      <w:sz w:val="21"/>
      <w:szCs w:val="22"/>
    </w:rPr>
  </w:style>
  <w:style w:type="paragraph" w:styleId="aa">
    <w:name w:val="Revision"/>
    <w:hidden/>
    <w:uiPriority w:val="99"/>
    <w:unhideWhenUsed/>
    <w:rsid w:val="0006067E"/>
    <w:rPr>
      <w:rFonts w:asciiTheme="minorHAnsi" w:eastAsiaTheme="minorEastAsia" w:hAnsiTheme="minorHAnsi" w:cstheme="minorBidi"/>
      <w:kern w:val="2"/>
      <w:sz w:val="21"/>
      <w:szCs w:val="22"/>
    </w:rPr>
  </w:style>
  <w:style w:type="paragraph" w:styleId="ab">
    <w:name w:val="Normal (Web)"/>
    <w:basedOn w:val="a"/>
    <w:uiPriority w:val="99"/>
    <w:semiHidden/>
    <w:unhideWhenUsed/>
    <w:rsid w:val="0050540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816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3558-5EA7-4F4F-9F83-0235618D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zqdl</dc:creator>
  <cp:lastModifiedBy>张亮</cp:lastModifiedBy>
  <cp:revision>2</cp:revision>
  <dcterms:created xsi:type="dcterms:W3CDTF">2023-12-01T03:59:00Z</dcterms:created>
  <dcterms:modified xsi:type="dcterms:W3CDTF">2023-12-01T03:59:00Z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89644C5B072942CCB20E47BE6A30723B_12</vt:lpwstr>
  </property>
</Properties>
</file>