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77" w:rsidRPr="00193977" w:rsidRDefault="00025BBF" w:rsidP="00636E49">
      <w:pPr>
        <w:jc w:val="center"/>
        <w:rPr>
          <w:rFonts w:ascii="黑体" w:eastAsia="黑体" w:hAnsi="黑体"/>
          <w:sz w:val="30"/>
          <w:szCs w:val="30"/>
        </w:rPr>
      </w:pPr>
      <w:r w:rsidRPr="00193977">
        <w:rPr>
          <w:rFonts w:ascii="黑体" w:eastAsia="黑体" w:hAnsi="黑体" w:hint="eastAsia"/>
          <w:sz w:val="30"/>
          <w:szCs w:val="30"/>
        </w:rPr>
        <w:t>白银有色集团股份有限公司</w:t>
      </w:r>
    </w:p>
    <w:p w:rsidR="006444B0" w:rsidRPr="00193977" w:rsidRDefault="00025BBF" w:rsidP="00636E49">
      <w:pPr>
        <w:jc w:val="center"/>
        <w:rPr>
          <w:rFonts w:ascii="黑体" w:eastAsia="黑体" w:hAnsi="黑体"/>
          <w:sz w:val="30"/>
          <w:szCs w:val="30"/>
        </w:rPr>
      </w:pPr>
      <w:r w:rsidRPr="00193977">
        <w:rPr>
          <w:rFonts w:ascii="黑体" w:eastAsia="黑体" w:hAnsi="黑体" w:hint="eastAsia"/>
          <w:sz w:val="30"/>
          <w:szCs w:val="30"/>
        </w:rPr>
        <w:t>关于召开202</w:t>
      </w:r>
      <w:r w:rsidR="009E63E5">
        <w:rPr>
          <w:rFonts w:ascii="黑体" w:eastAsia="黑体" w:hAnsi="黑体" w:hint="eastAsia"/>
          <w:sz w:val="30"/>
          <w:szCs w:val="30"/>
        </w:rPr>
        <w:t>3</w:t>
      </w:r>
      <w:r w:rsidR="003D5805">
        <w:rPr>
          <w:rFonts w:ascii="黑体" w:eastAsia="黑体" w:hAnsi="黑体" w:hint="eastAsia"/>
          <w:sz w:val="30"/>
          <w:szCs w:val="30"/>
        </w:rPr>
        <w:t>年</w:t>
      </w:r>
      <w:r w:rsidR="00223215">
        <w:rPr>
          <w:rFonts w:ascii="黑体" w:eastAsia="黑体" w:hAnsi="黑体" w:hint="eastAsia"/>
          <w:sz w:val="30"/>
          <w:szCs w:val="30"/>
        </w:rPr>
        <w:t>第三季</w:t>
      </w:r>
      <w:r w:rsidRPr="00193977">
        <w:rPr>
          <w:rFonts w:ascii="黑体" w:eastAsia="黑体" w:hAnsi="黑体" w:hint="eastAsia"/>
          <w:sz w:val="30"/>
          <w:szCs w:val="30"/>
        </w:rPr>
        <w:t>度业绩说明会的活动记录</w:t>
      </w:r>
    </w:p>
    <w:p w:rsidR="00025BBF" w:rsidRDefault="00025BBF" w:rsidP="00025BBF"/>
    <w:p w:rsidR="00167FF0" w:rsidRPr="00926A29" w:rsidRDefault="004B3E4A" w:rsidP="00D35F36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sym w:font="Wingdings" w:char="F06C"/>
      </w:r>
      <w:r>
        <w:rPr>
          <w:rFonts w:ascii="宋体" w:hAnsi="宋体"/>
          <w:color w:val="000000"/>
          <w:sz w:val="24"/>
          <w:szCs w:val="24"/>
        </w:rPr>
        <w:t></w:t>
      </w:r>
      <w:r w:rsidRPr="00193977">
        <w:rPr>
          <w:rFonts w:ascii="宋体" w:eastAsia="宋体" w:hAnsi="宋体"/>
          <w:color w:val="000000"/>
          <w:sz w:val="24"/>
          <w:szCs w:val="24"/>
        </w:rPr>
        <w:t>会议召开时间：</w:t>
      </w:r>
      <w:r w:rsidR="003A34FE" w:rsidRPr="003A34FE">
        <w:rPr>
          <w:rFonts w:ascii="宋体" w:eastAsia="宋体" w:hAnsi="宋体" w:hint="eastAsia"/>
          <w:color w:val="000000"/>
          <w:sz w:val="24"/>
          <w:szCs w:val="24"/>
        </w:rPr>
        <w:t>2023年12月06日(星期三) 上午 11:00-12:00</w:t>
      </w:r>
      <w:r w:rsidR="000865F8" w:rsidRPr="000865F8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</w:p>
    <w:p w:rsidR="004B3E4A" w:rsidRPr="00193977" w:rsidRDefault="004B3E4A" w:rsidP="00D35F36">
      <w:pPr>
        <w:wordWrap w:val="0"/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93977">
        <w:rPr>
          <w:rFonts w:ascii="宋体" w:eastAsia="宋体" w:hAnsi="宋体" w:hint="eastAsia"/>
          <w:color w:val="000000"/>
          <w:sz w:val="24"/>
          <w:szCs w:val="24"/>
        </w:rPr>
        <w:sym w:font="Wingdings" w:char="F06C"/>
      </w:r>
      <w:r w:rsidRPr="00193977">
        <w:rPr>
          <w:rFonts w:ascii="宋体" w:eastAsia="宋体" w:hAnsi="宋体"/>
          <w:color w:val="000000"/>
          <w:sz w:val="24"/>
          <w:szCs w:val="24"/>
        </w:rPr>
        <w:t>会议召开地点：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上海证券</w:t>
      </w:r>
      <w:r w:rsidRPr="00193977">
        <w:rPr>
          <w:rFonts w:ascii="宋体" w:eastAsia="宋体" w:hAnsi="宋体"/>
          <w:color w:val="000000"/>
          <w:sz w:val="24"/>
          <w:szCs w:val="24"/>
        </w:rPr>
        <w:t>交易所上证路演中心（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网址</w:t>
      </w:r>
      <w:r w:rsidRPr="00193977">
        <w:rPr>
          <w:rFonts w:ascii="宋体" w:eastAsia="宋体" w:hAnsi="宋体"/>
          <w:color w:val="000000"/>
          <w:sz w:val="24"/>
          <w:szCs w:val="24"/>
        </w:rPr>
        <w:t>：http</w:t>
      </w:r>
      <w:r w:rsidR="002B0A7A">
        <w:rPr>
          <w:rFonts w:ascii="宋体" w:eastAsia="宋体" w:hAnsi="宋体" w:hint="eastAsia"/>
          <w:color w:val="000000"/>
          <w:sz w:val="24"/>
          <w:szCs w:val="24"/>
        </w:rPr>
        <w:t>s</w:t>
      </w:r>
      <w:r w:rsidRPr="00193977">
        <w:rPr>
          <w:rFonts w:ascii="宋体" w:eastAsia="宋体" w:hAnsi="宋体"/>
          <w:color w:val="000000"/>
          <w:sz w:val="24"/>
          <w:szCs w:val="24"/>
        </w:rPr>
        <w:t>://roadshow.sseinfo.com/）</w:t>
      </w:r>
    </w:p>
    <w:p w:rsidR="004B3E4A" w:rsidRPr="00193977" w:rsidRDefault="004B3E4A" w:rsidP="00193977">
      <w:pPr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93977">
        <w:rPr>
          <w:rFonts w:ascii="宋体" w:eastAsia="宋体" w:hAnsi="宋体" w:hint="eastAsia"/>
          <w:color w:val="000000"/>
          <w:sz w:val="24"/>
          <w:szCs w:val="24"/>
        </w:rPr>
        <w:sym w:font="Wingdings" w:char="F06C"/>
      </w:r>
      <w:r w:rsidRPr="00193977">
        <w:rPr>
          <w:rFonts w:ascii="宋体" w:eastAsia="宋体" w:hAnsi="宋体"/>
          <w:color w:val="000000"/>
          <w:sz w:val="24"/>
          <w:szCs w:val="24"/>
        </w:rPr>
        <w:t>会议召开方式：</w:t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>上证</w:t>
      </w:r>
      <w:r w:rsidRPr="00193977">
        <w:rPr>
          <w:rFonts w:ascii="宋体" w:eastAsia="宋体" w:hAnsi="宋体"/>
          <w:color w:val="000000"/>
          <w:sz w:val="24"/>
          <w:szCs w:val="24"/>
        </w:rPr>
        <w:t>路演中心网络互动</w:t>
      </w:r>
    </w:p>
    <w:p w:rsidR="004B3E4A" w:rsidRPr="00193977" w:rsidRDefault="004B3E4A" w:rsidP="00193977">
      <w:pPr>
        <w:adjustRightInd w:val="0"/>
        <w:snapToGrid w:val="0"/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193977">
        <w:rPr>
          <w:rFonts w:ascii="宋体" w:eastAsia="宋体" w:hAnsi="宋体" w:hint="eastAsia"/>
          <w:color w:val="000000"/>
          <w:sz w:val="24"/>
          <w:szCs w:val="24"/>
        </w:rPr>
        <w:sym w:font="Wingdings" w:char="F06C"/>
      </w:r>
      <w:r w:rsidRPr="00193977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484CDA">
        <w:rPr>
          <w:rFonts w:ascii="宋体" w:eastAsia="宋体" w:hAnsi="宋体" w:hint="eastAsia"/>
          <w:sz w:val="24"/>
          <w:szCs w:val="24"/>
        </w:rPr>
        <w:t>公司参加人员：</w:t>
      </w:r>
      <w:r w:rsidR="003A34FE" w:rsidRPr="000D28BE">
        <w:rPr>
          <w:rFonts w:ascii="宋体" w:hAnsi="宋体" w:hint="eastAsia"/>
          <w:sz w:val="24"/>
          <w:szCs w:val="24"/>
        </w:rPr>
        <w:t>公司董事长（代行董事会秘书职责）王普公、总经理李志磊、财务总监徐东阳</w:t>
      </w:r>
      <w:r w:rsidR="003A34FE">
        <w:rPr>
          <w:rFonts w:ascii="宋体" w:hAnsi="宋体" w:hint="eastAsia"/>
          <w:sz w:val="24"/>
          <w:szCs w:val="24"/>
        </w:rPr>
        <w:t>、</w:t>
      </w:r>
      <w:r w:rsidR="003A34FE" w:rsidRPr="000D28BE">
        <w:rPr>
          <w:rFonts w:ascii="宋体" w:hAnsi="宋体" w:hint="eastAsia"/>
          <w:sz w:val="24"/>
          <w:szCs w:val="24"/>
        </w:rPr>
        <w:t>独立董事</w:t>
      </w:r>
      <w:r w:rsidR="003A34FE">
        <w:rPr>
          <w:rFonts w:ascii="宋体" w:hAnsi="宋体" w:hint="eastAsia"/>
          <w:sz w:val="24"/>
          <w:szCs w:val="24"/>
        </w:rPr>
        <w:t>满莉和独立董事刘力</w:t>
      </w:r>
      <w:r w:rsidR="00F3666C" w:rsidRPr="00193977">
        <w:rPr>
          <w:rFonts w:ascii="宋体" w:eastAsia="宋体" w:hAnsi="宋体" w:hint="eastAsia"/>
          <w:sz w:val="24"/>
          <w:szCs w:val="24"/>
        </w:rPr>
        <w:t>出席本次业绩说明会</w:t>
      </w:r>
    </w:p>
    <w:p w:rsidR="00C75AF5" w:rsidRPr="008B080C" w:rsidRDefault="00B7540B" w:rsidP="0019397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</w:t>
      </w:r>
      <w:r w:rsidR="00F3666C" w:rsidRPr="00FF566F">
        <w:rPr>
          <w:rFonts w:ascii="宋体" w:eastAsia="宋体" w:hAnsi="宋体" w:hint="eastAsia"/>
          <w:b/>
          <w:sz w:val="24"/>
          <w:szCs w:val="24"/>
        </w:rPr>
        <w:t>一、</w:t>
      </w:r>
      <w:r>
        <w:rPr>
          <w:rFonts w:ascii="宋体" w:eastAsia="宋体" w:hAnsi="宋体" w:hint="eastAsia"/>
          <w:b/>
          <w:sz w:val="24"/>
          <w:szCs w:val="24"/>
        </w:rPr>
        <w:t>业绩说明会</w:t>
      </w:r>
      <w:r w:rsidR="00F3666C" w:rsidRPr="00FF566F">
        <w:rPr>
          <w:rFonts w:ascii="宋体" w:eastAsia="宋体" w:hAnsi="宋体" w:hint="eastAsia"/>
          <w:b/>
          <w:sz w:val="24"/>
          <w:szCs w:val="24"/>
        </w:rPr>
        <w:t>问答记录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（一）</w:t>
      </w:r>
      <w:r w:rsidR="00B833A6" w:rsidRPr="00B833A6">
        <w:rPr>
          <w:rFonts w:ascii="宋体" w:eastAsia="宋体" w:hAnsi="宋体" w:hint="eastAsia"/>
          <w:sz w:val="24"/>
          <w:szCs w:val="24"/>
        </w:rPr>
        <w:t>公司三季度产销情况如何？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B833A6" w:rsidRPr="00B833A6">
        <w:rPr>
          <w:rFonts w:ascii="宋体" w:eastAsia="宋体" w:hAnsi="宋体" w:hint="eastAsia"/>
          <w:sz w:val="24"/>
          <w:szCs w:val="24"/>
        </w:rPr>
        <w:t>您好！根据公司2023年第三季度报告，2023年1-9月公司主要产品铜锌铅，产品产量共52.38万吨，销量（不含贸易）共51.01万吨。谢谢！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（二）</w:t>
      </w:r>
      <w:r w:rsidR="00C250B6" w:rsidRPr="00C250B6">
        <w:rPr>
          <w:rFonts w:ascii="宋体" w:eastAsia="宋体" w:hAnsi="宋体" w:hint="eastAsia"/>
          <w:sz w:val="24"/>
          <w:szCs w:val="24"/>
        </w:rPr>
        <w:t>目前股东人数？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C250B6" w:rsidRPr="00C250B6">
        <w:rPr>
          <w:rFonts w:ascii="宋体" w:eastAsia="宋体" w:hAnsi="宋体" w:hint="eastAsia"/>
          <w:sz w:val="24"/>
          <w:szCs w:val="24"/>
        </w:rPr>
        <w:t>您好！根据公司2023年第三季度报告，截至2023年9月30日公司股东总数是128,392户。谢谢。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（三）</w:t>
      </w:r>
      <w:r w:rsidR="00C250B6" w:rsidRPr="00C250B6">
        <w:rPr>
          <w:rFonts w:ascii="宋体" w:eastAsia="宋体" w:hAnsi="宋体" w:hint="eastAsia"/>
          <w:sz w:val="24"/>
          <w:szCs w:val="24"/>
        </w:rPr>
        <w:t>请问公司下属的新疆白银矿业近三年铜精矿含铜、含金银、钼精矿分别多少？公司下属秘鲁首信近三年铜精含铜，锌精矿含锌，钼精矿，铁精粉产量分别多少？公司下属甘肃厂坝有色金属有限责任公司近三年锌精矿含锌、含铅金属量分别多少？公司全资白银贵金属投资有限公司主要自产是什么，为何近年来净利润波动非常剧烈？</w:t>
      </w:r>
    </w:p>
    <w:p w:rsidR="00C75AF5" w:rsidRDefault="00FF566F" w:rsidP="00193977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C250B6" w:rsidRPr="00C250B6">
        <w:rPr>
          <w:rFonts w:ascii="宋体" w:eastAsia="宋体" w:hAnsi="宋体" w:hint="eastAsia"/>
          <w:sz w:val="24"/>
          <w:szCs w:val="24"/>
        </w:rPr>
        <w:t>您好！公司下属公司近三年的矿山基本情况请参见白银有色2020年年度报告、2021年年度报告和2022年年度报告。白银贵金属投资有限公司主要业务为开展矿产资源的勘探开发、合作与贸易。其他相关信息请以公司指定的信息披露媒体《上海证券报》《证券时报》和上海证券交易所网站（www.sse.com.cn）上披露公告为准。谢谢！</w:t>
      </w:r>
    </w:p>
    <w:p w:rsidR="007F776E" w:rsidRPr="00193977" w:rsidRDefault="007F776E" w:rsidP="007F776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（四）</w:t>
      </w:r>
      <w:r w:rsidRPr="00C250B6">
        <w:rPr>
          <w:rFonts w:ascii="宋体" w:eastAsia="宋体" w:hAnsi="宋体" w:hint="eastAsia"/>
          <w:sz w:val="24"/>
          <w:szCs w:val="24"/>
        </w:rPr>
        <w:t>大幅增收却亏本，每次季报存在计提与预期值损。此行为严重损害股东利益，破坏国企形象，是否存在经营漏洞或财报造假？</w:t>
      </w:r>
    </w:p>
    <w:p w:rsidR="007F776E" w:rsidRDefault="007F776E" w:rsidP="007F776E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答复：</w:t>
      </w:r>
      <w:r w:rsidRPr="00C250B6">
        <w:rPr>
          <w:rFonts w:ascii="宋体" w:eastAsia="宋体" w:hAnsi="宋体" w:hint="eastAsia"/>
          <w:sz w:val="24"/>
          <w:szCs w:val="24"/>
        </w:rPr>
        <w:t>计提资产减值准备是按照企业会计准则规定执行的,也履行了相关审</w:t>
      </w:r>
      <w:r w:rsidRPr="00C250B6">
        <w:rPr>
          <w:rFonts w:ascii="宋体" w:eastAsia="宋体" w:hAnsi="宋体" w:hint="eastAsia"/>
          <w:sz w:val="24"/>
          <w:szCs w:val="24"/>
        </w:rPr>
        <w:lastRenderedPageBreak/>
        <w:t>议程序，符合有关规定，不存在损害股东利益的情形。</w:t>
      </w:r>
    </w:p>
    <w:p w:rsidR="00424216" w:rsidRDefault="00424216" w:rsidP="0042421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7F776E"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Pr="00C250B6">
        <w:rPr>
          <w:rFonts w:ascii="宋体" w:eastAsia="宋体" w:hAnsi="宋体" w:hint="eastAsia"/>
          <w:sz w:val="24"/>
          <w:szCs w:val="24"/>
        </w:rPr>
        <w:t>强烈建议将几位高管们的职位向社会上公开竞拍，价高者得，让有能之人居之。业绩与薪酬挂钩，违法终身、严惩制。既可增加公司收入，也可大大提高企业的质量与效率。</w:t>
      </w:r>
    </w:p>
    <w:p w:rsidR="00424216" w:rsidRPr="00424216" w:rsidRDefault="00424216" w:rsidP="0042421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答复：</w:t>
      </w:r>
      <w:r w:rsidRPr="00C250B6">
        <w:rPr>
          <w:rFonts w:ascii="宋体" w:eastAsia="宋体" w:hAnsi="宋体" w:hint="eastAsia"/>
          <w:sz w:val="24"/>
          <w:szCs w:val="24"/>
        </w:rPr>
        <w:t>您好！根据《中华人民共和国拍卖法》，拍卖标的应当是委托人所有或者依法可以处分的物品或者财产权利。您的建议不符合相关规定。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</w:t>
      </w:r>
      <w:r w:rsidR="007F776E">
        <w:rPr>
          <w:rFonts w:ascii="宋体" w:eastAsia="宋体" w:hAnsi="宋体" w:hint="eastAsia"/>
          <w:sz w:val="24"/>
          <w:szCs w:val="24"/>
        </w:rPr>
        <w:t>六</w:t>
      </w:r>
      <w:r w:rsidR="00D35F36">
        <w:rPr>
          <w:rFonts w:ascii="宋体" w:eastAsia="宋体" w:hAnsi="宋体" w:hint="eastAsia"/>
          <w:sz w:val="24"/>
          <w:szCs w:val="24"/>
        </w:rPr>
        <w:t>）</w:t>
      </w:r>
      <w:r w:rsidR="00C250B6" w:rsidRPr="00C250B6">
        <w:rPr>
          <w:rFonts w:ascii="宋体" w:eastAsia="宋体" w:hAnsi="宋体" w:hint="eastAsia"/>
          <w:sz w:val="24"/>
          <w:szCs w:val="24"/>
        </w:rPr>
        <w:t>你公司白银炉项目的进展情况？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C250B6" w:rsidRPr="00C250B6">
        <w:rPr>
          <w:rFonts w:ascii="宋体" w:eastAsia="宋体" w:hAnsi="宋体" w:hint="eastAsia"/>
          <w:sz w:val="24"/>
          <w:szCs w:val="24"/>
        </w:rPr>
        <w:t>您好！白银炉技术创新升级项目主体工程已基本完成，后续进展情况请参见公司在上海证券交易所网站（www.sse.com.cn）上披露的公告。谢谢关注。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D35F36">
        <w:rPr>
          <w:rFonts w:ascii="宋体" w:eastAsia="宋体" w:hAnsi="宋体" w:hint="eastAsia"/>
          <w:sz w:val="24"/>
          <w:szCs w:val="24"/>
        </w:rPr>
        <w:t>（</w:t>
      </w:r>
      <w:r w:rsidR="007F776E">
        <w:rPr>
          <w:rFonts w:ascii="宋体" w:eastAsia="宋体" w:hAnsi="宋体" w:hint="eastAsia"/>
          <w:sz w:val="24"/>
          <w:szCs w:val="24"/>
        </w:rPr>
        <w:t>七</w:t>
      </w:r>
      <w:r w:rsidR="00D35F36">
        <w:rPr>
          <w:rFonts w:ascii="宋体" w:eastAsia="宋体" w:hAnsi="宋体" w:hint="eastAsia"/>
          <w:sz w:val="24"/>
          <w:szCs w:val="24"/>
        </w:rPr>
        <w:t>）</w:t>
      </w:r>
      <w:r w:rsidR="00C250B6" w:rsidRPr="00C250B6">
        <w:rPr>
          <w:rFonts w:ascii="宋体" w:eastAsia="宋体" w:hAnsi="宋体" w:hint="eastAsia"/>
          <w:sz w:val="24"/>
          <w:szCs w:val="24"/>
        </w:rPr>
        <w:t>中信国安实控人变化，公司实控人是否变化？</w:t>
      </w:r>
    </w:p>
    <w:p w:rsidR="00C75AF5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C250B6" w:rsidRPr="00C250B6">
        <w:rPr>
          <w:rFonts w:ascii="宋体" w:eastAsia="宋体" w:hAnsi="宋体" w:hint="eastAsia"/>
          <w:sz w:val="24"/>
          <w:szCs w:val="24"/>
        </w:rPr>
        <w:t>您好！公司第一大股东中信国安实业集团有限公司（简称“中信国安”）为执行法院裁定批准的“重整计划”，截至 2023 年 11 月 1 日，中信国安的股东会、董事会、监事会、经营层均已按照重整计划的规定组建完毕，中信国安已经按照公司章程的相关规定执行治理机制，中信集团能够对中信国安进行实际控制、全面管理。公司第一大股东中信国安实际控制人变更完成。该事项尚未对公司日常生产经营造成影响，公司各项生产经营活动正常，仍无控股股东、无实际控制人。谢谢！</w:t>
      </w:r>
    </w:p>
    <w:p w:rsidR="00353CD3" w:rsidRPr="00193977" w:rsidRDefault="00FF566F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（</w:t>
      </w:r>
      <w:r w:rsidR="007F776E">
        <w:rPr>
          <w:rFonts w:ascii="宋体" w:eastAsia="宋体" w:hAnsi="宋体" w:hint="eastAsia"/>
          <w:sz w:val="24"/>
          <w:szCs w:val="24"/>
        </w:rPr>
        <w:t>八</w:t>
      </w:r>
      <w:r>
        <w:rPr>
          <w:rFonts w:ascii="宋体" w:eastAsia="宋体" w:hAnsi="宋体" w:hint="eastAsia"/>
          <w:sz w:val="24"/>
          <w:szCs w:val="24"/>
        </w:rPr>
        <w:t>）</w:t>
      </w:r>
      <w:r w:rsidR="00C250B6" w:rsidRPr="00C250B6">
        <w:rPr>
          <w:rFonts w:ascii="宋体" w:eastAsia="宋体" w:hAnsi="宋体" w:hint="eastAsia"/>
          <w:sz w:val="24"/>
          <w:szCs w:val="24"/>
        </w:rPr>
        <w:t>公司在延伸产业链方面有哪些布局？</w:t>
      </w:r>
    </w:p>
    <w:p w:rsidR="00C94FC6" w:rsidRDefault="00FF566F" w:rsidP="0042421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3A3883">
        <w:rPr>
          <w:rFonts w:ascii="宋体" w:eastAsia="宋体" w:hAnsi="宋体" w:hint="eastAsia"/>
          <w:sz w:val="24"/>
          <w:szCs w:val="24"/>
        </w:rPr>
        <w:t>答复：</w:t>
      </w:r>
      <w:r w:rsidR="00C250B6" w:rsidRPr="00C250B6">
        <w:rPr>
          <w:rFonts w:ascii="宋体" w:eastAsia="宋体" w:hAnsi="宋体" w:hint="eastAsia"/>
          <w:sz w:val="24"/>
          <w:szCs w:val="24"/>
        </w:rPr>
        <w:t>公司围绕延伸产业链条，已实施智能装备用超微线材产能提升项目、建设20万吨高导新材料项目、铜冶炼智能化工厂项目等；已合作建设年产 2 万吨磷酸（锰）铁锂项目、10 万吨纳米氧化锌（一期 5000 吨）项目以及高档电解铜箔、高效光伏导电带项目等项目。谢谢。</w:t>
      </w:r>
    </w:p>
    <w:p w:rsidR="00815E4D" w:rsidRPr="00FA4A45" w:rsidRDefault="00815E4D" w:rsidP="0019397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FA4A45">
        <w:rPr>
          <w:rFonts w:ascii="宋体" w:eastAsia="宋体" w:hAnsi="宋体" w:hint="eastAsia"/>
          <w:b/>
          <w:sz w:val="24"/>
          <w:szCs w:val="24"/>
        </w:rPr>
        <w:t>二、关于本次活动是否涉及应当披露重大信息的说明</w:t>
      </w:r>
    </w:p>
    <w:p w:rsidR="00564B30" w:rsidRPr="00193977" w:rsidRDefault="006B7FF4" w:rsidP="001939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</w:t>
      </w:r>
      <w:r w:rsidR="00815E4D">
        <w:rPr>
          <w:rFonts w:ascii="宋体" w:eastAsia="宋体" w:hAnsi="宋体" w:hint="eastAsia"/>
          <w:sz w:val="24"/>
          <w:szCs w:val="24"/>
        </w:rPr>
        <w:t xml:space="preserve"> </w:t>
      </w:r>
      <w:r w:rsidR="002D5845" w:rsidRPr="002D5845">
        <w:rPr>
          <w:rFonts w:ascii="宋体" w:eastAsia="宋体" w:hAnsi="宋体" w:hint="eastAsia"/>
          <w:sz w:val="24"/>
          <w:szCs w:val="24"/>
        </w:rPr>
        <w:t>本次</w:t>
      </w:r>
      <w:r w:rsidR="002D5845">
        <w:rPr>
          <w:rFonts w:ascii="宋体" w:eastAsia="宋体" w:hAnsi="宋体" w:hint="eastAsia"/>
          <w:sz w:val="24"/>
          <w:szCs w:val="24"/>
        </w:rPr>
        <w:t>业绩说明会</w:t>
      </w:r>
      <w:r w:rsidR="00BF36D2" w:rsidRPr="002D5845">
        <w:rPr>
          <w:rFonts w:ascii="宋体" w:eastAsia="宋体" w:hAnsi="宋体" w:hint="eastAsia"/>
          <w:sz w:val="24"/>
          <w:szCs w:val="24"/>
        </w:rPr>
        <w:t>所交流内容</w:t>
      </w:r>
      <w:r w:rsidR="002D5845" w:rsidRPr="002D5845">
        <w:rPr>
          <w:rFonts w:ascii="宋体" w:eastAsia="宋体" w:hAnsi="宋体" w:hint="eastAsia"/>
          <w:sz w:val="24"/>
          <w:szCs w:val="24"/>
        </w:rPr>
        <w:t>不涉及应当披露的重大信息。</w:t>
      </w:r>
    </w:p>
    <w:sectPr w:rsidR="00564B30" w:rsidRPr="00193977" w:rsidSect="00CB5F9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E2" w:rsidRDefault="009B07E2" w:rsidP="00CC303E">
      <w:r>
        <w:separator/>
      </w:r>
    </w:p>
  </w:endnote>
  <w:endnote w:type="continuationSeparator" w:id="1">
    <w:p w:rsidR="009B07E2" w:rsidRDefault="009B07E2" w:rsidP="00C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9392"/>
      <w:docPartObj>
        <w:docPartGallery w:val="Page Numbers (Bottom of Page)"/>
        <w:docPartUnique/>
      </w:docPartObj>
    </w:sdtPr>
    <w:sdtContent>
      <w:p w:rsidR="00CB5F9C" w:rsidRDefault="00863071">
        <w:pPr>
          <w:pStyle w:val="a4"/>
          <w:jc w:val="center"/>
        </w:pPr>
        <w:fldSimple w:instr=" PAGE   \* MERGEFORMAT ">
          <w:r w:rsidR="00CB5F9C" w:rsidRPr="00CB5F9C">
            <w:rPr>
              <w:noProof/>
              <w:lang w:val="zh-CN"/>
            </w:rPr>
            <w:t>2</w:t>
          </w:r>
        </w:fldSimple>
      </w:p>
    </w:sdtContent>
  </w:sdt>
  <w:p w:rsidR="00CB5F9C" w:rsidRDefault="00CB5F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9393"/>
      <w:docPartObj>
        <w:docPartGallery w:val="Page Numbers (Bottom of Page)"/>
        <w:docPartUnique/>
      </w:docPartObj>
    </w:sdtPr>
    <w:sdtContent>
      <w:p w:rsidR="00CB5F9C" w:rsidRDefault="00863071">
        <w:pPr>
          <w:pStyle w:val="a4"/>
          <w:jc w:val="center"/>
        </w:pPr>
        <w:fldSimple w:instr=" PAGE   \* MERGEFORMAT ">
          <w:r w:rsidR="007F776E" w:rsidRPr="007F776E">
            <w:rPr>
              <w:noProof/>
              <w:lang w:val="zh-CN"/>
            </w:rPr>
            <w:t>2</w:t>
          </w:r>
        </w:fldSimple>
      </w:p>
    </w:sdtContent>
  </w:sdt>
  <w:p w:rsidR="00CB5F9C" w:rsidRDefault="00CB5F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E2" w:rsidRDefault="009B07E2" w:rsidP="00CC303E">
      <w:r>
        <w:separator/>
      </w:r>
    </w:p>
  </w:footnote>
  <w:footnote w:type="continuationSeparator" w:id="1">
    <w:p w:rsidR="009B07E2" w:rsidRDefault="009B07E2" w:rsidP="00C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4B0"/>
    <w:rsid w:val="00000625"/>
    <w:rsid w:val="00022437"/>
    <w:rsid w:val="00025BBF"/>
    <w:rsid w:val="00043B42"/>
    <w:rsid w:val="00065057"/>
    <w:rsid w:val="0007473C"/>
    <w:rsid w:val="000865F8"/>
    <w:rsid w:val="000C56EE"/>
    <w:rsid w:val="00167FF0"/>
    <w:rsid w:val="00193977"/>
    <w:rsid w:val="0022046E"/>
    <w:rsid w:val="00223215"/>
    <w:rsid w:val="00234CBD"/>
    <w:rsid w:val="00237AFE"/>
    <w:rsid w:val="002845A9"/>
    <w:rsid w:val="002911E5"/>
    <w:rsid w:val="002B0A7A"/>
    <w:rsid w:val="002B1C1E"/>
    <w:rsid w:val="002D5845"/>
    <w:rsid w:val="002E493C"/>
    <w:rsid w:val="00353CD3"/>
    <w:rsid w:val="003A34FE"/>
    <w:rsid w:val="003A3883"/>
    <w:rsid w:val="003D329A"/>
    <w:rsid w:val="003D5805"/>
    <w:rsid w:val="00424216"/>
    <w:rsid w:val="00473595"/>
    <w:rsid w:val="0048003B"/>
    <w:rsid w:val="00484CDA"/>
    <w:rsid w:val="004B3E4A"/>
    <w:rsid w:val="004F65D1"/>
    <w:rsid w:val="0055388D"/>
    <w:rsid w:val="00564B30"/>
    <w:rsid w:val="005804AF"/>
    <w:rsid w:val="00582AA3"/>
    <w:rsid w:val="005D6C5E"/>
    <w:rsid w:val="00602CEC"/>
    <w:rsid w:val="00636E49"/>
    <w:rsid w:val="006444B0"/>
    <w:rsid w:val="00690A3C"/>
    <w:rsid w:val="006B7FF4"/>
    <w:rsid w:val="006D1B74"/>
    <w:rsid w:val="007E1BD9"/>
    <w:rsid w:val="007F776E"/>
    <w:rsid w:val="00815E4D"/>
    <w:rsid w:val="00863071"/>
    <w:rsid w:val="008A6D28"/>
    <w:rsid w:val="008B080C"/>
    <w:rsid w:val="008C7F9D"/>
    <w:rsid w:val="008E3DB7"/>
    <w:rsid w:val="00926A29"/>
    <w:rsid w:val="009613B9"/>
    <w:rsid w:val="00967A5C"/>
    <w:rsid w:val="009B07E2"/>
    <w:rsid w:val="009B40A0"/>
    <w:rsid w:val="009E63E5"/>
    <w:rsid w:val="009E69E5"/>
    <w:rsid w:val="00A67B90"/>
    <w:rsid w:val="00AA48DB"/>
    <w:rsid w:val="00AD1C48"/>
    <w:rsid w:val="00B14255"/>
    <w:rsid w:val="00B36493"/>
    <w:rsid w:val="00B627F1"/>
    <w:rsid w:val="00B7540B"/>
    <w:rsid w:val="00B833A6"/>
    <w:rsid w:val="00BF36D2"/>
    <w:rsid w:val="00BF6C28"/>
    <w:rsid w:val="00C03390"/>
    <w:rsid w:val="00C101C2"/>
    <w:rsid w:val="00C169E5"/>
    <w:rsid w:val="00C250B6"/>
    <w:rsid w:val="00C439C3"/>
    <w:rsid w:val="00C75AF5"/>
    <w:rsid w:val="00C94FC6"/>
    <w:rsid w:val="00CB5F9C"/>
    <w:rsid w:val="00CC303E"/>
    <w:rsid w:val="00D0109D"/>
    <w:rsid w:val="00D35F36"/>
    <w:rsid w:val="00E60D67"/>
    <w:rsid w:val="00ED73F4"/>
    <w:rsid w:val="00F3666C"/>
    <w:rsid w:val="00F52C22"/>
    <w:rsid w:val="00FA4A45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6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7912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9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730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5B1F69-91C7-4714-B9D9-8A5AA70E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pcq</cp:lastModifiedBy>
  <cp:revision>42</cp:revision>
  <dcterms:created xsi:type="dcterms:W3CDTF">2020-09-21T00:27:00Z</dcterms:created>
  <dcterms:modified xsi:type="dcterms:W3CDTF">2023-12-06T06:14:00Z</dcterms:modified>
</cp:coreProperties>
</file>