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1B5FA" w14:textId="77777777" w:rsidR="00E33B6D" w:rsidRDefault="00DF03D6">
      <w:pPr>
        <w:rPr>
          <w:rFonts w:ascii="Times New Roman" w:eastAsia="宋体" w:hAnsi="Times New Roman" w:cs="Times New Roman"/>
          <w:kern w:val="0"/>
          <w:sz w:val="24"/>
          <w:szCs w:val="24"/>
        </w:rPr>
      </w:pPr>
      <w:r>
        <w:rPr>
          <w:rFonts w:ascii="Times New Roman" w:eastAsia="宋体" w:hAnsi="Times New Roman" w:cs="Times New Roman"/>
          <w:kern w:val="0"/>
          <w:sz w:val="24"/>
          <w:szCs w:val="24"/>
        </w:rPr>
        <w:t>证券代码：</w:t>
      </w:r>
      <w:r>
        <w:rPr>
          <w:rFonts w:ascii="Times New Roman" w:eastAsia="宋体" w:hAnsi="Times New Roman" w:cs="Times New Roman"/>
          <w:kern w:val="0"/>
          <w:sz w:val="24"/>
          <w:szCs w:val="24"/>
        </w:rPr>
        <w:t xml:space="preserve">603037                                                                      </w:t>
      </w:r>
      <w:r>
        <w:rPr>
          <w:rFonts w:ascii="Times New Roman" w:eastAsia="宋体" w:hAnsi="Times New Roman" w:cs="Times New Roman"/>
          <w:kern w:val="0"/>
          <w:sz w:val="24"/>
          <w:szCs w:val="24"/>
        </w:rPr>
        <w:t>证券简称：</w:t>
      </w:r>
      <w:proofErr w:type="gramStart"/>
      <w:r>
        <w:rPr>
          <w:rFonts w:ascii="Times New Roman" w:eastAsia="宋体" w:hAnsi="Times New Roman" w:cs="Times New Roman" w:hint="eastAsia"/>
          <w:kern w:val="0"/>
          <w:sz w:val="24"/>
          <w:szCs w:val="24"/>
        </w:rPr>
        <w:t>凯</w:t>
      </w:r>
      <w:proofErr w:type="gramEnd"/>
      <w:r>
        <w:rPr>
          <w:rFonts w:ascii="Times New Roman" w:eastAsia="宋体" w:hAnsi="Times New Roman" w:cs="Times New Roman" w:hint="eastAsia"/>
          <w:kern w:val="0"/>
          <w:sz w:val="24"/>
          <w:szCs w:val="24"/>
        </w:rPr>
        <w:t>众股份</w:t>
      </w:r>
    </w:p>
    <w:p w14:paraId="499F237E" w14:textId="77777777" w:rsidR="00E33B6D" w:rsidRDefault="00E33B6D">
      <w:pPr>
        <w:rPr>
          <w:rFonts w:ascii="Times New Roman" w:eastAsia="宋体" w:hAnsi="Times New Roman" w:cs="Times New Roman"/>
          <w:sz w:val="24"/>
          <w:szCs w:val="28"/>
        </w:rPr>
      </w:pPr>
    </w:p>
    <w:p w14:paraId="7921735C" w14:textId="77777777" w:rsidR="00E33B6D" w:rsidRDefault="00E33B6D">
      <w:pPr>
        <w:rPr>
          <w:rFonts w:ascii="Times New Roman" w:eastAsia="宋体" w:hAnsi="Times New Roman" w:cs="Times New Roman"/>
          <w:sz w:val="24"/>
          <w:szCs w:val="28"/>
        </w:rPr>
      </w:pPr>
    </w:p>
    <w:p w14:paraId="1353816B" w14:textId="77777777" w:rsidR="00E33B6D" w:rsidRDefault="00DF03D6">
      <w:pPr>
        <w:jc w:val="center"/>
        <w:rPr>
          <w:rFonts w:ascii="Times New Roman" w:eastAsia="宋体" w:hAnsi="Times New Roman" w:cs="Times New Roman"/>
          <w:b/>
          <w:bCs/>
          <w:sz w:val="28"/>
          <w:szCs w:val="32"/>
        </w:rPr>
      </w:pPr>
      <w:r>
        <w:rPr>
          <w:rFonts w:ascii="Times New Roman" w:eastAsia="宋体" w:hAnsi="Times New Roman" w:cs="Times New Roman" w:hint="eastAsia"/>
          <w:b/>
          <w:bCs/>
          <w:sz w:val="28"/>
          <w:szCs w:val="32"/>
        </w:rPr>
        <w:t>上海凯众材料科技股份有限公司</w:t>
      </w:r>
      <w:r>
        <w:rPr>
          <w:rFonts w:ascii="Times New Roman" w:eastAsia="宋体" w:hAnsi="Times New Roman" w:cs="Times New Roman"/>
          <w:b/>
          <w:bCs/>
          <w:sz w:val="28"/>
          <w:szCs w:val="32"/>
        </w:rPr>
        <w:t>投资者关系活动记录表</w:t>
      </w:r>
    </w:p>
    <w:p w14:paraId="0598960E" w14:textId="77777777" w:rsidR="00E33B6D" w:rsidRDefault="00E33B6D">
      <w:pPr>
        <w:ind w:right="720"/>
        <w:jc w:val="right"/>
        <w:rPr>
          <w:rFonts w:ascii="Times New Roman" w:eastAsia="宋体" w:hAnsi="Times New Roman" w:cs="Times New Roman"/>
          <w:sz w:val="24"/>
          <w:szCs w:val="28"/>
        </w:rPr>
      </w:pPr>
    </w:p>
    <w:tbl>
      <w:tblPr>
        <w:tblStyle w:val="a8"/>
        <w:tblW w:w="10201" w:type="dxa"/>
        <w:jc w:val="center"/>
        <w:tblLook w:val="04A0" w:firstRow="1" w:lastRow="0" w:firstColumn="1" w:lastColumn="0" w:noHBand="0" w:noVBand="1"/>
      </w:tblPr>
      <w:tblGrid>
        <w:gridCol w:w="1976"/>
        <w:gridCol w:w="3650"/>
        <w:gridCol w:w="851"/>
        <w:gridCol w:w="3724"/>
      </w:tblGrid>
      <w:tr w:rsidR="00E33B6D" w14:paraId="23FE4B25" w14:textId="77777777">
        <w:trPr>
          <w:jc w:val="center"/>
        </w:trPr>
        <w:tc>
          <w:tcPr>
            <w:tcW w:w="1976" w:type="dxa"/>
            <w:vAlign w:val="center"/>
          </w:tcPr>
          <w:p w14:paraId="49C142B2"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t>投资者关系</w:t>
            </w:r>
          </w:p>
          <w:p w14:paraId="16287591"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t>活动类别</w:t>
            </w:r>
          </w:p>
        </w:tc>
        <w:tc>
          <w:tcPr>
            <w:tcW w:w="8225" w:type="dxa"/>
            <w:gridSpan w:val="3"/>
            <w:vAlign w:val="center"/>
          </w:tcPr>
          <w:p w14:paraId="2932F96B" w14:textId="0B4EFCFB" w:rsidR="00E33B6D" w:rsidRDefault="00D51F5E">
            <w:pPr>
              <w:spacing w:line="360" w:lineRule="auto"/>
              <w:ind w:firstLineChars="200" w:firstLine="480"/>
              <w:rPr>
                <w:rFonts w:ascii="Times New Roman" w:eastAsia="宋体" w:hAnsi="Times New Roman" w:cs="Times New Roman"/>
                <w:bCs/>
                <w:iCs/>
                <w:kern w:val="0"/>
                <w:sz w:val="24"/>
                <w:szCs w:val="24"/>
              </w:rPr>
            </w:pPr>
            <w:r>
              <w:rPr>
                <w:rFonts w:ascii="Times New Roman" w:eastAsia="宋体" w:hAnsi="Times New Roman" w:cs="Times New Roman" w:hint="eastAsia"/>
                <w:bCs/>
                <w:iCs/>
                <w:kern w:val="0"/>
                <w:sz w:val="24"/>
                <w:szCs w:val="24"/>
              </w:rPr>
              <w:t>√</w:t>
            </w:r>
            <w:r w:rsidR="00DF03D6">
              <w:rPr>
                <w:rFonts w:ascii="Times New Roman" w:eastAsia="宋体" w:hAnsi="Times New Roman" w:cs="Times New Roman"/>
                <w:kern w:val="0"/>
                <w:sz w:val="24"/>
                <w:szCs w:val="24"/>
              </w:rPr>
              <w:t>特定对象调研</w:t>
            </w:r>
            <w:r w:rsidR="00DF03D6">
              <w:rPr>
                <w:rFonts w:ascii="Times New Roman" w:eastAsia="宋体" w:hAnsi="Times New Roman" w:cs="Times New Roman"/>
                <w:kern w:val="0"/>
                <w:sz w:val="24"/>
                <w:szCs w:val="24"/>
              </w:rPr>
              <w:t xml:space="preserve">      </w:t>
            </w:r>
            <w:r w:rsidR="00DF03D6">
              <w:rPr>
                <w:rFonts w:ascii="宋体" w:eastAsia="宋体" w:hAnsi="宋体" w:hint="eastAsia"/>
                <w:bCs/>
                <w:iCs/>
                <w:color w:val="000000"/>
                <w:kern w:val="0"/>
                <w:sz w:val="24"/>
                <w:szCs w:val="24"/>
              </w:rPr>
              <w:t>□</w:t>
            </w:r>
            <w:r w:rsidR="00DF03D6">
              <w:rPr>
                <w:rFonts w:ascii="Times New Roman" w:eastAsia="宋体" w:hAnsi="Times New Roman" w:cs="Times New Roman"/>
                <w:kern w:val="0"/>
                <w:sz w:val="24"/>
                <w:szCs w:val="24"/>
              </w:rPr>
              <w:t>分析</w:t>
            </w:r>
            <w:proofErr w:type="gramStart"/>
            <w:r w:rsidR="00DF03D6">
              <w:rPr>
                <w:rFonts w:ascii="Times New Roman" w:eastAsia="宋体" w:hAnsi="Times New Roman" w:cs="Times New Roman"/>
                <w:kern w:val="0"/>
                <w:sz w:val="24"/>
                <w:szCs w:val="24"/>
              </w:rPr>
              <w:t>师会议</w:t>
            </w:r>
            <w:proofErr w:type="gramEnd"/>
            <w:r w:rsidR="00DF03D6">
              <w:rPr>
                <w:rFonts w:ascii="Times New Roman" w:eastAsia="宋体" w:hAnsi="Times New Roman" w:cs="Times New Roman"/>
                <w:kern w:val="0"/>
                <w:sz w:val="24"/>
                <w:szCs w:val="24"/>
              </w:rPr>
              <w:t xml:space="preserve">          </w:t>
            </w:r>
            <w:r w:rsidR="00DF03D6">
              <w:rPr>
                <w:rFonts w:ascii="宋体" w:eastAsia="宋体" w:hAnsi="宋体" w:hint="eastAsia"/>
                <w:bCs/>
                <w:iCs/>
                <w:color w:val="000000"/>
                <w:kern w:val="0"/>
                <w:sz w:val="24"/>
                <w:szCs w:val="24"/>
              </w:rPr>
              <w:t>□</w:t>
            </w:r>
            <w:r w:rsidR="00DF03D6">
              <w:rPr>
                <w:rFonts w:ascii="Times New Roman" w:eastAsia="宋体" w:hAnsi="Times New Roman" w:cs="Times New Roman"/>
                <w:kern w:val="0"/>
                <w:sz w:val="24"/>
                <w:szCs w:val="24"/>
              </w:rPr>
              <w:t>新闻发布会</w:t>
            </w:r>
          </w:p>
          <w:p w14:paraId="23974B20" w14:textId="768D6946" w:rsidR="00E33B6D" w:rsidRDefault="00DF03D6">
            <w:pPr>
              <w:spacing w:line="360" w:lineRule="auto"/>
              <w:ind w:firstLineChars="200" w:firstLine="480"/>
              <w:rPr>
                <w:rFonts w:ascii="Times New Roman" w:eastAsia="宋体" w:hAnsi="Times New Roman" w:cs="Times New Roman"/>
                <w:bCs/>
                <w:iCs/>
                <w:kern w:val="0"/>
                <w:sz w:val="24"/>
                <w:szCs w:val="24"/>
              </w:rPr>
            </w:pPr>
            <w:r>
              <w:rPr>
                <w:rFonts w:ascii="宋体" w:eastAsia="宋体" w:hAnsi="宋体" w:hint="eastAsia"/>
                <w:bCs/>
                <w:iCs/>
                <w:color w:val="000000"/>
                <w:kern w:val="0"/>
                <w:sz w:val="24"/>
                <w:szCs w:val="24"/>
              </w:rPr>
              <w:t>□</w:t>
            </w:r>
            <w:r>
              <w:rPr>
                <w:rFonts w:ascii="Times New Roman" w:eastAsia="宋体" w:hAnsi="Times New Roman" w:cs="Times New Roman"/>
                <w:kern w:val="0"/>
                <w:sz w:val="24"/>
                <w:szCs w:val="24"/>
              </w:rPr>
              <w:t>媒体采访</w:t>
            </w:r>
            <w:r>
              <w:rPr>
                <w:rFonts w:ascii="Times New Roman" w:eastAsia="宋体" w:hAnsi="Times New Roman" w:cs="Times New Roman"/>
                <w:kern w:val="0"/>
                <w:sz w:val="24"/>
                <w:szCs w:val="24"/>
              </w:rPr>
              <w:t xml:space="preserve">              </w:t>
            </w:r>
            <w:r w:rsidR="00D51F5E">
              <w:rPr>
                <w:rFonts w:ascii="宋体" w:eastAsia="宋体" w:hAnsi="宋体" w:hint="eastAsia"/>
                <w:bCs/>
                <w:iCs/>
                <w:color w:val="000000"/>
                <w:kern w:val="0"/>
                <w:sz w:val="24"/>
                <w:szCs w:val="24"/>
              </w:rPr>
              <w:t>□</w:t>
            </w:r>
            <w:r>
              <w:rPr>
                <w:rFonts w:ascii="Times New Roman" w:eastAsia="宋体" w:hAnsi="Times New Roman" w:cs="Times New Roman"/>
                <w:kern w:val="0"/>
                <w:sz w:val="24"/>
                <w:szCs w:val="24"/>
              </w:rPr>
              <w:t>业绩说明会</w:t>
            </w:r>
            <w:r>
              <w:rPr>
                <w:rFonts w:ascii="Times New Roman" w:eastAsia="宋体" w:hAnsi="Times New Roman" w:cs="Times New Roman"/>
                <w:kern w:val="0"/>
                <w:sz w:val="24"/>
                <w:szCs w:val="24"/>
              </w:rPr>
              <w:t xml:space="preserve">          </w:t>
            </w:r>
            <w:r>
              <w:rPr>
                <w:rFonts w:ascii="宋体" w:eastAsia="宋体" w:hAnsi="宋体" w:hint="eastAsia"/>
                <w:bCs/>
                <w:iCs/>
                <w:color w:val="000000"/>
                <w:kern w:val="0"/>
                <w:sz w:val="24"/>
                <w:szCs w:val="24"/>
              </w:rPr>
              <w:t>□</w:t>
            </w:r>
            <w:r>
              <w:rPr>
                <w:rFonts w:ascii="Times New Roman" w:eastAsia="宋体" w:hAnsi="Times New Roman" w:cs="Times New Roman"/>
                <w:kern w:val="0"/>
                <w:sz w:val="24"/>
                <w:szCs w:val="24"/>
              </w:rPr>
              <w:t>路演活动</w:t>
            </w:r>
          </w:p>
          <w:p w14:paraId="7E29C883" w14:textId="77777777" w:rsidR="00E33B6D" w:rsidRDefault="00DF03D6">
            <w:pPr>
              <w:spacing w:line="360" w:lineRule="auto"/>
              <w:ind w:firstLineChars="200" w:firstLine="480"/>
              <w:jc w:val="left"/>
              <w:rPr>
                <w:rFonts w:ascii="Times New Roman" w:eastAsia="宋体" w:hAnsi="Times New Roman" w:cs="Times New Roman"/>
                <w:sz w:val="24"/>
                <w:szCs w:val="28"/>
              </w:rPr>
            </w:pPr>
            <w:r>
              <w:rPr>
                <w:rFonts w:ascii="宋体" w:eastAsia="宋体" w:hAnsi="宋体" w:hint="eastAsia"/>
                <w:bCs/>
                <w:iCs/>
                <w:color w:val="000000"/>
                <w:kern w:val="0"/>
                <w:sz w:val="24"/>
                <w:szCs w:val="24"/>
              </w:rPr>
              <w:t>□</w:t>
            </w:r>
            <w:r>
              <w:rPr>
                <w:rFonts w:ascii="Times New Roman" w:eastAsia="宋体" w:hAnsi="Times New Roman" w:cs="Times New Roman"/>
                <w:kern w:val="0"/>
                <w:sz w:val="24"/>
                <w:szCs w:val="24"/>
              </w:rPr>
              <w:t>现场参观</w:t>
            </w:r>
            <w:r>
              <w:rPr>
                <w:rFonts w:ascii="Times New Roman" w:eastAsia="宋体" w:hAnsi="Times New Roman" w:cs="Times New Roman"/>
                <w:kern w:val="0"/>
                <w:sz w:val="24"/>
                <w:szCs w:val="24"/>
              </w:rPr>
              <w:t xml:space="preserve">              </w:t>
            </w:r>
            <w:r>
              <w:rPr>
                <w:rFonts w:ascii="宋体" w:eastAsia="宋体" w:hAnsi="宋体" w:hint="eastAsia"/>
                <w:bCs/>
                <w:iCs/>
                <w:color w:val="000000"/>
                <w:kern w:val="0"/>
                <w:sz w:val="24"/>
                <w:szCs w:val="24"/>
              </w:rPr>
              <w:t>□</w:t>
            </w:r>
            <w:r>
              <w:rPr>
                <w:rFonts w:ascii="Times New Roman" w:eastAsia="宋体" w:hAnsi="Times New Roman" w:cs="Times New Roman"/>
                <w:kern w:val="0"/>
                <w:sz w:val="24"/>
                <w:szCs w:val="24"/>
              </w:rPr>
              <w:t>其他</w:t>
            </w:r>
          </w:p>
        </w:tc>
      </w:tr>
      <w:tr w:rsidR="00E33B6D" w14:paraId="3EC2E5A0" w14:textId="77777777">
        <w:trPr>
          <w:trHeight w:val="768"/>
          <w:jc w:val="center"/>
        </w:trPr>
        <w:tc>
          <w:tcPr>
            <w:tcW w:w="1976" w:type="dxa"/>
            <w:vAlign w:val="center"/>
          </w:tcPr>
          <w:p w14:paraId="6D95802A"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t>参与单位名称</w:t>
            </w:r>
          </w:p>
          <w:p w14:paraId="1B62AE2A"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t>及人员姓名</w:t>
            </w:r>
          </w:p>
        </w:tc>
        <w:tc>
          <w:tcPr>
            <w:tcW w:w="8225" w:type="dxa"/>
            <w:gridSpan w:val="3"/>
            <w:shd w:val="clear" w:color="auto" w:fill="auto"/>
            <w:vAlign w:val="center"/>
          </w:tcPr>
          <w:p w14:paraId="0A8926F7" w14:textId="3CAF93EC" w:rsidR="00E33B6D" w:rsidRPr="00AA7223" w:rsidRDefault="00D7337E">
            <w:pPr>
              <w:spacing w:line="300" w:lineRule="auto"/>
              <w:ind w:firstLineChars="200" w:firstLine="480"/>
              <w:jc w:val="left"/>
              <w:rPr>
                <w:rFonts w:ascii="Times New Roman" w:eastAsia="宋体" w:hAnsi="Times New Roman" w:cs="Times New Roman"/>
                <w:sz w:val="24"/>
                <w:szCs w:val="28"/>
              </w:rPr>
            </w:pPr>
            <w:r w:rsidRPr="00AA7223">
              <w:rPr>
                <w:rFonts w:ascii="Times New Roman" w:eastAsia="宋体" w:hAnsi="Times New Roman" w:cs="Times New Roman" w:hint="eastAsia"/>
                <w:sz w:val="24"/>
                <w:szCs w:val="28"/>
              </w:rPr>
              <w:t>财通证券</w:t>
            </w:r>
            <w:r w:rsidR="00AA7223">
              <w:rPr>
                <w:rFonts w:ascii="Times New Roman" w:eastAsia="宋体" w:hAnsi="Times New Roman" w:cs="Times New Roman"/>
                <w:sz w:val="24"/>
                <w:szCs w:val="28"/>
              </w:rPr>
              <w:t xml:space="preserve">   </w:t>
            </w:r>
            <w:r w:rsidRPr="00AA7223">
              <w:rPr>
                <w:rFonts w:ascii="Times New Roman" w:eastAsia="宋体" w:hAnsi="Times New Roman" w:cs="Times New Roman" w:hint="eastAsia"/>
                <w:sz w:val="24"/>
                <w:szCs w:val="28"/>
              </w:rPr>
              <w:t>邢重阳、李渤</w:t>
            </w:r>
          </w:p>
          <w:p w14:paraId="7F7215A7" w14:textId="77777777" w:rsidR="00D7337E" w:rsidRPr="00AA7223" w:rsidRDefault="00D7337E">
            <w:pPr>
              <w:spacing w:line="300" w:lineRule="auto"/>
              <w:ind w:firstLineChars="200" w:firstLine="480"/>
              <w:jc w:val="left"/>
              <w:rPr>
                <w:rFonts w:ascii="Times New Roman" w:eastAsia="宋体" w:hAnsi="Times New Roman" w:cs="Times New Roman"/>
                <w:sz w:val="24"/>
                <w:szCs w:val="28"/>
              </w:rPr>
            </w:pPr>
            <w:r w:rsidRPr="00AA7223">
              <w:rPr>
                <w:rFonts w:ascii="Times New Roman" w:eastAsia="宋体" w:hAnsi="Times New Roman" w:cs="Times New Roman"/>
                <w:sz w:val="24"/>
                <w:szCs w:val="28"/>
              </w:rPr>
              <w:t>上海复星高科技（集团）有限公司</w:t>
            </w:r>
            <w:r w:rsidRPr="00AA7223">
              <w:rPr>
                <w:rFonts w:ascii="Times New Roman" w:eastAsia="宋体" w:hAnsi="Times New Roman" w:cs="Times New Roman" w:hint="eastAsia"/>
                <w:sz w:val="24"/>
                <w:szCs w:val="28"/>
              </w:rPr>
              <w:t xml:space="preserve"> </w:t>
            </w:r>
            <w:r w:rsidRPr="00AA7223">
              <w:rPr>
                <w:rFonts w:ascii="Times New Roman" w:eastAsia="宋体" w:hAnsi="Times New Roman" w:cs="Times New Roman"/>
                <w:sz w:val="24"/>
                <w:szCs w:val="28"/>
              </w:rPr>
              <w:t xml:space="preserve"> </w:t>
            </w:r>
            <w:r w:rsidRPr="00AA7223">
              <w:rPr>
                <w:rFonts w:ascii="Times New Roman" w:eastAsia="宋体" w:hAnsi="Times New Roman" w:cs="Times New Roman"/>
                <w:sz w:val="24"/>
                <w:szCs w:val="28"/>
              </w:rPr>
              <w:t>唐晓文</w:t>
            </w:r>
          </w:p>
          <w:p w14:paraId="13AFE94E" w14:textId="36CA9E20" w:rsidR="00D7337E" w:rsidRPr="00AA7223" w:rsidRDefault="00D7337E">
            <w:pPr>
              <w:spacing w:line="300" w:lineRule="auto"/>
              <w:ind w:firstLineChars="200" w:firstLine="480"/>
              <w:jc w:val="left"/>
              <w:rPr>
                <w:rFonts w:ascii="Times New Roman" w:eastAsia="宋体" w:hAnsi="Times New Roman" w:cs="Times New Roman"/>
                <w:sz w:val="24"/>
                <w:szCs w:val="28"/>
              </w:rPr>
            </w:pPr>
            <w:r w:rsidRPr="00AA7223">
              <w:rPr>
                <w:rFonts w:ascii="Times New Roman" w:eastAsia="宋体" w:hAnsi="Times New Roman" w:cs="Times New Roman"/>
                <w:sz w:val="24"/>
                <w:szCs w:val="28"/>
              </w:rPr>
              <w:t>国</w:t>
            </w:r>
            <w:proofErr w:type="gramStart"/>
            <w:r w:rsidRPr="00AA7223">
              <w:rPr>
                <w:rFonts w:ascii="Times New Roman" w:eastAsia="宋体" w:hAnsi="Times New Roman" w:cs="Times New Roman"/>
                <w:sz w:val="24"/>
                <w:szCs w:val="28"/>
              </w:rPr>
              <w:t>海证券</w:t>
            </w:r>
            <w:proofErr w:type="gramEnd"/>
            <w:r w:rsidR="00AD0880" w:rsidRPr="00AA7223">
              <w:rPr>
                <w:rFonts w:ascii="Times New Roman" w:eastAsia="宋体" w:hAnsi="Times New Roman" w:cs="Times New Roman" w:hint="eastAsia"/>
                <w:sz w:val="24"/>
                <w:szCs w:val="28"/>
              </w:rPr>
              <w:t xml:space="preserve"> </w:t>
            </w:r>
            <w:r w:rsidR="00AA7223">
              <w:rPr>
                <w:rFonts w:ascii="Times New Roman" w:eastAsia="宋体" w:hAnsi="Times New Roman" w:cs="Times New Roman"/>
                <w:sz w:val="24"/>
                <w:szCs w:val="28"/>
              </w:rPr>
              <w:t xml:space="preserve"> </w:t>
            </w:r>
            <w:r w:rsidR="00AD0880" w:rsidRPr="00AA7223">
              <w:rPr>
                <w:rFonts w:ascii="Times New Roman" w:eastAsia="宋体" w:hAnsi="Times New Roman" w:cs="Times New Roman"/>
                <w:sz w:val="24"/>
                <w:szCs w:val="28"/>
              </w:rPr>
              <w:t xml:space="preserve"> </w:t>
            </w:r>
            <w:r w:rsidR="00AD0880" w:rsidRPr="00AA7223">
              <w:rPr>
                <w:rFonts w:ascii="Times New Roman" w:eastAsia="宋体" w:hAnsi="Times New Roman" w:cs="Times New Roman"/>
                <w:sz w:val="24"/>
                <w:szCs w:val="28"/>
              </w:rPr>
              <w:t>吴璟</w:t>
            </w:r>
          </w:p>
          <w:p w14:paraId="799553A6" w14:textId="1620FFDA" w:rsidR="00AD0880" w:rsidRDefault="00AD0880">
            <w:pPr>
              <w:spacing w:line="300" w:lineRule="auto"/>
              <w:ind w:firstLineChars="200" w:firstLine="480"/>
              <w:jc w:val="left"/>
              <w:rPr>
                <w:rFonts w:ascii="Times New Roman" w:eastAsia="宋体" w:hAnsi="Times New Roman" w:cs="Times New Roman"/>
                <w:sz w:val="24"/>
                <w:szCs w:val="28"/>
              </w:rPr>
            </w:pPr>
            <w:r w:rsidRPr="00AA7223">
              <w:rPr>
                <w:rFonts w:ascii="Times New Roman" w:eastAsia="宋体" w:hAnsi="Times New Roman" w:cs="Times New Roman"/>
                <w:sz w:val="24"/>
                <w:szCs w:val="28"/>
              </w:rPr>
              <w:t>德</w:t>
            </w:r>
            <w:proofErr w:type="gramStart"/>
            <w:r w:rsidRPr="00AA7223">
              <w:rPr>
                <w:rFonts w:ascii="Times New Roman" w:eastAsia="宋体" w:hAnsi="Times New Roman" w:cs="Times New Roman"/>
                <w:sz w:val="24"/>
                <w:szCs w:val="28"/>
              </w:rPr>
              <w:t>邦</w:t>
            </w:r>
            <w:proofErr w:type="gramEnd"/>
            <w:r w:rsidRPr="00AA7223">
              <w:rPr>
                <w:rFonts w:ascii="Times New Roman" w:eastAsia="宋体" w:hAnsi="Times New Roman" w:cs="Times New Roman"/>
                <w:sz w:val="24"/>
                <w:szCs w:val="28"/>
              </w:rPr>
              <w:t>证券</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 xml:space="preserve"> </w:t>
            </w:r>
            <w:r w:rsidR="00AA7223">
              <w:rPr>
                <w:rFonts w:ascii="Times New Roman" w:eastAsia="宋体" w:hAnsi="Times New Roman" w:cs="Times New Roman"/>
                <w:sz w:val="24"/>
                <w:szCs w:val="28"/>
              </w:rPr>
              <w:t xml:space="preserve"> </w:t>
            </w:r>
            <w:r w:rsidRPr="00AD0880">
              <w:rPr>
                <w:rFonts w:ascii="Times New Roman" w:eastAsia="宋体" w:hAnsi="Times New Roman" w:cs="Times New Roman" w:hint="eastAsia"/>
                <w:sz w:val="24"/>
                <w:szCs w:val="28"/>
              </w:rPr>
              <w:t>姜煦洲</w:t>
            </w:r>
          </w:p>
          <w:p w14:paraId="60E4ADAB" w14:textId="0B0419F4" w:rsidR="00F21172" w:rsidRDefault="00304B6E">
            <w:pPr>
              <w:spacing w:line="30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上海</w:t>
            </w:r>
            <w:r w:rsidR="00F21172">
              <w:rPr>
                <w:rFonts w:ascii="Times New Roman" w:eastAsia="宋体" w:hAnsi="Times New Roman" w:cs="Times New Roman"/>
                <w:sz w:val="24"/>
                <w:szCs w:val="28"/>
              </w:rPr>
              <w:t>利</w:t>
            </w:r>
            <w:proofErr w:type="gramStart"/>
            <w:r w:rsidR="00F21172">
              <w:rPr>
                <w:rFonts w:ascii="Times New Roman" w:eastAsia="宋体" w:hAnsi="Times New Roman" w:cs="Times New Roman"/>
                <w:sz w:val="24"/>
                <w:szCs w:val="28"/>
              </w:rPr>
              <w:t>幄</w:t>
            </w:r>
            <w:proofErr w:type="gramEnd"/>
            <w:r w:rsidR="00F21172">
              <w:rPr>
                <w:rFonts w:ascii="Times New Roman" w:eastAsia="宋体" w:hAnsi="Times New Roman" w:cs="Times New Roman"/>
                <w:sz w:val="24"/>
                <w:szCs w:val="28"/>
              </w:rPr>
              <w:t>基金</w:t>
            </w:r>
            <w:r w:rsidR="00F21172">
              <w:rPr>
                <w:rFonts w:ascii="Times New Roman" w:eastAsia="宋体" w:hAnsi="Times New Roman" w:cs="Times New Roman" w:hint="eastAsia"/>
                <w:sz w:val="24"/>
                <w:szCs w:val="28"/>
              </w:rPr>
              <w:t xml:space="preserve"> </w:t>
            </w:r>
            <w:r w:rsidR="00AA7223">
              <w:rPr>
                <w:rFonts w:ascii="Times New Roman" w:eastAsia="宋体" w:hAnsi="Times New Roman" w:cs="Times New Roman"/>
                <w:sz w:val="24"/>
                <w:szCs w:val="28"/>
              </w:rPr>
              <w:t xml:space="preserve"> </w:t>
            </w:r>
            <w:r w:rsidR="00F21172">
              <w:rPr>
                <w:rFonts w:ascii="Times New Roman" w:eastAsia="宋体" w:hAnsi="Times New Roman" w:cs="Times New Roman"/>
                <w:sz w:val="24"/>
                <w:szCs w:val="28"/>
              </w:rPr>
              <w:t xml:space="preserve"> </w:t>
            </w:r>
            <w:r w:rsidR="00F21172">
              <w:rPr>
                <w:rFonts w:ascii="Times New Roman" w:eastAsia="宋体" w:hAnsi="Times New Roman" w:cs="Times New Roman"/>
                <w:sz w:val="24"/>
                <w:szCs w:val="28"/>
              </w:rPr>
              <w:t>蒋雨轩</w:t>
            </w:r>
          </w:p>
          <w:p w14:paraId="23C90B11" w14:textId="37644B41" w:rsidR="00F21172" w:rsidRDefault="008705B8">
            <w:pPr>
              <w:spacing w:line="30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厦门</w:t>
            </w:r>
            <w:proofErr w:type="gramStart"/>
            <w:r w:rsidR="00E55ABF">
              <w:rPr>
                <w:rFonts w:ascii="Times New Roman" w:eastAsia="宋体" w:hAnsi="Times New Roman" w:cs="Times New Roman"/>
                <w:sz w:val="24"/>
                <w:szCs w:val="28"/>
              </w:rPr>
              <w:t>熙典基金</w:t>
            </w:r>
            <w:proofErr w:type="gramEnd"/>
            <w:r w:rsidR="00E55ABF">
              <w:rPr>
                <w:rFonts w:ascii="Times New Roman" w:eastAsia="宋体" w:hAnsi="Times New Roman" w:cs="Times New Roman" w:hint="eastAsia"/>
                <w:sz w:val="24"/>
                <w:szCs w:val="28"/>
              </w:rPr>
              <w:t xml:space="preserve"> </w:t>
            </w:r>
            <w:r w:rsidR="00E55ABF">
              <w:rPr>
                <w:rFonts w:ascii="Times New Roman" w:eastAsia="宋体" w:hAnsi="Times New Roman" w:cs="Times New Roman"/>
                <w:sz w:val="24"/>
                <w:szCs w:val="28"/>
              </w:rPr>
              <w:t xml:space="preserve"> </w:t>
            </w:r>
            <w:r w:rsidR="00AA7223">
              <w:rPr>
                <w:rFonts w:ascii="Times New Roman" w:eastAsia="宋体" w:hAnsi="Times New Roman" w:cs="Times New Roman"/>
                <w:sz w:val="24"/>
                <w:szCs w:val="28"/>
              </w:rPr>
              <w:t xml:space="preserve"> </w:t>
            </w:r>
            <w:r w:rsidR="00E55ABF">
              <w:rPr>
                <w:rFonts w:ascii="Times New Roman" w:eastAsia="宋体" w:hAnsi="Times New Roman" w:cs="Times New Roman"/>
                <w:sz w:val="24"/>
                <w:szCs w:val="28"/>
              </w:rPr>
              <w:t>高杰</w:t>
            </w:r>
          </w:p>
          <w:p w14:paraId="41689FAE" w14:textId="1DA7DD7F" w:rsidR="00E55ABF" w:rsidRDefault="008705B8">
            <w:pPr>
              <w:spacing w:line="30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上海</w:t>
            </w:r>
            <w:proofErr w:type="gramStart"/>
            <w:r w:rsidR="00E55ABF">
              <w:rPr>
                <w:rFonts w:ascii="Times New Roman" w:eastAsia="宋体" w:hAnsi="Times New Roman" w:cs="Times New Roman"/>
                <w:sz w:val="24"/>
                <w:szCs w:val="28"/>
              </w:rPr>
              <w:t>君牛基金</w:t>
            </w:r>
            <w:proofErr w:type="gramEnd"/>
            <w:r w:rsidR="00E55ABF">
              <w:rPr>
                <w:rFonts w:ascii="Times New Roman" w:eastAsia="宋体" w:hAnsi="Times New Roman" w:cs="Times New Roman" w:hint="eastAsia"/>
                <w:sz w:val="24"/>
                <w:szCs w:val="28"/>
              </w:rPr>
              <w:t xml:space="preserve"> </w:t>
            </w:r>
            <w:r w:rsidR="00E55ABF">
              <w:rPr>
                <w:rFonts w:ascii="Times New Roman" w:eastAsia="宋体" w:hAnsi="Times New Roman" w:cs="Times New Roman"/>
                <w:sz w:val="24"/>
                <w:szCs w:val="28"/>
              </w:rPr>
              <w:t xml:space="preserve"> </w:t>
            </w:r>
            <w:r w:rsidR="00AA7223">
              <w:rPr>
                <w:rFonts w:ascii="Times New Roman" w:eastAsia="宋体" w:hAnsi="Times New Roman" w:cs="Times New Roman"/>
                <w:sz w:val="24"/>
                <w:szCs w:val="28"/>
              </w:rPr>
              <w:t xml:space="preserve"> </w:t>
            </w:r>
            <w:r w:rsidR="00E55ABF">
              <w:rPr>
                <w:rFonts w:ascii="Times New Roman" w:eastAsia="宋体" w:hAnsi="Times New Roman" w:cs="Times New Roman"/>
                <w:sz w:val="24"/>
                <w:szCs w:val="28"/>
              </w:rPr>
              <w:t>王</w:t>
            </w:r>
            <w:proofErr w:type="gramStart"/>
            <w:r w:rsidR="00E55ABF">
              <w:rPr>
                <w:rFonts w:ascii="Times New Roman" w:eastAsia="宋体" w:hAnsi="Times New Roman" w:cs="Times New Roman"/>
                <w:sz w:val="24"/>
                <w:szCs w:val="28"/>
              </w:rPr>
              <w:t>魁武</w:t>
            </w:r>
            <w:proofErr w:type="gramEnd"/>
          </w:p>
          <w:p w14:paraId="550C4331" w14:textId="4BE925A8" w:rsidR="00E55ABF" w:rsidRDefault="008705B8">
            <w:pPr>
              <w:spacing w:line="30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上海慈阳投资</w:t>
            </w:r>
            <w:r>
              <w:rPr>
                <w:rFonts w:ascii="Times New Roman" w:eastAsia="宋体" w:hAnsi="Times New Roman" w:cs="Times New Roman" w:hint="eastAsia"/>
                <w:sz w:val="24"/>
                <w:szCs w:val="28"/>
              </w:rPr>
              <w:t xml:space="preserve"> </w:t>
            </w:r>
            <w:r w:rsidR="00AA7223">
              <w:rPr>
                <w:rFonts w:ascii="Times New Roman" w:eastAsia="宋体" w:hAnsi="Times New Roman" w:cs="Times New Roman"/>
                <w:sz w:val="24"/>
                <w:szCs w:val="28"/>
              </w:rPr>
              <w:t xml:space="preserve"> </w:t>
            </w:r>
            <w:r>
              <w:rPr>
                <w:rFonts w:ascii="Times New Roman" w:eastAsia="宋体" w:hAnsi="Times New Roman" w:cs="Times New Roman"/>
                <w:sz w:val="24"/>
                <w:szCs w:val="28"/>
              </w:rPr>
              <w:t xml:space="preserve"> </w:t>
            </w:r>
            <w:r>
              <w:rPr>
                <w:rFonts w:ascii="Times New Roman" w:eastAsia="宋体" w:hAnsi="Times New Roman" w:cs="Times New Roman"/>
                <w:sz w:val="24"/>
                <w:szCs w:val="28"/>
              </w:rPr>
              <w:t>宋伟明</w:t>
            </w:r>
          </w:p>
          <w:p w14:paraId="069D450F" w14:textId="4A5673AD" w:rsidR="008705B8" w:rsidRDefault="008705B8">
            <w:pPr>
              <w:spacing w:line="300" w:lineRule="auto"/>
              <w:ind w:firstLineChars="200" w:firstLine="480"/>
              <w:jc w:val="left"/>
              <w:rPr>
                <w:rFonts w:ascii="Times New Roman" w:eastAsia="宋体" w:hAnsi="Times New Roman" w:cs="Times New Roman"/>
                <w:sz w:val="24"/>
                <w:szCs w:val="28"/>
              </w:rPr>
            </w:pPr>
            <w:proofErr w:type="gramStart"/>
            <w:r>
              <w:rPr>
                <w:rFonts w:ascii="Times New Roman" w:eastAsia="宋体" w:hAnsi="Times New Roman" w:cs="Times New Roman"/>
                <w:sz w:val="24"/>
                <w:szCs w:val="28"/>
              </w:rPr>
              <w:t>浙商证券资管</w:t>
            </w:r>
            <w:proofErr w:type="gramEnd"/>
            <w:r>
              <w:rPr>
                <w:rFonts w:ascii="Times New Roman" w:eastAsia="宋体" w:hAnsi="Times New Roman" w:cs="Times New Roman" w:hint="eastAsia"/>
                <w:sz w:val="24"/>
                <w:szCs w:val="28"/>
              </w:rPr>
              <w:t xml:space="preserve"> </w:t>
            </w:r>
            <w:r w:rsidR="00AA7223">
              <w:rPr>
                <w:rFonts w:ascii="Times New Roman" w:eastAsia="宋体" w:hAnsi="Times New Roman" w:cs="Times New Roman"/>
                <w:sz w:val="24"/>
                <w:szCs w:val="28"/>
              </w:rPr>
              <w:t xml:space="preserve"> </w:t>
            </w:r>
            <w:r>
              <w:rPr>
                <w:rFonts w:ascii="Times New Roman" w:eastAsia="宋体" w:hAnsi="Times New Roman" w:cs="Times New Roman"/>
                <w:sz w:val="24"/>
                <w:szCs w:val="28"/>
              </w:rPr>
              <w:t xml:space="preserve"> </w:t>
            </w:r>
            <w:r>
              <w:rPr>
                <w:rFonts w:ascii="Times New Roman" w:eastAsia="宋体" w:hAnsi="Times New Roman" w:cs="Times New Roman"/>
                <w:sz w:val="24"/>
                <w:szCs w:val="28"/>
              </w:rPr>
              <w:t>陈一</w:t>
            </w:r>
          </w:p>
          <w:p w14:paraId="741AAF45" w14:textId="71A07EEC" w:rsidR="008705B8" w:rsidRDefault="00304B6E">
            <w:pPr>
              <w:spacing w:line="30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上海</w:t>
            </w:r>
            <w:proofErr w:type="gramStart"/>
            <w:r>
              <w:rPr>
                <w:rFonts w:ascii="Times New Roman" w:eastAsia="宋体" w:hAnsi="Times New Roman" w:cs="Times New Roman" w:hint="eastAsia"/>
                <w:sz w:val="24"/>
                <w:szCs w:val="28"/>
              </w:rPr>
              <w:t>汐</w:t>
            </w:r>
            <w:proofErr w:type="gramEnd"/>
            <w:r>
              <w:rPr>
                <w:rFonts w:ascii="Times New Roman" w:eastAsia="宋体" w:hAnsi="Times New Roman" w:cs="Times New Roman" w:hint="eastAsia"/>
                <w:sz w:val="24"/>
                <w:szCs w:val="28"/>
              </w:rPr>
              <w:t>泰投资</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 xml:space="preserve"> </w:t>
            </w:r>
            <w:r w:rsidR="00AA7223">
              <w:rPr>
                <w:rFonts w:ascii="Times New Roman" w:eastAsia="宋体" w:hAnsi="Times New Roman" w:cs="Times New Roman"/>
                <w:sz w:val="24"/>
                <w:szCs w:val="28"/>
              </w:rPr>
              <w:t xml:space="preserve"> </w:t>
            </w:r>
            <w:r>
              <w:rPr>
                <w:rFonts w:ascii="Times New Roman" w:eastAsia="宋体" w:hAnsi="Times New Roman" w:cs="Times New Roman"/>
                <w:sz w:val="24"/>
                <w:szCs w:val="28"/>
              </w:rPr>
              <w:t>胡昊泽</w:t>
            </w:r>
          </w:p>
        </w:tc>
      </w:tr>
      <w:tr w:rsidR="00E33B6D" w14:paraId="599F05EC" w14:textId="77777777">
        <w:trPr>
          <w:jc w:val="center"/>
        </w:trPr>
        <w:tc>
          <w:tcPr>
            <w:tcW w:w="1976" w:type="dxa"/>
            <w:vAlign w:val="center"/>
          </w:tcPr>
          <w:p w14:paraId="55EFF2D5"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t>时间</w:t>
            </w:r>
          </w:p>
        </w:tc>
        <w:tc>
          <w:tcPr>
            <w:tcW w:w="3650" w:type="dxa"/>
            <w:vAlign w:val="center"/>
          </w:tcPr>
          <w:p w14:paraId="7143A8B2" w14:textId="5F5BB61A" w:rsidR="00E33B6D" w:rsidRDefault="00DF03D6">
            <w:pPr>
              <w:spacing w:line="300" w:lineRule="auto"/>
              <w:ind w:firstLineChars="100" w:firstLine="240"/>
              <w:rPr>
                <w:rFonts w:ascii="Times New Roman" w:eastAsia="宋体" w:hAnsi="Times New Roman" w:cs="Times New Roman"/>
                <w:sz w:val="24"/>
                <w:szCs w:val="28"/>
              </w:rPr>
            </w:pPr>
            <w:r>
              <w:rPr>
                <w:rFonts w:ascii="Times New Roman" w:eastAsia="宋体" w:hAnsi="Times New Roman" w:cs="Times New Roman"/>
                <w:sz w:val="24"/>
                <w:szCs w:val="28"/>
              </w:rPr>
              <w:t>2023</w:t>
            </w:r>
            <w:r>
              <w:rPr>
                <w:rFonts w:ascii="Times New Roman" w:eastAsia="宋体" w:hAnsi="Times New Roman" w:cs="Times New Roman"/>
                <w:sz w:val="24"/>
                <w:szCs w:val="28"/>
              </w:rPr>
              <w:t>年</w:t>
            </w:r>
            <w:r w:rsidR="00D51F5E">
              <w:rPr>
                <w:rFonts w:ascii="Times New Roman" w:eastAsia="宋体" w:hAnsi="Times New Roman" w:cs="Times New Roman"/>
                <w:sz w:val="24"/>
                <w:szCs w:val="28"/>
              </w:rPr>
              <w:t>12</w:t>
            </w:r>
            <w:r>
              <w:rPr>
                <w:rFonts w:ascii="Times New Roman" w:eastAsia="宋体" w:hAnsi="Times New Roman" w:cs="Times New Roman" w:hint="eastAsia"/>
                <w:sz w:val="24"/>
                <w:szCs w:val="28"/>
              </w:rPr>
              <w:t>月</w:t>
            </w:r>
            <w:r w:rsidR="00D51F5E">
              <w:rPr>
                <w:rFonts w:ascii="Times New Roman" w:eastAsia="宋体" w:hAnsi="Times New Roman" w:cs="Times New Roman"/>
                <w:sz w:val="24"/>
                <w:szCs w:val="28"/>
              </w:rPr>
              <w:t>8</w:t>
            </w:r>
            <w:r>
              <w:rPr>
                <w:rFonts w:ascii="Times New Roman" w:eastAsia="宋体" w:hAnsi="Times New Roman" w:cs="Times New Roman"/>
                <w:sz w:val="24"/>
                <w:szCs w:val="28"/>
              </w:rPr>
              <w:t>日</w:t>
            </w:r>
            <w:r>
              <w:rPr>
                <w:rFonts w:ascii="Times New Roman" w:eastAsia="宋体" w:hAnsi="Times New Roman" w:cs="Times New Roman" w:hint="eastAsia"/>
                <w:sz w:val="24"/>
                <w:szCs w:val="28"/>
              </w:rPr>
              <w:t>1</w:t>
            </w:r>
            <w:r w:rsidR="00D51F5E">
              <w:rPr>
                <w:rFonts w:ascii="Times New Roman" w:eastAsia="宋体" w:hAnsi="Times New Roman" w:cs="Times New Roman"/>
                <w:sz w:val="24"/>
                <w:szCs w:val="28"/>
              </w:rPr>
              <w:t>0</w:t>
            </w:r>
            <w:r>
              <w:rPr>
                <w:rFonts w:ascii="Times New Roman" w:eastAsia="宋体" w:hAnsi="Times New Roman" w:cs="Times New Roman" w:hint="eastAsia"/>
                <w:sz w:val="24"/>
                <w:szCs w:val="28"/>
              </w:rPr>
              <w:t>:</w:t>
            </w:r>
            <w:r>
              <w:rPr>
                <w:rFonts w:ascii="Times New Roman" w:eastAsia="宋体" w:hAnsi="Times New Roman" w:cs="Times New Roman"/>
                <w:sz w:val="24"/>
                <w:szCs w:val="28"/>
              </w:rPr>
              <w:t>00</w:t>
            </w:r>
            <w:r>
              <w:rPr>
                <w:rFonts w:ascii="Times New Roman" w:eastAsia="宋体" w:hAnsi="Times New Roman" w:cs="Times New Roman" w:hint="eastAsia"/>
                <w:sz w:val="24"/>
                <w:szCs w:val="28"/>
              </w:rPr>
              <w:t>开始</w:t>
            </w:r>
          </w:p>
        </w:tc>
        <w:tc>
          <w:tcPr>
            <w:tcW w:w="851" w:type="dxa"/>
            <w:vAlign w:val="center"/>
          </w:tcPr>
          <w:p w14:paraId="4BABB444"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t>地点</w:t>
            </w:r>
          </w:p>
        </w:tc>
        <w:tc>
          <w:tcPr>
            <w:tcW w:w="3724" w:type="dxa"/>
            <w:vAlign w:val="center"/>
          </w:tcPr>
          <w:p w14:paraId="152F7B6F" w14:textId="2C5052B0" w:rsidR="00E33B6D" w:rsidRDefault="00D51F5E">
            <w:pPr>
              <w:spacing w:line="300" w:lineRule="auto"/>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上海市浦东新区建业路</w:t>
            </w:r>
            <w:r>
              <w:rPr>
                <w:rFonts w:ascii="Times New Roman" w:eastAsia="宋体" w:hAnsi="Times New Roman" w:cs="Times New Roman" w:hint="eastAsia"/>
                <w:sz w:val="24"/>
                <w:szCs w:val="28"/>
              </w:rPr>
              <w:t>8</w:t>
            </w:r>
            <w:r>
              <w:rPr>
                <w:rFonts w:ascii="Times New Roman" w:eastAsia="宋体" w:hAnsi="Times New Roman" w:cs="Times New Roman"/>
                <w:sz w:val="24"/>
                <w:szCs w:val="28"/>
              </w:rPr>
              <w:t>13</w:t>
            </w:r>
            <w:r>
              <w:rPr>
                <w:rFonts w:ascii="Times New Roman" w:eastAsia="宋体" w:hAnsi="Times New Roman" w:cs="Times New Roman"/>
                <w:sz w:val="24"/>
                <w:szCs w:val="28"/>
              </w:rPr>
              <w:t>号公司会议室</w:t>
            </w:r>
          </w:p>
        </w:tc>
      </w:tr>
      <w:tr w:rsidR="00E33B6D" w14:paraId="30F95295" w14:textId="77777777">
        <w:trPr>
          <w:trHeight w:val="956"/>
          <w:jc w:val="center"/>
        </w:trPr>
        <w:tc>
          <w:tcPr>
            <w:tcW w:w="1976" w:type="dxa"/>
            <w:vAlign w:val="center"/>
          </w:tcPr>
          <w:p w14:paraId="44B31C34"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t>上市公司接待</w:t>
            </w:r>
          </w:p>
          <w:p w14:paraId="264DDF31"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t>人员姓名</w:t>
            </w:r>
          </w:p>
        </w:tc>
        <w:tc>
          <w:tcPr>
            <w:tcW w:w="8225" w:type="dxa"/>
            <w:gridSpan w:val="3"/>
            <w:vAlign w:val="center"/>
          </w:tcPr>
          <w:p w14:paraId="14782EA6" w14:textId="77777777" w:rsidR="00E33B6D" w:rsidRDefault="00DF03D6">
            <w:pPr>
              <w:spacing w:line="30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公司董事长</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 xml:space="preserve"> </w:t>
            </w:r>
            <w:r>
              <w:rPr>
                <w:rFonts w:ascii="Times New Roman" w:eastAsia="宋体" w:hAnsi="Times New Roman" w:cs="Times New Roman" w:hint="eastAsia"/>
                <w:sz w:val="24"/>
                <w:szCs w:val="28"/>
              </w:rPr>
              <w:t>杨建刚</w:t>
            </w:r>
          </w:p>
          <w:p w14:paraId="2B6DDE63" w14:textId="0D3EE037" w:rsidR="00E33B6D" w:rsidRDefault="00DF03D6" w:rsidP="00D51F5E">
            <w:pPr>
              <w:spacing w:line="30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财务总监兼董事会秘书</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 xml:space="preserve"> </w:t>
            </w:r>
            <w:proofErr w:type="gramStart"/>
            <w:r>
              <w:rPr>
                <w:rFonts w:ascii="Times New Roman" w:eastAsia="宋体" w:hAnsi="Times New Roman" w:cs="Times New Roman" w:hint="eastAsia"/>
                <w:sz w:val="24"/>
                <w:szCs w:val="28"/>
              </w:rPr>
              <w:t>贾洁</w:t>
            </w:r>
            <w:proofErr w:type="gramEnd"/>
          </w:p>
        </w:tc>
      </w:tr>
      <w:tr w:rsidR="00E33B6D" w14:paraId="3963A0A9" w14:textId="77777777">
        <w:trPr>
          <w:jc w:val="center"/>
        </w:trPr>
        <w:tc>
          <w:tcPr>
            <w:tcW w:w="1976" w:type="dxa"/>
            <w:vAlign w:val="center"/>
          </w:tcPr>
          <w:p w14:paraId="67E1F711"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t>投资者关系活动主要内容介绍</w:t>
            </w:r>
          </w:p>
        </w:tc>
        <w:tc>
          <w:tcPr>
            <w:tcW w:w="8225" w:type="dxa"/>
            <w:gridSpan w:val="3"/>
          </w:tcPr>
          <w:p w14:paraId="41251103" w14:textId="20821F09" w:rsidR="00E33B6D" w:rsidRDefault="00DF03D6">
            <w:pPr>
              <w:tabs>
                <w:tab w:val="left" w:pos="2190"/>
              </w:tabs>
              <w:spacing w:beforeLines="75" w:before="234" w:line="30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第一部分：</w:t>
            </w:r>
            <w:r>
              <w:rPr>
                <w:rFonts w:ascii="Times New Roman" w:eastAsia="宋体" w:hAnsi="Times New Roman" w:cs="Times New Roman" w:hint="eastAsia"/>
                <w:b/>
                <w:sz w:val="24"/>
                <w:szCs w:val="24"/>
              </w:rPr>
              <w:t>公司董事长杨建刚先生介绍公司</w:t>
            </w:r>
          </w:p>
          <w:p w14:paraId="460A6FBD" w14:textId="4021879D" w:rsidR="00E33B6D" w:rsidRDefault="00DF03D6">
            <w:pPr>
              <w:tabs>
                <w:tab w:val="left" w:pos="2190"/>
              </w:tabs>
              <w:spacing w:beforeLines="75" w:before="234" w:line="30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hint="eastAsia"/>
                <w:b/>
                <w:bCs/>
                <w:sz w:val="24"/>
                <w:szCs w:val="24"/>
              </w:rPr>
              <w:t>第</w:t>
            </w:r>
            <w:r w:rsidR="00BD4315">
              <w:rPr>
                <w:rFonts w:ascii="Times New Roman" w:eastAsia="宋体" w:hAnsi="Times New Roman" w:cs="Times New Roman" w:hint="eastAsia"/>
                <w:b/>
                <w:bCs/>
                <w:sz w:val="24"/>
                <w:szCs w:val="24"/>
              </w:rPr>
              <w:t>二</w:t>
            </w:r>
            <w:r>
              <w:rPr>
                <w:rFonts w:ascii="Times New Roman" w:eastAsia="宋体" w:hAnsi="Times New Roman" w:cs="Times New Roman" w:hint="eastAsia"/>
                <w:b/>
                <w:bCs/>
                <w:sz w:val="24"/>
                <w:szCs w:val="24"/>
              </w:rPr>
              <w:t>部分：</w:t>
            </w:r>
            <w:r>
              <w:rPr>
                <w:rFonts w:ascii="Times New Roman" w:eastAsia="宋体" w:hAnsi="Times New Roman" w:cs="Times New Roman" w:hint="eastAsia"/>
                <w:b/>
                <w:sz w:val="24"/>
                <w:szCs w:val="24"/>
              </w:rPr>
              <w:t>互动问答</w:t>
            </w:r>
          </w:p>
          <w:p w14:paraId="196D82B9" w14:textId="41C02E40" w:rsidR="00E33B6D" w:rsidRDefault="00DF03D6">
            <w:pPr>
              <w:tabs>
                <w:tab w:val="left" w:pos="2190"/>
              </w:tabs>
              <w:spacing w:line="30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问</w:t>
            </w:r>
            <w:r>
              <w:rPr>
                <w:rFonts w:ascii="Times New Roman" w:eastAsia="宋体" w:hAnsi="Times New Roman" w:cs="Times New Roman" w:hint="eastAsia"/>
                <w:b/>
                <w:bCs/>
                <w:sz w:val="24"/>
                <w:szCs w:val="24"/>
              </w:rPr>
              <w:t>1</w:t>
            </w:r>
            <w:r>
              <w:rPr>
                <w:rFonts w:ascii="Times New Roman" w:eastAsia="宋体" w:hAnsi="Times New Roman" w:cs="Times New Roman"/>
                <w:b/>
                <w:bCs/>
                <w:sz w:val="24"/>
                <w:szCs w:val="24"/>
              </w:rPr>
              <w:t>：</w:t>
            </w:r>
            <w:r w:rsidR="00DC5FF4">
              <w:rPr>
                <w:rFonts w:ascii="Times New Roman" w:eastAsia="宋体" w:hAnsi="Times New Roman" w:cs="Times New Roman"/>
                <w:b/>
                <w:bCs/>
                <w:sz w:val="24"/>
                <w:szCs w:val="24"/>
              </w:rPr>
              <w:t>墨西哥工厂的产能等情况</w:t>
            </w:r>
            <w:r>
              <w:rPr>
                <w:rFonts w:ascii="Times New Roman" w:eastAsia="宋体" w:hAnsi="Times New Roman" w:cs="Times New Roman"/>
                <w:b/>
                <w:bCs/>
                <w:sz w:val="24"/>
                <w:szCs w:val="24"/>
              </w:rPr>
              <w:t xml:space="preserve"> </w:t>
            </w:r>
            <w:r w:rsidR="00712CA4">
              <w:rPr>
                <w:rFonts w:ascii="Times New Roman" w:eastAsia="宋体" w:hAnsi="Times New Roman" w:cs="Times New Roman"/>
                <w:b/>
                <w:bCs/>
                <w:sz w:val="24"/>
                <w:szCs w:val="24"/>
              </w:rPr>
              <w:t>？</w:t>
            </w:r>
          </w:p>
          <w:p w14:paraId="4D3F37E4" w14:textId="0D501686" w:rsidR="00951771" w:rsidRDefault="00DF03D6" w:rsidP="00951771">
            <w:pPr>
              <w:tabs>
                <w:tab w:val="left" w:pos="2190"/>
                <w:tab w:val="left" w:pos="4461"/>
              </w:tabs>
              <w:spacing w:line="30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答：</w:t>
            </w:r>
            <w:r w:rsidR="007D539B" w:rsidRPr="00DE215E">
              <w:rPr>
                <w:rFonts w:ascii="Times New Roman" w:eastAsia="宋体" w:hAnsi="Times New Roman" w:cs="Times New Roman"/>
                <w:sz w:val="24"/>
                <w:szCs w:val="24"/>
              </w:rPr>
              <w:t>设立墨西哥工厂主要是因为关税因素及客户需求，公司</w:t>
            </w:r>
            <w:r w:rsidR="005946E2">
              <w:rPr>
                <w:rFonts w:ascii="Times New Roman" w:eastAsia="宋体" w:hAnsi="Times New Roman" w:cs="Times New Roman" w:hint="eastAsia"/>
                <w:sz w:val="24"/>
                <w:szCs w:val="24"/>
              </w:rPr>
              <w:t>在北美市场</w:t>
            </w:r>
            <w:r w:rsidR="007D539B" w:rsidRPr="00DE215E">
              <w:rPr>
                <w:rFonts w:ascii="Times New Roman" w:eastAsia="宋体" w:hAnsi="Times New Roman" w:cs="Times New Roman"/>
                <w:sz w:val="24"/>
                <w:szCs w:val="24"/>
              </w:rPr>
              <w:t>有一定客户基础</w:t>
            </w:r>
            <w:r w:rsidR="005946E2">
              <w:rPr>
                <w:rFonts w:ascii="Times New Roman" w:eastAsia="宋体" w:hAnsi="Times New Roman" w:cs="Times New Roman" w:hint="eastAsia"/>
                <w:sz w:val="24"/>
                <w:szCs w:val="24"/>
              </w:rPr>
              <w:t>，墨西哥建厂是公司国际化战略的重要举措之一，希望通过墨西哥建厂推动公司北美业务发展</w:t>
            </w:r>
            <w:r w:rsidR="007D539B">
              <w:rPr>
                <w:rFonts w:ascii="Times New Roman" w:eastAsia="宋体" w:hAnsi="Times New Roman" w:cs="Times New Roman" w:hint="eastAsia"/>
                <w:sz w:val="24"/>
                <w:szCs w:val="24"/>
              </w:rPr>
              <w:t>。</w:t>
            </w:r>
            <w:r w:rsidR="007D539B">
              <w:rPr>
                <w:rFonts w:ascii="Times New Roman" w:eastAsia="宋体" w:hAnsi="Times New Roman" w:cs="Times New Roman"/>
                <w:sz w:val="24"/>
                <w:szCs w:val="24"/>
              </w:rPr>
              <w:t>墨西哥工厂</w:t>
            </w:r>
            <w:r w:rsidR="007D539B">
              <w:rPr>
                <w:rFonts w:ascii="Times New Roman" w:eastAsia="宋体" w:hAnsi="Times New Roman" w:cs="Times New Roman" w:hint="eastAsia"/>
                <w:sz w:val="24"/>
                <w:szCs w:val="24"/>
              </w:rPr>
              <w:t>采用</w:t>
            </w:r>
            <w:r w:rsidR="007D539B">
              <w:rPr>
                <w:rFonts w:ascii="Times New Roman" w:eastAsia="宋体" w:hAnsi="Times New Roman" w:cs="Times New Roman"/>
                <w:sz w:val="24"/>
                <w:szCs w:val="24"/>
              </w:rPr>
              <w:t>轻资产策略，</w:t>
            </w:r>
            <w:r w:rsidR="005946E2">
              <w:rPr>
                <w:rFonts w:ascii="Times New Roman" w:eastAsia="宋体" w:hAnsi="Times New Roman" w:cs="Times New Roman" w:hint="eastAsia"/>
                <w:sz w:val="24"/>
                <w:szCs w:val="24"/>
              </w:rPr>
              <w:t>前期</w:t>
            </w:r>
            <w:r w:rsidR="007D539B">
              <w:rPr>
                <w:rFonts w:ascii="Times New Roman" w:eastAsia="宋体" w:hAnsi="Times New Roman" w:cs="Times New Roman"/>
                <w:sz w:val="24"/>
                <w:szCs w:val="24"/>
              </w:rPr>
              <w:t>租赁</w:t>
            </w:r>
            <w:r w:rsidR="005946E2">
              <w:rPr>
                <w:rFonts w:ascii="Times New Roman" w:eastAsia="宋体" w:hAnsi="Times New Roman" w:cs="Times New Roman" w:hint="eastAsia"/>
                <w:sz w:val="24"/>
                <w:szCs w:val="24"/>
              </w:rPr>
              <w:t>厂房</w:t>
            </w:r>
            <w:r w:rsidR="007D539B">
              <w:rPr>
                <w:rFonts w:ascii="Times New Roman" w:eastAsia="宋体" w:hAnsi="Times New Roman" w:cs="Times New Roman"/>
                <w:sz w:val="24"/>
                <w:szCs w:val="24"/>
              </w:rPr>
              <w:t>，</w:t>
            </w:r>
            <w:r w:rsidR="008C7FD4">
              <w:rPr>
                <w:rFonts w:ascii="Times New Roman" w:eastAsia="宋体" w:hAnsi="Times New Roman" w:cs="Times New Roman" w:hint="eastAsia"/>
                <w:sz w:val="24"/>
                <w:szCs w:val="24"/>
              </w:rPr>
              <w:t>设备主要是由国内转移，</w:t>
            </w:r>
            <w:r w:rsidR="005946E2">
              <w:rPr>
                <w:rFonts w:ascii="Times New Roman" w:eastAsia="宋体" w:hAnsi="Times New Roman" w:cs="Times New Roman" w:hint="eastAsia"/>
                <w:sz w:val="24"/>
                <w:szCs w:val="24"/>
              </w:rPr>
              <w:t>第一期规划两条缓冲</w:t>
            </w:r>
            <w:proofErr w:type="gramStart"/>
            <w:r w:rsidR="005946E2">
              <w:rPr>
                <w:rFonts w:ascii="Times New Roman" w:eastAsia="宋体" w:hAnsi="Times New Roman" w:cs="Times New Roman" w:hint="eastAsia"/>
                <w:sz w:val="24"/>
                <w:szCs w:val="24"/>
              </w:rPr>
              <w:t>块产线</w:t>
            </w:r>
            <w:proofErr w:type="gramEnd"/>
            <w:r w:rsidR="005946E2">
              <w:rPr>
                <w:rFonts w:ascii="Times New Roman" w:eastAsia="宋体" w:hAnsi="Times New Roman" w:cs="Times New Roman" w:hint="eastAsia"/>
                <w:sz w:val="24"/>
                <w:szCs w:val="24"/>
              </w:rPr>
              <w:t>，后期会根据市场发展情况择机增加墨西哥工厂</w:t>
            </w:r>
            <w:proofErr w:type="gramStart"/>
            <w:r w:rsidR="005946E2">
              <w:rPr>
                <w:rFonts w:ascii="Times New Roman" w:eastAsia="宋体" w:hAnsi="Times New Roman" w:cs="Times New Roman" w:hint="eastAsia"/>
                <w:sz w:val="24"/>
                <w:szCs w:val="24"/>
              </w:rPr>
              <w:t>的产线及</w:t>
            </w:r>
            <w:proofErr w:type="gramEnd"/>
            <w:r w:rsidR="005946E2">
              <w:rPr>
                <w:rFonts w:ascii="Times New Roman" w:eastAsia="宋体" w:hAnsi="Times New Roman" w:cs="Times New Roman" w:hint="eastAsia"/>
                <w:sz w:val="24"/>
                <w:szCs w:val="24"/>
              </w:rPr>
              <w:t>产能。</w:t>
            </w:r>
            <w:r w:rsidR="008C7FD4">
              <w:rPr>
                <w:rFonts w:ascii="Times New Roman" w:eastAsia="宋体" w:hAnsi="Times New Roman" w:cs="Times New Roman" w:hint="eastAsia"/>
                <w:sz w:val="24"/>
                <w:szCs w:val="24"/>
              </w:rPr>
              <w:t>墨西哥</w:t>
            </w:r>
            <w:r w:rsidR="005946E2">
              <w:rPr>
                <w:rFonts w:ascii="Times New Roman" w:eastAsia="宋体" w:hAnsi="Times New Roman" w:cs="Times New Roman" w:hint="eastAsia"/>
                <w:sz w:val="24"/>
                <w:szCs w:val="24"/>
              </w:rPr>
              <w:t>一线</w:t>
            </w:r>
            <w:r w:rsidR="008C7FD4">
              <w:rPr>
                <w:rFonts w:ascii="Times New Roman" w:eastAsia="宋体" w:hAnsi="Times New Roman" w:cs="Times New Roman" w:hint="eastAsia"/>
                <w:sz w:val="24"/>
                <w:szCs w:val="24"/>
              </w:rPr>
              <w:t>人工成本较低，管理</w:t>
            </w:r>
            <w:r w:rsidR="008C7FD4">
              <w:rPr>
                <w:rFonts w:ascii="Times New Roman" w:eastAsia="宋体" w:hAnsi="Times New Roman" w:cs="Times New Roman"/>
                <w:sz w:val="24"/>
                <w:szCs w:val="24"/>
              </w:rPr>
              <w:t>、</w:t>
            </w:r>
            <w:r w:rsidR="008C7FD4">
              <w:rPr>
                <w:rFonts w:ascii="Times New Roman" w:eastAsia="宋体" w:hAnsi="Times New Roman" w:cs="Times New Roman"/>
                <w:sz w:val="24"/>
                <w:szCs w:val="24"/>
              </w:rPr>
              <w:t xml:space="preserve"> </w:t>
            </w:r>
            <w:r w:rsidR="008C7FD4">
              <w:rPr>
                <w:rFonts w:ascii="Times New Roman" w:eastAsia="宋体" w:hAnsi="Times New Roman" w:cs="Times New Roman"/>
                <w:sz w:val="24"/>
                <w:szCs w:val="24"/>
              </w:rPr>
              <w:t>技术人员</w:t>
            </w:r>
            <w:proofErr w:type="gramStart"/>
            <w:r w:rsidR="008C7FD4">
              <w:rPr>
                <w:rFonts w:ascii="Times New Roman" w:eastAsia="宋体" w:hAnsi="Times New Roman" w:cs="Times New Roman"/>
                <w:sz w:val="24"/>
                <w:szCs w:val="24"/>
              </w:rPr>
              <w:t>前期由</w:t>
            </w:r>
            <w:proofErr w:type="gramEnd"/>
            <w:r w:rsidR="008C7FD4">
              <w:rPr>
                <w:rFonts w:ascii="Times New Roman" w:eastAsia="宋体" w:hAnsi="Times New Roman" w:cs="Times New Roman"/>
                <w:sz w:val="24"/>
                <w:szCs w:val="24"/>
              </w:rPr>
              <w:t>公司派驻</w:t>
            </w:r>
            <w:r w:rsidR="006D5BEE">
              <w:rPr>
                <w:rFonts w:ascii="Times New Roman" w:eastAsia="宋体" w:hAnsi="Times New Roman" w:cs="Times New Roman" w:hint="eastAsia"/>
                <w:sz w:val="24"/>
                <w:szCs w:val="24"/>
              </w:rPr>
              <w:t>。</w:t>
            </w:r>
          </w:p>
          <w:p w14:paraId="547CCD59" w14:textId="77777777" w:rsidR="00951771" w:rsidRDefault="00951771" w:rsidP="00951771">
            <w:pPr>
              <w:tabs>
                <w:tab w:val="left" w:pos="2190"/>
                <w:tab w:val="left" w:pos="4461"/>
              </w:tabs>
              <w:spacing w:line="300" w:lineRule="auto"/>
              <w:ind w:firstLineChars="200" w:firstLine="480"/>
              <w:jc w:val="left"/>
              <w:rPr>
                <w:rFonts w:ascii="Times New Roman" w:eastAsia="宋体" w:hAnsi="Times New Roman" w:cs="Times New Roman"/>
                <w:sz w:val="24"/>
                <w:szCs w:val="24"/>
              </w:rPr>
            </w:pPr>
          </w:p>
          <w:p w14:paraId="053E31D3" w14:textId="23409C31" w:rsidR="00E33B6D" w:rsidRDefault="00DF03D6">
            <w:pPr>
              <w:tabs>
                <w:tab w:val="left" w:pos="2190"/>
              </w:tabs>
              <w:spacing w:line="30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b/>
                <w:bCs/>
                <w:sz w:val="24"/>
                <w:szCs w:val="24"/>
              </w:rPr>
              <w:t>2</w:t>
            </w:r>
            <w:r>
              <w:rPr>
                <w:rFonts w:ascii="Times New Roman" w:eastAsia="宋体" w:hAnsi="Times New Roman" w:cs="Times New Roman" w:hint="eastAsia"/>
                <w:b/>
                <w:bCs/>
                <w:sz w:val="24"/>
                <w:szCs w:val="24"/>
              </w:rPr>
              <w:t>：</w:t>
            </w:r>
            <w:r w:rsidR="00733BB7">
              <w:rPr>
                <w:rFonts w:ascii="Times New Roman" w:eastAsia="宋体" w:hAnsi="Times New Roman" w:cs="Times New Roman" w:hint="eastAsia"/>
                <w:b/>
                <w:bCs/>
                <w:sz w:val="24"/>
                <w:szCs w:val="24"/>
              </w:rPr>
              <w:t>前</w:t>
            </w:r>
            <w:r w:rsidR="00733BB7">
              <w:rPr>
                <w:rFonts w:ascii="Times New Roman" w:eastAsia="宋体" w:hAnsi="Times New Roman" w:cs="Times New Roman" w:hint="eastAsia"/>
                <w:b/>
                <w:bCs/>
                <w:sz w:val="24"/>
                <w:szCs w:val="24"/>
              </w:rPr>
              <w:t>5</w:t>
            </w:r>
            <w:r w:rsidR="00733BB7">
              <w:rPr>
                <w:rFonts w:ascii="Times New Roman" w:eastAsia="宋体" w:hAnsi="Times New Roman" w:cs="Times New Roman" w:hint="eastAsia"/>
                <w:b/>
                <w:bCs/>
                <w:sz w:val="24"/>
                <w:szCs w:val="24"/>
              </w:rPr>
              <w:t>大客户</w:t>
            </w:r>
            <w:r w:rsidR="00DB445E">
              <w:rPr>
                <w:rFonts w:ascii="Times New Roman" w:eastAsia="宋体" w:hAnsi="Times New Roman" w:cs="Times New Roman" w:hint="eastAsia"/>
                <w:b/>
                <w:bCs/>
                <w:sz w:val="24"/>
                <w:szCs w:val="24"/>
              </w:rPr>
              <w:t>及占比情况？</w:t>
            </w:r>
          </w:p>
          <w:p w14:paraId="3E0A1311" w14:textId="2B4F8602" w:rsidR="00E33B6D" w:rsidRDefault="00DF03D6">
            <w:pPr>
              <w:tabs>
                <w:tab w:val="left" w:pos="2190"/>
              </w:tabs>
              <w:spacing w:line="30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答：</w:t>
            </w:r>
            <w:r w:rsidR="00DB445E" w:rsidRPr="00DB445E">
              <w:rPr>
                <w:rFonts w:ascii="Times New Roman" w:eastAsia="宋体" w:hAnsi="Times New Roman" w:cs="Times New Roman" w:hint="eastAsia"/>
                <w:sz w:val="24"/>
                <w:szCs w:val="24"/>
              </w:rPr>
              <w:t>具体详见公司披露的定期报告。</w:t>
            </w:r>
          </w:p>
          <w:p w14:paraId="0918C264" w14:textId="77777777" w:rsidR="00E33B6D" w:rsidRDefault="00E33B6D">
            <w:pPr>
              <w:tabs>
                <w:tab w:val="left" w:pos="2190"/>
              </w:tabs>
              <w:spacing w:line="300" w:lineRule="auto"/>
              <w:jc w:val="left"/>
              <w:rPr>
                <w:rFonts w:ascii="Times New Roman" w:eastAsia="宋体" w:hAnsi="Times New Roman" w:cs="Times New Roman"/>
                <w:b/>
                <w:bCs/>
                <w:sz w:val="24"/>
                <w:szCs w:val="24"/>
              </w:rPr>
            </w:pPr>
          </w:p>
          <w:p w14:paraId="15E62E9A" w14:textId="7A4D4A8C" w:rsidR="00E33B6D" w:rsidRDefault="00DF03D6">
            <w:pPr>
              <w:tabs>
                <w:tab w:val="left" w:pos="2190"/>
              </w:tabs>
              <w:spacing w:line="30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b/>
                <w:bCs/>
                <w:sz w:val="24"/>
                <w:szCs w:val="24"/>
              </w:rPr>
              <w:t>3</w:t>
            </w:r>
            <w:r>
              <w:rPr>
                <w:rFonts w:ascii="Times New Roman" w:eastAsia="宋体" w:hAnsi="Times New Roman" w:cs="Times New Roman" w:hint="eastAsia"/>
                <w:b/>
                <w:bCs/>
                <w:sz w:val="24"/>
                <w:szCs w:val="24"/>
              </w:rPr>
              <w:t>：</w:t>
            </w:r>
            <w:r w:rsidR="00FC45D7" w:rsidRPr="00FC45D7">
              <w:rPr>
                <w:rFonts w:ascii="Times New Roman" w:eastAsia="宋体" w:hAnsi="Times New Roman" w:cs="Times New Roman"/>
                <w:b/>
                <w:bCs/>
                <w:sz w:val="24"/>
                <w:szCs w:val="24"/>
              </w:rPr>
              <w:t>公司提高市场占有率的方式？</w:t>
            </w:r>
          </w:p>
          <w:p w14:paraId="4CEC1522" w14:textId="7B8497FB" w:rsidR="00FC45D7" w:rsidRPr="00653459" w:rsidRDefault="00DF03D6" w:rsidP="00FC45D7">
            <w:pPr>
              <w:tabs>
                <w:tab w:val="left" w:pos="2190"/>
              </w:tabs>
              <w:spacing w:line="300" w:lineRule="auto"/>
              <w:ind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sz w:val="24"/>
                <w:szCs w:val="24"/>
              </w:rPr>
              <w:t>答：</w:t>
            </w:r>
            <w:r w:rsidR="005946E2">
              <w:rPr>
                <w:rFonts w:ascii="Times New Roman" w:eastAsia="宋体" w:hAnsi="Times New Roman" w:cs="Times New Roman" w:hint="eastAsia"/>
                <w:sz w:val="24"/>
                <w:szCs w:val="24"/>
              </w:rPr>
              <w:t>在国内市场，</w:t>
            </w:r>
            <w:r w:rsidR="00FC45D7">
              <w:rPr>
                <w:rFonts w:ascii="Times New Roman" w:eastAsia="宋体" w:hAnsi="Times New Roman" w:cs="Times New Roman"/>
                <w:bCs/>
                <w:sz w:val="24"/>
                <w:szCs w:val="24"/>
              </w:rPr>
              <w:t>公司产品在日系等车企的份额</w:t>
            </w:r>
            <w:r w:rsidR="00C3086A">
              <w:rPr>
                <w:rFonts w:ascii="Times New Roman" w:eastAsia="宋体" w:hAnsi="Times New Roman" w:cs="Times New Roman"/>
                <w:bCs/>
                <w:sz w:val="24"/>
                <w:szCs w:val="24"/>
              </w:rPr>
              <w:t>还</w:t>
            </w:r>
            <w:r w:rsidR="005946E2">
              <w:rPr>
                <w:rFonts w:ascii="Times New Roman" w:eastAsia="宋体" w:hAnsi="Times New Roman" w:cs="Times New Roman"/>
                <w:bCs/>
                <w:sz w:val="24"/>
                <w:szCs w:val="24"/>
              </w:rPr>
              <w:t>有较大提升空间</w:t>
            </w:r>
            <w:r w:rsidR="005946E2">
              <w:rPr>
                <w:rFonts w:ascii="Times New Roman" w:eastAsia="宋体" w:hAnsi="Times New Roman" w:cs="Times New Roman" w:hint="eastAsia"/>
                <w:bCs/>
                <w:sz w:val="24"/>
                <w:szCs w:val="24"/>
              </w:rPr>
              <w:t>，未来通过重点客户开发来提升市场份额。在国际市场，公司产品份额还比较低，但</w:t>
            </w:r>
            <w:r w:rsidR="00152F1E">
              <w:rPr>
                <w:rFonts w:ascii="Times New Roman" w:eastAsia="宋体" w:hAnsi="Times New Roman" w:cs="Times New Roman" w:hint="eastAsia"/>
                <w:bCs/>
                <w:sz w:val="24"/>
                <w:szCs w:val="24"/>
              </w:rPr>
              <w:t>已具备一定基础，未来将通过加大国际市场投入，由点及面提升市场份额。</w:t>
            </w:r>
          </w:p>
          <w:p w14:paraId="3CB4EE9E" w14:textId="77777777" w:rsidR="00E33B6D" w:rsidRPr="00653459" w:rsidRDefault="00E33B6D" w:rsidP="00E64978">
            <w:pPr>
              <w:tabs>
                <w:tab w:val="left" w:pos="2190"/>
              </w:tabs>
              <w:spacing w:line="300" w:lineRule="auto"/>
              <w:jc w:val="left"/>
              <w:rPr>
                <w:rFonts w:ascii="Times New Roman" w:eastAsia="宋体" w:hAnsi="Times New Roman" w:cs="Times New Roman"/>
                <w:b/>
                <w:bCs/>
                <w:sz w:val="24"/>
                <w:szCs w:val="24"/>
              </w:rPr>
            </w:pPr>
          </w:p>
          <w:p w14:paraId="0433099B" w14:textId="04BB2286" w:rsidR="00E33B6D" w:rsidRDefault="00DF03D6">
            <w:pPr>
              <w:tabs>
                <w:tab w:val="left" w:pos="2190"/>
              </w:tabs>
              <w:spacing w:line="30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b/>
                <w:bCs/>
                <w:sz w:val="24"/>
                <w:szCs w:val="24"/>
              </w:rPr>
              <w:t>4</w:t>
            </w:r>
            <w:r>
              <w:rPr>
                <w:rFonts w:ascii="Times New Roman" w:eastAsia="宋体" w:hAnsi="Times New Roman" w:cs="Times New Roman" w:hint="eastAsia"/>
                <w:b/>
                <w:bCs/>
                <w:sz w:val="24"/>
                <w:szCs w:val="24"/>
              </w:rPr>
              <w:t>：</w:t>
            </w:r>
            <w:r w:rsidR="00233059">
              <w:rPr>
                <w:rFonts w:ascii="Times New Roman" w:eastAsia="宋体" w:hAnsi="Times New Roman" w:cs="Times New Roman"/>
                <w:b/>
                <w:bCs/>
                <w:sz w:val="24"/>
                <w:szCs w:val="24"/>
              </w:rPr>
              <w:t>目前</w:t>
            </w:r>
            <w:r w:rsidR="00A07FDA">
              <w:rPr>
                <w:rFonts w:ascii="Times New Roman" w:eastAsia="宋体" w:hAnsi="Times New Roman" w:cs="Times New Roman"/>
                <w:b/>
                <w:bCs/>
                <w:sz w:val="24"/>
                <w:szCs w:val="24"/>
              </w:rPr>
              <w:t>线控业务</w:t>
            </w:r>
            <w:r w:rsidR="00233059">
              <w:rPr>
                <w:rFonts w:ascii="Times New Roman" w:eastAsia="宋体" w:hAnsi="Times New Roman" w:cs="Times New Roman" w:hint="eastAsia"/>
                <w:b/>
                <w:bCs/>
                <w:sz w:val="24"/>
                <w:szCs w:val="24"/>
              </w:rPr>
              <w:t>产业化</w:t>
            </w:r>
            <w:r w:rsidR="00A07FDA">
              <w:rPr>
                <w:rFonts w:ascii="Times New Roman" w:eastAsia="宋体" w:hAnsi="Times New Roman" w:cs="Times New Roman"/>
                <w:b/>
                <w:bCs/>
                <w:sz w:val="24"/>
                <w:szCs w:val="24"/>
              </w:rPr>
              <w:t>情况？</w:t>
            </w:r>
          </w:p>
          <w:p w14:paraId="7BB8AAB9" w14:textId="145CB559" w:rsidR="00E33B6D" w:rsidRDefault="00DF03D6" w:rsidP="00951771">
            <w:pPr>
              <w:tabs>
                <w:tab w:val="left" w:pos="2190"/>
              </w:tabs>
              <w:spacing w:line="30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bCs/>
                <w:sz w:val="24"/>
                <w:szCs w:val="24"/>
              </w:rPr>
              <w:t>答：</w:t>
            </w:r>
            <w:r w:rsidR="00152F1E" w:rsidRPr="00DB445E">
              <w:rPr>
                <w:rFonts w:ascii="Times New Roman" w:eastAsia="宋体" w:hAnsi="Times New Roman" w:cs="Times New Roman" w:hint="eastAsia"/>
                <w:sz w:val="24"/>
                <w:szCs w:val="24"/>
              </w:rPr>
              <w:t>具体详见公司披露的</w:t>
            </w:r>
            <w:r w:rsidR="00951771">
              <w:rPr>
                <w:rFonts w:ascii="Times New Roman" w:eastAsia="宋体" w:hAnsi="Times New Roman" w:cs="Times New Roman" w:hint="eastAsia"/>
                <w:sz w:val="24"/>
                <w:szCs w:val="24"/>
              </w:rPr>
              <w:t>相关公告</w:t>
            </w:r>
            <w:r w:rsidR="00152F1E" w:rsidRPr="00DB445E">
              <w:rPr>
                <w:rFonts w:ascii="Times New Roman" w:eastAsia="宋体" w:hAnsi="Times New Roman" w:cs="Times New Roman" w:hint="eastAsia"/>
                <w:sz w:val="24"/>
                <w:szCs w:val="24"/>
              </w:rPr>
              <w:t>。</w:t>
            </w:r>
          </w:p>
          <w:p w14:paraId="43A5DDEA" w14:textId="77777777" w:rsidR="00951771" w:rsidRDefault="00951771" w:rsidP="00951771">
            <w:pPr>
              <w:tabs>
                <w:tab w:val="left" w:pos="2190"/>
              </w:tabs>
              <w:spacing w:line="300" w:lineRule="auto"/>
              <w:ind w:firstLineChars="200" w:firstLine="482"/>
              <w:jc w:val="left"/>
              <w:rPr>
                <w:rFonts w:ascii="Times New Roman" w:eastAsia="宋体" w:hAnsi="Times New Roman" w:cs="Times New Roman"/>
                <w:b/>
                <w:bCs/>
                <w:sz w:val="24"/>
                <w:szCs w:val="24"/>
              </w:rPr>
            </w:pPr>
          </w:p>
          <w:p w14:paraId="767A873F" w14:textId="1A2816EB" w:rsidR="00E33B6D" w:rsidRDefault="00DF03D6">
            <w:pPr>
              <w:tabs>
                <w:tab w:val="left" w:pos="2190"/>
              </w:tabs>
              <w:spacing w:line="30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问</w:t>
            </w:r>
            <w:r>
              <w:rPr>
                <w:rFonts w:ascii="Times New Roman" w:eastAsia="宋体" w:hAnsi="Times New Roman" w:cs="Times New Roman"/>
                <w:b/>
                <w:bCs/>
                <w:sz w:val="24"/>
                <w:szCs w:val="24"/>
              </w:rPr>
              <w:t>5</w:t>
            </w:r>
            <w:r>
              <w:rPr>
                <w:rFonts w:ascii="Times New Roman" w:eastAsia="宋体" w:hAnsi="Times New Roman" w:cs="Times New Roman" w:hint="eastAsia"/>
                <w:b/>
                <w:bCs/>
                <w:sz w:val="24"/>
                <w:szCs w:val="24"/>
              </w:rPr>
              <w:t>：</w:t>
            </w:r>
            <w:r w:rsidR="00551E81">
              <w:rPr>
                <w:rFonts w:ascii="Times New Roman" w:eastAsia="宋体" w:hAnsi="Times New Roman" w:cs="Times New Roman"/>
                <w:b/>
                <w:bCs/>
                <w:sz w:val="24"/>
                <w:szCs w:val="24"/>
              </w:rPr>
              <w:t>与主要竞争对手相比，公司</w:t>
            </w:r>
            <w:r w:rsidR="009A1E48">
              <w:rPr>
                <w:rFonts w:ascii="Times New Roman" w:eastAsia="宋体" w:hAnsi="Times New Roman" w:cs="Times New Roman"/>
                <w:b/>
                <w:bCs/>
                <w:sz w:val="24"/>
                <w:szCs w:val="24"/>
              </w:rPr>
              <w:t>缓冲块</w:t>
            </w:r>
            <w:r w:rsidR="00986F0D">
              <w:rPr>
                <w:rFonts w:ascii="Times New Roman" w:eastAsia="宋体" w:hAnsi="Times New Roman" w:cs="Times New Roman"/>
                <w:b/>
                <w:bCs/>
                <w:sz w:val="24"/>
                <w:szCs w:val="24"/>
              </w:rPr>
              <w:t>产品</w:t>
            </w:r>
            <w:r w:rsidR="00551E81">
              <w:rPr>
                <w:rFonts w:ascii="Times New Roman" w:eastAsia="宋体" w:hAnsi="Times New Roman" w:cs="Times New Roman"/>
                <w:b/>
                <w:bCs/>
                <w:sz w:val="24"/>
                <w:szCs w:val="24"/>
              </w:rPr>
              <w:t>的</w:t>
            </w:r>
            <w:r w:rsidR="009A1E48">
              <w:rPr>
                <w:rFonts w:ascii="Times New Roman" w:eastAsia="宋体" w:hAnsi="Times New Roman" w:cs="Times New Roman"/>
                <w:b/>
                <w:bCs/>
                <w:sz w:val="24"/>
                <w:szCs w:val="24"/>
              </w:rPr>
              <w:t>差异</w:t>
            </w:r>
            <w:r w:rsidR="00551E81">
              <w:rPr>
                <w:rFonts w:ascii="Times New Roman" w:eastAsia="宋体" w:hAnsi="Times New Roman" w:cs="Times New Roman"/>
                <w:b/>
                <w:bCs/>
                <w:sz w:val="24"/>
                <w:szCs w:val="24"/>
              </w:rPr>
              <w:t>和优势在哪里？</w:t>
            </w:r>
          </w:p>
          <w:p w14:paraId="55A36875" w14:textId="065641AC" w:rsidR="00E33B6D" w:rsidRPr="00FC58D3" w:rsidRDefault="00DF03D6" w:rsidP="00A132F2">
            <w:pPr>
              <w:tabs>
                <w:tab w:val="left" w:pos="2190"/>
              </w:tabs>
              <w:spacing w:line="30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答：</w:t>
            </w:r>
            <w:r w:rsidR="00826F11">
              <w:rPr>
                <w:rFonts w:ascii="Times New Roman" w:eastAsia="宋体" w:hAnsi="Times New Roman" w:cs="Times New Roman" w:hint="eastAsia"/>
                <w:sz w:val="24"/>
                <w:szCs w:val="24"/>
              </w:rPr>
              <w:t>缓冲</w:t>
            </w:r>
            <w:proofErr w:type="gramStart"/>
            <w:r w:rsidR="00826F11">
              <w:rPr>
                <w:rFonts w:ascii="Times New Roman" w:eastAsia="宋体" w:hAnsi="Times New Roman" w:cs="Times New Roman" w:hint="eastAsia"/>
                <w:sz w:val="24"/>
                <w:szCs w:val="24"/>
              </w:rPr>
              <w:t>块</w:t>
            </w:r>
            <w:r w:rsidR="00A132F2">
              <w:rPr>
                <w:rFonts w:ascii="Times New Roman" w:eastAsia="宋体" w:hAnsi="Times New Roman" w:cs="Times New Roman" w:hint="eastAsia"/>
                <w:sz w:val="24"/>
                <w:szCs w:val="24"/>
              </w:rPr>
              <w:t>需要</w:t>
            </w:r>
            <w:proofErr w:type="gramEnd"/>
            <w:r w:rsidR="00A132F2">
              <w:rPr>
                <w:rFonts w:ascii="Times New Roman" w:eastAsia="宋体" w:hAnsi="Times New Roman" w:cs="Times New Roman" w:hint="eastAsia"/>
                <w:sz w:val="24"/>
                <w:szCs w:val="24"/>
              </w:rPr>
              <w:t>与整车同步开发，属定制化产品。与竞争对手相比，公司在</w:t>
            </w:r>
            <w:r w:rsidR="009A1E48">
              <w:rPr>
                <w:rFonts w:ascii="Times New Roman" w:eastAsia="宋体" w:hAnsi="Times New Roman" w:cs="Times New Roman" w:hint="eastAsia"/>
                <w:sz w:val="24"/>
                <w:szCs w:val="24"/>
              </w:rPr>
              <w:t>技术</w:t>
            </w:r>
            <w:r w:rsidR="00A132F2">
              <w:rPr>
                <w:rFonts w:ascii="Times New Roman" w:eastAsia="宋体" w:hAnsi="Times New Roman" w:cs="Times New Roman" w:hint="eastAsia"/>
                <w:sz w:val="24"/>
                <w:szCs w:val="24"/>
              </w:rPr>
              <w:t>、</w:t>
            </w:r>
            <w:r w:rsidR="00986F0D">
              <w:rPr>
                <w:rFonts w:ascii="Times New Roman" w:eastAsia="宋体" w:hAnsi="Times New Roman" w:cs="Times New Roman" w:hint="eastAsia"/>
                <w:sz w:val="24"/>
                <w:szCs w:val="24"/>
              </w:rPr>
              <w:t>质量、</w:t>
            </w:r>
            <w:r w:rsidR="009A1E48">
              <w:rPr>
                <w:rFonts w:ascii="Times New Roman" w:eastAsia="宋体" w:hAnsi="Times New Roman" w:cs="Times New Roman" w:hint="eastAsia"/>
                <w:sz w:val="24"/>
                <w:szCs w:val="24"/>
              </w:rPr>
              <w:t>售价</w:t>
            </w:r>
            <w:r w:rsidR="00A132F2">
              <w:rPr>
                <w:rFonts w:ascii="Times New Roman" w:eastAsia="宋体" w:hAnsi="Times New Roman" w:cs="Times New Roman" w:hint="eastAsia"/>
                <w:sz w:val="24"/>
                <w:szCs w:val="24"/>
              </w:rPr>
              <w:t>等方面处于同一水平线</w:t>
            </w:r>
            <w:r w:rsidR="00B82A28">
              <w:rPr>
                <w:rFonts w:ascii="Times New Roman" w:eastAsia="宋体" w:hAnsi="Times New Roman" w:cs="Times New Roman" w:hint="eastAsia"/>
                <w:sz w:val="24"/>
                <w:szCs w:val="24"/>
              </w:rPr>
              <w:t>。公司</w:t>
            </w:r>
            <w:r w:rsidR="00A132F2">
              <w:rPr>
                <w:rFonts w:ascii="Times New Roman" w:eastAsia="宋体" w:hAnsi="Times New Roman" w:cs="Times New Roman" w:hint="eastAsia"/>
                <w:sz w:val="24"/>
                <w:szCs w:val="24"/>
              </w:rPr>
              <w:t>的优势在于国产新材料的研发替代和对客户需求的快速反应以及优质服务</w:t>
            </w:r>
            <w:r w:rsidR="00FC58D3">
              <w:rPr>
                <w:rFonts w:ascii="Times New Roman" w:eastAsia="宋体" w:hAnsi="Times New Roman" w:cs="Times New Roman" w:hint="eastAsia"/>
                <w:sz w:val="24"/>
                <w:szCs w:val="24"/>
              </w:rPr>
              <w:t>。</w:t>
            </w:r>
          </w:p>
          <w:p w14:paraId="240E547B" w14:textId="1E32A01E" w:rsidR="00E33B6D" w:rsidRPr="00702ACC" w:rsidRDefault="00DF03D6" w:rsidP="00702ACC">
            <w:pPr>
              <w:tabs>
                <w:tab w:val="left" w:pos="3332"/>
              </w:tabs>
              <w:spacing w:line="30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ab/>
            </w:r>
          </w:p>
          <w:p w14:paraId="54CBC63A" w14:textId="0B1B8F52" w:rsidR="00E33B6D" w:rsidRDefault="00DF03D6">
            <w:pPr>
              <w:tabs>
                <w:tab w:val="left" w:pos="2190"/>
              </w:tabs>
              <w:spacing w:line="30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问</w:t>
            </w:r>
            <w:r w:rsidR="00826F11">
              <w:rPr>
                <w:rFonts w:ascii="Times New Roman" w:eastAsia="宋体" w:hAnsi="Times New Roman" w:cs="Times New Roman"/>
                <w:b/>
                <w:bCs/>
                <w:sz w:val="24"/>
                <w:szCs w:val="24"/>
              </w:rPr>
              <w:t>6</w:t>
            </w:r>
            <w:r>
              <w:rPr>
                <w:rFonts w:ascii="Times New Roman" w:eastAsia="宋体" w:hAnsi="Times New Roman" w:cs="Times New Roman" w:hint="eastAsia"/>
                <w:b/>
                <w:bCs/>
                <w:sz w:val="24"/>
                <w:szCs w:val="24"/>
              </w:rPr>
              <w:t>：</w:t>
            </w:r>
            <w:r w:rsidR="00A81CF2">
              <w:rPr>
                <w:rFonts w:ascii="Times New Roman" w:eastAsia="宋体" w:hAnsi="Times New Roman" w:cs="Times New Roman" w:hint="eastAsia"/>
                <w:b/>
                <w:bCs/>
                <w:sz w:val="24"/>
                <w:szCs w:val="24"/>
              </w:rPr>
              <w:t>请介绍下</w:t>
            </w:r>
            <w:r w:rsidR="004D1289" w:rsidRPr="004D1289">
              <w:rPr>
                <w:rFonts w:ascii="Times New Roman" w:eastAsia="宋体" w:hAnsi="Times New Roman" w:cs="Times New Roman" w:hint="eastAsia"/>
                <w:b/>
                <w:bCs/>
                <w:sz w:val="24"/>
                <w:szCs w:val="24"/>
              </w:rPr>
              <w:t>上海恺骥智能科技有限公司</w:t>
            </w:r>
            <w:r w:rsidR="004D1289">
              <w:rPr>
                <w:rFonts w:ascii="Times New Roman" w:eastAsia="宋体" w:hAnsi="Times New Roman" w:cs="Times New Roman" w:hint="eastAsia"/>
                <w:b/>
                <w:bCs/>
                <w:sz w:val="24"/>
                <w:szCs w:val="24"/>
              </w:rPr>
              <w:t>、</w:t>
            </w:r>
            <w:r w:rsidR="004D1289" w:rsidRPr="004D1289">
              <w:rPr>
                <w:rFonts w:ascii="Times New Roman" w:eastAsia="宋体" w:hAnsi="Times New Roman" w:cs="Times New Roman" w:hint="eastAsia"/>
                <w:b/>
                <w:bCs/>
                <w:sz w:val="24"/>
                <w:szCs w:val="24"/>
              </w:rPr>
              <w:t>上海途瑜新材料科技有限公司</w:t>
            </w:r>
            <w:r w:rsidR="00A81CF2">
              <w:rPr>
                <w:rFonts w:ascii="Times New Roman" w:eastAsia="宋体" w:hAnsi="Times New Roman" w:cs="Times New Roman" w:hint="eastAsia"/>
                <w:b/>
                <w:bCs/>
                <w:sz w:val="24"/>
                <w:szCs w:val="24"/>
              </w:rPr>
              <w:t>的业务情况？</w:t>
            </w:r>
          </w:p>
          <w:p w14:paraId="4E4608E5" w14:textId="77777777" w:rsidR="00AD73A0" w:rsidRDefault="00DF03D6" w:rsidP="00AD73A0">
            <w:pPr>
              <w:tabs>
                <w:tab w:val="left" w:pos="2190"/>
              </w:tabs>
              <w:spacing w:line="300" w:lineRule="auto"/>
              <w:ind w:leftChars="100" w:left="210" w:firstLineChars="100" w:firstLine="24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答：</w:t>
            </w:r>
            <w:r w:rsidR="004D1289">
              <w:rPr>
                <w:rFonts w:ascii="Times New Roman" w:eastAsia="宋体" w:hAnsi="Times New Roman" w:cs="Times New Roman" w:hint="eastAsia"/>
                <w:sz w:val="24"/>
                <w:szCs w:val="24"/>
              </w:rPr>
              <w:t>公司持有</w:t>
            </w:r>
            <w:r w:rsidR="004D1289" w:rsidRPr="004D1289">
              <w:rPr>
                <w:rFonts w:ascii="Times New Roman" w:eastAsia="宋体" w:hAnsi="Times New Roman" w:cs="Times New Roman" w:hint="eastAsia"/>
                <w:sz w:val="24"/>
                <w:szCs w:val="24"/>
              </w:rPr>
              <w:t>上海恺骥智能科技有限公司</w:t>
            </w:r>
            <w:r w:rsidR="00A81CF2">
              <w:rPr>
                <w:rFonts w:ascii="Times New Roman" w:eastAsia="宋体" w:hAnsi="Times New Roman" w:cs="Times New Roman" w:hint="eastAsia"/>
                <w:sz w:val="24"/>
                <w:szCs w:val="24"/>
              </w:rPr>
              <w:t>3</w:t>
            </w:r>
            <w:r w:rsidR="00A81CF2">
              <w:rPr>
                <w:rFonts w:ascii="Times New Roman" w:eastAsia="宋体" w:hAnsi="Times New Roman" w:cs="Times New Roman"/>
                <w:sz w:val="24"/>
                <w:szCs w:val="24"/>
              </w:rPr>
              <w:t>0%</w:t>
            </w:r>
            <w:r w:rsidR="00A81CF2">
              <w:rPr>
                <w:rFonts w:ascii="Times New Roman" w:eastAsia="宋体" w:hAnsi="Times New Roman" w:cs="Times New Roman"/>
                <w:sz w:val="24"/>
                <w:szCs w:val="24"/>
              </w:rPr>
              <w:t>股份，</w:t>
            </w:r>
            <w:r w:rsidR="00A132F2" w:rsidRPr="004D1289">
              <w:rPr>
                <w:rFonts w:ascii="Times New Roman" w:eastAsia="宋体" w:hAnsi="Times New Roman" w:cs="Times New Roman" w:hint="eastAsia"/>
                <w:sz w:val="24"/>
                <w:szCs w:val="24"/>
              </w:rPr>
              <w:t>上海</w:t>
            </w:r>
            <w:proofErr w:type="gramStart"/>
            <w:r w:rsidR="00A132F2" w:rsidRPr="004D1289">
              <w:rPr>
                <w:rFonts w:ascii="Times New Roman" w:eastAsia="宋体" w:hAnsi="Times New Roman" w:cs="Times New Roman" w:hint="eastAsia"/>
                <w:sz w:val="24"/>
                <w:szCs w:val="24"/>
              </w:rPr>
              <w:t>恺骥</w:t>
            </w:r>
            <w:proofErr w:type="gramEnd"/>
            <w:r w:rsidR="00A132F2">
              <w:rPr>
                <w:rFonts w:ascii="Times New Roman" w:eastAsia="宋体" w:hAnsi="Times New Roman" w:cs="Times New Roman" w:hint="eastAsia"/>
                <w:sz w:val="24"/>
                <w:szCs w:val="24"/>
              </w:rPr>
              <w:t>主要从事智能仓储、智能物流</w:t>
            </w:r>
            <w:r w:rsidR="001B5B06">
              <w:rPr>
                <w:rFonts w:ascii="Times New Roman" w:eastAsia="宋体" w:hAnsi="Times New Roman" w:cs="Times New Roman" w:hint="eastAsia"/>
                <w:sz w:val="24"/>
                <w:szCs w:val="24"/>
              </w:rPr>
              <w:t>等</w:t>
            </w:r>
            <w:r w:rsidR="00A132F2">
              <w:rPr>
                <w:rFonts w:ascii="Times New Roman" w:eastAsia="宋体" w:hAnsi="Times New Roman" w:cs="Times New Roman" w:hint="eastAsia"/>
                <w:sz w:val="24"/>
                <w:szCs w:val="24"/>
              </w:rPr>
              <w:t>业务，</w:t>
            </w:r>
            <w:r w:rsidR="001B5B06">
              <w:rPr>
                <w:rFonts w:ascii="Times New Roman" w:eastAsia="宋体" w:hAnsi="Times New Roman" w:cs="Times New Roman" w:hint="eastAsia"/>
                <w:sz w:val="24"/>
                <w:szCs w:val="24"/>
              </w:rPr>
              <w:t>目前生产经营正常。</w:t>
            </w:r>
          </w:p>
          <w:p w14:paraId="7B58992F" w14:textId="6FD011AE" w:rsidR="00E33B6D" w:rsidRPr="00D74733" w:rsidRDefault="00065893" w:rsidP="00AD73A0">
            <w:pPr>
              <w:tabs>
                <w:tab w:val="left" w:pos="2190"/>
              </w:tabs>
              <w:spacing w:line="300" w:lineRule="auto"/>
              <w:ind w:leftChars="100" w:left="210" w:firstLineChars="100" w:firstLine="240"/>
              <w:jc w:val="left"/>
              <w:rPr>
                <w:rFonts w:ascii="Times New Roman" w:eastAsia="宋体" w:hAnsi="Times New Roman" w:cs="Times New Roman"/>
                <w:sz w:val="24"/>
                <w:szCs w:val="24"/>
              </w:rPr>
            </w:pPr>
            <w:bookmarkStart w:id="0" w:name="_GoBack"/>
            <w:bookmarkEnd w:id="0"/>
            <w:r>
              <w:rPr>
                <w:rFonts w:ascii="Times New Roman" w:eastAsia="宋体" w:hAnsi="Times New Roman" w:cs="Times New Roman"/>
                <w:sz w:val="24"/>
                <w:szCs w:val="24"/>
              </w:rPr>
              <w:t>公司持有</w:t>
            </w:r>
            <w:r w:rsidR="00A81CF2" w:rsidRPr="00A81CF2">
              <w:rPr>
                <w:rFonts w:ascii="Times New Roman" w:eastAsia="宋体" w:hAnsi="Times New Roman" w:cs="Times New Roman" w:hint="eastAsia"/>
                <w:sz w:val="24"/>
                <w:szCs w:val="24"/>
              </w:rPr>
              <w:t>上海途瑜新材料科技有限公司</w:t>
            </w:r>
            <w:r>
              <w:rPr>
                <w:rFonts w:ascii="Times New Roman" w:eastAsia="宋体" w:hAnsi="Times New Roman" w:cs="Times New Roman" w:hint="eastAsia"/>
                <w:sz w:val="24"/>
                <w:szCs w:val="24"/>
              </w:rPr>
              <w:t>4</w:t>
            </w:r>
            <w:r>
              <w:rPr>
                <w:rFonts w:ascii="Times New Roman" w:eastAsia="宋体" w:hAnsi="Times New Roman" w:cs="Times New Roman"/>
                <w:sz w:val="24"/>
                <w:szCs w:val="24"/>
              </w:rPr>
              <w:t>5%</w:t>
            </w:r>
            <w:r>
              <w:rPr>
                <w:rFonts w:ascii="Times New Roman" w:eastAsia="宋体" w:hAnsi="Times New Roman" w:cs="Times New Roman"/>
                <w:sz w:val="24"/>
                <w:szCs w:val="24"/>
              </w:rPr>
              <w:t>股份，</w:t>
            </w:r>
            <w:r w:rsidR="001B5B06" w:rsidRPr="00A81CF2">
              <w:rPr>
                <w:rFonts w:ascii="Times New Roman" w:eastAsia="宋体" w:hAnsi="Times New Roman" w:cs="Times New Roman" w:hint="eastAsia"/>
                <w:sz w:val="24"/>
                <w:szCs w:val="24"/>
              </w:rPr>
              <w:t>上海</w:t>
            </w:r>
            <w:proofErr w:type="gramStart"/>
            <w:r w:rsidR="001B5B06" w:rsidRPr="00A81CF2">
              <w:rPr>
                <w:rFonts w:ascii="Times New Roman" w:eastAsia="宋体" w:hAnsi="Times New Roman" w:cs="Times New Roman" w:hint="eastAsia"/>
                <w:sz w:val="24"/>
                <w:szCs w:val="24"/>
              </w:rPr>
              <w:t>途瑜</w:t>
            </w:r>
            <w:r w:rsidR="001B5B06">
              <w:rPr>
                <w:rFonts w:ascii="Times New Roman" w:eastAsia="宋体" w:hAnsi="Times New Roman" w:cs="Times New Roman" w:hint="eastAsia"/>
                <w:sz w:val="24"/>
                <w:szCs w:val="24"/>
              </w:rPr>
              <w:t>主要</w:t>
            </w:r>
            <w:proofErr w:type="gramEnd"/>
            <w:r w:rsidR="001B5B06">
              <w:rPr>
                <w:rFonts w:ascii="Times New Roman" w:eastAsia="宋体" w:hAnsi="Times New Roman" w:cs="Times New Roman" w:hint="eastAsia"/>
                <w:sz w:val="24"/>
                <w:szCs w:val="24"/>
              </w:rPr>
              <w:t>从事</w:t>
            </w:r>
            <w:r w:rsidR="00A81CF2" w:rsidRPr="00A81CF2">
              <w:rPr>
                <w:rFonts w:ascii="Times New Roman" w:eastAsia="宋体" w:hAnsi="Times New Roman" w:cs="Times New Roman" w:hint="eastAsia"/>
                <w:sz w:val="24"/>
                <w:szCs w:val="24"/>
              </w:rPr>
              <w:t>聚氨酯</w:t>
            </w:r>
            <w:r w:rsidR="001B5B06">
              <w:rPr>
                <w:rFonts w:ascii="Times New Roman" w:eastAsia="宋体" w:hAnsi="Times New Roman" w:cs="Times New Roman" w:hint="eastAsia"/>
                <w:sz w:val="24"/>
                <w:szCs w:val="24"/>
              </w:rPr>
              <w:t>泡沫棉的研发、生产和销售</w:t>
            </w:r>
            <w:r w:rsidR="002E7843">
              <w:rPr>
                <w:rFonts w:ascii="Times New Roman" w:eastAsia="宋体" w:hAnsi="Times New Roman" w:cs="Times New Roman" w:hint="eastAsia"/>
                <w:sz w:val="24"/>
                <w:szCs w:val="24"/>
              </w:rPr>
              <w:t>，</w:t>
            </w:r>
            <w:r w:rsidR="001B5B06">
              <w:rPr>
                <w:rFonts w:ascii="Times New Roman" w:eastAsia="宋体" w:hAnsi="Times New Roman" w:cs="Times New Roman" w:hint="eastAsia"/>
                <w:sz w:val="24"/>
                <w:szCs w:val="24"/>
              </w:rPr>
              <w:t>产品</w:t>
            </w:r>
            <w:r w:rsidR="002E7843" w:rsidRPr="002E7843">
              <w:rPr>
                <w:rFonts w:ascii="Times New Roman" w:eastAsia="宋体" w:hAnsi="Times New Roman" w:cs="Times New Roman" w:hint="eastAsia"/>
                <w:sz w:val="24"/>
                <w:szCs w:val="24"/>
              </w:rPr>
              <w:t>主要用于通讯、新能源电池和储能等领域，起减振和隔热作用，市场空间比较广阔。</w:t>
            </w:r>
            <w:r w:rsidR="00D74733" w:rsidRPr="00D74733">
              <w:rPr>
                <w:rFonts w:ascii="Times New Roman" w:eastAsia="宋体" w:hAnsi="Times New Roman" w:cs="Times New Roman"/>
                <w:sz w:val="24"/>
                <w:szCs w:val="24"/>
              </w:rPr>
              <w:t>聚氨酯泡</w:t>
            </w:r>
            <w:r w:rsidR="00D74733" w:rsidRPr="00D74733">
              <w:rPr>
                <w:rFonts w:ascii="Times New Roman" w:eastAsia="宋体" w:hAnsi="Times New Roman" w:cs="Times New Roman" w:hint="eastAsia"/>
                <w:sz w:val="24"/>
                <w:szCs w:val="24"/>
              </w:rPr>
              <w:t>沫</w:t>
            </w:r>
            <w:proofErr w:type="gramStart"/>
            <w:r w:rsidR="00D74733" w:rsidRPr="00D74733">
              <w:rPr>
                <w:rFonts w:ascii="Times New Roman" w:eastAsia="宋体" w:hAnsi="Times New Roman" w:cs="Times New Roman" w:hint="eastAsia"/>
                <w:sz w:val="24"/>
                <w:szCs w:val="24"/>
              </w:rPr>
              <w:t>棉业务</w:t>
            </w:r>
            <w:proofErr w:type="gramEnd"/>
            <w:r w:rsidR="00D74733" w:rsidRPr="00D74733">
              <w:rPr>
                <w:rFonts w:ascii="Times New Roman" w:eastAsia="宋体" w:hAnsi="Times New Roman" w:cs="Times New Roman" w:hint="eastAsia"/>
                <w:sz w:val="24"/>
                <w:szCs w:val="24"/>
              </w:rPr>
              <w:t>与公司主营有协同效应，</w:t>
            </w:r>
            <w:r w:rsidR="00D74733" w:rsidRPr="00D74733">
              <w:rPr>
                <w:rFonts w:ascii="Times New Roman" w:eastAsia="宋体" w:hAnsi="Times New Roman" w:cs="Times New Roman"/>
                <w:sz w:val="24"/>
                <w:szCs w:val="24"/>
              </w:rPr>
              <w:t>公司有一定客户资源。</w:t>
            </w:r>
            <w:r w:rsidR="00405026">
              <w:rPr>
                <w:rFonts w:ascii="Times New Roman" w:eastAsia="宋体" w:hAnsi="Times New Roman" w:cs="Times New Roman" w:hint="eastAsia"/>
                <w:sz w:val="24"/>
                <w:szCs w:val="24"/>
              </w:rPr>
              <w:t>目前</w:t>
            </w:r>
            <w:r w:rsidR="00405026" w:rsidRPr="00A81CF2">
              <w:rPr>
                <w:rFonts w:ascii="Times New Roman" w:eastAsia="宋体" w:hAnsi="Times New Roman" w:cs="Times New Roman" w:hint="eastAsia"/>
                <w:sz w:val="24"/>
                <w:szCs w:val="24"/>
              </w:rPr>
              <w:t>上海</w:t>
            </w:r>
            <w:proofErr w:type="gramStart"/>
            <w:r w:rsidR="00405026" w:rsidRPr="00A81CF2">
              <w:rPr>
                <w:rFonts w:ascii="Times New Roman" w:eastAsia="宋体" w:hAnsi="Times New Roman" w:cs="Times New Roman" w:hint="eastAsia"/>
                <w:sz w:val="24"/>
                <w:szCs w:val="24"/>
              </w:rPr>
              <w:t>途瑜</w:t>
            </w:r>
            <w:r w:rsidR="00405026">
              <w:rPr>
                <w:rFonts w:ascii="Times New Roman" w:eastAsia="宋体" w:hAnsi="Times New Roman" w:cs="Times New Roman" w:hint="eastAsia"/>
                <w:sz w:val="24"/>
                <w:szCs w:val="24"/>
              </w:rPr>
              <w:t>生产</w:t>
            </w:r>
            <w:proofErr w:type="gramEnd"/>
            <w:r w:rsidR="00405026">
              <w:rPr>
                <w:rFonts w:ascii="Times New Roman" w:eastAsia="宋体" w:hAnsi="Times New Roman" w:cs="Times New Roman" w:hint="eastAsia"/>
                <w:sz w:val="24"/>
                <w:szCs w:val="24"/>
              </w:rPr>
              <w:t>经营正常。</w:t>
            </w:r>
          </w:p>
          <w:p w14:paraId="2132EABA" w14:textId="77777777" w:rsidR="00E33B6D" w:rsidRDefault="00E33B6D" w:rsidP="00826F11">
            <w:pPr>
              <w:tabs>
                <w:tab w:val="left" w:pos="2190"/>
              </w:tabs>
              <w:spacing w:line="300" w:lineRule="auto"/>
              <w:jc w:val="left"/>
              <w:rPr>
                <w:rFonts w:ascii="Times New Roman" w:eastAsia="宋体" w:hAnsi="Times New Roman" w:cs="Times New Roman"/>
                <w:b/>
                <w:sz w:val="24"/>
                <w:szCs w:val="24"/>
              </w:rPr>
            </w:pPr>
          </w:p>
        </w:tc>
      </w:tr>
      <w:tr w:rsidR="00E33B6D" w14:paraId="29A91444" w14:textId="77777777">
        <w:trPr>
          <w:jc w:val="center"/>
        </w:trPr>
        <w:tc>
          <w:tcPr>
            <w:tcW w:w="1976" w:type="dxa"/>
            <w:vAlign w:val="center"/>
          </w:tcPr>
          <w:p w14:paraId="3E174AFC"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lastRenderedPageBreak/>
              <w:t>附件清单</w:t>
            </w:r>
          </w:p>
        </w:tc>
        <w:tc>
          <w:tcPr>
            <w:tcW w:w="8225" w:type="dxa"/>
            <w:gridSpan w:val="3"/>
          </w:tcPr>
          <w:p w14:paraId="1EA48C5A" w14:textId="77777777" w:rsidR="00E33B6D" w:rsidRDefault="00DF03D6">
            <w:pPr>
              <w:spacing w:line="30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无</w:t>
            </w:r>
          </w:p>
        </w:tc>
      </w:tr>
      <w:tr w:rsidR="00E33B6D" w14:paraId="3472AE5C" w14:textId="77777777">
        <w:trPr>
          <w:jc w:val="center"/>
        </w:trPr>
        <w:tc>
          <w:tcPr>
            <w:tcW w:w="1976" w:type="dxa"/>
            <w:vAlign w:val="center"/>
          </w:tcPr>
          <w:p w14:paraId="567B37B0" w14:textId="77777777" w:rsidR="00E33B6D" w:rsidRDefault="00DF03D6">
            <w:pPr>
              <w:spacing w:line="300" w:lineRule="auto"/>
              <w:jc w:val="center"/>
              <w:rPr>
                <w:rFonts w:ascii="Times New Roman" w:eastAsia="宋体" w:hAnsi="Times New Roman" w:cs="Times New Roman"/>
                <w:b/>
                <w:bCs/>
                <w:sz w:val="24"/>
                <w:szCs w:val="28"/>
              </w:rPr>
            </w:pPr>
            <w:r>
              <w:rPr>
                <w:rFonts w:ascii="Times New Roman" w:eastAsia="宋体" w:hAnsi="Times New Roman" w:cs="Times New Roman"/>
                <w:b/>
                <w:bCs/>
                <w:sz w:val="24"/>
                <w:szCs w:val="28"/>
              </w:rPr>
              <w:t>时间</w:t>
            </w:r>
          </w:p>
        </w:tc>
        <w:tc>
          <w:tcPr>
            <w:tcW w:w="8225" w:type="dxa"/>
            <w:gridSpan w:val="3"/>
            <w:vAlign w:val="center"/>
          </w:tcPr>
          <w:p w14:paraId="5014439D" w14:textId="44BEA3BB" w:rsidR="00E33B6D" w:rsidRDefault="00DF03D6">
            <w:pPr>
              <w:spacing w:line="30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2023</w:t>
            </w:r>
            <w:r>
              <w:rPr>
                <w:rFonts w:ascii="Times New Roman" w:eastAsia="宋体" w:hAnsi="Times New Roman" w:cs="Times New Roman"/>
                <w:sz w:val="24"/>
                <w:szCs w:val="28"/>
              </w:rPr>
              <w:t>年</w:t>
            </w:r>
            <w:r w:rsidR="009A58C8">
              <w:rPr>
                <w:rFonts w:ascii="Times New Roman" w:eastAsia="宋体" w:hAnsi="Times New Roman" w:cs="Times New Roman"/>
                <w:sz w:val="24"/>
                <w:szCs w:val="28"/>
              </w:rPr>
              <w:t>12</w:t>
            </w:r>
            <w:r>
              <w:rPr>
                <w:rFonts w:ascii="Times New Roman" w:eastAsia="宋体" w:hAnsi="Times New Roman" w:cs="Times New Roman"/>
                <w:sz w:val="24"/>
                <w:szCs w:val="28"/>
              </w:rPr>
              <w:t>月</w:t>
            </w:r>
            <w:r w:rsidR="009A58C8">
              <w:rPr>
                <w:rFonts w:ascii="Times New Roman" w:eastAsia="宋体" w:hAnsi="Times New Roman" w:cs="Times New Roman"/>
                <w:sz w:val="24"/>
                <w:szCs w:val="28"/>
              </w:rPr>
              <w:t>8</w:t>
            </w:r>
            <w:r>
              <w:rPr>
                <w:rFonts w:ascii="Times New Roman" w:eastAsia="宋体" w:hAnsi="Times New Roman" w:cs="Times New Roman"/>
                <w:sz w:val="24"/>
                <w:szCs w:val="28"/>
              </w:rPr>
              <w:t>日</w:t>
            </w:r>
          </w:p>
        </w:tc>
      </w:tr>
    </w:tbl>
    <w:p w14:paraId="2E97CE79" w14:textId="77777777" w:rsidR="00E33B6D" w:rsidRDefault="00E33B6D">
      <w:pPr>
        <w:rPr>
          <w:rFonts w:ascii="Times New Roman" w:eastAsia="宋体" w:hAnsi="Times New Roman" w:cs="Times New Roman"/>
        </w:rPr>
      </w:pPr>
    </w:p>
    <w:sectPr w:rsidR="00E33B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zNjI5NDIzOGY3OTk0YTllYjcxYWY0MmJjZjNiYTcifQ=="/>
  </w:docVars>
  <w:rsids>
    <w:rsidRoot w:val="00791E6E"/>
    <w:rsid w:val="00001B12"/>
    <w:rsid w:val="00001C3D"/>
    <w:rsid w:val="00002D14"/>
    <w:rsid w:val="00002F39"/>
    <w:rsid w:val="00003ECB"/>
    <w:rsid w:val="00007211"/>
    <w:rsid w:val="0000725B"/>
    <w:rsid w:val="000116B8"/>
    <w:rsid w:val="00017456"/>
    <w:rsid w:val="000214EA"/>
    <w:rsid w:val="00027480"/>
    <w:rsid w:val="0003630D"/>
    <w:rsid w:val="0004375F"/>
    <w:rsid w:val="00045F71"/>
    <w:rsid w:val="00057DED"/>
    <w:rsid w:val="00062796"/>
    <w:rsid w:val="00065893"/>
    <w:rsid w:val="00066357"/>
    <w:rsid w:val="000704B7"/>
    <w:rsid w:val="00070F83"/>
    <w:rsid w:val="00073001"/>
    <w:rsid w:val="000734F9"/>
    <w:rsid w:val="00074D2C"/>
    <w:rsid w:val="00076F2F"/>
    <w:rsid w:val="000805C9"/>
    <w:rsid w:val="0008084C"/>
    <w:rsid w:val="00081923"/>
    <w:rsid w:val="00082453"/>
    <w:rsid w:val="00084E15"/>
    <w:rsid w:val="00085A9C"/>
    <w:rsid w:val="00087272"/>
    <w:rsid w:val="00087DBC"/>
    <w:rsid w:val="00090C58"/>
    <w:rsid w:val="00092F72"/>
    <w:rsid w:val="00095136"/>
    <w:rsid w:val="000A1417"/>
    <w:rsid w:val="000A2461"/>
    <w:rsid w:val="000A2EB1"/>
    <w:rsid w:val="000A3FA9"/>
    <w:rsid w:val="000B05DE"/>
    <w:rsid w:val="000B29A1"/>
    <w:rsid w:val="000B3AAA"/>
    <w:rsid w:val="000B552D"/>
    <w:rsid w:val="000C08D7"/>
    <w:rsid w:val="000C163F"/>
    <w:rsid w:val="000C2B6A"/>
    <w:rsid w:val="000C2EB6"/>
    <w:rsid w:val="000C6A98"/>
    <w:rsid w:val="000D02FE"/>
    <w:rsid w:val="000D0EE8"/>
    <w:rsid w:val="000D10E9"/>
    <w:rsid w:val="000D12CE"/>
    <w:rsid w:val="000D18F9"/>
    <w:rsid w:val="000D271E"/>
    <w:rsid w:val="000D2DF5"/>
    <w:rsid w:val="000D3DFC"/>
    <w:rsid w:val="000D4A69"/>
    <w:rsid w:val="000D634C"/>
    <w:rsid w:val="000E1083"/>
    <w:rsid w:val="000E3C0F"/>
    <w:rsid w:val="000E6397"/>
    <w:rsid w:val="000E743E"/>
    <w:rsid w:val="000E7901"/>
    <w:rsid w:val="000F2B49"/>
    <w:rsid w:val="000F54FF"/>
    <w:rsid w:val="000F5B87"/>
    <w:rsid w:val="000F6517"/>
    <w:rsid w:val="000F6550"/>
    <w:rsid w:val="0010283F"/>
    <w:rsid w:val="0011014F"/>
    <w:rsid w:val="001109CF"/>
    <w:rsid w:val="001111F8"/>
    <w:rsid w:val="00113AD6"/>
    <w:rsid w:val="00115367"/>
    <w:rsid w:val="00115703"/>
    <w:rsid w:val="00116514"/>
    <w:rsid w:val="0011778A"/>
    <w:rsid w:val="00117BD9"/>
    <w:rsid w:val="001202E4"/>
    <w:rsid w:val="001243F1"/>
    <w:rsid w:val="00125BE6"/>
    <w:rsid w:val="0013118E"/>
    <w:rsid w:val="001325EE"/>
    <w:rsid w:val="00132CC0"/>
    <w:rsid w:val="00134C4B"/>
    <w:rsid w:val="001356CD"/>
    <w:rsid w:val="00141906"/>
    <w:rsid w:val="00142F85"/>
    <w:rsid w:val="00143251"/>
    <w:rsid w:val="0015117C"/>
    <w:rsid w:val="00152F1E"/>
    <w:rsid w:val="001538CE"/>
    <w:rsid w:val="00153F56"/>
    <w:rsid w:val="00156073"/>
    <w:rsid w:val="00157C1A"/>
    <w:rsid w:val="0016107D"/>
    <w:rsid w:val="00161645"/>
    <w:rsid w:val="00161B68"/>
    <w:rsid w:val="00162A17"/>
    <w:rsid w:val="00167198"/>
    <w:rsid w:val="00172AE2"/>
    <w:rsid w:val="00176C6B"/>
    <w:rsid w:val="00180DC5"/>
    <w:rsid w:val="00180E0E"/>
    <w:rsid w:val="00190E5D"/>
    <w:rsid w:val="001A56C1"/>
    <w:rsid w:val="001A5D2B"/>
    <w:rsid w:val="001A79CB"/>
    <w:rsid w:val="001A7C4F"/>
    <w:rsid w:val="001B11B0"/>
    <w:rsid w:val="001B16E7"/>
    <w:rsid w:val="001B2772"/>
    <w:rsid w:val="001B5417"/>
    <w:rsid w:val="001B5B06"/>
    <w:rsid w:val="001B6513"/>
    <w:rsid w:val="001B6656"/>
    <w:rsid w:val="001C3DCF"/>
    <w:rsid w:val="001C42D2"/>
    <w:rsid w:val="001D136F"/>
    <w:rsid w:val="001D1683"/>
    <w:rsid w:val="001D18F8"/>
    <w:rsid w:val="001D387E"/>
    <w:rsid w:val="001D5075"/>
    <w:rsid w:val="001E0490"/>
    <w:rsid w:val="001E2343"/>
    <w:rsid w:val="001E3B43"/>
    <w:rsid w:val="001E4213"/>
    <w:rsid w:val="001E4C7A"/>
    <w:rsid w:val="001E7790"/>
    <w:rsid w:val="001F3166"/>
    <w:rsid w:val="001F556A"/>
    <w:rsid w:val="001F6004"/>
    <w:rsid w:val="001F61BE"/>
    <w:rsid w:val="001F632F"/>
    <w:rsid w:val="00202410"/>
    <w:rsid w:val="002029F7"/>
    <w:rsid w:val="00203619"/>
    <w:rsid w:val="00206F73"/>
    <w:rsid w:val="00207126"/>
    <w:rsid w:val="00212FC3"/>
    <w:rsid w:val="00213F7E"/>
    <w:rsid w:val="002155A3"/>
    <w:rsid w:val="00221B4B"/>
    <w:rsid w:val="00223F70"/>
    <w:rsid w:val="00224C7C"/>
    <w:rsid w:val="00225B44"/>
    <w:rsid w:val="00227891"/>
    <w:rsid w:val="002324B6"/>
    <w:rsid w:val="00232DE5"/>
    <w:rsid w:val="00233059"/>
    <w:rsid w:val="00233E67"/>
    <w:rsid w:val="00236AB1"/>
    <w:rsid w:val="002377DA"/>
    <w:rsid w:val="00240DAB"/>
    <w:rsid w:val="00241601"/>
    <w:rsid w:val="00245F22"/>
    <w:rsid w:val="00251AFE"/>
    <w:rsid w:val="00252335"/>
    <w:rsid w:val="00252B23"/>
    <w:rsid w:val="00253F66"/>
    <w:rsid w:val="00254C62"/>
    <w:rsid w:val="00256E22"/>
    <w:rsid w:val="00260449"/>
    <w:rsid w:val="002631A3"/>
    <w:rsid w:val="00263309"/>
    <w:rsid w:val="00265895"/>
    <w:rsid w:val="0027170A"/>
    <w:rsid w:val="00271ED2"/>
    <w:rsid w:val="00271F35"/>
    <w:rsid w:val="00272776"/>
    <w:rsid w:val="002740C2"/>
    <w:rsid w:val="00274B9D"/>
    <w:rsid w:val="00276717"/>
    <w:rsid w:val="00277080"/>
    <w:rsid w:val="00277217"/>
    <w:rsid w:val="002813EF"/>
    <w:rsid w:val="00286F7D"/>
    <w:rsid w:val="002876F3"/>
    <w:rsid w:val="0029187B"/>
    <w:rsid w:val="002A16AE"/>
    <w:rsid w:val="002A2E9E"/>
    <w:rsid w:val="002A4C84"/>
    <w:rsid w:val="002B2337"/>
    <w:rsid w:val="002B28BF"/>
    <w:rsid w:val="002C2397"/>
    <w:rsid w:val="002C36AE"/>
    <w:rsid w:val="002C6E03"/>
    <w:rsid w:val="002C73B6"/>
    <w:rsid w:val="002C7FA2"/>
    <w:rsid w:val="002D053C"/>
    <w:rsid w:val="002D21C3"/>
    <w:rsid w:val="002D716D"/>
    <w:rsid w:val="002E0A3A"/>
    <w:rsid w:val="002E2281"/>
    <w:rsid w:val="002E59EF"/>
    <w:rsid w:val="002E7843"/>
    <w:rsid w:val="002F0707"/>
    <w:rsid w:val="002F46A0"/>
    <w:rsid w:val="002F4C4F"/>
    <w:rsid w:val="002F4EE3"/>
    <w:rsid w:val="002F58A7"/>
    <w:rsid w:val="002F66C3"/>
    <w:rsid w:val="00304B6E"/>
    <w:rsid w:val="00306637"/>
    <w:rsid w:val="0031125E"/>
    <w:rsid w:val="00311E9C"/>
    <w:rsid w:val="003135BC"/>
    <w:rsid w:val="003135D1"/>
    <w:rsid w:val="0031390B"/>
    <w:rsid w:val="0031398E"/>
    <w:rsid w:val="00315B6B"/>
    <w:rsid w:val="00316170"/>
    <w:rsid w:val="0032024F"/>
    <w:rsid w:val="00322463"/>
    <w:rsid w:val="003239E8"/>
    <w:rsid w:val="00324B92"/>
    <w:rsid w:val="00327863"/>
    <w:rsid w:val="0033078C"/>
    <w:rsid w:val="00330E19"/>
    <w:rsid w:val="00332B5C"/>
    <w:rsid w:val="0033789C"/>
    <w:rsid w:val="00343DF5"/>
    <w:rsid w:val="0034621E"/>
    <w:rsid w:val="00347673"/>
    <w:rsid w:val="003513BE"/>
    <w:rsid w:val="00354BE9"/>
    <w:rsid w:val="00355359"/>
    <w:rsid w:val="0035732F"/>
    <w:rsid w:val="00357454"/>
    <w:rsid w:val="003636D0"/>
    <w:rsid w:val="00363BFB"/>
    <w:rsid w:val="003672B1"/>
    <w:rsid w:val="00367745"/>
    <w:rsid w:val="003718BC"/>
    <w:rsid w:val="00372CAF"/>
    <w:rsid w:val="0037356D"/>
    <w:rsid w:val="0037613E"/>
    <w:rsid w:val="0038023A"/>
    <w:rsid w:val="0038119E"/>
    <w:rsid w:val="00382342"/>
    <w:rsid w:val="0038364A"/>
    <w:rsid w:val="00384C48"/>
    <w:rsid w:val="00384CFC"/>
    <w:rsid w:val="00397044"/>
    <w:rsid w:val="003A0631"/>
    <w:rsid w:val="003A09A6"/>
    <w:rsid w:val="003A0B54"/>
    <w:rsid w:val="003A27B5"/>
    <w:rsid w:val="003A4B21"/>
    <w:rsid w:val="003A689A"/>
    <w:rsid w:val="003B0E59"/>
    <w:rsid w:val="003B247B"/>
    <w:rsid w:val="003B3414"/>
    <w:rsid w:val="003B4FB8"/>
    <w:rsid w:val="003C0E85"/>
    <w:rsid w:val="003C2D86"/>
    <w:rsid w:val="003D2A4E"/>
    <w:rsid w:val="003D4922"/>
    <w:rsid w:val="003D531B"/>
    <w:rsid w:val="003D68A5"/>
    <w:rsid w:val="003E3152"/>
    <w:rsid w:val="003E3F67"/>
    <w:rsid w:val="003E49BE"/>
    <w:rsid w:val="003E60EB"/>
    <w:rsid w:val="003E6431"/>
    <w:rsid w:val="003E672F"/>
    <w:rsid w:val="003E775B"/>
    <w:rsid w:val="003F47DF"/>
    <w:rsid w:val="003F5BBE"/>
    <w:rsid w:val="0040003E"/>
    <w:rsid w:val="00401607"/>
    <w:rsid w:val="00404A6F"/>
    <w:rsid w:val="00405026"/>
    <w:rsid w:val="004104EA"/>
    <w:rsid w:val="004216A9"/>
    <w:rsid w:val="004219B1"/>
    <w:rsid w:val="00421E1E"/>
    <w:rsid w:val="0042206D"/>
    <w:rsid w:val="0042241C"/>
    <w:rsid w:val="00424020"/>
    <w:rsid w:val="00430EBD"/>
    <w:rsid w:val="00435FAF"/>
    <w:rsid w:val="00437B19"/>
    <w:rsid w:val="00440137"/>
    <w:rsid w:val="00442E93"/>
    <w:rsid w:val="00443469"/>
    <w:rsid w:val="004436EC"/>
    <w:rsid w:val="00443F33"/>
    <w:rsid w:val="00445571"/>
    <w:rsid w:val="00450493"/>
    <w:rsid w:val="00453D40"/>
    <w:rsid w:val="00457576"/>
    <w:rsid w:val="004578C0"/>
    <w:rsid w:val="004604A3"/>
    <w:rsid w:val="004605C0"/>
    <w:rsid w:val="00461B74"/>
    <w:rsid w:val="00463513"/>
    <w:rsid w:val="00465B3B"/>
    <w:rsid w:val="004663BA"/>
    <w:rsid w:val="00466A80"/>
    <w:rsid w:val="00471202"/>
    <w:rsid w:val="00471A65"/>
    <w:rsid w:val="004720D3"/>
    <w:rsid w:val="004734AD"/>
    <w:rsid w:val="00473D6D"/>
    <w:rsid w:val="00475B84"/>
    <w:rsid w:val="00480747"/>
    <w:rsid w:val="004852C9"/>
    <w:rsid w:val="00485892"/>
    <w:rsid w:val="00485E0F"/>
    <w:rsid w:val="00487CC1"/>
    <w:rsid w:val="00492516"/>
    <w:rsid w:val="00492A70"/>
    <w:rsid w:val="004944DD"/>
    <w:rsid w:val="004966B6"/>
    <w:rsid w:val="004A0530"/>
    <w:rsid w:val="004A0565"/>
    <w:rsid w:val="004A1DC1"/>
    <w:rsid w:val="004A2EEA"/>
    <w:rsid w:val="004A3981"/>
    <w:rsid w:val="004A5A45"/>
    <w:rsid w:val="004A6B8D"/>
    <w:rsid w:val="004B040D"/>
    <w:rsid w:val="004B04D8"/>
    <w:rsid w:val="004B322E"/>
    <w:rsid w:val="004B32F0"/>
    <w:rsid w:val="004B3F40"/>
    <w:rsid w:val="004B4BAA"/>
    <w:rsid w:val="004B4C28"/>
    <w:rsid w:val="004B7D82"/>
    <w:rsid w:val="004C02A1"/>
    <w:rsid w:val="004C3690"/>
    <w:rsid w:val="004C40D2"/>
    <w:rsid w:val="004C59CC"/>
    <w:rsid w:val="004C7672"/>
    <w:rsid w:val="004D1289"/>
    <w:rsid w:val="004D48E4"/>
    <w:rsid w:val="004D5249"/>
    <w:rsid w:val="004E07D4"/>
    <w:rsid w:val="004F15A1"/>
    <w:rsid w:val="004F412E"/>
    <w:rsid w:val="004F41DD"/>
    <w:rsid w:val="004F457F"/>
    <w:rsid w:val="004F7303"/>
    <w:rsid w:val="00501534"/>
    <w:rsid w:val="00501E57"/>
    <w:rsid w:val="005044AB"/>
    <w:rsid w:val="00505CCF"/>
    <w:rsid w:val="005138F4"/>
    <w:rsid w:val="00515BF6"/>
    <w:rsid w:val="00517DAE"/>
    <w:rsid w:val="00522B6D"/>
    <w:rsid w:val="005230DA"/>
    <w:rsid w:val="005260A8"/>
    <w:rsid w:val="0052752E"/>
    <w:rsid w:val="00530760"/>
    <w:rsid w:val="005314FA"/>
    <w:rsid w:val="00532F15"/>
    <w:rsid w:val="00533A96"/>
    <w:rsid w:val="00540196"/>
    <w:rsid w:val="0054207A"/>
    <w:rsid w:val="00542C3C"/>
    <w:rsid w:val="005441F2"/>
    <w:rsid w:val="00545DD6"/>
    <w:rsid w:val="005479A0"/>
    <w:rsid w:val="00551E81"/>
    <w:rsid w:val="00551F0A"/>
    <w:rsid w:val="005546A7"/>
    <w:rsid w:val="00555DC6"/>
    <w:rsid w:val="00557AAA"/>
    <w:rsid w:val="00560DAF"/>
    <w:rsid w:val="00561679"/>
    <w:rsid w:val="00563781"/>
    <w:rsid w:val="00566B64"/>
    <w:rsid w:val="00571CAF"/>
    <w:rsid w:val="0057260A"/>
    <w:rsid w:val="005825E7"/>
    <w:rsid w:val="00585016"/>
    <w:rsid w:val="00585EA7"/>
    <w:rsid w:val="00586D77"/>
    <w:rsid w:val="00590939"/>
    <w:rsid w:val="0059280F"/>
    <w:rsid w:val="005941B8"/>
    <w:rsid w:val="005946E2"/>
    <w:rsid w:val="00595FE9"/>
    <w:rsid w:val="005A1AB7"/>
    <w:rsid w:val="005A2C12"/>
    <w:rsid w:val="005A34C6"/>
    <w:rsid w:val="005A34CB"/>
    <w:rsid w:val="005A3917"/>
    <w:rsid w:val="005A57EF"/>
    <w:rsid w:val="005A6A5B"/>
    <w:rsid w:val="005B16B9"/>
    <w:rsid w:val="005B491A"/>
    <w:rsid w:val="005B6822"/>
    <w:rsid w:val="005C0B6F"/>
    <w:rsid w:val="005C14E8"/>
    <w:rsid w:val="005C1D20"/>
    <w:rsid w:val="005C5A63"/>
    <w:rsid w:val="005D4532"/>
    <w:rsid w:val="005D7D02"/>
    <w:rsid w:val="005E08ED"/>
    <w:rsid w:val="005E0C68"/>
    <w:rsid w:val="005E1829"/>
    <w:rsid w:val="005E1DA0"/>
    <w:rsid w:val="005E3B98"/>
    <w:rsid w:val="005E6E47"/>
    <w:rsid w:val="005E79F6"/>
    <w:rsid w:val="005F1DA4"/>
    <w:rsid w:val="005F254D"/>
    <w:rsid w:val="005F3145"/>
    <w:rsid w:val="005F366A"/>
    <w:rsid w:val="005F6C39"/>
    <w:rsid w:val="00603A06"/>
    <w:rsid w:val="00605B80"/>
    <w:rsid w:val="00605D9C"/>
    <w:rsid w:val="00607E4B"/>
    <w:rsid w:val="00610F77"/>
    <w:rsid w:val="00611594"/>
    <w:rsid w:val="0061162F"/>
    <w:rsid w:val="00613EAD"/>
    <w:rsid w:val="006147DA"/>
    <w:rsid w:val="00617475"/>
    <w:rsid w:val="006179D4"/>
    <w:rsid w:val="00622B6E"/>
    <w:rsid w:val="00623807"/>
    <w:rsid w:val="00624298"/>
    <w:rsid w:val="00624520"/>
    <w:rsid w:val="00625967"/>
    <w:rsid w:val="00627B04"/>
    <w:rsid w:val="00635643"/>
    <w:rsid w:val="006379E4"/>
    <w:rsid w:val="006411D1"/>
    <w:rsid w:val="0064149F"/>
    <w:rsid w:val="00643162"/>
    <w:rsid w:val="00646ED1"/>
    <w:rsid w:val="00647F62"/>
    <w:rsid w:val="00653459"/>
    <w:rsid w:val="006621DE"/>
    <w:rsid w:val="006657FB"/>
    <w:rsid w:val="00667463"/>
    <w:rsid w:val="0067086B"/>
    <w:rsid w:val="006712BC"/>
    <w:rsid w:val="00672167"/>
    <w:rsid w:val="0067640B"/>
    <w:rsid w:val="006804FE"/>
    <w:rsid w:val="006911ED"/>
    <w:rsid w:val="0069245E"/>
    <w:rsid w:val="0069302F"/>
    <w:rsid w:val="00694280"/>
    <w:rsid w:val="006A01AA"/>
    <w:rsid w:val="006A09A0"/>
    <w:rsid w:val="006A1333"/>
    <w:rsid w:val="006A3E8D"/>
    <w:rsid w:val="006A4BD2"/>
    <w:rsid w:val="006A5632"/>
    <w:rsid w:val="006A6CC2"/>
    <w:rsid w:val="006B158A"/>
    <w:rsid w:val="006B2691"/>
    <w:rsid w:val="006B637F"/>
    <w:rsid w:val="006C1E99"/>
    <w:rsid w:val="006C5975"/>
    <w:rsid w:val="006D0524"/>
    <w:rsid w:val="006D26CF"/>
    <w:rsid w:val="006D2F49"/>
    <w:rsid w:val="006D351C"/>
    <w:rsid w:val="006D4A4A"/>
    <w:rsid w:val="006D5185"/>
    <w:rsid w:val="006D5BEE"/>
    <w:rsid w:val="006D6D6E"/>
    <w:rsid w:val="006D77D5"/>
    <w:rsid w:val="006E04CF"/>
    <w:rsid w:val="006E1A31"/>
    <w:rsid w:val="006E2F6D"/>
    <w:rsid w:val="006E5183"/>
    <w:rsid w:val="006F16DD"/>
    <w:rsid w:val="006F2D90"/>
    <w:rsid w:val="006F50FD"/>
    <w:rsid w:val="00701670"/>
    <w:rsid w:val="00701B6C"/>
    <w:rsid w:val="00702ACC"/>
    <w:rsid w:val="00705008"/>
    <w:rsid w:val="00707CB7"/>
    <w:rsid w:val="00712CA4"/>
    <w:rsid w:val="00712D40"/>
    <w:rsid w:val="007135EE"/>
    <w:rsid w:val="007155D7"/>
    <w:rsid w:val="00715D63"/>
    <w:rsid w:val="00715EFD"/>
    <w:rsid w:val="007252DE"/>
    <w:rsid w:val="0072793A"/>
    <w:rsid w:val="00733BB7"/>
    <w:rsid w:val="007347F9"/>
    <w:rsid w:val="007405A8"/>
    <w:rsid w:val="00743884"/>
    <w:rsid w:val="00745159"/>
    <w:rsid w:val="00750D6F"/>
    <w:rsid w:val="00751D11"/>
    <w:rsid w:val="0075227E"/>
    <w:rsid w:val="00754F39"/>
    <w:rsid w:val="00757106"/>
    <w:rsid w:val="007604A0"/>
    <w:rsid w:val="00765C0D"/>
    <w:rsid w:val="00765CF5"/>
    <w:rsid w:val="00766C14"/>
    <w:rsid w:val="007679D1"/>
    <w:rsid w:val="007706EE"/>
    <w:rsid w:val="00776CE0"/>
    <w:rsid w:val="0077724B"/>
    <w:rsid w:val="00783993"/>
    <w:rsid w:val="007860EE"/>
    <w:rsid w:val="00787FE4"/>
    <w:rsid w:val="00790513"/>
    <w:rsid w:val="00790C91"/>
    <w:rsid w:val="00791E6E"/>
    <w:rsid w:val="00792473"/>
    <w:rsid w:val="007939DB"/>
    <w:rsid w:val="007939E6"/>
    <w:rsid w:val="00793FD3"/>
    <w:rsid w:val="007965F1"/>
    <w:rsid w:val="007966A7"/>
    <w:rsid w:val="007A05B7"/>
    <w:rsid w:val="007A25CF"/>
    <w:rsid w:val="007A52C7"/>
    <w:rsid w:val="007A5759"/>
    <w:rsid w:val="007A69A1"/>
    <w:rsid w:val="007A7343"/>
    <w:rsid w:val="007B3089"/>
    <w:rsid w:val="007B311B"/>
    <w:rsid w:val="007B7D79"/>
    <w:rsid w:val="007B7DE1"/>
    <w:rsid w:val="007C0957"/>
    <w:rsid w:val="007C0CD6"/>
    <w:rsid w:val="007C77BD"/>
    <w:rsid w:val="007C78F8"/>
    <w:rsid w:val="007C7C62"/>
    <w:rsid w:val="007D0C90"/>
    <w:rsid w:val="007D3DA2"/>
    <w:rsid w:val="007D539B"/>
    <w:rsid w:val="007D6151"/>
    <w:rsid w:val="007E25DB"/>
    <w:rsid w:val="007E2614"/>
    <w:rsid w:val="007E4B3F"/>
    <w:rsid w:val="007E5BBF"/>
    <w:rsid w:val="007E6D4B"/>
    <w:rsid w:val="007F0EB2"/>
    <w:rsid w:val="007F29AC"/>
    <w:rsid w:val="007F38D7"/>
    <w:rsid w:val="007F3AF0"/>
    <w:rsid w:val="007F3F12"/>
    <w:rsid w:val="007F4185"/>
    <w:rsid w:val="007F5008"/>
    <w:rsid w:val="007F678D"/>
    <w:rsid w:val="007F6BA0"/>
    <w:rsid w:val="00802113"/>
    <w:rsid w:val="0080501E"/>
    <w:rsid w:val="00807BC6"/>
    <w:rsid w:val="008116BA"/>
    <w:rsid w:val="00814628"/>
    <w:rsid w:val="00816BDF"/>
    <w:rsid w:val="00820166"/>
    <w:rsid w:val="00823342"/>
    <w:rsid w:val="008235A6"/>
    <w:rsid w:val="0082443B"/>
    <w:rsid w:val="0082556F"/>
    <w:rsid w:val="00826F11"/>
    <w:rsid w:val="00827BCD"/>
    <w:rsid w:val="008328A9"/>
    <w:rsid w:val="0083306B"/>
    <w:rsid w:val="0083498F"/>
    <w:rsid w:val="0083608E"/>
    <w:rsid w:val="0083688A"/>
    <w:rsid w:val="00836FA7"/>
    <w:rsid w:val="0084034C"/>
    <w:rsid w:val="00843815"/>
    <w:rsid w:val="00845E8F"/>
    <w:rsid w:val="00847E62"/>
    <w:rsid w:val="00854D19"/>
    <w:rsid w:val="00856816"/>
    <w:rsid w:val="00857771"/>
    <w:rsid w:val="0085786A"/>
    <w:rsid w:val="00860161"/>
    <w:rsid w:val="00860819"/>
    <w:rsid w:val="0086300C"/>
    <w:rsid w:val="00865366"/>
    <w:rsid w:val="00865B40"/>
    <w:rsid w:val="008705B8"/>
    <w:rsid w:val="00870FF8"/>
    <w:rsid w:val="008746AE"/>
    <w:rsid w:val="0088004C"/>
    <w:rsid w:val="00880813"/>
    <w:rsid w:val="0088542B"/>
    <w:rsid w:val="008861C1"/>
    <w:rsid w:val="00890592"/>
    <w:rsid w:val="00890B11"/>
    <w:rsid w:val="0089472B"/>
    <w:rsid w:val="00894958"/>
    <w:rsid w:val="008A066F"/>
    <w:rsid w:val="008A0715"/>
    <w:rsid w:val="008A2574"/>
    <w:rsid w:val="008A4C08"/>
    <w:rsid w:val="008A7A6A"/>
    <w:rsid w:val="008B2F58"/>
    <w:rsid w:val="008B414C"/>
    <w:rsid w:val="008B43D1"/>
    <w:rsid w:val="008B679D"/>
    <w:rsid w:val="008C2059"/>
    <w:rsid w:val="008C225B"/>
    <w:rsid w:val="008C56EB"/>
    <w:rsid w:val="008C7E36"/>
    <w:rsid w:val="008C7FD4"/>
    <w:rsid w:val="008D3F78"/>
    <w:rsid w:val="008D5608"/>
    <w:rsid w:val="008D5F38"/>
    <w:rsid w:val="008E0801"/>
    <w:rsid w:val="008E0F10"/>
    <w:rsid w:val="008E53B9"/>
    <w:rsid w:val="008E5DAD"/>
    <w:rsid w:val="008E794D"/>
    <w:rsid w:val="008F197E"/>
    <w:rsid w:val="008F6446"/>
    <w:rsid w:val="008F6617"/>
    <w:rsid w:val="00900805"/>
    <w:rsid w:val="0090133C"/>
    <w:rsid w:val="00904E85"/>
    <w:rsid w:val="00905419"/>
    <w:rsid w:val="00911A32"/>
    <w:rsid w:val="00912DDD"/>
    <w:rsid w:val="009156AD"/>
    <w:rsid w:val="00915B8F"/>
    <w:rsid w:val="00915DA4"/>
    <w:rsid w:val="00921DB0"/>
    <w:rsid w:val="00922890"/>
    <w:rsid w:val="00926294"/>
    <w:rsid w:val="00926735"/>
    <w:rsid w:val="00931DD4"/>
    <w:rsid w:val="00933A30"/>
    <w:rsid w:val="00933FC6"/>
    <w:rsid w:val="00940FF6"/>
    <w:rsid w:val="009419C1"/>
    <w:rsid w:val="00951771"/>
    <w:rsid w:val="00951BA3"/>
    <w:rsid w:val="009558C6"/>
    <w:rsid w:val="00955F1F"/>
    <w:rsid w:val="00955F4E"/>
    <w:rsid w:val="00963342"/>
    <w:rsid w:val="00964285"/>
    <w:rsid w:val="0096578B"/>
    <w:rsid w:val="0097196C"/>
    <w:rsid w:val="009721E0"/>
    <w:rsid w:val="009726E9"/>
    <w:rsid w:val="00974635"/>
    <w:rsid w:val="009767DC"/>
    <w:rsid w:val="009779D0"/>
    <w:rsid w:val="0098210A"/>
    <w:rsid w:val="00983A52"/>
    <w:rsid w:val="0098546B"/>
    <w:rsid w:val="00986F0D"/>
    <w:rsid w:val="0098712F"/>
    <w:rsid w:val="009902C6"/>
    <w:rsid w:val="00993629"/>
    <w:rsid w:val="00994C01"/>
    <w:rsid w:val="00994EC1"/>
    <w:rsid w:val="0099511A"/>
    <w:rsid w:val="009972A2"/>
    <w:rsid w:val="009A1E48"/>
    <w:rsid w:val="009A2D8A"/>
    <w:rsid w:val="009A41A3"/>
    <w:rsid w:val="009A472C"/>
    <w:rsid w:val="009A4E4B"/>
    <w:rsid w:val="009A58C8"/>
    <w:rsid w:val="009A5C07"/>
    <w:rsid w:val="009B0819"/>
    <w:rsid w:val="009B36DB"/>
    <w:rsid w:val="009B489D"/>
    <w:rsid w:val="009C30B8"/>
    <w:rsid w:val="009C3420"/>
    <w:rsid w:val="009C51C8"/>
    <w:rsid w:val="009C7098"/>
    <w:rsid w:val="009D36A8"/>
    <w:rsid w:val="009D4BB2"/>
    <w:rsid w:val="009D54CA"/>
    <w:rsid w:val="009D7175"/>
    <w:rsid w:val="009E01BB"/>
    <w:rsid w:val="009E1133"/>
    <w:rsid w:val="009E49BE"/>
    <w:rsid w:val="009E4CAB"/>
    <w:rsid w:val="009E53AE"/>
    <w:rsid w:val="009E6031"/>
    <w:rsid w:val="009F5ECE"/>
    <w:rsid w:val="00A002EC"/>
    <w:rsid w:val="00A00B6A"/>
    <w:rsid w:val="00A01926"/>
    <w:rsid w:val="00A040DF"/>
    <w:rsid w:val="00A049B4"/>
    <w:rsid w:val="00A07B4A"/>
    <w:rsid w:val="00A07FDA"/>
    <w:rsid w:val="00A132F2"/>
    <w:rsid w:val="00A15115"/>
    <w:rsid w:val="00A223E8"/>
    <w:rsid w:val="00A23393"/>
    <w:rsid w:val="00A23BC9"/>
    <w:rsid w:val="00A23DD8"/>
    <w:rsid w:val="00A2436F"/>
    <w:rsid w:val="00A27369"/>
    <w:rsid w:val="00A27C1C"/>
    <w:rsid w:val="00A30A08"/>
    <w:rsid w:val="00A30B22"/>
    <w:rsid w:val="00A3737E"/>
    <w:rsid w:val="00A40C45"/>
    <w:rsid w:val="00A42593"/>
    <w:rsid w:val="00A44563"/>
    <w:rsid w:val="00A45871"/>
    <w:rsid w:val="00A5015E"/>
    <w:rsid w:val="00A504C2"/>
    <w:rsid w:val="00A50C04"/>
    <w:rsid w:val="00A511C1"/>
    <w:rsid w:val="00A5314E"/>
    <w:rsid w:val="00A5337F"/>
    <w:rsid w:val="00A54696"/>
    <w:rsid w:val="00A60696"/>
    <w:rsid w:val="00A67334"/>
    <w:rsid w:val="00A7004D"/>
    <w:rsid w:val="00A702FC"/>
    <w:rsid w:val="00A7155D"/>
    <w:rsid w:val="00A71F68"/>
    <w:rsid w:val="00A72B36"/>
    <w:rsid w:val="00A73C60"/>
    <w:rsid w:val="00A77B6F"/>
    <w:rsid w:val="00A81794"/>
    <w:rsid w:val="00A81CF2"/>
    <w:rsid w:val="00A823A9"/>
    <w:rsid w:val="00A83CA3"/>
    <w:rsid w:val="00A84829"/>
    <w:rsid w:val="00A87E10"/>
    <w:rsid w:val="00A9174D"/>
    <w:rsid w:val="00A92121"/>
    <w:rsid w:val="00A94A58"/>
    <w:rsid w:val="00A95B17"/>
    <w:rsid w:val="00AA1066"/>
    <w:rsid w:val="00AA200D"/>
    <w:rsid w:val="00AA7223"/>
    <w:rsid w:val="00AB1A41"/>
    <w:rsid w:val="00AB350F"/>
    <w:rsid w:val="00AB62B8"/>
    <w:rsid w:val="00AB67B5"/>
    <w:rsid w:val="00AC3282"/>
    <w:rsid w:val="00AC675A"/>
    <w:rsid w:val="00AD0880"/>
    <w:rsid w:val="00AD73A0"/>
    <w:rsid w:val="00AD781B"/>
    <w:rsid w:val="00AF03CB"/>
    <w:rsid w:val="00AF0887"/>
    <w:rsid w:val="00AF0ABF"/>
    <w:rsid w:val="00AF21EF"/>
    <w:rsid w:val="00AF2C4B"/>
    <w:rsid w:val="00AF53B7"/>
    <w:rsid w:val="00AF6BD4"/>
    <w:rsid w:val="00AF7F25"/>
    <w:rsid w:val="00B034C4"/>
    <w:rsid w:val="00B0391D"/>
    <w:rsid w:val="00B043AB"/>
    <w:rsid w:val="00B05A78"/>
    <w:rsid w:val="00B073B7"/>
    <w:rsid w:val="00B11626"/>
    <w:rsid w:val="00B13E99"/>
    <w:rsid w:val="00B1444A"/>
    <w:rsid w:val="00B14706"/>
    <w:rsid w:val="00B15A5E"/>
    <w:rsid w:val="00B20ECE"/>
    <w:rsid w:val="00B219E2"/>
    <w:rsid w:val="00B25BA7"/>
    <w:rsid w:val="00B307FF"/>
    <w:rsid w:val="00B31669"/>
    <w:rsid w:val="00B318A4"/>
    <w:rsid w:val="00B34B9A"/>
    <w:rsid w:val="00B34BFB"/>
    <w:rsid w:val="00B367BD"/>
    <w:rsid w:val="00B36F1D"/>
    <w:rsid w:val="00B4163A"/>
    <w:rsid w:val="00B435AB"/>
    <w:rsid w:val="00B467ED"/>
    <w:rsid w:val="00B46E50"/>
    <w:rsid w:val="00B506CA"/>
    <w:rsid w:val="00B51DB7"/>
    <w:rsid w:val="00B5558B"/>
    <w:rsid w:val="00B5631D"/>
    <w:rsid w:val="00B612C3"/>
    <w:rsid w:val="00B62AB7"/>
    <w:rsid w:val="00B62D98"/>
    <w:rsid w:val="00B640DF"/>
    <w:rsid w:val="00B641E0"/>
    <w:rsid w:val="00B643C3"/>
    <w:rsid w:val="00B64B59"/>
    <w:rsid w:val="00B6636F"/>
    <w:rsid w:val="00B67A4E"/>
    <w:rsid w:val="00B67A4F"/>
    <w:rsid w:val="00B702C5"/>
    <w:rsid w:val="00B716ED"/>
    <w:rsid w:val="00B82A28"/>
    <w:rsid w:val="00B84AAB"/>
    <w:rsid w:val="00B86093"/>
    <w:rsid w:val="00B86736"/>
    <w:rsid w:val="00B867A2"/>
    <w:rsid w:val="00B8747A"/>
    <w:rsid w:val="00B87E13"/>
    <w:rsid w:val="00B93538"/>
    <w:rsid w:val="00B97482"/>
    <w:rsid w:val="00BA15F5"/>
    <w:rsid w:val="00BA2BC0"/>
    <w:rsid w:val="00BB103E"/>
    <w:rsid w:val="00BB1B22"/>
    <w:rsid w:val="00BB3768"/>
    <w:rsid w:val="00BB761B"/>
    <w:rsid w:val="00BC2CD2"/>
    <w:rsid w:val="00BC5BE9"/>
    <w:rsid w:val="00BC73B9"/>
    <w:rsid w:val="00BD1283"/>
    <w:rsid w:val="00BD1F2B"/>
    <w:rsid w:val="00BD3B31"/>
    <w:rsid w:val="00BD4315"/>
    <w:rsid w:val="00BD51A8"/>
    <w:rsid w:val="00BD5556"/>
    <w:rsid w:val="00BD6748"/>
    <w:rsid w:val="00BD693D"/>
    <w:rsid w:val="00BD6FF4"/>
    <w:rsid w:val="00BD74CE"/>
    <w:rsid w:val="00BE4B2D"/>
    <w:rsid w:val="00BE5CD1"/>
    <w:rsid w:val="00BE718A"/>
    <w:rsid w:val="00BF2C9E"/>
    <w:rsid w:val="00BF397F"/>
    <w:rsid w:val="00BF448F"/>
    <w:rsid w:val="00BF53D3"/>
    <w:rsid w:val="00C00045"/>
    <w:rsid w:val="00C000A2"/>
    <w:rsid w:val="00C00559"/>
    <w:rsid w:val="00C02DB5"/>
    <w:rsid w:val="00C12A62"/>
    <w:rsid w:val="00C13403"/>
    <w:rsid w:val="00C16794"/>
    <w:rsid w:val="00C20B06"/>
    <w:rsid w:val="00C224AE"/>
    <w:rsid w:val="00C23F8D"/>
    <w:rsid w:val="00C24ADC"/>
    <w:rsid w:val="00C25089"/>
    <w:rsid w:val="00C267DD"/>
    <w:rsid w:val="00C3086A"/>
    <w:rsid w:val="00C324D7"/>
    <w:rsid w:val="00C337F9"/>
    <w:rsid w:val="00C3459A"/>
    <w:rsid w:val="00C36E5C"/>
    <w:rsid w:val="00C37F0E"/>
    <w:rsid w:val="00C46FBD"/>
    <w:rsid w:val="00C47953"/>
    <w:rsid w:val="00C52079"/>
    <w:rsid w:val="00C54564"/>
    <w:rsid w:val="00C56293"/>
    <w:rsid w:val="00C56A91"/>
    <w:rsid w:val="00C579CF"/>
    <w:rsid w:val="00C61A74"/>
    <w:rsid w:val="00C6348A"/>
    <w:rsid w:val="00C6799F"/>
    <w:rsid w:val="00C67C4A"/>
    <w:rsid w:val="00C71946"/>
    <w:rsid w:val="00C75EF2"/>
    <w:rsid w:val="00C82087"/>
    <w:rsid w:val="00C82D8D"/>
    <w:rsid w:val="00C83748"/>
    <w:rsid w:val="00C85004"/>
    <w:rsid w:val="00C867F4"/>
    <w:rsid w:val="00C8696B"/>
    <w:rsid w:val="00C86B13"/>
    <w:rsid w:val="00C92C31"/>
    <w:rsid w:val="00C94006"/>
    <w:rsid w:val="00C94FA7"/>
    <w:rsid w:val="00CA1B9C"/>
    <w:rsid w:val="00CA5664"/>
    <w:rsid w:val="00CA58D0"/>
    <w:rsid w:val="00CA60FA"/>
    <w:rsid w:val="00CB0ADC"/>
    <w:rsid w:val="00CB1D11"/>
    <w:rsid w:val="00CB2ADF"/>
    <w:rsid w:val="00CB3412"/>
    <w:rsid w:val="00CC19BA"/>
    <w:rsid w:val="00CC1DDF"/>
    <w:rsid w:val="00CC20BE"/>
    <w:rsid w:val="00CC4AAC"/>
    <w:rsid w:val="00CD3F6A"/>
    <w:rsid w:val="00CD401D"/>
    <w:rsid w:val="00CD4374"/>
    <w:rsid w:val="00CD48E8"/>
    <w:rsid w:val="00CD4D8C"/>
    <w:rsid w:val="00CD538B"/>
    <w:rsid w:val="00CD6257"/>
    <w:rsid w:val="00CD6CB8"/>
    <w:rsid w:val="00CD7F54"/>
    <w:rsid w:val="00CE65D1"/>
    <w:rsid w:val="00CF1DE1"/>
    <w:rsid w:val="00CF42B3"/>
    <w:rsid w:val="00CF487E"/>
    <w:rsid w:val="00CF4D65"/>
    <w:rsid w:val="00CF6C65"/>
    <w:rsid w:val="00D000C2"/>
    <w:rsid w:val="00D001F1"/>
    <w:rsid w:val="00D015E6"/>
    <w:rsid w:val="00D023E4"/>
    <w:rsid w:val="00D02672"/>
    <w:rsid w:val="00D06B7D"/>
    <w:rsid w:val="00D11E2B"/>
    <w:rsid w:val="00D20574"/>
    <w:rsid w:val="00D2180C"/>
    <w:rsid w:val="00D226D6"/>
    <w:rsid w:val="00D22BDB"/>
    <w:rsid w:val="00D2344F"/>
    <w:rsid w:val="00D26DEC"/>
    <w:rsid w:val="00D3277A"/>
    <w:rsid w:val="00D34D52"/>
    <w:rsid w:val="00D34F98"/>
    <w:rsid w:val="00D35AC5"/>
    <w:rsid w:val="00D36176"/>
    <w:rsid w:val="00D40E43"/>
    <w:rsid w:val="00D420E3"/>
    <w:rsid w:val="00D453F2"/>
    <w:rsid w:val="00D47404"/>
    <w:rsid w:val="00D47554"/>
    <w:rsid w:val="00D50BE9"/>
    <w:rsid w:val="00D51F5E"/>
    <w:rsid w:val="00D52660"/>
    <w:rsid w:val="00D57F6F"/>
    <w:rsid w:val="00D606A5"/>
    <w:rsid w:val="00D64AB6"/>
    <w:rsid w:val="00D71750"/>
    <w:rsid w:val="00D720AC"/>
    <w:rsid w:val="00D7337E"/>
    <w:rsid w:val="00D74733"/>
    <w:rsid w:val="00D748ED"/>
    <w:rsid w:val="00D77EE0"/>
    <w:rsid w:val="00D81BAA"/>
    <w:rsid w:val="00D8380E"/>
    <w:rsid w:val="00D84766"/>
    <w:rsid w:val="00D847EA"/>
    <w:rsid w:val="00D866D5"/>
    <w:rsid w:val="00D9030F"/>
    <w:rsid w:val="00D90B8D"/>
    <w:rsid w:val="00D91F60"/>
    <w:rsid w:val="00D95A5C"/>
    <w:rsid w:val="00D9662E"/>
    <w:rsid w:val="00D97FCA"/>
    <w:rsid w:val="00DA1185"/>
    <w:rsid w:val="00DA2B3F"/>
    <w:rsid w:val="00DA5291"/>
    <w:rsid w:val="00DA6258"/>
    <w:rsid w:val="00DA75E8"/>
    <w:rsid w:val="00DB0D05"/>
    <w:rsid w:val="00DB4305"/>
    <w:rsid w:val="00DB445E"/>
    <w:rsid w:val="00DB74B2"/>
    <w:rsid w:val="00DC14FD"/>
    <w:rsid w:val="00DC3343"/>
    <w:rsid w:val="00DC55A1"/>
    <w:rsid w:val="00DC5713"/>
    <w:rsid w:val="00DC5FF4"/>
    <w:rsid w:val="00DC7254"/>
    <w:rsid w:val="00DC79E8"/>
    <w:rsid w:val="00DD2507"/>
    <w:rsid w:val="00DD32AF"/>
    <w:rsid w:val="00DD53E5"/>
    <w:rsid w:val="00DD67AB"/>
    <w:rsid w:val="00DD78F8"/>
    <w:rsid w:val="00DE1946"/>
    <w:rsid w:val="00DE20AB"/>
    <w:rsid w:val="00DE6A39"/>
    <w:rsid w:val="00DF03D6"/>
    <w:rsid w:val="00DF03E6"/>
    <w:rsid w:val="00DF2A4A"/>
    <w:rsid w:val="00DF5875"/>
    <w:rsid w:val="00DF5E0D"/>
    <w:rsid w:val="00DF71C2"/>
    <w:rsid w:val="00E00709"/>
    <w:rsid w:val="00E00CA7"/>
    <w:rsid w:val="00E0202D"/>
    <w:rsid w:val="00E02786"/>
    <w:rsid w:val="00E02B8C"/>
    <w:rsid w:val="00E02D51"/>
    <w:rsid w:val="00E0365B"/>
    <w:rsid w:val="00E03A3D"/>
    <w:rsid w:val="00E04FC0"/>
    <w:rsid w:val="00E05402"/>
    <w:rsid w:val="00E05687"/>
    <w:rsid w:val="00E0631A"/>
    <w:rsid w:val="00E068F7"/>
    <w:rsid w:val="00E07234"/>
    <w:rsid w:val="00E07632"/>
    <w:rsid w:val="00E11878"/>
    <w:rsid w:val="00E118C4"/>
    <w:rsid w:val="00E12E15"/>
    <w:rsid w:val="00E14AE4"/>
    <w:rsid w:val="00E152AE"/>
    <w:rsid w:val="00E15EA8"/>
    <w:rsid w:val="00E16238"/>
    <w:rsid w:val="00E177D0"/>
    <w:rsid w:val="00E211CE"/>
    <w:rsid w:val="00E322F3"/>
    <w:rsid w:val="00E328BC"/>
    <w:rsid w:val="00E33B6D"/>
    <w:rsid w:val="00E34339"/>
    <w:rsid w:val="00E353A7"/>
    <w:rsid w:val="00E36C17"/>
    <w:rsid w:val="00E40774"/>
    <w:rsid w:val="00E419AB"/>
    <w:rsid w:val="00E45584"/>
    <w:rsid w:val="00E4636E"/>
    <w:rsid w:val="00E52525"/>
    <w:rsid w:val="00E54CC0"/>
    <w:rsid w:val="00E55ABF"/>
    <w:rsid w:val="00E568A6"/>
    <w:rsid w:val="00E57A46"/>
    <w:rsid w:val="00E605F8"/>
    <w:rsid w:val="00E63E3B"/>
    <w:rsid w:val="00E64978"/>
    <w:rsid w:val="00E6617E"/>
    <w:rsid w:val="00E7076D"/>
    <w:rsid w:val="00E70912"/>
    <w:rsid w:val="00E7327E"/>
    <w:rsid w:val="00E74386"/>
    <w:rsid w:val="00E743BA"/>
    <w:rsid w:val="00E76AA6"/>
    <w:rsid w:val="00E826E5"/>
    <w:rsid w:val="00E828EA"/>
    <w:rsid w:val="00E83B8D"/>
    <w:rsid w:val="00E84271"/>
    <w:rsid w:val="00E94401"/>
    <w:rsid w:val="00E944F8"/>
    <w:rsid w:val="00E95488"/>
    <w:rsid w:val="00E957C1"/>
    <w:rsid w:val="00EB1C70"/>
    <w:rsid w:val="00EB549D"/>
    <w:rsid w:val="00EB5C33"/>
    <w:rsid w:val="00EB749A"/>
    <w:rsid w:val="00EC4ECE"/>
    <w:rsid w:val="00EC579A"/>
    <w:rsid w:val="00ED0141"/>
    <w:rsid w:val="00ED0BDE"/>
    <w:rsid w:val="00ED30C7"/>
    <w:rsid w:val="00ED358A"/>
    <w:rsid w:val="00ED5A2C"/>
    <w:rsid w:val="00EE10D1"/>
    <w:rsid w:val="00EE2AC5"/>
    <w:rsid w:val="00EE4565"/>
    <w:rsid w:val="00EE5860"/>
    <w:rsid w:val="00EE5AA3"/>
    <w:rsid w:val="00EE7568"/>
    <w:rsid w:val="00EE788D"/>
    <w:rsid w:val="00EF11A0"/>
    <w:rsid w:val="00EF2B02"/>
    <w:rsid w:val="00EF3361"/>
    <w:rsid w:val="00EF5F34"/>
    <w:rsid w:val="00F032D9"/>
    <w:rsid w:val="00F03327"/>
    <w:rsid w:val="00F042D4"/>
    <w:rsid w:val="00F04788"/>
    <w:rsid w:val="00F1329B"/>
    <w:rsid w:val="00F14D8A"/>
    <w:rsid w:val="00F17E3B"/>
    <w:rsid w:val="00F17F14"/>
    <w:rsid w:val="00F21172"/>
    <w:rsid w:val="00F25FB6"/>
    <w:rsid w:val="00F2725A"/>
    <w:rsid w:val="00F32390"/>
    <w:rsid w:val="00F34212"/>
    <w:rsid w:val="00F342F2"/>
    <w:rsid w:val="00F34B76"/>
    <w:rsid w:val="00F3703D"/>
    <w:rsid w:val="00F37A8E"/>
    <w:rsid w:val="00F40228"/>
    <w:rsid w:val="00F423C8"/>
    <w:rsid w:val="00F43749"/>
    <w:rsid w:val="00F44732"/>
    <w:rsid w:val="00F47F83"/>
    <w:rsid w:val="00F531AF"/>
    <w:rsid w:val="00F534FB"/>
    <w:rsid w:val="00F53609"/>
    <w:rsid w:val="00F559F2"/>
    <w:rsid w:val="00F56F89"/>
    <w:rsid w:val="00F61663"/>
    <w:rsid w:val="00F63971"/>
    <w:rsid w:val="00F63AE0"/>
    <w:rsid w:val="00F64561"/>
    <w:rsid w:val="00F70AF7"/>
    <w:rsid w:val="00F736EA"/>
    <w:rsid w:val="00F754B1"/>
    <w:rsid w:val="00F765F4"/>
    <w:rsid w:val="00F777B7"/>
    <w:rsid w:val="00F83344"/>
    <w:rsid w:val="00F84107"/>
    <w:rsid w:val="00F8660B"/>
    <w:rsid w:val="00F869E5"/>
    <w:rsid w:val="00F87CDF"/>
    <w:rsid w:val="00F903F0"/>
    <w:rsid w:val="00F93A12"/>
    <w:rsid w:val="00F93A76"/>
    <w:rsid w:val="00F95316"/>
    <w:rsid w:val="00F964A2"/>
    <w:rsid w:val="00F97BBF"/>
    <w:rsid w:val="00F97D03"/>
    <w:rsid w:val="00FA2864"/>
    <w:rsid w:val="00FA36EF"/>
    <w:rsid w:val="00FB151E"/>
    <w:rsid w:val="00FB26FA"/>
    <w:rsid w:val="00FB2BDD"/>
    <w:rsid w:val="00FB7991"/>
    <w:rsid w:val="00FC0644"/>
    <w:rsid w:val="00FC45D7"/>
    <w:rsid w:val="00FC58D3"/>
    <w:rsid w:val="00FD056F"/>
    <w:rsid w:val="00FD260D"/>
    <w:rsid w:val="00FD4E8D"/>
    <w:rsid w:val="00FD5D14"/>
    <w:rsid w:val="00FD6387"/>
    <w:rsid w:val="00FE0A84"/>
    <w:rsid w:val="00FE10AA"/>
    <w:rsid w:val="00FE2749"/>
    <w:rsid w:val="00FE3483"/>
    <w:rsid w:val="00FE72FE"/>
    <w:rsid w:val="00FF00D4"/>
    <w:rsid w:val="00FF027D"/>
    <w:rsid w:val="00FF3525"/>
    <w:rsid w:val="00FF4B76"/>
    <w:rsid w:val="00FF5A11"/>
    <w:rsid w:val="00FF5FCA"/>
    <w:rsid w:val="00FF72E0"/>
    <w:rsid w:val="602F1C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E49E"/>
  <w15:docId w15:val="{60B8850C-8E42-468F-BE49-5E572A10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2443">
      <w:bodyDiv w:val="1"/>
      <w:marLeft w:val="0"/>
      <w:marRight w:val="0"/>
      <w:marTop w:val="0"/>
      <w:marBottom w:val="0"/>
      <w:divBdr>
        <w:top w:val="none" w:sz="0" w:space="0" w:color="auto"/>
        <w:left w:val="none" w:sz="0" w:space="0" w:color="auto"/>
        <w:bottom w:val="none" w:sz="0" w:space="0" w:color="auto"/>
        <w:right w:val="none" w:sz="0" w:space="0" w:color="auto"/>
      </w:divBdr>
    </w:div>
    <w:div w:id="208576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经纬</dc:creator>
  <cp:lastModifiedBy>喻会</cp:lastModifiedBy>
  <cp:revision>9</cp:revision>
  <cp:lastPrinted>2023-11-19T02:24:00Z</cp:lastPrinted>
  <dcterms:created xsi:type="dcterms:W3CDTF">2023-12-11T04:52:00Z</dcterms:created>
  <dcterms:modified xsi:type="dcterms:W3CDTF">2023-12-11T05:34:00Z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5E416FC43FE74180A8941089DF3B268C_12</vt:lpwstr>
  </property>
</Properties>
</file>