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63B8" w14:textId="135F66A8" w:rsidR="003B4EF7" w:rsidRDefault="00561488">
      <w:pPr>
        <w:widowControl/>
        <w:adjustRightInd w:val="0"/>
        <w:snapToGrid w:val="0"/>
        <w:spacing w:line="360" w:lineRule="auto"/>
        <w:ind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证券代码：6</w:t>
      </w:r>
      <w:r w:rsidR="00151945">
        <w:rPr>
          <w:rFonts w:ascii="宋体" w:eastAsia="宋体" w:hAnsi="宋体" w:cs="宋体"/>
          <w:sz w:val="24"/>
          <w:szCs w:val="24"/>
        </w:rPr>
        <w:t>00998</w:t>
      </w:r>
      <w:r>
        <w:rPr>
          <w:rFonts w:ascii="宋体" w:eastAsia="宋体" w:hAnsi="宋体" w:cs="宋体" w:hint="eastAsia"/>
          <w:sz w:val="24"/>
          <w:szCs w:val="24"/>
        </w:rPr>
        <w:t xml:space="preserve">                                   证券简称：</w:t>
      </w:r>
      <w:r w:rsidR="00151945">
        <w:rPr>
          <w:rFonts w:ascii="宋体" w:eastAsia="宋体" w:hAnsi="宋体" w:cs="宋体" w:hint="eastAsia"/>
          <w:sz w:val="24"/>
          <w:szCs w:val="24"/>
        </w:rPr>
        <w:t>九州通</w:t>
      </w:r>
    </w:p>
    <w:p w14:paraId="670D67CD" w14:textId="6BEC0C17" w:rsidR="003B4EF7" w:rsidRDefault="00DE05C3">
      <w:pPr>
        <w:spacing w:line="360" w:lineRule="auto"/>
        <w:ind w:firstLineChars="0" w:firstLine="0"/>
        <w:jc w:val="center"/>
        <w:rPr>
          <w:rFonts w:ascii="宋体" w:eastAsia="宋体" w:hAnsi="宋体" w:cs="宋体"/>
          <w:b/>
          <w:iCs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b/>
          <w:iCs/>
          <w:color w:val="000000"/>
          <w:sz w:val="44"/>
          <w:szCs w:val="44"/>
        </w:rPr>
        <w:t>九州通医药集团股份</w:t>
      </w:r>
      <w:r w:rsidR="00561488">
        <w:rPr>
          <w:rFonts w:ascii="宋体" w:eastAsia="宋体" w:hAnsi="宋体" w:cs="宋体" w:hint="eastAsia"/>
          <w:b/>
          <w:iCs/>
          <w:color w:val="000000"/>
          <w:sz w:val="44"/>
          <w:szCs w:val="44"/>
        </w:rPr>
        <w:t>有限公司</w:t>
      </w:r>
    </w:p>
    <w:p w14:paraId="08541B23" w14:textId="77777777" w:rsidR="003B4EF7" w:rsidRDefault="00561488">
      <w:pPr>
        <w:spacing w:line="360" w:lineRule="auto"/>
        <w:ind w:firstLineChars="0" w:firstLine="0"/>
        <w:jc w:val="center"/>
        <w:rPr>
          <w:rFonts w:ascii="宋体" w:eastAsia="宋体" w:hAnsi="宋体" w:cs="宋体"/>
          <w:b/>
          <w:iCs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b/>
          <w:iCs/>
          <w:color w:val="000000"/>
          <w:sz w:val="44"/>
          <w:szCs w:val="44"/>
        </w:rPr>
        <w:t>投资者关系活动记录表</w:t>
      </w:r>
    </w:p>
    <w:p w14:paraId="1DA1C444" w14:textId="62B462B0" w:rsidR="003B4EF7" w:rsidRDefault="00561488">
      <w:pPr>
        <w:spacing w:line="360" w:lineRule="auto"/>
        <w:ind w:firstLineChars="0" w:firstLine="0"/>
        <w:jc w:val="center"/>
        <w:rPr>
          <w:rFonts w:ascii="宋体" w:eastAsia="宋体" w:hAnsi="宋体" w:cs="宋体"/>
          <w:b/>
          <w:iCs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b/>
          <w:iCs/>
          <w:color w:val="000000"/>
          <w:sz w:val="44"/>
          <w:szCs w:val="44"/>
        </w:rPr>
        <w:t>（2023年</w:t>
      </w:r>
      <w:r w:rsidR="00D42BD5">
        <w:rPr>
          <w:rFonts w:ascii="宋体" w:eastAsia="宋体" w:hAnsi="宋体" w:cs="宋体"/>
          <w:b/>
          <w:iCs/>
          <w:color w:val="000000"/>
          <w:sz w:val="44"/>
          <w:szCs w:val="44"/>
        </w:rPr>
        <w:t>12</w:t>
      </w:r>
      <w:r>
        <w:rPr>
          <w:rFonts w:ascii="宋体" w:eastAsia="宋体" w:hAnsi="宋体" w:cs="宋体" w:hint="eastAsia"/>
          <w:b/>
          <w:iCs/>
          <w:color w:val="000000"/>
          <w:sz w:val="44"/>
          <w:szCs w:val="44"/>
        </w:rPr>
        <w:t>月</w:t>
      </w:r>
      <w:r w:rsidR="00D42BD5">
        <w:rPr>
          <w:rFonts w:ascii="宋体" w:eastAsia="宋体" w:hAnsi="宋体" w:cs="宋体"/>
          <w:b/>
          <w:iCs/>
          <w:color w:val="000000"/>
          <w:sz w:val="44"/>
          <w:szCs w:val="44"/>
        </w:rPr>
        <w:t>1</w:t>
      </w:r>
      <w:r w:rsidR="00F230DD">
        <w:rPr>
          <w:rFonts w:ascii="宋体" w:eastAsia="宋体" w:hAnsi="宋体" w:cs="宋体"/>
          <w:b/>
          <w:iCs/>
          <w:color w:val="000000"/>
          <w:sz w:val="44"/>
          <w:szCs w:val="44"/>
        </w:rPr>
        <w:t>4</w:t>
      </w:r>
      <w:r>
        <w:rPr>
          <w:rFonts w:ascii="宋体" w:eastAsia="宋体" w:hAnsi="宋体" w:cs="宋体" w:hint="eastAsia"/>
          <w:b/>
          <w:iCs/>
          <w:color w:val="000000"/>
          <w:sz w:val="44"/>
          <w:szCs w:val="44"/>
        </w:rPr>
        <w:t>日）</w:t>
      </w:r>
    </w:p>
    <w:p w14:paraId="61F3212B" w14:textId="4DF20702" w:rsidR="003B4EF7" w:rsidRDefault="003B4EF7">
      <w:pPr>
        <w:spacing w:line="360" w:lineRule="auto"/>
        <w:ind w:firstLineChars="0" w:firstLine="0"/>
        <w:jc w:val="right"/>
        <w:rPr>
          <w:rFonts w:ascii="宋体" w:eastAsia="宋体" w:hAnsi="宋体" w:cs="宋体"/>
          <w:bCs/>
          <w:iCs/>
          <w:color w:val="000000"/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698"/>
      </w:tblGrid>
      <w:tr w:rsidR="003B4EF7" w14:paraId="0BB629B2" w14:textId="77777777" w:rsidTr="00990E11">
        <w:trPr>
          <w:trHeight w:val="1872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5EDD" w14:textId="77777777" w:rsidR="003B4EF7" w:rsidRDefault="00561488">
            <w:pPr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iCs/>
                <w:color w:val="000000"/>
                <w:sz w:val="24"/>
                <w:szCs w:val="24"/>
              </w:rPr>
              <w:t>投资者关系活动类别</w:t>
            </w:r>
          </w:p>
          <w:p w14:paraId="57E021DF" w14:textId="77777777" w:rsidR="003B4EF7" w:rsidRDefault="003B4EF7">
            <w:pPr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03CD5" w14:textId="4C114CC2" w:rsidR="003B4EF7" w:rsidRDefault="00D42BD5">
            <w:pPr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561488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 xml:space="preserve">特定对象调研  </w:t>
            </w:r>
            <w:r w:rsidR="006333D0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sym w:font="Wingdings 2" w:char="0052"/>
            </w:r>
            <w:r w:rsidR="00561488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分析师会议</w:t>
            </w:r>
          </w:p>
          <w:p w14:paraId="6EAA8288" w14:textId="77777777" w:rsidR="003B4EF7" w:rsidRDefault="00561488">
            <w:pPr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 xml:space="preserve">□媒体采访      </w:t>
            </w:r>
            <w:r w:rsidR="009D73F5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业绩说明会</w:t>
            </w:r>
          </w:p>
          <w:p w14:paraId="1E5E7C5E" w14:textId="1BB222E3" w:rsidR="003B4EF7" w:rsidRDefault="00561488">
            <w:pPr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 xml:space="preserve">□新闻发布会    </w:t>
            </w:r>
            <w:r w:rsidR="006333D0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路演活动</w:t>
            </w:r>
          </w:p>
          <w:p w14:paraId="29D5D76D" w14:textId="42501B35" w:rsidR="003B4EF7" w:rsidRDefault="006333D0">
            <w:pPr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sym w:font="Wingdings 2" w:char="0052"/>
            </w:r>
            <w:r w:rsidR="00561488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 xml:space="preserve">现场参观      </w:t>
            </w:r>
            <w:r w:rsidR="007C1C5B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sym w:font="Wingdings 2" w:char="00A3"/>
            </w:r>
            <w:r w:rsidR="007C1C5B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其他</w:t>
            </w:r>
            <w:r w:rsidR="007C1C5B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  <w:u w:val="single"/>
              </w:rPr>
              <w:t xml:space="preserve">             </w:t>
            </w:r>
          </w:p>
        </w:tc>
      </w:tr>
      <w:tr w:rsidR="003B4EF7" w14:paraId="73EF472D" w14:textId="77777777" w:rsidTr="00990E11">
        <w:trPr>
          <w:trHeight w:val="1104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54DF" w14:textId="14BB90B9" w:rsidR="003B4EF7" w:rsidRDefault="00561488">
            <w:pPr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iCs/>
                <w:color w:val="000000"/>
                <w:sz w:val="24"/>
                <w:szCs w:val="24"/>
              </w:rPr>
              <w:t>参与单位名称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EC98" w14:textId="4D6E9CFC" w:rsidR="003B4EF7" w:rsidRPr="00F025A7" w:rsidRDefault="00F025A7" w:rsidP="00BC2D31">
            <w:pPr>
              <w:widowControl/>
              <w:ind w:firstLineChars="0" w:firstLine="0"/>
              <w:textAlignment w:val="center"/>
              <w:rPr>
                <w:rFonts w:asciiTheme="majorEastAsia" w:eastAsiaTheme="majorEastAsia" w:hAnsiTheme="majorEastAsia" w:cs="等线"/>
                <w:color w:val="000000"/>
                <w:sz w:val="22"/>
                <w:szCs w:val="22"/>
              </w:rPr>
            </w:pPr>
            <w:r w:rsidRPr="00F025A7">
              <w:rPr>
                <w:rFonts w:asciiTheme="majorEastAsia" w:eastAsiaTheme="majorEastAsia" w:hAnsiTheme="majorEastAsia" w:cs="等线" w:hint="eastAsia"/>
                <w:color w:val="000000"/>
                <w:sz w:val="24"/>
                <w:szCs w:val="22"/>
              </w:rPr>
              <w:t>中信证券股份有限公司、兴业证券股份有限公司、中信建投证券股份有限公司、国元证券股份有限公司、西部证券股份有限公司、东吴证券股份有限公司、华泰证券股份有限公司、安信证券股份有限公司、甬兴证券股份有限公司、鑫元基金管理有限公司、上海千宜投资管理中心（有限合伙）、联博管理咨询有限公司、湖北省铁路发展基金有限公司等</w:t>
            </w:r>
          </w:p>
        </w:tc>
      </w:tr>
      <w:tr w:rsidR="003B4EF7" w14:paraId="3EE5096D" w14:textId="77777777" w:rsidTr="00990E11">
        <w:trPr>
          <w:trHeight w:val="482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7FE2" w14:textId="77777777" w:rsidR="003B4EF7" w:rsidRDefault="00561488">
            <w:pPr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8E8BB" w14:textId="79B5E7A8" w:rsidR="003B4EF7" w:rsidRDefault="00561488" w:rsidP="00693E31">
            <w:pPr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2023年</w:t>
            </w:r>
            <w:r w:rsidR="00D42BD5"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月</w:t>
            </w:r>
            <w:r w:rsidR="00D42BD5"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  <w:t>1</w:t>
            </w:r>
            <w:r w:rsidR="00F025A7"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日</w:t>
            </w:r>
            <w:r w:rsidR="00215457"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  <w:t>9</w:t>
            </w:r>
            <w:r w:rsidR="00327F03"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  <w:t>:00-</w:t>
            </w:r>
            <w:r w:rsidR="00215457"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  <w:t>1</w:t>
            </w:r>
            <w:r w:rsidR="00F025A7"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  <w:t>4</w:t>
            </w:r>
            <w:r w:rsidR="00E06325"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  <w:t>:0</w:t>
            </w:r>
            <w:r w:rsidR="00F269FF" w:rsidRPr="00F269FF"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A42F0" w14:paraId="7030D058" w14:textId="77777777" w:rsidTr="00990E11">
        <w:trPr>
          <w:trHeight w:val="536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7CFA" w14:textId="77777777" w:rsidR="001A42F0" w:rsidRDefault="001A42F0" w:rsidP="001A42F0">
            <w:pPr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i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26F9D" w14:textId="0158D3F8" w:rsidR="001A42F0" w:rsidRDefault="00F025A7" w:rsidP="000D5B84">
            <w:pPr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</w:pPr>
            <w:r w:rsidRPr="00F025A7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九州通医药集团总部大厦、九州通现代医药物流中心</w:t>
            </w:r>
          </w:p>
        </w:tc>
      </w:tr>
      <w:tr w:rsidR="001A42F0" w14:paraId="28D815CA" w14:textId="77777777" w:rsidTr="00990E11">
        <w:trPr>
          <w:trHeight w:val="941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B8FB" w14:textId="77777777" w:rsidR="001A42F0" w:rsidRDefault="001A42F0" w:rsidP="001A42F0">
            <w:pPr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iCs/>
                <w:color w:val="000000"/>
                <w:sz w:val="24"/>
                <w:szCs w:val="24"/>
              </w:rPr>
              <w:t>上市公司接待人员姓名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3626" w14:textId="50A10CA3" w:rsidR="001A42F0" w:rsidRDefault="00F025A7" w:rsidP="009D73F5">
            <w:pPr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025A7">
              <w:rPr>
                <w:rFonts w:ascii="宋体" w:eastAsia="宋体" w:hAnsi="宋体" w:cs="宋体" w:hint="eastAsia"/>
                <w:sz w:val="24"/>
                <w:szCs w:val="24"/>
              </w:rPr>
              <w:t>投资者关系副总经理全铭女士、副总经理兼董事会秘书刘志峰先生、证券事务代表张溪女士</w:t>
            </w:r>
          </w:p>
        </w:tc>
      </w:tr>
      <w:tr w:rsidR="001A42F0" w14:paraId="3ED626B3" w14:textId="77777777" w:rsidTr="00990E11">
        <w:trPr>
          <w:trHeight w:val="85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B2E3" w14:textId="77777777" w:rsidR="001A42F0" w:rsidRDefault="001A42F0" w:rsidP="001A42F0">
            <w:pPr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E36F" w14:textId="77777777" w:rsidR="00DC15A0" w:rsidRDefault="00DC15A0" w:rsidP="00DC15A0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</w:rPr>
              <w:t>公司基本情况介绍</w:t>
            </w:r>
          </w:p>
          <w:p w14:paraId="1FD2F7F6" w14:textId="75315A82" w:rsidR="00DC15A0" w:rsidRDefault="00DC15A0" w:rsidP="00DC15A0">
            <w:pPr>
              <w:pStyle w:val="3"/>
              <w:tabs>
                <w:tab w:val="clear" w:pos="1440"/>
                <w:tab w:val="left" w:pos="851"/>
              </w:tabs>
              <w:spacing w:before="0" w:afterLines="50" w:after="156" w:line="360" w:lineRule="auto"/>
              <w:ind w:left="0" w:firstLine="480"/>
            </w:pPr>
            <w:r>
              <w:rPr>
                <w:rFonts w:ascii="宋体" w:eastAsia="宋体" w:hAnsi="宋体" w:cs="宋体" w:hint="eastAsia"/>
                <w:b w:val="0"/>
                <w:kern w:val="2"/>
                <w:sz w:val="24"/>
                <w:szCs w:val="24"/>
              </w:rPr>
              <w:t>首先公司</w:t>
            </w:r>
            <w:r w:rsidRPr="00DC15A0">
              <w:rPr>
                <w:rFonts w:ascii="宋体" w:eastAsia="宋体" w:hAnsi="宋体" w:cs="宋体" w:hint="eastAsia"/>
                <w:b w:val="0"/>
                <w:kern w:val="2"/>
                <w:sz w:val="24"/>
                <w:szCs w:val="24"/>
              </w:rPr>
              <w:t>投资者关系副总经理全铭女士、董事会秘书刘志峰先生</w:t>
            </w:r>
            <w:r>
              <w:rPr>
                <w:rFonts w:ascii="宋体" w:eastAsia="宋体" w:hAnsi="宋体" w:cs="宋体" w:hint="eastAsia"/>
                <w:b w:val="0"/>
                <w:kern w:val="2"/>
                <w:sz w:val="24"/>
                <w:szCs w:val="24"/>
              </w:rPr>
              <w:t>先后</w:t>
            </w:r>
            <w:r w:rsidR="00981D95">
              <w:rPr>
                <w:rFonts w:ascii="宋体" w:eastAsia="宋体" w:hAnsi="宋体" w:cs="宋体" w:hint="eastAsia"/>
                <w:b w:val="0"/>
                <w:kern w:val="2"/>
                <w:sz w:val="24"/>
                <w:szCs w:val="24"/>
              </w:rPr>
              <w:t>就</w:t>
            </w:r>
            <w:r w:rsidR="00981D95" w:rsidRPr="00981D95">
              <w:rPr>
                <w:rFonts w:ascii="宋体" w:eastAsia="宋体" w:hAnsi="宋体" w:cs="宋体" w:hint="eastAsia"/>
                <w:b w:val="0"/>
                <w:kern w:val="2"/>
                <w:sz w:val="24"/>
                <w:szCs w:val="24"/>
              </w:rPr>
              <w:t>公司经营成果、业务创新、战略规划及转型升级等情况</w:t>
            </w:r>
            <w:r w:rsidR="00981D95">
              <w:rPr>
                <w:rFonts w:ascii="宋体" w:eastAsia="宋体" w:hAnsi="宋体" w:cs="宋体" w:hint="eastAsia"/>
                <w:b w:val="0"/>
                <w:kern w:val="2"/>
                <w:sz w:val="24"/>
                <w:szCs w:val="24"/>
              </w:rPr>
              <w:t>向投资者进行了介绍</w:t>
            </w:r>
            <w:r>
              <w:rPr>
                <w:rFonts w:ascii="宋体" w:eastAsia="宋体" w:hAnsi="宋体" w:cs="宋体" w:hint="eastAsia"/>
                <w:b w:val="0"/>
                <w:kern w:val="2"/>
                <w:sz w:val="24"/>
                <w:szCs w:val="24"/>
              </w:rPr>
              <w:t>。</w:t>
            </w:r>
          </w:p>
          <w:p w14:paraId="7B7F5BA6" w14:textId="77777777" w:rsidR="00DC15A0" w:rsidRDefault="00DC15A0" w:rsidP="00DC15A0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与会人员就公司情况进行了交流，主要内容如下：</w:t>
            </w:r>
            <w:bookmarkStart w:id="0" w:name="_Toc113625092"/>
            <w:bookmarkStart w:id="1" w:name="_Toc113625088"/>
          </w:p>
          <w:bookmarkEnd w:id="0"/>
          <w:bookmarkEnd w:id="1"/>
          <w:p w14:paraId="41FCB95D" w14:textId="77777777" w:rsidR="00BC2D31" w:rsidRPr="00BC2D31" w:rsidRDefault="00BC2D31" w:rsidP="00BC2D31">
            <w:pPr>
              <w:spacing w:line="360" w:lineRule="auto"/>
              <w:ind w:firstLine="482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BC2D31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  <w:t>问题一：</w:t>
            </w:r>
            <w:bookmarkStart w:id="2" w:name="_Hlk144305001"/>
            <w:r w:rsidRPr="00BC2D31"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  <w:t xml:space="preserve"> </w:t>
            </w:r>
            <w:bookmarkEnd w:id="2"/>
            <w:r w:rsidRPr="00BC2D31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请问</w:t>
            </w:r>
            <w:r w:rsidRPr="00BC2D3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公司总代品牌推广业务中内、外资合作品种占比如何？近期流感、支原体肺炎高发，公司总代理的流感品</w:t>
            </w:r>
            <w:r w:rsidRPr="00BC2D3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lastRenderedPageBreak/>
              <w:t>种奥司他韦目前销售情况如何？是否销售希舒美品牌？</w:t>
            </w:r>
          </w:p>
          <w:p w14:paraId="175FEFB7" w14:textId="77777777" w:rsidR="00BC2D31" w:rsidRPr="00BC2D31" w:rsidRDefault="00BC2D31" w:rsidP="00BC2D31">
            <w:pPr>
              <w:spacing w:line="360" w:lineRule="auto"/>
              <w:ind w:firstLine="48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2D31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回复：</w:t>
            </w:r>
            <w:r w:rsidRPr="00BC2D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您好！2</w:t>
            </w:r>
            <w:r w:rsidRPr="00BC2D31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023</w:t>
            </w:r>
            <w:r w:rsidRPr="00BC2D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年前三季度，</w:t>
            </w:r>
            <w:r w:rsidRPr="00BC2D31">
              <w:rPr>
                <w:rFonts w:asciiTheme="minorEastAsia" w:eastAsiaTheme="minorEastAsia" w:hAnsiTheme="minorEastAsia" w:hint="eastAsia"/>
                <w:sz w:val="24"/>
                <w:szCs w:val="24"/>
              </w:rPr>
              <w:t>九州通</w:t>
            </w:r>
            <w:r w:rsidRPr="00BC2D31">
              <w:rPr>
                <w:rFonts w:asciiTheme="minorEastAsia" w:eastAsiaTheme="minorEastAsia" w:hAnsiTheme="minorEastAsia"/>
                <w:sz w:val="24"/>
                <w:szCs w:val="24"/>
              </w:rPr>
              <w:t>总代品牌推广业务（含药品及医疗器械）销售收入达</w:t>
            </w:r>
            <w:r w:rsidRPr="00BC2D31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119.65亿元</w:t>
            </w:r>
            <w:r w:rsidRPr="00BC2D31">
              <w:rPr>
                <w:rFonts w:asciiTheme="minorEastAsia" w:eastAsiaTheme="minorEastAsia" w:hAnsiTheme="minorEastAsia"/>
                <w:sz w:val="24"/>
                <w:szCs w:val="24"/>
              </w:rPr>
              <w:t>，较上年同期增长25.90%；</w:t>
            </w:r>
            <w:r w:rsidRPr="00BC2D31">
              <w:rPr>
                <w:rFonts w:asciiTheme="minorEastAsia" w:eastAsiaTheme="minorEastAsia" w:hAnsiTheme="minorEastAsia" w:hint="eastAsia"/>
                <w:sz w:val="24"/>
                <w:szCs w:val="24"/>
              </w:rPr>
              <w:t>毛利率为</w:t>
            </w:r>
            <w:r w:rsidRPr="00BC2D31">
              <w:rPr>
                <w:rFonts w:asciiTheme="minorEastAsia" w:eastAsiaTheme="minorEastAsia" w:hAnsiTheme="minorEastAsia"/>
                <w:sz w:val="24"/>
                <w:szCs w:val="24"/>
              </w:rPr>
              <w:t>15.78</w:t>
            </w:r>
            <w:r w:rsidRPr="00BC2D31">
              <w:rPr>
                <w:rFonts w:asciiTheme="minorEastAsia" w:eastAsiaTheme="minorEastAsia" w:hAnsiTheme="minorEastAsia" w:hint="eastAsia"/>
                <w:sz w:val="24"/>
                <w:szCs w:val="24"/>
              </w:rPr>
              <w:t>%，</w:t>
            </w:r>
            <w:r w:rsidRPr="00BC2D31">
              <w:rPr>
                <w:rFonts w:asciiTheme="minorEastAsia" w:eastAsiaTheme="minorEastAsia" w:hAnsiTheme="minorEastAsia"/>
                <w:sz w:val="24"/>
                <w:szCs w:val="24"/>
              </w:rPr>
              <w:t>毛利额为</w:t>
            </w:r>
            <w:r w:rsidRPr="00BC2D31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18.89亿元</w:t>
            </w:r>
            <w:r w:rsidRPr="00BC2D31">
              <w:rPr>
                <w:rFonts w:asciiTheme="minorEastAsia" w:eastAsiaTheme="minorEastAsia" w:hAnsiTheme="minorEastAsia"/>
                <w:sz w:val="24"/>
                <w:szCs w:val="24"/>
              </w:rPr>
              <w:t>，较上年同期增长41.49%，持续打造公司利润增长“第二曲线”，对公司业绩贡献度不断加大。</w:t>
            </w:r>
          </w:p>
          <w:p w14:paraId="567C0B88" w14:textId="77777777" w:rsidR="00BC2D31" w:rsidRPr="00BC2D31" w:rsidRDefault="00BC2D31" w:rsidP="00BC2D31">
            <w:pPr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2D31">
              <w:rPr>
                <w:rFonts w:asciiTheme="minorEastAsia" w:eastAsiaTheme="minorEastAsia" w:hAnsiTheme="minorEastAsia"/>
                <w:sz w:val="24"/>
                <w:szCs w:val="24"/>
              </w:rPr>
              <w:t>公司</w:t>
            </w:r>
            <w:r w:rsidRPr="00BC2D3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药品总代品规数达938个（预计全年过亿品规19个）</w:t>
            </w:r>
            <w:r w:rsidRPr="00BC2D31">
              <w:rPr>
                <w:rFonts w:asciiTheme="minorEastAsia" w:eastAsiaTheme="minorEastAsia" w:hAnsiTheme="minorEastAsia"/>
                <w:sz w:val="24"/>
                <w:szCs w:val="24"/>
              </w:rPr>
              <w:t>，包括浙江华海、浙江京新、正大天晴、东阳光、宜昌人福等厂家的集采中标产品，以及阿斯利康、拜耳、日本卫材、武田等外资企业的产品</w:t>
            </w:r>
            <w:r w:rsidRPr="00BC2D31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Pr="00BC2D31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器械总代品规数达</w:t>
            </w:r>
            <w:r w:rsidRPr="00BC2D3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374个</w:t>
            </w:r>
            <w:r w:rsidRPr="00BC2D3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，</w:t>
            </w:r>
            <w:r w:rsidRPr="00BC2D31">
              <w:rPr>
                <w:rFonts w:asciiTheme="minorEastAsia" w:eastAsiaTheme="minorEastAsia" w:hAnsiTheme="minorEastAsia" w:hint="eastAsia"/>
                <w:sz w:val="24"/>
                <w:szCs w:val="24"/>
              </w:rPr>
              <w:t>包括</w:t>
            </w:r>
            <w:r w:rsidRPr="00BC2D31">
              <w:rPr>
                <w:rFonts w:asciiTheme="minorEastAsia" w:eastAsiaTheme="minorEastAsia" w:hAnsiTheme="minorEastAsia"/>
                <w:sz w:val="24"/>
                <w:szCs w:val="24"/>
              </w:rPr>
              <w:t>强生、理诺珐、雅培、费森尤斯（血透）等品牌厂家品规</w:t>
            </w:r>
            <w:r w:rsidRPr="00BC2D31">
              <w:rPr>
                <w:rFonts w:asciiTheme="minorEastAsia" w:eastAsiaTheme="minorEastAsia" w:hAnsiTheme="minorEastAsia" w:hint="eastAsia"/>
                <w:sz w:val="24"/>
                <w:szCs w:val="24"/>
              </w:rPr>
              <w:t>。器械总代品牌推广业务</w:t>
            </w:r>
            <w:r w:rsidRPr="00BC2D31">
              <w:rPr>
                <w:rFonts w:asciiTheme="minorEastAsia" w:eastAsiaTheme="minorEastAsia" w:hAnsiTheme="minorEastAsia"/>
                <w:sz w:val="24"/>
                <w:szCs w:val="24"/>
              </w:rPr>
              <w:t>聚焦国内外品牌厂家，重点发展大外科、心脑血管介入、IVD全国性平台业务</w:t>
            </w:r>
            <w:r w:rsidRPr="00BC2D31">
              <w:rPr>
                <w:rFonts w:asciiTheme="minorEastAsia" w:eastAsiaTheme="minorEastAsia" w:hAnsiTheme="minorEastAsia" w:hint="eastAsia"/>
                <w:sz w:val="24"/>
                <w:szCs w:val="24"/>
              </w:rPr>
              <w:t>，在第六届中国国际进口博览会上分别与强生、雅培、费森尤斯等全球医药巨头签约，达成近</w:t>
            </w:r>
            <w:r w:rsidRPr="00BC2D31">
              <w:rPr>
                <w:rFonts w:asciiTheme="minorEastAsia" w:eastAsiaTheme="minorEastAsia" w:hAnsiTheme="minorEastAsia"/>
                <w:sz w:val="24"/>
                <w:szCs w:val="24"/>
              </w:rPr>
              <w:t>40</w:t>
            </w:r>
            <w:r w:rsidRPr="00BC2D31">
              <w:rPr>
                <w:rFonts w:asciiTheme="minorEastAsia" w:eastAsiaTheme="minorEastAsia" w:hAnsiTheme="minorEastAsia" w:hint="eastAsia"/>
                <w:sz w:val="24"/>
                <w:szCs w:val="24"/>
              </w:rPr>
              <w:t>亿元医疗器械采购合作。</w:t>
            </w:r>
          </w:p>
          <w:p w14:paraId="6FD34841" w14:textId="77777777" w:rsidR="00BC2D31" w:rsidRPr="00BC2D31" w:rsidRDefault="00BC2D31" w:rsidP="00BC2D31">
            <w:pPr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2D31">
              <w:rPr>
                <w:rFonts w:asciiTheme="minorEastAsia" w:eastAsiaTheme="minorEastAsia" w:hAnsiTheme="minorEastAsia" w:hint="eastAsia"/>
                <w:sz w:val="24"/>
                <w:szCs w:val="24"/>
              </w:rPr>
              <w:t>目前</w:t>
            </w:r>
            <w:r w:rsidRPr="00BC2D31">
              <w:rPr>
                <w:rFonts w:asciiTheme="minorEastAsia" w:eastAsiaTheme="minorEastAsia" w:hAnsiTheme="minorEastAsia" w:hint="eastAsia"/>
                <w:sz w:val="24"/>
              </w:rPr>
              <w:t>公司总代品牌推广业务</w:t>
            </w:r>
            <w:r w:rsidRPr="00BC2D31">
              <w:rPr>
                <w:rFonts w:asciiTheme="minorEastAsia" w:eastAsiaTheme="minorEastAsia" w:hAnsiTheme="minorEastAsia"/>
                <w:sz w:val="24"/>
                <w:szCs w:val="24"/>
              </w:rPr>
              <w:t>（含药品及医疗器械）</w:t>
            </w:r>
            <w:r w:rsidRPr="00BC2D31"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主要以内资品种为主，外资品种占比在逐步提升</w:t>
            </w:r>
            <w:r w:rsidRPr="00BC2D31">
              <w:rPr>
                <w:rFonts w:asciiTheme="minorEastAsia" w:eastAsiaTheme="minorEastAsia" w:hAnsiTheme="minorEastAsia"/>
                <w:sz w:val="24"/>
                <w:szCs w:val="24"/>
              </w:rPr>
              <w:t>。</w:t>
            </w:r>
            <w:r w:rsidRPr="00BC2D31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公司独家总代理的流感品种“磷酸奥司他韦（可威）”3个单独规格在OTC渠道的销售持续增长。同时，公司与辉瑞在全品种系列产品（含希舒美品牌）开展良好合作，目前已在全国形成全渠道销售覆盖。</w:t>
            </w:r>
          </w:p>
          <w:p w14:paraId="1787DC61" w14:textId="77777777" w:rsidR="00BC2D31" w:rsidRPr="00BC2D31" w:rsidRDefault="00BC2D31" w:rsidP="00BC2D31">
            <w:pPr>
              <w:adjustRightInd w:val="0"/>
              <w:snapToGrid w:val="0"/>
              <w:spacing w:line="360" w:lineRule="auto"/>
              <w:ind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521E24F8" w14:textId="77777777" w:rsidR="00BC2D31" w:rsidRPr="00BC2D31" w:rsidRDefault="00BC2D31" w:rsidP="00BC2D31">
            <w:pPr>
              <w:adjustRightInd w:val="0"/>
              <w:snapToGrid w:val="0"/>
              <w:spacing w:line="360" w:lineRule="auto"/>
              <w:ind w:firstLine="482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BC2D31"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  <w:t>问题</w:t>
            </w:r>
            <w:r w:rsidRPr="00BC2D31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二</w:t>
            </w:r>
            <w:r w:rsidRPr="00BC2D31"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  <w:t>：</w:t>
            </w:r>
            <w:r w:rsidRPr="00BC2D3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好药师“万店加盟”进展如何？如何给加盟药店赋能？</w:t>
            </w:r>
          </w:p>
          <w:p w14:paraId="697D0C9E" w14:textId="77777777" w:rsidR="00BC2D31" w:rsidRPr="00BC2D31" w:rsidRDefault="00BC2D31" w:rsidP="00BC2D31">
            <w:pPr>
              <w:spacing w:line="360" w:lineRule="auto"/>
              <w:ind w:firstLine="48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C2D31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回复：</w:t>
            </w:r>
            <w:bookmarkStart w:id="3" w:name="_Hlk144305183"/>
            <w:r w:rsidRPr="00BC2D31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您好！</w:t>
            </w:r>
            <w:r w:rsidRPr="00BC2D31">
              <w:rPr>
                <w:rFonts w:asciiTheme="minorEastAsia" w:eastAsiaTheme="minorEastAsia" w:hAnsiTheme="minorEastAsia" w:hint="eastAsia"/>
                <w:sz w:val="24"/>
                <w:szCs w:val="24"/>
              </w:rPr>
              <w:t>九州通</w:t>
            </w:r>
            <w:r w:rsidRPr="00BC2D31" w:rsidDel="00934DBD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BC2D31">
              <w:rPr>
                <w:rFonts w:asciiTheme="minorEastAsia" w:eastAsiaTheme="minorEastAsia" w:hAnsiTheme="minorEastAsia"/>
                <w:sz w:val="24"/>
                <w:szCs w:val="24"/>
              </w:rPr>
              <w:t>“万店加盟”计划通过“自营+加盟”的模式</w:t>
            </w:r>
            <w:r w:rsidRPr="00BC2D31">
              <w:rPr>
                <w:rFonts w:asciiTheme="minorEastAsia" w:eastAsiaTheme="minorEastAsia" w:hAnsiTheme="minorEastAsia" w:hint="eastAsia"/>
                <w:sz w:val="24"/>
                <w:szCs w:val="24"/>
              </w:rPr>
              <w:t>继续</w:t>
            </w:r>
            <w:r w:rsidRPr="00BC2D31">
              <w:rPr>
                <w:rFonts w:asciiTheme="minorEastAsia" w:eastAsiaTheme="minorEastAsia" w:hAnsiTheme="minorEastAsia"/>
                <w:sz w:val="24"/>
                <w:szCs w:val="24"/>
              </w:rPr>
              <w:t>保持快速扩张，截至</w:t>
            </w:r>
            <w:r w:rsidRPr="00BC2D31">
              <w:rPr>
                <w:rFonts w:asciiTheme="minorEastAsia" w:eastAsiaTheme="minorEastAsia" w:hAnsiTheme="minorEastAsia" w:hint="eastAsia"/>
                <w:sz w:val="24"/>
                <w:szCs w:val="24"/>
              </w:rPr>
              <w:t>目前</w:t>
            </w:r>
            <w:r w:rsidRPr="00BC2D31">
              <w:rPr>
                <w:rFonts w:asciiTheme="minorEastAsia" w:eastAsiaTheme="minorEastAsia" w:hAnsiTheme="minorEastAsia"/>
                <w:sz w:val="24"/>
                <w:szCs w:val="24"/>
              </w:rPr>
              <w:t>，已实现自营及加盟药店</w:t>
            </w:r>
            <w:r w:rsidRPr="00BC2D3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突破1</w:t>
            </w:r>
            <w:r w:rsidRPr="00BC2D3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8,000家</w:t>
            </w:r>
            <w:r w:rsidRPr="00BC2D31">
              <w:rPr>
                <w:rFonts w:asciiTheme="minorEastAsia" w:eastAsiaTheme="minorEastAsia" w:hAnsiTheme="minorEastAsia"/>
                <w:sz w:val="24"/>
                <w:szCs w:val="24"/>
              </w:rPr>
              <w:t>，门店遍布全国，预计</w:t>
            </w:r>
            <w:r w:rsidRPr="00BC2D3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2025年门店数量将超过30,000家。</w:t>
            </w:r>
          </w:p>
          <w:p w14:paraId="7D59F105" w14:textId="77777777" w:rsidR="00BC2D31" w:rsidRPr="00BC2D31" w:rsidRDefault="00BC2D31" w:rsidP="00BC2D31">
            <w:pPr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2D31">
              <w:rPr>
                <w:rFonts w:asciiTheme="minorEastAsia" w:eastAsiaTheme="minorEastAsia" w:hAnsiTheme="minorEastAsia"/>
                <w:sz w:val="24"/>
                <w:szCs w:val="24"/>
              </w:rPr>
              <w:t>公司利用自主研发的“门店通”系统与加盟药店的ERP系统对接，全面赋能加盟药店的数字化管理，为药店提供厂家业</w:t>
            </w:r>
            <w:r w:rsidRPr="00BC2D31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务协同（流向管理和价格维护等）、会员管理、患教咨询、医保履约、个人健康管理、慢病管理、远程医疗、电子病历、电商运营（O2O）等系统服务，同时也为药店提供社区团购、城市合伙人、各项业务培训服务，补齐加盟药店的各项短板。</w:t>
            </w:r>
            <w:r w:rsidRPr="00BC2D31">
              <w:rPr>
                <w:rFonts w:asciiTheme="minorEastAsia" w:eastAsiaTheme="minorEastAsia" w:hAnsiTheme="minorEastAsia" w:hint="eastAsia"/>
                <w:sz w:val="24"/>
                <w:szCs w:val="24"/>
              </w:rPr>
              <w:t>另外，公司将发挥自身优势，积极对接供应商优势品种，优化加盟药店采购渠道，降低加盟药店采购成本，有效提升加盟药店的经营质量和盈利水平。</w:t>
            </w:r>
          </w:p>
          <w:bookmarkEnd w:id="3"/>
          <w:p w14:paraId="1C4B1CCE" w14:textId="77777777" w:rsidR="00BC2D31" w:rsidRPr="00BC2D31" w:rsidRDefault="00BC2D31" w:rsidP="00BC2D31">
            <w:pPr>
              <w:adjustRightInd w:val="0"/>
              <w:snapToGrid w:val="0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089CB8EC" w14:textId="77777777" w:rsidR="00BC2D31" w:rsidRPr="00BC2D31" w:rsidRDefault="00BC2D31" w:rsidP="00BC2D31">
            <w:pPr>
              <w:adjustRightInd w:val="0"/>
              <w:snapToGrid w:val="0"/>
              <w:spacing w:line="360" w:lineRule="auto"/>
              <w:ind w:firstLine="482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</w:rPr>
            </w:pPr>
            <w:r w:rsidRPr="00BC2D31"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</w:rPr>
              <w:t>问题</w:t>
            </w:r>
            <w:r w:rsidRPr="00BC2D31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  <w:t>三</w:t>
            </w:r>
            <w:r w:rsidRPr="00BC2D31"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</w:rPr>
              <w:t>：</w:t>
            </w:r>
            <w:bookmarkStart w:id="4" w:name="_Hlk144305409"/>
            <w:r w:rsidRPr="00BC2D31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  <w:t>请介绍一下</w:t>
            </w:r>
            <w:r w:rsidRPr="00BC2D3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公司REITs发行进展情况。</w:t>
            </w:r>
          </w:p>
          <w:p w14:paraId="7F6EDE0B" w14:textId="77777777" w:rsidR="00BC2D31" w:rsidRPr="00BC2D31" w:rsidRDefault="00BC2D31" w:rsidP="00BC2D31">
            <w:pPr>
              <w:spacing w:line="360" w:lineRule="auto"/>
              <w:ind w:firstLine="48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2D31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回复：</w:t>
            </w:r>
            <w:r w:rsidRPr="00BC2D31">
              <w:rPr>
                <w:rFonts w:asciiTheme="minorEastAsia" w:eastAsiaTheme="minorEastAsia" w:hAnsiTheme="minorEastAsia" w:hint="eastAsia"/>
                <w:sz w:val="24"/>
                <w:szCs w:val="24"/>
              </w:rPr>
              <w:t>九州通正在</w:t>
            </w:r>
            <w:r w:rsidRPr="00BC2D31">
              <w:rPr>
                <w:rFonts w:asciiTheme="minorEastAsia" w:eastAsiaTheme="minorEastAsia" w:hAnsiTheme="minorEastAsia"/>
                <w:sz w:val="24"/>
                <w:szCs w:val="24"/>
              </w:rPr>
              <w:t>持续推动医药仓储物流基础设施REITs（以下简称“公募REITs”）</w:t>
            </w:r>
            <w:r w:rsidRPr="00BC2D31">
              <w:rPr>
                <w:rFonts w:asciiTheme="minorEastAsia" w:eastAsiaTheme="minorEastAsia" w:hAnsiTheme="minorEastAsia" w:hint="eastAsia"/>
                <w:sz w:val="24"/>
                <w:szCs w:val="24"/>
              </w:rPr>
              <w:t>发行工作的开展，</w:t>
            </w:r>
            <w:r w:rsidRPr="00BC2D31">
              <w:rPr>
                <w:rFonts w:asciiTheme="minorEastAsia" w:eastAsiaTheme="minorEastAsia" w:hAnsiTheme="minorEastAsia"/>
                <w:sz w:val="24"/>
                <w:szCs w:val="24"/>
              </w:rPr>
              <w:t>已于10月向国家发改委正式提交申报材料，</w:t>
            </w:r>
            <w:r w:rsidRPr="00BC2D31">
              <w:rPr>
                <w:rFonts w:asciiTheme="minorEastAsia" w:eastAsiaTheme="minorEastAsia" w:hAnsiTheme="minorEastAsia" w:hint="eastAsia"/>
                <w:sz w:val="24"/>
                <w:szCs w:val="24"/>
              </w:rPr>
              <w:t>目前进展顺利，</w:t>
            </w:r>
            <w:r w:rsidRPr="00BC2D31">
              <w:rPr>
                <w:rFonts w:asciiTheme="minorEastAsia" w:eastAsiaTheme="minorEastAsia" w:hAnsiTheme="minorEastAsia"/>
                <w:sz w:val="24"/>
                <w:szCs w:val="24"/>
              </w:rPr>
              <w:t>与相关监管机构保持密切沟通</w:t>
            </w:r>
            <w:r w:rsidRPr="00BC2D31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14:paraId="5B49418F" w14:textId="77777777" w:rsidR="00BC2D31" w:rsidRPr="00BC2D31" w:rsidRDefault="00BC2D31" w:rsidP="00BC2D31">
            <w:pPr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2D31">
              <w:rPr>
                <w:rFonts w:asciiTheme="minorEastAsia" w:eastAsiaTheme="minorEastAsia" w:hAnsiTheme="minorEastAsia"/>
                <w:sz w:val="24"/>
                <w:szCs w:val="24"/>
              </w:rPr>
              <w:t>公司拟以拥有的约330多万平方米的医药物流仓储资产及配套设施为底层资产，分批发行公募REITs，以盘活公司庞大的仓储物流资产及配套设施，重构公司轻资产运营商业模式，加快资产流动性，拓宽多元化权益融资渠道，建立资产开发良性循环模式，以提升公司资产运营能力，实现多元化收益。</w:t>
            </w:r>
            <w:bookmarkEnd w:id="4"/>
            <w:r w:rsidRPr="00BC2D31">
              <w:rPr>
                <w:rFonts w:asciiTheme="minorEastAsia" w:eastAsiaTheme="minorEastAsia" w:hAnsiTheme="minorEastAsia"/>
                <w:sz w:val="24"/>
                <w:szCs w:val="24"/>
              </w:rPr>
              <w:t>如果公司公募REITs申请上市成功，</w:t>
            </w:r>
            <w:r w:rsidRPr="00BC2D3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将对公司未来各项财务指标的优化产生积极影响，并给投资者带来所有者权益的大幅提升，且有望成为国内医药行业首单公募REITs、医药仓储物流首单REITs以及湖北省首单民营企业公募REITs，具有较强的示范效应和积极正面的社会影响</w:t>
            </w:r>
            <w:r w:rsidRPr="00BC2D3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。</w:t>
            </w:r>
          </w:p>
          <w:p w14:paraId="2464E4A4" w14:textId="77777777" w:rsidR="00BC2D31" w:rsidRPr="00BC2D31" w:rsidRDefault="00BC2D31" w:rsidP="00BC2D31">
            <w:pPr>
              <w:autoSpaceDE w:val="0"/>
              <w:autoSpaceDN w:val="0"/>
              <w:adjustRightInd w:val="0"/>
              <w:spacing w:line="360" w:lineRule="auto"/>
              <w:ind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4DA42B50" w14:textId="77777777" w:rsidR="00BC2D31" w:rsidRPr="00BC2D31" w:rsidRDefault="00BC2D31" w:rsidP="00BC2D31">
            <w:pPr>
              <w:autoSpaceDE w:val="0"/>
              <w:autoSpaceDN w:val="0"/>
              <w:adjustRightInd w:val="0"/>
              <w:spacing w:line="360" w:lineRule="auto"/>
              <w:ind w:firstLine="482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2D31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问题四：</w:t>
            </w:r>
            <w:r w:rsidRPr="00BC2D31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九信</w:t>
            </w:r>
            <w:r w:rsidRPr="00BC2D31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中药工业自产方面经营</w:t>
            </w:r>
            <w:r w:rsidRPr="00BC2D31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情况如何？未来有何发展计划？</w:t>
            </w:r>
          </w:p>
          <w:p w14:paraId="2E1E7DB2" w14:textId="77777777" w:rsidR="00BC2D31" w:rsidRPr="00BC2D31" w:rsidRDefault="00BC2D31" w:rsidP="00BC2D31">
            <w:pPr>
              <w:autoSpaceDE w:val="0"/>
              <w:autoSpaceDN w:val="0"/>
              <w:adjustRightInd w:val="0"/>
              <w:spacing w:line="360" w:lineRule="auto"/>
              <w:ind w:firstLine="48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2D31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回复：</w:t>
            </w:r>
            <w:r w:rsidRPr="00BC2D31">
              <w:rPr>
                <w:rFonts w:asciiTheme="minorEastAsia" w:eastAsiaTheme="minorEastAsia" w:hAnsiTheme="minorEastAsia" w:hint="eastAsia"/>
                <w:sz w:val="24"/>
                <w:szCs w:val="24"/>
              </w:rPr>
              <w:t>九州通</w:t>
            </w:r>
            <w:r w:rsidRPr="00BC2D31">
              <w:rPr>
                <w:rFonts w:asciiTheme="minorEastAsia" w:eastAsiaTheme="minorEastAsia" w:hAnsiTheme="minorEastAsia"/>
                <w:sz w:val="24"/>
                <w:szCs w:val="24"/>
              </w:rPr>
              <w:t>旗下九信中药</w:t>
            </w:r>
            <w:r w:rsidRPr="00BC2D31">
              <w:rPr>
                <w:rFonts w:asciiTheme="minorEastAsia" w:eastAsiaTheme="minorEastAsia" w:hAnsiTheme="minorEastAsia" w:hint="eastAsia"/>
                <w:sz w:val="24"/>
                <w:szCs w:val="24"/>
              </w:rPr>
              <w:t>今年</w:t>
            </w:r>
            <w:r w:rsidRPr="00BC2D31">
              <w:rPr>
                <w:rFonts w:asciiTheme="minorEastAsia" w:eastAsiaTheme="minorEastAsia" w:hAnsiTheme="minorEastAsia"/>
                <w:sz w:val="24"/>
                <w:szCs w:val="24"/>
              </w:rPr>
              <w:t>前三季度实现自产品种销售收入13.94亿元</w:t>
            </w:r>
            <w:r w:rsidRPr="00BC2D31">
              <w:rPr>
                <w:rFonts w:asciiTheme="minorEastAsia" w:eastAsiaTheme="minorEastAsia" w:hAnsiTheme="minorEastAsia" w:hint="eastAsia"/>
                <w:sz w:val="24"/>
                <w:szCs w:val="24"/>
              </w:rPr>
              <w:t>，目前业务增长较为稳健</w:t>
            </w:r>
            <w:r w:rsidRPr="00BC2D31">
              <w:rPr>
                <w:rFonts w:asciiTheme="minorEastAsia" w:eastAsiaTheme="minorEastAsia" w:hAnsiTheme="minorEastAsia"/>
                <w:sz w:val="24"/>
                <w:szCs w:val="24"/>
              </w:rPr>
              <w:t>；</w:t>
            </w:r>
            <w:r w:rsidRPr="00BC2D31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九信中药致力于生产高质量、安全可靠的中药产品</w:t>
            </w:r>
            <w:r w:rsidRPr="00BC2D31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Pr="00BC2D31">
              <w:rPr>
                <w:rFonts w:asciiTheme="minorEastAsia" w:eastAsiaTheme="minorEastAsia" w:hAnsiTheme="minorEastAsia" w:hint="eastAsia"/>
                <w:sz w:val="24"/>
                <w:szCs w:val="24"/>
              </w:rPr>
              <w:t>包括</w:t>
            </w:r>
            <w:r w:rsidRPr="00BC2D31">
              <w:rPr>
                <w:rFonts w:asciiTheme="minorEastAsia" w:eastAsiaTheme="minorEastAsia" w:hAnsiTheme="minorEastAsia"/>
                <w:sz w:val="24"/>
                <w:szCs w:val="24"/>
              </w:rPr>
              <w:t>普通饮片、精制饮片、</w:t>
            </w:r>
            <w:r w:rsidRPr="00BC2D31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直接口服饮片、毒性饮片、参茸贵细、药食同源等多品类品种，同时积极在产品上应用趁鲜技术、溯源技术等，已形成晶磨净研、臻品养生、溯本珍源等优势特色产品，并打造出“九信”、“九州天润”、“金贵德济堂”、“真仁堂”、“臻养”等系列产品品牌。</w:t>
            </w:r>
          </w:p>
          <w:p w14:paraId="62C8E323" w14:textId="77777777" w:rsidR="00BC2D31" w:rsidRPr="00BC2D31" w:rsidRDefault="00BC2D31" w:rsidP="00BC2D31">
            <w:pPr>
              <w:autoSpaceDE w:val="0"/>
              <w:autoSpaceDN w:val="0"/>
              <w:adjustRightInd w:val="0"/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2D31">
              <w:rPr>
                <w:rFonts w:asciiTheme="minorEastAsia" w:eastAsiaTheme="minorEastAsia" w:hAnsiTheme="minorEastAsia"/>
                <w:sz w:val="24"/>
                <w:szCs w:val="24"/>
              </w:rPr>
              <w:t>未来</w:t>
            </w:r>
            <w:r w:rsidRPr="00BC2D31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Pr="00BC2D31">
              <w:rPr>
                <w:rFonts w:asciiTheme="minorEastAsia" w:eastAsiaTheme="minorEastAsia" w:hAnsiTheme="minorEastAsia"/>
                <w:sz w:val="24"/>
                <w:szCs w:val="24"/>
              </w:rPr>
              <w:t>九信中药</w:t>
            </w:r>
            <w:r w:rsidRPr="00BC2D31">
              <w:rPr>
                <w:rFonts w:asciiTheme="minorEastAsia" w:eastAsiaTheme="minorEastAsia" w:hAnsiTheme="minorEastAsia" w:hint="eastAsia"/>
                <w:sz w:val="24"/>
                <w:szCs w:val="24"/>
              </w:rPr>
              <w:t>计划</w:t>
            </w:r>
            <w:r w:rsidRPr="00BC2D31">
              <w:rPr>
                <w:rFonts w:asciiTheme="minorEastAsia" w:eastAsiaTheme="minorEastAsia" w:hAnsiTheme="minorEastAsia"/>
                <w:sz w:val="24"/>
                <w:szCs w:val="24"/>
              </w:rPr>
              <w:t>着力在以下</w:t>
            </w:r>
            <w:r w:rsidRPr="00BC2D31">
              <w:rPr>
                <w:rFonts w:asciiTheme="minorEastAsia" w:eastAsiaTheme="minorEastAsia" w:hAnsiTheme="minorEastAsia" w:hint="eastAsia"/>
                <w:sz w:val="24"/>
                <w:szCs w:val="24"/>
              </w:rPr>
              <w:t>四</w:t>
            </w:r>
            <w:r w:rsidRPr="00BC2D31">
              <w:rPr>
                <w:rFonts w:asciiTheme="minorEastAsia" w:eastAsiaTheme="minorEastAsia" w:hAnsiTheme="minorEastAsia"/>
                <w:sz w:val="24"/>
                <w:szCs w:val="24"/>
              </w:rPr>
              <w:t>个板块</w:t>
            </w:r>
            <w:r w:rsidRPr="00BC2D31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重点发展</w:t>
            </w:r>
            <w:r w:rsidRPr="00BC2D31">
              <w:rPr>
                <w:rFonts w:asciiTheme="minorEastAsia" w:eastAsiaTheme="minorEastAsia" w:hAnsiTheme="minorEastAsia"/>
                <w:sz w:val="24"/>
                <w:szCs w:val="24"/>
              </w:rPr>
              <w:t>：1、进一步完善基地品种的共建，打造更为完整且保证优质优价的供应链</w:t>
            </w:r>
            <w:r w:rsidRPr="00BC2D31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Pr="00BC2D31">
              <w:rPr>
                <w:rFonts w:asciiTheme="minorEastAsia" w:eastAsiaTheme="minorEastAsia" w:hAnsiTheme="minorEastAsia"/>
                <w:sz w:val="24"/>
                <w:szCs w:val="24"/>
              </w:rPr>
              <w:t>2、进一步拓展医疗渠道，借助九信智慧中药项目，打通医共体及医联体，更好</w:t>
            </w:r>
            <w:r w:rsidRPr="00BC2D31">
              <w:rPr>
                <w:rFonts w:asciiTheme="minorEastAsia" w:eastAsiaTheme="minorEastAsia" w:hAnsiTheme="minorEastAsia" w:hint="eastAsia"/>
                <w:sz w:val="24"/>
                <w:szCs w:val="24"/>
              </w:rPr>
              <w:t>地</w:t>
            </w:r>
            <w:r w:rsidRPr="00BC2D31">
              <w:rPr>
                <w:rFonts w:asciiTheme="minorEastAsia" w:eastAsiaTheme="minorEastAsia" w:hAnsiTheme="minorEastAsia"/>
                <w:sz w:val="24"/>
                <w:szCs w:val="24"/>
              </w:rPr>
              <w:t>服务医疗，让基层老百姓也能</w:t>
            </w:r>
            <w:r w:rsidRPr="00BC2D31">
              <w:rPr>
                <w:rFonts w:asciiTheme="minorEastAsia" w:eastAsiaTheme="minorEastAsia" w:hAnsiTheme="minorEastAsia" w:hint="eastAsia"/>
                <w:sz w:val="24"/>
                <w:szCs w:val="24"/>
              </w:rPr>
              <w:t>用上</w:t>
            </w:r>
            <w:r w:rsidRPr="00BC2D31">
              <w:rPr>
                <w:rFonts w:asciiTheme="minorEastAsia" w:eastAsiaTheme="minorEastAsia" w:hAnsiTheme="minorEastAsia"/>
                <w:sz w:val="24"/>
                <w:szCs w:val="24"/>
              </w:rPr>
              <w:t>好的中</w:t>
            </w:r>
            <w:r w:rsidRPr="00BC2D31">
              <w:rPr>
                <w:rFonts w:asciiTheme="minorEastAsia" w:eastAsiaTheme="minorEastAsia" w:hAnsiTheme="minorEastAsia" w:hint="eastAsia"/>
                <w:sz w:val="24"/>
                <w:szCs w:val="24"/>
              </w:rPr>
              <w:t>药；</w:t>
            </w:r>
            <w:r w:rsidRPr="00BC2D31">
              <w:rPr>
                <w:rFonts w:asciiTheme="minorEastAsia" w:eastAsiaTheme="minorEastAsia" w:hAnsiTheme="minorEastAsia"/>
                <w:sz w:val="24"/>
                <w:szCs w:val="24"/>
              </w:rPr>
              <w:t>3、重点打造优势拳头产品，发挥基地资源优势，从源头把控质量，提升性价比</w:t>
            </w:r>
            <w:r w:rsidRPr="00BC2D31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Pr="00BC2D31">
              <w:rPr>
                <w:rFonts w:asciiTheme="minorEastAsia" w:eastAsiaTheme="minorEastAsia" w:hAnsiTheme="minorEastAsia"/>
                <w:sz w:val="24"/>
                <w:szCs w:val="24"/>
              </w:rPr>
              <w:t>4、强化质量管控，在国家对中药强监管的高压态势下，狠抓质量，保证人民群众的用药安全及疗效可靠。</w:t>
            </w:r>
          </w:p>
          <w:p w14:paraId="4FBEAEE0" w14:textId="77777777" w:rsidR="00BC2D31" w:rsidRPr="00BC2D31" w:rsidRDefault="00BC2D31" w:rsidP="00BC2D31">
            <w:pPr>
              <w:autoSpaceDE w:val="0"/>
              <w:autoSpaceDN w:val="0"/>
              <w:adjustRightInd w:val="0"/>
              <w:spacing w:line="360" w:lineRule="auto"/>
              <w:ind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61479633" w14:textId="77777777" w:rsidR="00BC2D31" w:rsidRPr="00BC2D31" w:rsidRDefault="00BC2D31" w:rsidP="00BC2D31">
            <w:pPr>
              <w:autoSpaceDE w:val="0"/>
              <w:autoSpaceDN w:val="0"/>
              <w:adjustRightInd w:val="0"/>
              <w:spacing w:line="360" w:lineRule="auto"/>
              <w:ind w:firstLine="482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bookmarkStart w:id="5" w:name="_Hlk144305592"/>
            <w:r w:rsidRPr="00BC2D31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  <w:t>问题</w:t>
            </w:r>
            <w:r w:rsidRPr="00BC2D3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>五</w:t>
            </w:r>
            <w:r w:rsidRPr="00BC2D31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  <w:t>：</w:t>
            </w:r>
            <w:bookmarkEnd w:id="5"/>
            <w:r w:rsidRPr="00BC2D31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请问公司未来分红计划如何？</w:t>
            </w:r>
          </w:p>
          <w:p w14:paraId="017D4BEB" w14:textId="724FDF8B" w:rsidR="0051547B" w:rsidRPr="00BC2D31" w:rsidRDefault="00BC2D31" w:rsidP="00BC2D31">
            <w:pPr>
              <w:autoSpaceDE w:val="0"/>
              <w:autoSpaceDN w:val="0"/>
              <w:adjustRightInd w:val="0"/>
              <w:spacing w:line="360" w:lineRule="auto"/>
              <w:ind w:firstLine="482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BC2D3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>回复</w:t>
            </w:r>
            <w:r w:rsidRPr="00BC2D31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Pr="00BC2D31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九州通制定了三年分红回报规划，建立了稳定、透明的股东回报机制，积极回报投资者。2022年度，公司现金分红总额为</w:t>
            </w:r>
            <w:r w:rsidRPr="00BC2D31"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  <w:t>136,260.31</w:t>
            </w:r>
            <w:r w:rsidRPr="00BC2D31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万元（含回购股份），占当年归母净利润的比例为6</w:t>
            </w:r>
            <w:r w:rsidRPr="00BC2D31"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Pr="00BC2D31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</w:t>
            </w:r>
            <w:r w:rsidRPr="00BC2D31"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  <w:t>35</w:t>
            </w:r>
            <w:r w:rsidRPr="00BC2D31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%；2020-2022年度，公司累计分红派息金额为31</w:t>
            </w:r>
            <w:r w:rsidRPr="00BC2D31"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  <w:t>2,564</w:t>
            </w:r>
            <w:r w:rsidRPr="00BC2D31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</w:t>
            </w:r>
            <w:r w:rsidRPr="00BC2D31"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  <w:t>09</w:t>
            </w:r>
            <w:r w:rsidRPr="00BC2D31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万元（含回购股份），占该三年期间归属于上市公司股东年均净利润（合并报表口径）的12</w:t>
            </w:r>
            <w:r w:rsidRPr="00BC2D31"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  <w:t>3</w:t>
            </w:r>
            <w:r w:rsidRPr="00BC2D31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.2</w:t>
            </w:r>
            <w:r w:rsidRPr="00BC2D31"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Pr="00BC2D31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%。未来，公司将按照分红相关法律法规、《公司章程》及分红回报规划的规定, 结合盈利水平及资金需求等因素，兼顾公司未来发展和股东利益实施合理的利润分配方案。</w:t>
            </w:r>
          </w:p>
        </w:tc>
      </w:tr>
      <w:tr w:rsidR="001A42F0" w14:paraId="021B388A" w14:textId="77777777" w:rsidTr="00990E11">
        <w:trPr>
          <w:trHeight w:val="541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80F0" w14:textId="77777777" w:rsidR="001A42F0" w:rsidRDefault="001A42F0" w:rsidP="001A42F0">
            <w:pPr>
              <w:spacing w:line="360" w:lineRule="auto"/>
              <w:ind w:firstLineChars="0" w:firstLine="0"/>
              <w:rPr>
                <w:rFonts w:ascii="宋体" w:eastAsia="宋体" w:hAnsi="宋体" w:cs="宋体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iCs/>
                <w:color w:val="00000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4950" w14:textId="77777777" w:rsidR="001A42F0" w:rsidRDefault="001A42F0" w:rsidP="001A42F0">
            <w:pPr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</w:tbl>
    <w:p w14:paraId="6954BBA1" w14:textId="77777777" w:rsidR="003B4EF7" w:rsidRDefault="003B4EF7">
      <w:pPr>
        <w:spacing w:line="360" w:lineRule="auto"/>
        <w:ind w:firstLineChars="0" w:firstLine="0"/>
        <w:rPr>
          <w:rFonts w:ascii="宋体" w:eastAsia="宋体" w:hAnsi="宋体" w:cs="宋体"/>
          <w:sz w:val="24"/>
          <w:szCs w:val="24"/>
        </w:rPr>
      </w:pPr>
    </w:p>
    <w:sectPr w:rsidR="003B4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643BC" w14:textId="77777777" w:rsidR="0061065E" w:rsidRDefault="0061065E">
      <w:pPr>
        <w:spacing w:line="240" w:lineRule="auto"/>
        <w:ind w:firstLine="640"/>
      </w:pPr>
      <w:r>
        <w:separator/>
      </w:r>
    </w:p>
  </w:endnote>
  <w:endnote w:type="continuationSeparator" w:id="0">
    <w:p w14:paraId="7CD39A37" w14:textId="77777777" w:rsidR="0061065E" w:rsidRDefault="0061065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12A8" w14:textId="77777777" w:rsidR="003B4EF7" w:rsidRDefault="003B4EF7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5908" w14:textId="77777777" w:rsidR="003B4EF7" w:rsidRDefault="003B4EF7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03966" w14:textId="77777777" w:rsidR="003B4EF7" w:rsidRDefault="003B4EF7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6A068" w14:textId="77777777" w:rsidR="0061065E" w:rsidRDefault="0061065E">
      <w:pPr>
        <w:spacing w:line="240" w:lineRule="auto"/>
        <w:ind w:firstLine="640"/>
      </w:pPr>
      <w:r>
        <w:separator/>
      </w:r>
    </w:p>
  </w:footnote>
  <w:footnote w:type="continuationSeparator" w:id="0">
    <w:p w14:paraId="694910E1" w14:textId="77777777" w:rsidR="0061065E" w:rsidRDefault="0061065E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8DBC" w14:textId="77777777" w:rsidR="003B4EF7" w:rsidRDefault="003B4EF7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DB88" w14:textId="77777777" w:rsidR="003B4EF7" w:rsidRDefault="003B4EF7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602F4" w14:textId="77777777" w:rsidR="003B4EF7" w:rsidRDefault="003B4EF7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C6897F"/>
    <w:multiLevelType w:val="singleLevel"/>
    <w:tmpl w:val="85C6897F"/>
    <w:lvl w:ilvl="0">
      <w:start w:val="1"/>
      <w:numFmt w:val="decimal"/>
      <w:lvlText w:val="%1.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1" w15:restartNumberingAfterBreak="0">
    <w:nsid w:val="D8749468"/>
    <w:multiLevelType w:val="singleLevel"/>
    <w:tmpl w:val="D8749468"/>
    <w:lvl w:ilvl="0">
      <w:start w:val="2"/>
      <w:numFmt w:val="decimal"/>
      <w:suff w:val="nothing"/>
      <w:lvlText w:val="%1、"/>
      <w:lvlJc w:val="left"/>
    </w:lvl>
  </w:abstractNum>
  <w:abstractNum w:abstractNumId="2" w15:restartNumberingAfterBreak="0">
    <w:nsid w:val="1CCE4E82"/>
    <w:multiLevelType w:val="multilevel"/>
    <w:tmpl w:val="FCC24CC0"/>
    <w:lvl w:ilvl="0">
      <w:start w:val="1"/>
      <w:numFmt w:val="japaneseCounting"/>
      <w:lvlText w:val="%1、"/>
      <w:lvlJc w:val="left"/>
      <w:pPr>
        <w:ind w:left="800" w:hanging="480"/>
      </w:pPr>
      <w:rPr>
        <w:rFonts w:asciiTheme="majorEastAsia" w:eastAsiaTheme="majorEastAsia" w:hAnsiTheme="majorEastAsia" w:hint="default"/>
      </w:rPr>
    </w:lvl>
    <w:lvl w:ilvl="1">
      <w:start w:val="1"/>
      <w:numFmt w:val="lowerLetter"/>
      <w:lvlText w:val="%2)"/>
      <w:lvlJc w:val="left"/>
      <w:pPr>
        <w:ind w:left="1160" w:hanging="420"/>
      </w:pPr>
    </w:lvl>
    <w:lvl w:ilvl="2">
      <w:start w:val="1"/>
      <w:numFmt w:val="lowerRoman"/>
      <w:lvlText w:val="%3."/>
      <w:lvlJc w:val="right"/>
      <w:pPr>
        <w:ind w:left="1580" w:hanging="420"/>
      </w:pPr>
    </w:lvl>
    <w:lvl w:ilvl="3">
      <w:start w:val="1"/>
      <w:numFmt w:val="decimal"/>
      <w:lvlText w:val="%4."/>
      <w:lvlJc w:val="left"/>
      <w:pPr>
        <w:ind w:left="2000" w:hanging="420"/>
      </w:pPr>
    </w:lvl>
    <w:lvl w:ilvl="4">
      <w:start w:val="1"/>
      <w:numFmt w:val="lowerLetter"/>
      <w:lvlText w:val="%5)"/>
      <w:lvlJc w:val="left"/>
      <w:pPr>
        <w:ind w:left="2420" w:hanging="420"/>
      </w:pPr>
    </w:lvl>
    <w:lvl w:ilvl="5">
      <w:start w:val="1"/>
      <w:numFmt w:val="lowerRoman"/>
      <w:lvlText w:val="%6."/>
      <w:lvlJc w:val="right"/>
      <w:pPr>
        <w:ind w:left="2840" w:hanging="420"/>
      </w:pPr>
    </w:lvl>
    <w:lvl w:ilvl="6">
      <w:start w:val="1"/>
      <w:numFmt w:val="decimal"/>
      <w:lvlText w:val="%7."/>
      <w:lvlJc w:val="left"/>
      <w:pPr>
        <w:ind w:left="3260" w:hanging="420"/>
      </w:pPr>
    </w:lvl>
    <w:lvl w:ilvl="7">
      <w:start w:val="1"/>
      <w:numFmt w:val="lowerLetter"/>
      <w:lvlText w:val="%8)"/>
      <w:lvlJc w:val="left"/>
      <w:pPr>
        <w:ind w:left="3680" w:hanging="420"/>
      </w:pPr>
    </w:lvl>
    <w:lvl w:ilvl="8">
      <w:start w:val="1"/>
      <w:numFmt w:val="lowerRoman"/>
      <w:lvlText w:val="%9."/>
      <w:lvlJc w:val="right"/>
      <w:pPr>
        <w:ind w:left="4100" w:hanging="420"/>
      </w:pPr>
    </w:lvl>
  </w:abstractNum>
  <w:abstractNum w:abstractNumId="3" w15:restartNumberingAfterBreak="0">
    <w:nsid w:val="4788670A"/>
    <w:multiLevelType w:val="hybridMultilevel"/>
    <w:tmpl w:val="DC183856"/>
    <w:lvl w:ilvl="0" w:tplc="D8749468">
      <w:start w:val="2"/>
      <w:numFmt w:val="decimal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1157650812">
    <w:abstractNumId w:val="2"/>
  </w:num>
  <w:num w:numId="2" w16cid:durableId="1928028891">
    <w:abstractNumId w:val="0"/>
  </w:num>
  <w:num w:numId="3" w16cid:durableId="440340811">
    <w:abstractNumId w:val="1"/>
  </w:num>
  <w:num w:numId="4" w16cid:durableId="1572814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kyNjMwZTMzZGM3Yjg0YjEyMjQzYWQ1ODUzMGY0NDUifQ=="/>
  </w:docVars>
  <w:rsids>
    <w:rsidRoot w:val="00172A27"/>
    <w:rsid w:val="000775F6"/>
    <w:rsid w:val="0008553C"/>
    <w:rsid w:val="000C135F"/>
    <w:rsid w:val="000D5B84"/>
    <w:rsid w:val="000E0EB3"/>
    <w:rsid w:val="00105C61"/>
    <w:rsid w:val="00151945"/>
    <w:rsid w:val="00162AB2"/>
    <w:rsid w:val="00167D63"/>
    <w:rsid w:val="0017260B"/>
    <w:rsid w:val="00172A27"/>
    <w:rsid w:val="00181269"/>
    <w:rsid w:val="001A42F0"/>
    <w:rsid w:val="00215457"/>
    <w:rsid w:val="002235A5"/>
    <w:rsid w:val="00230E6E"/>
    <w:rsid w:val="00242BBE"/>
    <w:rsid w:val="00292A74"/>
    <w:rsid w:val="00293B4F"/>
    <w:rsid w:val="002B06C9"/>
    <w:rsid w:val="002C1B29"/>
    <w:rsid w:val="002D4F3D"/>
    <w:rsid w:val="00315A5A"/>
    <w:rsid w:val="00327F03"/>
    <w:rsid w:val="003402B7"/>
    <w:rsid w:val="003B4EF7"/>
    <w:rsid w:val="004247C8"/>
    <w:rsid w:val="0044480A"/>
    <w:rsid w:val="004D5C7D"/>
    <w:rsid w:val="004F61D5"/>
    <w:rsid w:val="0051547B"/>
    <w:rsid w:val="00561488"/>
    <w:rsid w:val="00566B1C"/>
    <w:rsid w:val="005E3BF9"/>
    <w:rsid w:val="0061065E"/>
    <w:rsid w:val="006333D0"/>
    <w:rsid w:val="00693E31"/>
    <w:rsid w:val="006E4AF4"/>
    <w:rsid w:val="00726F0C"/>
    <w:rsid w:val="00744656"/>
    <w:rsid w:val="0074745C"/>
    <w:rsid w:val="007A1473"/>
    <w:rsid w:val="007B3467"/>
    <w:rsid w:val="007C1C5B"/>
    <w:rsid w:val="007D104F"/>
    <w:rsid w:val="007E451E"/>
    <w:rsid w:val="008A5C25"/>
    <w:rsid w:val="008F7592"/>
    <w:rsid w:val="00981D95"/>
    <w:rsid w:val="00990E11"/>
    <w:rsid w:val="009D73F5"/>
    <w:rsid w:val="009F7522"/>
    <w:rsid w:val="00A21E2A"/>
    <w:rsid w:val="00A24E54"/>
    <w:rsid w:val="00A30639"/>
    <w:rsid w:val="00A77A57"/>
    <w:rsid w:val="00A9286C"/>
    <w:rsid w:val="00AD6E33"/>
    <w:rsid w:val="00AE2B0E"/>
    <w:rsid w:val="00AF3A5A"/>
    <w:rsid w:val="00B14FD9"/>
    <w:rsid w:val="00B25409"/>
    <w:rsid w:val="00B84E95"/>
    <w:rsid w:val="00BB2049"/>
    <w:rsid w:val="00BB7670"/>
    <w:rsid w:val="00BC2D31"/>
    <w:rsid w:val="00BD1E12"/>
    <w:rsid w:val="00C07EF1"/>
    <w:rsid w:val="00C349B2"/>
    <w:rsid w:val="00C9608C"/>
    <w:rsid w:val="00CC6698"/>
    <w:rsid w:val="00CF0E2B"/>
    <w:rsid w:val="00D42BD5"/>
    <w:rsid w:val="00D771C7"/>
    <w:rsid w:val="00D77BD5"/>
    <w:rsid w:val="00D827E2"/>
    <w:rsid w:val="00D82CA1"/>
    <w:rsid w:val="00DC15A0"/>
    <w:rsid w:val="00DE05C3"/>
    <w:rsid w:val="00E04457"/>
    <w:rsid w:val="00E06325"/>
    <w:rsid w:val="00E33D48"/>
    <w:rsid w:val="00E72CDC"/>
    <w:rsid w:val="00F0077C"/>
    <w:rsid w:val="00F01251"/>
    <w:rsid w:val="00F025A7"/>
    <w:rsid w:val="00F230DD"/>
    <w:rsid w:val="00F254FA"/>
    <w:rsid w:val="00F269FF"/>
    <w:rsid w:val="00F57CF6"/>
    <w:rsid w:val="00FA1F42"/>
    <w:rsid w:val="00FC5F94"/>
    <w:rsid w:val="00FC6F30"/>
    <w:rsid w:val="02076F1C"/>
    <w:rsid w:val="033C1CF6"/>
    <w:rsid w:val="05AD6D6E"/>
    <w:rsid w:val="06F21CC1"/>
    <w:rsid w:val="0A1266E3"/>
    <w:rsid w:val="0C131349"/>
    <w:rsid w:val="0C6F7B97"/>
    <w:rsid w:val="0D103E05"/>
    <w:rsid w:val="0D433883"/>
    <w:rsid w:val="0DB20B97"/>
    <w:rsid w:val="101C2610"/>
    <w:rsid w:val="101F036D"/>
    <w:rsid w:val="10563F48"/>
    <w:rsid w:val="10892AE9"/>
    <w:rsid w:val="13267B4D"/>
    <w:rsid w:val="191A0E8B"/>
    <w:rsid w:val="19750B7A"/>
    <w:rsid w:val="1D50131F"/>
    <w:rsid w:val="1F3B5A8F"/>
    <w:rsid w:val="1F6F0C48"/>
    <w:rsid w:val="1FB34E94"/>
    <w:rsid w:val="210445BE"/>
    <w:rsid w:val="22501B2B"/>
    <w:rsid w:val="22573C15"/>
    <w:rsid w:val="23035FB3"/>
    <w:rsid w:val="25162A70"/>
    <w:rsid w:val="26F65E37"/>
    <w:rsid w:val="27D93F3E"/>
    <w:rsid w:val="29EB0013"/>
    <w:rsid w:val="2A9919AD"/>
    <w:rsid w:val="2C537863"/>
    <w:rsid w:val="2CCC5FED"/>
    <w:rsid w:val="2E0C4DEE"/>
    <w:rsid w:val="2EEA35A2"/>
    <w:rsid w:val="352276E8"/>
    <w:rsid w:val="356E093D"/>
    <w:rsid w:val="359313AA"/>
    <w:rsid w:val="35C16BFB"/>
    <w:rsid w:val="36491112"/>
    <w:rsid w:val="3AC86541"/>
    <w:rsid w:val="3BE73A1E"/>
    <w:rsid w:val="3C1232C6"/>
    <w:rsid w:val="3CDD79F1"/>
    <w:rsid w:val="3E3F509F"/>
    <w:rsid w:val="3E6034F4"/>
    <w:rsid w:val="3F794C38"/>
    <w:rsid w:val="41667638"/>
    <w:rsid w:val="41E00614"/>
    <w:rsid w:val="42247621"/>
    <w:rsid w:val="425210A6"/>
    <w:rsid w:val="43754D8C"/>
    <w:rsid w:val="46052769"/>
    <w:rsid w:val="4BDF4987"/>
    <w:rsid w:val="4DC94942"/>
    <w:rsid w:val="4E0821BF"/>
    <w:rsid w:val="4F2E5F21"/>
    <w:rsid w:val="4FDE2F28"/>
    <w:rsid w:val="51DE2E7B"/>
    <w:rsid w:val="530D4CEF"/>
    <w:rsid w:val="543D5146"/>
    <w:rsid w:val="557E462E"/>
    <w:rsid w:val="56186984"/>
    <w:rsid w:val="56B272DD"/>
    <w:rsid w:val="56C71A1E"/>
    <w:rsid w:val="59DB4118"/>
    <w:rsid w:val="5AE00364"/>
    <w:rsid w:val="5BB93074"/>
    <w:rsid w:val="5C612FB3"/>
    <w:rsid w:val="5CD10796"/>
    <w:rsid w:val="5DD16269"/>
    <w:rsid w:val="5E7F32D6"/>
    <w:rsid w:val="5FB445F8"/>
    <w:rsid w:val="5FB92B90"/>
    <w:rsid w:val="602E2C97"/>
    <w:rsid w:val="609A1295"/>
    <w:rsid w:val="628404D4"/>
    <w:rsid w:val="63A96660"/>
    <w:rsid w:val="63E14839"/>
    <w:rsid w:val="67972454"/>
    <w:rsid w:val="67EA7CF2"/>
    <w:rsid w:val="68DC5E82"/>
    <w:rsid w:val="692C1BCB"/>
    <w:rsid w:val="6A837C0B"/>
    <w:rsid w:val="6C990208"/>
    <w:rsid w:val="6DC4374B"/>
    <w:rsid w:val="6FFE1AE2"/>
    <w:rsid w:val="70E81643"/>
    <w:rsid w:val="716A1AC4"/>
    <w:rsid w:val="73861075"/>
    <w:rsid w:val="73F74A1A"/>
    <w:rsid w:val="76E128E3"/>
    <w:rsid w:val="78FB5372"/>
    <w:rsid w:val="7BE511C7"/>
    <w:rsid w:val="7CD43511"/>
    <w:rsid w:val="7EFA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0AD9F6"/>
  <w15:docId w15:val="{6EA737DD-14E2-4A25-B986-1CB71115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10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eastAsia="仿宋"/>
      <w:kern w:val="2"/>
      <w:sz w:val="32"/>
    </w:rPr>
  </w:style>
  <w:style w:type="paragraph" w:styleId="3">
    <w:name w:val="heading 3"/>
    <w:basedOn w:val="a"/>
    <w:next w:val="a"/>
    <w:link w:val="30"/>
    <w:qFormat/>
    <w:pPr>
      <w:keepNext/>
      <w:keepLines/>
      <w:tabs>
        <w:tab w:val="left" w:pos="1440"/>
      </w:tabs>
      <w:spacing w:before="260" w:after="260" w:line="413" w:lineRule="auto"/>
      <w:ind w:left="1440" w:hanging="720"/>
      <w:outlineLvl w:val="2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 字符"/>
    <w:basedOn w:val="a0"/>
    <w:link w:val="a5"/>
    <w:qFormat/>
    <w:rPr>
      <w:rFonts w:eastAsia="仿宋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eastAsia="仿宋"/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="420"/>
    </w:pPr>
  </w:style>
  <w:style w:type="character" w:customStyle="1" w:styleId="30">
    <w:name w:val="标题 3 字符"/>
    <w:basedOn w:val="a0"/>
    <w:link w:val="3"/>
    <w:rsid w:val="00726F0C"/>
    <w:rPr>
      <w:rFonts w:eastAsia="仿宋"/>
      <w:b/>
      <w:sz w:val="32"/>
    </w:rPr>
  </w:style>
  <w:style w:type="paragraph" w:styleId="a8">
    <w:name w:val="Title"/>
    <w:basedOn w:val="a"/>
    <w:next w:val="a"/>
    <w:link w:val="a9"/>
    <w:uiPriority w:val="10"/>
    <w:qFormat/>
    <w:rsid w:val="00215457"/>
    <w:pPr>
      <w:spacing w:before="240" w:after="60" w:line="240" w:lineRule="auto"/>
      <w:ind w:firstLineChars="0" w:firstLine="0"/>
      <w:jc w:val="center"/>
      <w:outlineLvl w:val="0"/>
    </w:pPr>
    <w:rPr>
      <w:rFonts w:asciiTheme="majorHAnsi" w:eastAsia="宋体" w:hAnsiTheme="majorHAnsi" w:cstheme="majorBidi"/>
      <w:b/>
      <w:bCs/>
      <w:szCs w:val="32"/>
    </w:rPr>
  </w:style>
  <w:style w:type="character" w:customStyle="1" w:styleId="a9">
    <w:name w:val="标题 字符"/>
    <w:basedOn w:val="a0"/>
    <w:link w:val="a8"/>
    <w:uiPriority w:val="10"/>
    <w:rsid w:val="00215457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387</Words>
  <Characters>2207</Characters>
  <Application>Microsoft Office Word</Application>
  <DocSecurity>0</DocSecurity>
  <Lines>18</Lines>
  <Paragraphs>5</Paragraphs>
  <ScaleCrop>false</ScaleCrop>
  <Company>Microsoft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li.jiang</dc:creator>
  <cp:lastModifiedBy>597886384@qq.com</cp:lastModifiedBy>
  <cp:revision>42</cp:revision>
  <dcterms:created xsi:type="dcterms:W3CDTF">2023-06-20T07:00:00Z</dcterms:created>
  <dcterms:modified xsi:type="dcterms:W3CDTF">2023-12-14T01:47:00Z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6EBF5BBDDB574A46B633F130ADDEDCCA</vt:lpwstr>
  </property>
</Properties>
</file>