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48972" w14:textId="77777777" w:rsidR="00AA4BAB" w:rsidRDefault="00000000">
      <w:pPr>
        <w:spacing w:beforeLines="50" w:before="156" w:afterLines="50" w:after="156"/>
        <w:jc w:val="center"/>
        <w:rPr>
          <w:rFonts w:ascii="宋体" w:hAnsi="宋体"/>
        </w:rPr>
      </w:pPr>
      <w:r>
        <w:rPr>
          <w:rFonts w:ascii="宋体" w:hAnsi="宋体"/>
        </w:rPr>
        <w:t>证券代码：</w:t>
      </w:r>
      <w:r>
        <w:rPr>
          <w:rFonts w:ascii="宋体" w:hAnsi="宋体" w:hint="eastAsia"/>
        </w:rPr>
        <w:t>6</w:t>
      </w:r>
      <w:r>
        <w:rPr>
          <w:rFonts w:ascii="宋体" w:hAnsi="宋体"/>
        </w:rPr>
        <w:t>88620  证券简称：安凯微</w:t>
      </w:r>
    </w:p>
    <w:p w14:paraId="6F69BA9F" w14:textId="77777777" w:rsidR="00AA4BAB" w:rsidRDefault="00000000">
      <w:pPr>
        <w:spacing w:beforeLines="50" w:before="156" w:afterLines="50" w:after="156"/>
        <w:jc w:val="center"/>
        <w:rPr>
          <w:rFonts w:ascii="宋体" w:hAnsi="宋体"/>
          <w:sz w:val="30"/>
          <w:szCs w:val="30"/>
        </w:rPr>
      </w:pPr>
      <w:r>
        <w:rPr>
          <w:rFonts w:ascii="宋体" w:hAnsi="宋体"/>
          <w:sz w:val="30"/>
          <w:szCs w:val="30"/>
        </w:rPr>
        <w:t>广州安凯微电子股份有限公司</w:t>
      </w:r>
    </w:p>
    <w:p w14:paraId="4629484B" w14:textId="77777777" w:rsidR="00AA4BAB" w:rsidRDefault="00000000">
      <w:pPr>
        <w:spacing w:beforeLines="50" w:before="156" w:afterLines="50" w:after="156"/>
        <w:jc w:val="center"/>
        <w:rPr>
          <w:rFonts w:ascii="宋体" w:hAnsi="宋体"/>
          <w:sz w:val="30"/>
          <w:szCs w:val="30"/>
        </w:rPr>
      </w:pPr>
      <w:r>
        <w:rPr>
          <w:rFonts w:ascii="宋体" w:hAnsi="宋体"/>
          <w:sz w:val="30"/>
          <w:szCs w:val="30"/>
        </w:rPr>
        <w:t>投资者关系活动记录表</w:t>
      </w:r>
    </w:p>
    <w:p w14:paraId="38C739B1" w14:textId="77777777" w:rsidR="00AA4BAB" w:rsidRDefault="00000000">
      <w:pPr>
        <w:spacing w:beforeLines="50" w:before="156" w:afterLines="50" w:after="156"/>
        <w:jc w:val="right"/>
        <w:rPr>
          <w:rFonts w:ascii="宋体" w:hAnsi="宋体"/>
        </w:rPr>
      </w:pPr>
      <w:r>
        <w:rPr>
          <w:rFonts w:ascii="宋体" w:hAnsi="宋体"/>
        </w:rPr>
        <w:t>编号：</w:t>
      </w:r>
      <w:r>
        <w:rPr>
          <w:rFonts w:ascii="宋体" w:hAnsi="宋体" w:hint="eastAsia"/>
        </w:rPr>
        <w:t>2</w:t>
      </w:r>
      <w:r>
        <w:rPr>
          <w:rFonts w:ascii="宋体" w:hAnsi="宋体"/>
        </w:rPr>
        <w:t>023-IR-009</w:t>
      </w:r>
    </w:p>
    <w:tbl>
      <w:tblPr>
        <w:tblStyle w:val="ae"/>
        <w:tblW w:w="8460" w:type="dxa"/>
        <w:tblLayout w:type="fixed"/>
        <w:tblLook w:val="04A0" w:firstRow="1" w:lastRow="0" w:firstColumn="1" w:lastColumn="0" w:noHBand="0" w:noVBand="1"/>
      </w:tblPr>
      <w:tblGrid>
        <w:gridCol w:w="1654"/>
        <w:gridCol w:w="6806"/>
      </w:tblGrid>
      <w:tr w:rsidR="00AA4BAB" w14:paraId="4B220646" w14:textId="77777777">
        <w:tc>
          <w:tcPr>
            <w:tcW w:w="1654" w:type="dxa"/>
          </w:tcPr>
          <w:p w14:paraId="4DFD09FA" w14:textId="77777777" w:rsidR="00AA4BAB" w:rsidRDefault="00000000">
            <w:pPr>
              <w:spacing w:beforeLines="50" w:before="156" w:afterLines="50" w:after="156"/>
              <w:rPr>
                <w:rFonts w:ascii="宋体" w:hAnsi="宋体"/>
              </w:rPr>
            </w:pPr>
            <w:r>
              <w:rPr>
                <w:rFonts w:ascii="宋体" w:hAnsi="宋体" w:hint="eastAsia"/>
              </w:rPr>
              <w:t>投资者关系活动类别</w:t>
            </w:r>
          </w:p>
        </w:tc>
        <w:tc>
          <w:tcPr>
            <w:tcW w:w="6806" w:type="dxa"/>
          </w:tcPr>
          <w:p w14:paraId="7F748B04" w14:textId="77777777" w:rsidR="00AA4BAB" w:rsidRDefault="00000000">
            <w:pPr>
              <w:spacing w:beforeLines="50" w:before="156" w:afterLines="50" w:after="156"/>
              <w:rPr>
                <w:rFonts w:ascii="宋体" w:hAnsi="宋体"/>
              </w:rPr>
            </w:pPr>
            <w:r>
              <w:rPr>
                <w:rFonts w:ascii="宋体" w:hAnsi="宋体" w:cs="Cambria Math" w:hint="eastAsia"/>
              </w:rPr>
              <w:t>■</w:t>
            </w:r>
            <w:r>
              <w:rPr>
                <w:rFonts w:ascii="宋体" w:hAnsi="宋体" w:hint="eastAsia"/>
              </w:rPr>
              <w:t xml:space="preserve"> 特定对象调研 </w:t>
            </w:r>
            <w:r>
              <w:rPr>
                <w:rFonts w:ascii="宋体" w:hAnsi="宋体"/>
              </w:rPr>
              <w:t xml:space="preserve">  </w:t>
            </w:r>
            <w:r>
              <w:rPr>
                <w:rFonts w:ascii="Cambria Math" w:hAnsi="Cambria Math" w:cs="Cambria Math"/>
              </w:rPr>
              <w:t>⃞</w:t>
            </w:r>
            <w:r>
              <w:rPr>
                <w:rFonts w:ascii="宋体" w:hAnsi="宋体"/>
              </w:rPr>
              <w:t xml:space="preserve"> 分析师会议</w:t>
            </w:r>
          </w:p>
          <w:p w14:paraId="3506186E" w14:textId="77777777" w:rsidR="00AA4BAB" w:rsidRDefault="00000000">
            <w:pPr>
              <w:spacing w:beforeLines="50" w:before="156" w:afterLines="50" w:after="156"/>
              <w:ind w:firstLineChars="100" w:firstLine="210"/>
              <w:rPr>
                <w:rFonts w:ascii="宋体" w:hAnsi="宋体"/>
              </w:rPr>
            </w:pPr>
            <w:r>
              <w:rPr>
                <w:rFonts w:ascii="Cambria Math" w:hAnsi="Cambria Math" w:cs="Cambria Math"/>
              </w:rPr>
              <w:t>⃞</w:t>
            </w:r>
            <w:r>
              <w:rPr>
                <w:rFonts w:ascii="宋体" w:hAnsi="宋体" w:hint="eastAsia"/>
              </w:rPr>
              <w:t xml:space="preserve"> 媒体采访 </w:t>
            </w:r>
            <w:r>
              <w:rPr>
                <w:rFonts w:ascii="宋体" w:hAnsi="宋体"/>
              </w:rPr>
              <w:t xml:space="preserve">      </w:t>
            </w:r>
            <w:r>
              <w:rPr>
                <w:rFonts w:ascii="Cambria Math" w:hAnsi="Cambria Math" w:cs="Cambria Math"/>
              </w:rPr>
              <w:t>⃞</w:t>
            </w:r>
            <w:r>
              <w:rPr>
                <w:rFonts w:ascii="宋体" w:hAnsi="宋体"/>
              </w:rPr>
              <w:t xml:space="preserve"> 业绩说明会</w:t>
            </w:r>
          </w:p>
          <w:p w14:paraId="45E41717" w14:textId="77777777" w:rsidR="00AA4BAB" w:rsidRDefault="00000000">
            <w:pPr>
              <w:spacing w:beforeLines="50" w:before="156" w:afterLines="50" w:after="156"/>
              <w:ind w:firstLineChars="100" w:firstLine="210"/>
              <w:rPr>
                <w:rFonts w:ascii="宋体" w:hAnsi="宋体"/>
              </w:rPr>
            </w:pPr>
            <w:r>
              <w:rPr>
                <w:rFonts w:ascii="Cambria Math" w:hAnsi="Cambria Math" w:cs="Cambria Math"/>
              </w:rPr>
              <w:t>⃞</w:t>
            </w:r>
            <w:r>
              <w:rPr>
                <w:rFonts w:ascii="宋体" w:hAnsi="宋体" w:hint="eastAsia"/>
              </w:rPr>
              <w:t xml:space="preserve"> 新闻发布会 </w:t>
            </w:r>
            <w:r>
              <w:rPr>
                <w:rFonts w:ascii="宋体" w:hAnsi="宋体"/>
              </w:rPr>
              <w:t xml:space="preserve">    </w:t>
            </w:r>
            <w:r>
              <w:rPr>
                <w:rFonts w:ascii="Cambria Math" w:hAnsi="Cambria Math" w:cs="Cambria Math"/>
              </w:rPr>
              <w:t>⃞</w:t>
            </w:r>
            <w:r>
              <w:rPr>
                <w:rFonts w:ascii="宋体" w:hAnsi="宋体"/>
              </w:rPr>
              <w:t xml:space="preserve"> 路演活动</w:t>
            </w:r>
          </w:p>
          <w:p w14:paraId="5A56B31B" w14:textId="77777777" w:rsidR="00AA4BAB" w:rsidRDefault="00000000">
            <w:pPr>
              <w:spacing w:beforeLines="50" w:before="156" w:afterLines="50" w:after="156"/>
              <w:rPr>
                <w:rFonts w:ascii="宋体" w:hAnsi="宋体"/>
              </w:rPr>
            </w:pPr>
            <w:r>
              <w:rPr>
                <w:rFonts w:ascii="宋体" w:hAnsi="宋体" w:cs="Cambria Math" w:hint="eastAsia"/>
              </w:rPr>
              <w:t>■</w:t>
            </w:r>
            <w:r>
              <w:rPr>
                <w:rFonts w:ascii="宋体" w:hAnsi="宋体" w:hint="eastAsia"/>
              </w:rPr>
              <w:t xml:space="preserve"> 现场参观 </w:t>
            </w:r>
            <w:r>
              <w:rPr>
                <w:rFonts w:ascii="宋体" w:hAnsi="宋体"/>
              </w:rPr>
              <w:t xml:space="preserve">      </w:t>
            </w:r>
            <w:r>
              <w:rPr>
                <w:rFonts w:ascii="Cambria Math" w:hAnsi="Cambria Math" w:cs="Cambria Math"/>
              </w:rPr>
              <w:t>⃞</w:t>
            </w:r>
            <w:r>
              <w:rPr>
                <w:rFonts w:ascii="宋体" w:hAnsi="宋体"/>
              </w:rPr>
              <w:t xml:space="preserve"> 其他（</w:t>
            </w:r>
            <w:proofErr w:type="gramStart"/>
            <w:r>
              <w:rPr>
                <w:rFonts w:ascii="宋体" w:hAnsi="宋体"/>
              </w:rPr>
              <w:t>请文字</w:t>
            </w:r>
            <w:proofErr w:type="gramEnd"/>
            <w:r>
              <w:rPr>
                <w:rFonts w:ascii="宋体" w:hAnsi="宋体"/>
              </w:rPr>
              <w:t>说明其他活动内容）</w:t>
            </w:r>
          </w:p>
        </w:tc>
      </w:tr>
      <w:tr w:rsidR="00AA4BAB" w14:paraId="0B7DB044" w14:textId="77777777">
        <w:tc>
          <w:tcPr>
            <w:tcW w:w="1654" w:type="dxa"/>
          </w:tcPr>
          <w:p w14:paraId="735781BF" w14:textId="77777777" w:rsidR="00AA4BAB" w:rsidRDefault="00000000">
            <w:pPr>
              <w:spacing w:beforeLines="50" w:before="156" w:afterLines="50" w:after="156"/>
              <w:rPr>
                <w:rFonts w:ascii="宋体" w:hAnsi="宋体"/>
              </w:rPr>
            </w:pPr>
            <w:r>
              <w:rPr>
                <w:rFonts w:ascii="宋体" w:hAnsi="宋体" w:hint="eastAsia"/>
              </w:rPr>
              <w:t>参与单位名称</w:t>
            </w:r>
          </w:p>
        </w:tc>
        <w:tc>
          <w:tcPr>
            <w:tcW w:w="6806" w:type="dxa"/>
          </w:tcPr>
          <w:p w14:paraId="7F195FD0" w14:textId="77777777" w:rsidR="00AA4BAB" w:rsidRDefault="00000000">
            <w:pPr>
              <w:spacing w:beforeLines="50" w:before="156" w:afterLines="50" w:after="156"/>
              <w:rPr>
                <w:rFonts w:ascii="Times New Roman" w:hAnsi="Times New Roman" w:cs="Times New Roman"/>
              </w:rPr>
            </w:pPr>
            <w:r>
              <w:rPr>
                <w:rFonts w:ascii="Times New Roman" w:hAnsi="Times New Roman" w:cs="Times New Roman" w:hint="eastAsia"/>
              </w:rPr>
              <w:t>合众易晟、先锋基金</w:t>
            </w:r>
          </w:p>
        </w:tc>
      </w:tr>
      <w:tr w:rsidR="00AA4BAB" w14:paraId="2BF37387" w14:textId="77777777">
        <w:tc>
          <w:tcPr>
            <w:tcW w:w="1654" w:type="dxa"/>
          </w:tcPr>
          <w:p w14:paraId="6FDFE45C" w14:textId="77777777" w:rsidR="00AA4BAB" w:rsidRDefault="00000000">
            <w:pPr>
              <w:spacing w:beforeLines="50" w:before="156" w:afterLines="50" w:after="156"/>
              <w:rPr>
                <w:rFonts w:ascii="宋体" w:hAnsi="宋体"/>
              </w:rPr>
            </w:pPr>
            <w:r>
              <w:rPr>
                <w:rFonts w:ascii="宋体" w:hAnsi="宋体" w:hint="eastAsia"/>
              </w:rPr>
              <w:t>时间</w:t>
            </w:r>
          </w:p>
        </w:tc>
        <w:tc>
          <w:tcPr>
            <w:tcW w:w="6806" w:type="dxa"/>
          </w:tcPr>
          <w:p w14:paraId="7B489E72" w14:textId="77777777" w:rsidR="00AA4BAB" w:rsidRDefault="00000000">
            <w:pPr>
              <w:spacing w:beforeLines="50" w:before="156" w:afterLines="50" w:after="156"/>
              <w:rPr>
                <w:rFonts w:ascii="宋体" w:hAnsi="宋体"/>
              </w:rPr>
            </w:pPr>
            <w:r>
              <w:rPr>
                <w:rFonts w:ascii="宋体" w:hAnsi="宋体" w:hint="eastAsia"/>
              </w:rPr>
              <w:t>2</w:t>
            </w:r>
            <w:r>
              <w:rPr>
                <w:rFonts w:ascii="宋体" w:hAnsi="宋体"/>
              </w:rPr>
              <w:t>023年</w:t>
            </w:r>
            <w:r>
              <w:rPr>
                <w:rFonts w:ascii="宋体" w:hAnsi="宋体" w:hint="eastAsia"/>
              </w:rPr>
              <w:t>1</w:t>
            </w:r>
            <w:r>
              <w:rPr>
                <w:rFonts w:ascii="宋体" w:hAnsi="宋体"/>
              </w:rPr>
              <w:t>2</w:t>
            </w:r>
            <w:r>
              <w:rPr>
                <w:rFonts w:ascii="宋体" w:hAnsi="宋体" w:hint="eastAsia"/>
              </w:rPr>
              <w:t>月</w:t>
            </w:r>
            <w:r>
              <w:rPr>
                <w:rFonts w:ascii="宋体" w:hAnsi="宋体"/>
              </w:rPr>
              <w:t>12</w:t>
            </w:r>
            <w:r>
              <w:rPr>
                <w:rFonts w:ascii="宋体" w:hAnsi="宋体" w:hint="eastAsia"/>
              </w:rPr>
              <w:t>日</w:t>
            </w:r>
          </w:p>
        </w:tc>
      </w:tr>
      <w:tr w:rsidR="00AA4BAB" w14:paraId="3FD0A9AE" w14:textId="77777777">
        <w:tc>
          <w:tcPr>
            <w:tcW w:w="1654" w:type="dxa"/>
          </w:tcPr>
          <w:p w14:paraId="35A3BC1D" w14:textId="77777777" w:rsidR="00AA4BAB" w:rsidRDefault="00000000">
            <w:pPr>
              <w:spacing w:beforeLines="50" w:before="156" w:afterLines="50" w:after="156"/>
              <w:rPr>
                <w:rFonts w:ascii="宋体" w:hAnsi="宋体"/>
              </w:rPr>
            </w:pPr>
            <w:r>
              <w:rPr>
                <w:rFonts w:ascii="宋体" w:hAnsi="宋体" w:hint="eastAsia"/>
              </w:rPr>
              <w:t>地点</w:t>
            </w:r>
          </w:p>
        </w:tc>
        <w:tc>
          <w:tcPr>
            <w:tcW w:w="6806" w:type="dxa"/>
          </w:tcPr>
          <w:p w14:paraId="6574759B" w14:textId="77777777" w:rsidR="00AA4BAB" w:rsidRDefault="00000000">
            <w:pPr>
              <w:spacing w:beforeLines="50" w:before="156" w:afterLines="50" w:after="156"/>
              <w:rPr>
                <w:rFonts w:ascii="宋体" w:hAnsi="宋体"/>
              </w:rPr>
            </w:pPr>
            <w:r>
              <w:rPr>
                <w:rFonts w:ascii="宋体" w:hAnsi="宋体" w:hint="eastAsia"/>
              </w:rPr>
              <w:t>广州安凯微电子H大厦</w:t>
            </w:r>
            <w:r>
              <w:rPr>
                <w:rFonts w:ascii="宋体" w:hAnsi="宋体"/>
              </w:rPr>
              <w:t>1层会议室</w:t>
            </w:r>
          </w:p>
        </w:tc>
      </w:tr>
      <w:tr w:rsidR="00AA4BAB" w14:paraId="0586DFFB" w14:textId="77777777">
        <w:tc>
          <w:tcPr>
            <w:tcW w:w="1654" w:type="dxa"/>
          </w:tcPr>
          <w:p w14:paraId="430A410B" w14:textId="77777777" w:rsidR="00AA4BAB" w:rsidRDefault="00000000">
            <w:pPr>
              <w:spacing w:beforeLines="50" w:before="156" w:afterLines="50" w:after="156"/>
              <w:rPr>
                <w:rFonts w:ascii="宋体" w:hAnsi="宋体"/>
              </w:rPr>
            </w:pPr>
            <w:r>
              <w:rPr>
                <w:rFonts w:ascii="宋体" w:hAnsi="宋体" w:hint="eastAsia"/>
              </w:rPr>
              <w:t>上市公司接待人员姓名</w:t>
            </w:r>
          </w:p>
        </w:tc>
        <w:tc>
          <w:tcPr>
            <w:tcW w:w="6806" w:type="dxa"/>
          </w:tcPr>
          <w:p w14:paraId="7B6E0BC0" w14:textId="77777777" w:rsidR="00AA4BAB" w:rsidRDefault="00000000">
            <w:pPr>
              <w:spacing w:beforeLines="50" w:before="156" w:afterLines="50" w:after="156"/>
              <w:rPr>
                <w:rFonts w:ascii="宋体" w:hAnsi="宋体"/>
              </w:rPr>
            </w:pPr>
            <w:r>
              <w:rPr>
                <w:rFonts w:ascii="宋体" w:hAnsi="宋体" w:hint="eastAsia"/>
              </w:rPr>
              <w:t xml:space="preserve">1、副总经理、董事会秘书 </w:t>
            </w:r>
            <w:r>
              <w:rPr>
                <w:rFonts w:ascii="宋体" w:hAnsi="宋体"/>
              </w:rPr>
              <w:t xml:space="preserve"> 李瑾懿</w:t>
            </w:r>
          </w:p>
          <w:p w14:paraId="47C5ACE6" w14:textId="77777777" w:rsidR="00AA4BAB" w:rsidRDefault="00000000">
            <w:pPr>
              <w:spacing w:beforeLines="50" w:before="156" w:afterLines="50" w:after="156"/>
              <w:rPr>
                <w:rFonts w:ascii="宋体" w:hAnsi="宋体"/>
              </w:rPr>
            </w:pPr>
            <w:r>
              <w:rPr>
                <w:rFonts w:ascii="宋体" w:hAnsi="宋体"/>
              </w:rPr>
              <w:t>2、证券事务部</w:t>
            </w:r>
            <w:r>
              <w:rPr>
                <w:rFonts w:ascii="宋体" w:hAnsi="宋体" w:hint="eastAsia"/>
              </w:rPr>
              <w:t xml:space="preserve">助理 </w:t>
            </w:r>
            <w:r>
              <w:rPr>
                <w:rFonts w:ascii="宋体" w:hAnsi="宋体"/>
              </w:rPr>
              <w:t xml:space="preserve"> 葛淳</w:t>
            </w:r>
          </w:p>
        </w:tc>
      </w:tr>
      <w:tr w:rsidR="00AA4BAB" w14:paraId="21675A69" w14:textId="77777777">
        <w:tc>
          <w:tcPr>
            <w:tcW w:w="1654" w:type="dxa"/>
          </w:tcPr>
          <w:p w14:paraId="224B4D4B" w14:textId="77777777" w:rsidR="00AA4BAB" w:rsidRDefault="00000000">
            <w:pPr>
              <w:spacing w:beforeLines="50" w:before="156" w:afterLines="50" w:after="156"/>
              <w:rPr>
                <w:rFonts w:ascii="宋体" w:hAnsi="宋体"/>
              </w:rPr>
            </w:pPr>
            <w:r>
              <w:rPr>
                <w:rFonts w:ascii="宋体" w:hAnsi="宋体" w:hint="eastAsia"/>
              </w:rPr>
              <w:t>投资者关系活动主要内容介绍</w:t>
            </w:r>
          </w:p>
        </w:tc>
        <w:tc>
          <w:tcPr>
            <w:tcW w:w="6806" w:type="dxa"/>
          </w:tcPr>
          <w:p w14:paraId="3DE0F70F" w14:textId="77777777" w:rsidR="00AA4BAB" w:rsidRDefault="00000000">
            <w:pPr>
              <w:spacing w:beforeLines="50" w:before="156" w:afterLines="50" w:after="156"/>
              <w:rPr>
                <w:rFonts w:ascii="宋体" w:hAnsi="宋体"/>
              </w:rPr>
            </w:pPr>
            <w:r>
              <w:rPr>
                <w:rFonts w:ascii="宋体" w:hAnsi="宋体" w:hint="eastAsia"/>
              </w:rPr>
              <w:t>一、参观公司展厅，介绍公司主营业务</w:t>
            </w:r>
          </w:p>
          <w:p w14:paraId="7A72D8DB" w14:textId="77777777" w:rsidR="00AA4BAB" w:rsidRDefault="00000000">
            <w:pPr>
              <w:spacing w:beforeLines="50" w:before="156" w:afterLines="50" w:after="156"/>
              <w:rPr>
                <w:rFonts w:ascii="宋体" w:hAnsi="宋体"/>
              </w:rPr>
            </w:pPr>
            <w:r>
              <w:rPr>
                <w:rFonts w:ascii="宋体" w:hAnsi="宋体"/>
              </w:rPr>
              <w:t>二、投资者提出的问题与公司的回复情况</w:t>
            </w:r>
          </w:p>
          <w:p w14:paraId="22F644AB" w14:textId="77777777" w:rsidR="00AA4BAB" w:rsidRPr="00096CFB" w:rsidRDefault="00000000">
            <w:pPr>
              <w:spacing w:beforeLines="50" w:before="156" w:afterLines="50" w:after="156"/>
              <w:rPr>
                <w:rFonts w:ascii="Times New Roman" w:hAnsi="Times New Roman"/>
              </w:rPr>
            </w:pPr>
            <w:r w:rsidRPr="00096CFB">
              <w:rPr>
                <w:rFonts w:ascii="Times New Roman" w:hAnsi="Times New Roman" w:hint="eastAsia"/>
              </w:rPr>
              <w:t>Q</w:t>
            </w:r>
            <w:r w:rsidRPr="00096CFB">
              <w:rPr>
                <w:rFonts w:ascii="Times New Roman" w:hAnsi="Times New Roman" w:hint="eastAsia"/>
              </w:rPr>
              <w:t>：简单介绍公司物联网摄像机芯片的产品系列？</w:t>
            </w:r>
          </w:p>
          <w:p w14:paraId="5CB51861" w14:textId="77777777" w:rsidR="00AA4BAB" w:rsidRDefault="00000000">
            <w:pPr>
              <w:spacing w:beforeLines="50" w:before="156" w:afterLines="50" w:after="156"/>
              <w:rPr>
                <w:rFonts w:ascii="Times New Roman" w:hAnsi="Times New Roman"/>
              </w:rPr>
            </w:pPr>
            <w:r>
              <w:rPr>
                <w:rFonts w:ascii="Times New Roman" w:hAnsi="Times New Roman" w:hint="eastAsia"/>
              </w:rPr>
              <w:t>A</w:t>
            </w:r>
            <w:r>
              <w:rPr>
                <w:rFonts w:ascii="Times New Roman" w:hAnsi="Times New Roman" w:hint="eastAsia"/>
              </w:rPr>
              <w:t>：目前公司物联网摄像机芯片中，</w:t>
            </w:r>
            <w:r>
              <w:rPr>
                <w:rFonts w:ascii="Times New Roman" w:hAnsi="Times New Roman" w:hint="eastAsia"/>
              </w:rPr>
              <w:t>AK39Av100</w:t>
            </w:r>
            <w:r>
              <w:rPr>
                <w:rFonts w:ascii="Times New Roman" w:hAnsi="Times New Roman" w:hint="eastAsia"/>
              </w:rPr>
              <w:t>面向</w:t>
            </w:r>
            <w:r>
              <w:rPr>
                <w:rFonts w:ascii="Times New Roman" w:hAnsi="Times New Roman" w:hint="eastAsia"/>
              </w:rPr>
              <w:t>400-500</w:t>
            </w:r>
            <w:proofErr w:type="gramStart"/>
            <w:r>
              <w:rPr>
                <w:rFonts w:ascii="Times New Roman" w:hAnsi="Times New Roman" w:hint="eastAsia"/>
              </w:rPr>
              <w:t>万像</w:t>
            </w:r>
            <w:proofErr w:type="gramEnd"/>
            <w:r>
              <w:rPr>
                <w:rFonts w:ascii="Times New Roman" w:hAnsi="Times New Roman" w:hint="eastAsia"/>
              </w:rPr>
              <w:t>素市场，带有轻量级算力，支持人形检测、人脸识别，支持双</w:t>
            </w:r>
            <w:r>
              <w:rPr>
                <w:rFonts w:ascii="Times New Roman" w:hAnsi="Times New Roman" w:hint="eastAsia"/>
              </w:rPr>
              <w:t>CIS</w:t>
            </w:r>
            <w:r>
              <w:rPr>
                <w:rFonts w:ascii="Times New Roman" w:hAnsi="Times New Roman" w:hint="eastAsia"/>
              </w:rPr>
              <w:t>；</w:t>
            </w:r>
            <w:r>
              <w:rPr>
                <w:rFonts w:ascii="Times New Roman" w:hAnsi="Times New Roman" w:hint="eastAsia"/>
              </w:rPr>
              <w:t>AK39Ev331/330/300/200</w:t>
            </w:r>
            <w:r>
              <w:rPr>
                <w:rFonts w:ascii="Times New Roman" w:hAnsi="Times New Roman" w:hint="eastAsia"/>
              </w:rPr>
              <w:t>不带算力，面向</w:t>
            </w:r>
            <w:r>
              <w:rPr>
                <w:rFonts w:ascii="Times New Roman" w:hAnsi="Times New Roman" w:hint="eastAsia"/>
              </w:rPr>
              <w:t>1</w:t>
            </w:r>
            <w:r>
              <w:rPr>
                <w:rFonts w:ascii="Times New Roman" w:hAnsi="Times New Roman"/>
              </w:rPr>
              <w:t>00</w:t>
            </w:r>
            <w:r>
              <w:rPr>
                <w:rFonts w:ascii="Times New Roman" w:hAnsi="Times New Roman" w:hint="eastAsia"/>
              </w:rPr>
              <w:t>-</w:t>
            </w:r>
            <w:r>
              <w:rPr>
                <w:rFonts w:ascii="Times New Roman" w:hAnsi="Times New Roman"/>
              </w:rPr>
              <w:t>500</w:t>
            </w:r>
            <w:proofErr w:type="gramStart"/>
            <w:r>
              <w:rPr>
                <w:rFonts w:ascii="Times New Roman" w:hAnsi="Times New Roman" w:hint="eastAsia"/>
              </w:rPr>
              <w:t>万像</w:t>
            </w:r>
            <w:proofErr w:type="gramEnd"/>
            <w:r>
              <w:rPr>
                <w:rFonts w:ascii="Times New Roman" w:hAnsi="Times New Roman" w:hint="eastAsia"/>
              </w:rPr>
              <w:t>素摄像机市场，</w:t>
            </w:r>
            <w:r>
              <w:rPr>
                <w:rFonts w:ascii="Times New Roman" w:hAnsi="Times New Roman" w:hint="eastAsia"/>
              </w:rPr>
              <w:t xml:space="preserve"> AK39Ev3</w:t>
            </w:r>
            <w:r>
              <w:rPr>
                <w:rFonts w:ascii="Times New Roman" w:hAnsi="Times New Roman"/>
              </w:rPr>
              <w:t>30/331</w:t>
            </w:r>
            <w:r>
              <w:rPr>
                <w:rFonts w:ascii="Times New Roman" w:hAnsi="Times New Roman" w:hint="eastAsia"/>
              </w:rPr>
              <w:t>支持双</w:t>
            </w:r>
            <w:r>
              <w:rPr>
                <w:rFonts w:ascii="Times New Roman" w:hAnsi="Times New Roman" w:hint="eastAsia"/>
              </w:rPr>
              <w:t>CIS</w:t>
            </w:r>
            <w:r>
              <w:rPr>
                <w:rFonts w:ascii="Times New Roman" w:hAnsi="Times New Roman" w:hint="eastAsia"/>
              </w:rPr>
              <w:t>。第五代物联网摄像机芯片目前</w:t>
            </w:r>
            <w:proofErr w:type="gramStart"/>
            <w:r>
              <w:rPr>
                <w:rFonts w:ascii="Times New Roman" w:hAnsi="Times New Roman" w:hint="eastAsia"/>
              </w:rPr>
              <w:t>处于流片验证</w:t>
            </w:r>
            <w:proofErr w:type="gramEnd"/>
            <w:r>
              <w:rPr>
                <w:rFonts w:ascii="Times New Roman" w:hAnsi="Times New Roman" w:hint="eastAsia"/>
              </w:rPr>
              <w:t>阶段，拟达到</w:t>
            </w:r>
            <w:r>
              <w:rPr>
                <w:rFonts w:ascii="Times New Roman" w:hAnsi="Times New Roman" w:hint="eastAsia"/>
              </w:rPr>
              <w:t>4K</w:t>
            </w:r>
            <w:r>
              <w:rPr>
                <w:rFonts w:ascii="Times New Roman" w:hAnsi="Times New Roman" w:hint="eastAsia"/>
              </w:rPr>
              <w:t>分辨率，并具有较高算力。</w:t>
            </w:r>
          </w:p>
          <w:p w14:paraId="2A752D49" w14:textId="77777777" w:rsidR="00AA4BAB" w:rsidRDefault="00AA4BAB">
            <w:pPr>
              <w:spacing w:beforeLines="50" w:before="156" w:afterLines="50" w:after="156"/>
              <w:rPr>
                <w:rFonts w:ascii="Times New Roman" w:hAnsi="Times New Roman"/>
              </w:rPr>
            </w:pPr>
          </w:p>
          <w:p w14:paraId="6C572082" w14:textId="77777777" w:rsidR="00AA4BAB" w:rsidRPr="00096CFB" w:rsidRDefault="00000000">
            <w:pPr>
              <w:spacing w:beforeLines="50" w:before="156" w:afterLines="50" w:after="156"/>
              <w:rPr>
                <w:rFonts w:ascii="Times New Roman" w:hAnsi="Times New Roman"/>
              </w:rPr>
            </w:pPr>
            <w:r w:rsidRPr="00096CFB">
              <w:rPr>
                <w:rFonts w:ascii="Times New Roman" w:hAnsi="Times New Roman" w:hint="eastAsia"/>
              </w:rPr>
              <w:t>Q</w:t>
            </w:r>
            <w:r w:rsidRPr="00096CFB">
              <w:rPr>
                <w:rFonts w:ascii="Times New Roman" w:hAnsi="Times New Roman" w:hint="eastAsia"/>
              </w:rPr>
              <w:t>：公司</w:t>
            </w:r>
            <w:r w:rsidRPr="00096CFB">
              <w:rPr>
                <w:rFonts w:ascii="Times New Roman" w:hAnsi="Times New Roman" w:hint="eastAsia"/>
              </w:rPr>
              <w:t>AK39Av100</w:t>
            </w:r>
            <w:r w:rsidRPr="00096CFB">
              <w:rPr>
                <w:rFonts w:ascii="Times New Roman" w:hAnsi="Times New Roman" w:hint="eastAsia"/>
              </w:rPr>
              <w:t>芯片主要应用于物联网摄像机吗？单价与出口销量占比分别是多少？</w:t>
            </w:r>
          </w:p>
          <w:p w14:paraId="65871702" w14:textId="77777777" w:rsidR="00AA4BAB" w:rsidRDefault="00000000">
            <w:pPr>
              <w:spacing w:beforeLines="50" w:before="156" w:afterLines="50" w:after="156"/>
              <w:rPr>
                <w:rFonts w:ascii="Times New Roman" w:hAnsi="Times New Roman"/>
              </w:rPr>
            </w:pPr>
            <w:r>
              <w:rPr>
                <w:rFonts w:ascii="Times New Roman" w:hAnsi="Times New Roman" w:hint="eastAsia"/>
              </w:rPr>
              <w:t>A</w:t>
            </w:r>
            <w:r>
              <w:rPr>
                <w:rFonts w:ascii="Times New Roman" w:hAnsi="Times New Roman" w:hint="eastAsia"/>
              </w:rPr>
              <w:t>：该芯片目前在物联网摄像机类产品实现了大规模</w:t>
            </w:r>
            <w:proofErr w:type="gramStart"/>
            <w:r>
              <w:rPr>
                <w:rFonts w:ascii="Times New Roman" w:hAnsi="Times New Roman" w:hint="eastAsia"/>
              </w:rPr>
              <w:t>量产并持续</w:t>
            </w:r>
            <w:proofErr w:type="gramEnd"/>
            <w:r>
              <w:rPr>
                <w:rFonts w:ascii="Times New Roman" w:hAnsi="Times New Roman" w:hint="eastAsia"/>
              </w:rPr>
              <w:t>出货。价格相关信息可以参考公开披露的定期报告或者其他报告。该产品支持双目，且带轻量级算力，目前在国内国外市场都比较受欢迎。</w:t>
            </w:r>
          </w:p>
          <w:p w14:paraId="0A8A8444" w14:textId="77777777" w:rsidR="00AA4BAB" w:rsidRDefault="00AA4BAB">
            <w:pPr>
              <w:spacing w:beforeLines="50" w:before="156" w:afterLines="50" w:after="156"/>
              <w:rPr>
                <w:rFonts w:ascii="Times New Roman" w:hAnsi="Times New Roman"/>
              </w:rPr>
            </w:pPr>
          </w:p>
          <w:p w14:paraId="7F00E4B0" w14:textId="77777777" w:rsidR="00AA4BAB" w:rsidRPr="0022108F" w:rsidRDefault="00000000">
            <w:pPr>
              <w:spacing w:beforeLines="50" w:before="156" w:afterLines="50" w:after="156"/>
              <w:rPr>
                <w:rFonts w:ascii="Times New Roman" w:hAnsi="Times New Roman"/>
              </w:rPr>
            </w:pPr>
            <w:r w:rsidRPr="0022108F">
              <w:rPr>
                <w:rFonts w:ascii="Times New Roman" w:hAnsi="Times New Roman" w:hint="eastAsia"/>
              </w:rPr>
              <w:lastRenderedPageBreak/>
              <w:t>Q</w:t>
            </w:r>
            <w:r w:rsidRPr="0022108F">
              <w:rPr>
                <w:rFonts w:ascii="Times New Roman" w:hAnsi="Times New Roman" w:hint="eastAsia"/>
              </w:rPr>
              <w:t>：</w:t>
            </w:r>
            <w:proofErr w:type="gramStart"/>
            <w:r w:rsidRPr="0022108F">
              <w:rPr>
                <w:rFonts w:ascii="Times New Roman" w:hAnsi="Times New Roman" w:hint="eastAsia"/>
              </w:rPr>
              <w:t>国内物</w:t>
            </w:r>
            <w:proofErr w:type="gramEnd"/>
            <w:r w:rsidRPr="0022108F">
              <w:rPr>
                <w:rFonts w:ascii="Times New Roman" w:hAnsi="Times New Roman" w:hint="eastAsia"/>
              </w:rPr>
              <w:t>联网摄像机市场的需求受房地产发展情况影响吗？</w:t>
            </w:r>
          </w:p>
          <w:p w14:paraId="605238C9" w14:textId="79867211" w:rsidR="00AA4BAB" w:rsidRDefault="00000000">
            <w:pPr>
              <w:spacing w:beforeLines="50" w:before="156" w:afterLines="50" w:after="156"/>
              <w:rPr>
                <w:rFonts w:ascii="Times New Roman" w:hAnsi="Times New Roman"/>
              </w:rPr>
            </w:pPr>
            <w:r>
              <w:rPr>
                <w:rFonts w:ascii="Times New Roman" w:hAnsi="Times New Roman" w:hint="eastAsia"/>
              </w:rPr>
              <w:t>A</w:t>
            </w:r>
            <w:r>
              <w:rPr>
                <w:rFonts w:ascii="Times New Roman" w:hAnsi="Times New Roman" w:hint="eastAsia"/>
              </w:rPr>
              <w:t>：</w:t>
            </w:r>
            <w:r>
              <w:rPr>
                <w:rFonts w:ascii="宋体" w:hAnsi="宋体" w:hint="eastAsia"/>
              </w:rPr>
              <w:t>目前公司物联网摄像机芯片被大量应用在家用摄像机等市场，相关市场受房地产发展情况影响不显著。随着物联网和人工智能技术的提升，物联网摄像机与关联场景有效融合，形成众多以视觉技术为基础的物联网智能硬件产品，例如婴儿监视器、智能猫眼、可视门锁、视觉扫地机器人等，应用前景广阔。近年来，公司也有部分芯片产品应用于安防摄像机，使该类芯片的市场更为广阔。</w:t>
            </w:r>
          </w:p>
          <w:p w14:paraId="4D5952CE" w14:textId="77777777" w:rsidR="00AA4BAB" w:rsidRDefault="00AA4BAB">
            <w:pPr>
              <w:spacing w:beforeLines="50" w:before="156" w:afterLines="50" w:after="156"/>
              <w:rPr>
                <w:rFonts w:ascii="Times New Roman" w:hAnsi="Times New Roman"/>
              </w:rPr>
            </w:pPr>
          </w:p>
          <w:p w14:paraId="76CA963A" w14:textId="77777777" w:rsidR="00AA4BAB" w:rsidRPr="0022108F" w:rsidRDefault="00000000">
            <w:pPr>
              <w:spacing w:beforeLines="50" w:before="156" w:afterLines="50" w:after="156"/>
              <w:rPr>
                <w:rFonts w:ascii="Times New Roman" w:hAnsi="Times New Roman"/>
              </w:rPr>
            </w:pPr>
            <w:r w:rsidRPr="0022108F">
              <w:rPr>
                <w:rFonts w:ascii="Times New Roman" w:hAnsi="Times New Roman" w:hint="eastAsia"/>
              </w:rPr>
              <w:t>Q</w:t>
            </w:r>
            <w:r w:rsidRPr="0022108F">
              <w:rPr>
                <w:rFonts w:ascii="Times New Roman" w:hAnsi="Times New Roman" w:hint="eastAsia"/>
              </w:rPr>
              <w:t>：公司家用摄像机客户采购芯片的方式？</w:t>
            </w:r>
          </w:p>
          <w:p w14:paraId="54F236C4" w14:textId="77777777" w:rsidR="00AA4BAB" w:rsidRDefault="00000000">
            <w:pPr>
              <w:spacing w:beforeLines="50" w:before="156" w:afterLines="50" w:after="156"/>
              <w:rPr>
                <w:rFonts w:ascii="Times New Roman" w:hAnsi="Times New Roman"/>
              </w:rPr>
            </w:pPr>
            <w:r>
              <w:rPr>
                <w:rFonts w:ascii="Times New Roman" w:hAnsi="Times New Roman" w:hint="eastAsia"/>
              </w:rPr>
              <w:t>A</w:t>
            </w:r>
            <w:r>
              <w:rPr>
                <w:rFonts w:ascii="Times New Roman" w:hAnsi="Times New Roman" w:hint="eastAsia"/>
              </w:rPr>
              <w:t>：有客户直接向公司采购芯片，也有通过经销商向公司采购芯片。</w:t>
            </w:r>
          </w:p>
          <w:p w14:paraId="6B2BD53E" w14:textId="77777777" w:rsidR="00AA4BAB" w:rsidRDefault="00AA4BAB">
            <w:pPr>
              <w:spacing w:beforeLines="50" w:before="156" w:afterLines="50" w:after="156"/>
              <w:rPr>
                <w:rFonts w:ascii="Times New Roman" w:hAnsi="Times New Roman"/>
              </w:rPr>
            </w:pPr>
          </w:p>
          <w:p w14:paraId="0BA095C6" w14:textId="77777777" w:rsidR="00AA4BAB" w:rsidRPr="0022108F" w:rsidRDefault="00000000">
            <w:pPr>
              <w:spacing w:beforeLines="50" w:before="156" w:afterLines="50" w:after="156"/>
              <w:rPr>
                <w:rFonts w:ascii="Times New Roman" w:hAnsi="Times New Roman"/>
              </w:rPr>
            </w:pPr>
            <w:r w:rsidRPr="0022108F">
              <w:rPr>
                <w:rFonts w:ascii="Times New Roman" w:hAnsi="Times New Roman" w:hint="eastAsia"/>
              </w:rPr>
              <w:t>Q</w:t>
            </w:r>
            <w:r w:rsidRPr="0022108F">
              <w:rPr>
                <w:rFonts w:ascii="Times New Roman" w:hAnsi="Times New Roman" w:hint="eastAsia"/>
              </w:rPr>
              <w:t>：介绍物联网摄像机芯片的出口变化趋势。公司物联网摄像机芯片市场出口的增速？</w:t>
            </w:r>
            <w:r w:rsidRPr="0022108F">
              <w:rPr>
                <w:rFonts w:ascii="Times New Roman" w:hAnsi="Times New Roman"/>
              </w:rPr>
              <w:t>介绍海外的家用摄像机销售渠道</w:t>
            </w:r>
            <w:r w:rsidRPr="0022108F">
              <w:rPr>
                <w:rFonts w:ascii="Times New Roman" w:hAnsi="Times New Roman" w:hint="eastAsia"/>
              </w:rPr>
              <w:t>。介绍</w:t>
            </w:r>
            <w:r w:rsidRPr="0022108F">
              <w:rPr>
                <w:rFonts w:ascii="Times New Roman" w:hAnsi="Times New Roman"/>
              </w:rPr>
              <w:t>公司在海外的客户类型？公司有客户将物联网摄像机出口到东亚或者东南亚吗？这部分客户</w:t>
            </w:r>
            <w:r w:rsidRPr="0022108F">
              <w:rPr>
                <w:rFonts w:ascii="Times New Roman" w:hAnsi="Times New Roman"/>
              </w:rPr>
              <w:t>/</w:t>
            </w:r>
            <w:r w:rsidRPr="0022108F">
              <w:rPr>
                <w:rFonts w:ascii="Times New Roman" w:hAnsi="Times New Roman"/>
              </w:rPr>
              <w:t>产品占比公司产品总销量有多少？</w:t>
            </w:r>
          </w:p>
          <w:p w14:paraId="2A9E9649" w14:textId="77777777" w:rsidR="00AA4BAB" w:rsidRDefault="00000000">
            <w:pPr>
              <w:spacing w:beforeLines="50" w:before="156" w:afterLines="50" w:after="156"/>
              <w:rPr>
                <w:rFonts w:ascii="Times New Roman" w:hAnsi="Times New Roman"/>
              </w:rPr>
            </w:pPr>
            <w:r>
              <w:rPr>
                <w:rFonts w:ascii="Times New Roman" w:hAnsi="Times New Roman" w:hint="eastAsia"/>
              </w:rPr>
              <w:t>A</w:t>
            </w:r>
            <w:r>
              <w:rPr>
                <w:rFonts w:ascii="Times New Roman" w:hAnsi="Times New Roman" w:hint="eastAsia"/>
              </w:rPr>
              <w:t>：依据公司</w:t>
            </w:r>
            <w:r>
              <w:rPr>
                <w:rFonts w:ascii="Times New Roman" w:hAnsi="Times New Roman" w:hint="eastAsia"/>
              </w:rPr>
              <w:t>2022</w:t>
            </w:r>
            <w:r>
              <w:rPr>
                <w:rFonts w:ascii="Times New Roman" w:hAnsi="Times New Roman" w:hint="eastAsia"/>
              </w:rPr>
              <w:t>年相关数据显示，所销售的产品中出口的部分大约占三四成。</w:t>
            </w:r>
            <w:r>
              <w:rPr>
                <w:rFonts w:ascii="Times New Roman" w:hAnsi="Times New Roman" w:hint="eastAsia"/>
              </w:rPr>
              <w:t>2023</w:t>
            </w:r>
            <w:r>
              <w:rPr>
                <w:rFonts w:ascii="Times New Roman" w:hAnsi="Times New Roman" w:hint="eastAsia"/>
              </w:rPr>
              <w:t>年产品出口相关信息若满足信息披露相关条件会及时披露，届时请留意公司相关公告和披露信息。据我们了解采用公司芯片的家用摄像机终端主要在</w:t>
            </w:r>
            <w:proofErr w:type="gramStart"/>
            <w:r>
              <w:rPr>
                <w:rFonts w:ascii="Times New Roman" w:hAnsi="Times New Roman" w:hint="eastAsia"/>
              </w:rPr>
              <w:t>海外电</w:t>
            </w:r>
            <w:proofErr w:type="gramEnd"/>
            <w:r>
              <w:rPr>
                <w:rFonts w:ascii="Times New Roman" w:hAnsi="Times New Roman" w:hint="eastAsia"/>
              </w:rPr>
              <w:t>商平台销售，有部分终端产品在东亚或者东南亚市场销售，但暂没有今年相关详细数据统计。</w:t>
            </w:r>
          </w:p>
          <w:p w14:paraId="20F841B1" w14:textId="77777777" w:rsidR="00AA4BAB" w:rsidRDefault="00AA4BAB">
            <w:pPr>
              <w:spacing w:beforeLines="50" w:before="156" w:afterLines="50" w:after="156"/>
              <w:rPr>
                <w:rFonts w:ascii="Times New Roman" w:hAnsi="Times New Roman"/>
              </w:rPr>
            </w:pPr>
          </w:p>
          <w:p w14:paraId="6EFCEE9A" w14:textId="77777777" w:rsidR="00AA4BAB" w:rsidRPr="0022108F" w:rsidRDefault="00000000">
            <w:pPr>
              <w:spacing w:beforeLines="50" w:before="156" w:afterLines="50" w:after="156"/>
              <w:rPr>
                <w:rFonts w:ascii="Times New Roman" w:hAnsi="Times New Roman"/>
              </w:rPr>
            </w:pPr>
            <w:r w:rsidRPr="0022108F">
              <w:rPr>
                <w:rFonts w:ascii="Times New Roman" w:hAnsi="Times New Roman" w:hint="eastAsia"/>
              </w:rPr>
              <w:t>Q</w:t>
            </w:r>
            <w:r w:rsidRPr="0022108F">
              <w:rPr>
                <w:rFonts w:ascii="Times New Roman" w:hAnsi="Times New Roman" w:hint="eastAsia"/>
              </w:rPr>
              <w:t>：介绍智能门锁业务在国内的发展和渗透率。</w:t>
            </w:r>
          </w:p>
          <w:p w14:paraId="7BB9860A" w14:textId="11A058A4" w:rsidR="00AA4BAB" w:rsidRDefault="00000000">
            <w:pPr>
              <w:spacing w:beforeLines="50" w:before="156" w:afterLines="50" w:after="156"/>
              <w:rPr>
                <w:rFonts w:ascii="Times New Roman" w:hAnsi="Times New Roman"/>
              </w:rPr>
            </w:pPr>
            <w:r>
              <w:rPr>
                <w:rFonts w:ascii="Times New Roman" w:hAnsi="Times New Roman" w:hint="eastAsia"/>
              </w:rPr>
              <w:t>A</w:t>
            </w:r>
            <w:r>
              <w:rPr>
                <w:rFonts w:ascii="Times New Roman" w:hAnsi="Times New Roman" w:hint="eastAsia"/>
              </w:rPr>
              <w:t>：中国智能门锁市场有较大发展空间和潜力，也是传统产业升级的重要入口之一。</w:t>
            </w:r>
            <w:r>
              <w:rPr>
                <w:rFonts w:ascii="Times New Roman" w:hAnsi="Times New Roman" w:hint="eastAsia"/>
              </w:rPr>
              <w:t>2021</w:t>
            </w:r>
            <w:r>
              <w:rPr>
                <w:rFonts w:ascii="Times New Roman" w:hAnsi="Times New Roman" w:hint="eastAsia"/>
              </w:rPr>
              <w:t>年，依据华经产业研究院的《</w:t>
            </w:r>
            <w:r>
              <w:rPr>
                <w:rFonts w:ascii="Times New Roman" w:hAnsi="Times New Roman" w:hint="eastAsia"/>
              </w:rPr>
              <w:t>2021</w:t>
            </w:r>
            <w:r>
              <w:rPr>
                <w:rFonts w:ascii="Times New Roman" w:hAnsi="Times New Roman" w:hint="eastAsia"/>
              </w:rPr>
              <w:t>年智能门锁行业白皮书》，中国智能门锁渗透率为</w:t>
            </w:r>
            <w:r>
              <w:rPr>
                <w:rFonts w:ascii="Times New Roman" w:hAnsi="Times New Roman" w:hint="eastAsia"/>
              </w:rPr>
              <w:t>12%</w:t>
            </w:r>
            <w:r>
              <w:rPr>
                <w:rFonts w:ascii="Times New Roman" w:hAnsi="Times New Roman" w:hint="eastAsia"/>
              </w:rPr>
              <w:t>，欧美国家的渗透率分别为</w:t>
            </w:r>
            <w:r>
              <w:rPr>
                <w:rFonts w:ascii="Times New Roman" w:hAnsi="Times New Roman" w:hint="eastAsia"/>
              </w:rPr>
              <w:t>40%</w:t>
            </w:r>
            <w:r>
              <w:rPr>
                <w:rFonts w:ascii="Times New Roman" w:hAnsi="Times New Roman" w:hint="eastAsia"/>
              </w:rPr>
              <w:t>和</w:t>
            </w:r>
            <w:r>
              <w:rPr>
                <w:rFonts w:ascii="Times New Roman" w:hAnsi="Times New Roman" w:hint="eastAsia"/>
              </w:rPr>
              <w:t>15%</w:t>
            </w:r>
            <w:r>
              <w:rPr>
                <w:rFonts w:ascii="Times New Roman" w:hAnsi="Times New Roman" w:hint="eastAsia"/>
              </w:rPr>
              <w:t>，韩国智能门锁渗透率已经达到</w:t>
            </w:r>
            <w:r>
              <w:rPr>
                <w:rFonts w:ascii="Times New Roman" w:hAnsi="Times New Roman" w:hint="eastAsia"/>
              </w:rPr>
              <w:t>75%</w:t>
            </w:r>
            <w:r>
              <w:rPr>
                <w:rFonts w:ascii="Times New Roman" w:hAnsi="Times New Roman" w:hint="eastAsia"/>
              </w:rPr>
              <w:t>，领跑全球。</w:t>
            </w:r>
            <w:r>
              <w:rPr>
                <w:rFonts w:ascii="Times New Roman" w:hAnsi="Times New Roman" w:hint="eastAsia"/>
              </w:rPr>
              <w:t>2023</w:t>
            </w:r>
            <w:r>
              <w:rPr>
                <w:rFonts w:ascii="Times New Roman" w:hAnsi="Times New Roman" w:hint="eastAsia"/>
              </w:rPr>
              <w:t>年，依据全国五金工业信息中心《</w:t>
            </w:r>
            <w:r>
              <w:rPr>
                <w:rFonts w:ascii="Times New Roman" w:hAnsi="Times New Roman" w:hint="eastAsia"/>
              </w:rPr>
              <w:t>2023</w:t>
            </w:r>
            <w:r>
              <w:rPr>
                <w:rFonts w:ascii="Times New Roman" w:hAnsi="Times New Roman" w:hint="eastAsia"/>
              </w:rPr>
              <w:t>年上半年全国智能门锁行业市场调研报告》，</w:t>
            </w:r>
            <w:r>
              <w:rPr>
                <w:rFonts w:ascii="Times New Roman" w:hAnsi="Times New Roman" w:hint="eastAsia"/>
              </w:rPr>
              <w:t>2022</w:t>
            </w:r>
            <w:r>
              <w:rPr>
                <w:rFonts w:ascii="Times New Roman" w:hAnsi="Times New Roman" w:hint="eastAsia"/>
              </w:rPr>
              <w:t>年全行业的产销量约</w:t>
            </w:r>
            <w:r>
              <w:rPr>
                <w:rFonts w:ascii="Times New Roman" w:hAnsi="Times New Roman" w:hint="eastAsia"/>
              </w:rPr>
              <w:t>2,200</w:t>
            </w:r>
            <w:r>
              <w:rPr>
                <w:rFonts w:ascii="Times New Roman" w:hAnsi="Times New Roman" w:hint="eastAsia"/>
              </w:rPr>
              <w:t>万套，报告预测</w:t>
            </w:r>
            <w:r>
              <w:rPr>
                <w:rFonts w:ascii="Times New Roman" w:hAnsi="Times New Roman" w:hint="eastAsia"/>
              </w:rPr>
              <w:t>2023</w:t>
            </w:r>
            <w:r>
              <w:rPr>
                <w:rFonts w:ascii="Times New Roman" w:hAnsi="Times New Roman" w:hint="eastAsia"/>
              </w:rPr>
              <w:t>年仍会保持增长的趋势，国内智能门锁市场增长潜力较大。</w:t>
            </w:r>
          </w:p>
          <w:p w14:paraId="17581F60" w14:textId="77777777" w:rsidR="00AA4BAB" w:rsidRDefault="00AA4BAB">
            <w:pPr>
              <w:spacing w:beforeLines="50" w:before="156" w:afterLines="50" w:after="156"/>
              <w:rPr>
                <w:rFonts w:ascii="Times New Roman" w:hAnsi="Times New Roman"/>
              </w:rPr>
            </w:pPr>
          </w:p>
          <w:p w14:paraId="2AB87587" w14:textId="77777777" w:rsidR="00AA4BAB" w:rsidRPr="0022108F" w:rsidRDefault="00000000">
            <w:pPr>
              <w:spacing w:beforeLines="50" w:before="156" w:afterLines="50" w:after="156"/>
              <w:rPr>
                <w:rFonts w:ascii="Times New Roman" w:hAnsi="Times New Roman"/>
              </w:rPr>
            </w:pPr>
            <w:r w:rsidRPr="0022108F">
              <w:rPr>
                <w:rFonts w:ascii="Times New Roman" w:hAnsi="Times New Roman" w:hint="eastAsia"/>
              </w:rPr>
              <w:t>Q</w:t>
            </w:r>
            <w:r w:rsidRPr="0022108F">
              <w:rPr>
                <w:rFonts w:ascii="Times New Roman" w:hAnsi="Times New Roman" w:hint="eastAsia"/>
              </w:rPr>
              <w:t>：公司有哪些芯片可以应用于智能门锁？公司对所有厂商的方案都是采用同一颗</w:t>
            </w:r>
            <w:r w:rsidRPr="0022108F">
              <w:rPr>
                <w:rFonts w:ascii="Times New Roman" w:hAnsi="Times New Roman" w:hint="eastAsia"/>
              </w:rPr>
              <w:t>/</w:t>
            </w:r>
            <w:r w:rsidRPr="0022108F">
              <w:rPr>
                <w:rFonts w:ascii="Times New Roman" w:hAnsi="Times New Roman" w:hint="eastAsia"/>
              </w:rPr>
              <w:t>类芯片吗？智能门锁的功能可以集成到同一颗芯片上面去吗？</w:t>
            </w:r>
          </w:p>
          <w:p w14:paraId="018172BF" w14:textId="77777777" w:rsidR="00AA4BAB" w:rsidRDefault="00000000">
            <w:pPr>
              <w:spacing w:beforeLines="50" w:before="156" w:afterLines="50" w:after="156"/>
              <w:rPr>
                <w:rFonts w:ascii="Times New Roman" w:hAnsi="Times New Roman"/>
              </w:rPr>
            </w:pPr>
            <w:r>
              <w:rPr>
                <w:rFonts w:ascii="Times New Roman" w:hAnsi="Times New Roman" w:hint="eastAsia"/>
              </w:rPr>
              <w:t>A</w:t>
            </w:r>
            <w:r>
              <w:rPr>
                <w:rFonts w:ascii="Times New Roman" w:hAnsi="Times New Roman" w:hint="eastAsia"/>
              </w:rPr>
              <w:t>：公司芯片可以支持目前市面上半自动、全自动、人脸识别、蓝牙、</w:t>
            </w:r>
            <w:r>
              <w:rPr>
                <w:rFonts w:ascii="Times New Roman" w:hAnsi="Times New Roman" w:hint="eastAsia"/>
              </w:rPr>
              <w:t>WIFI</w:t>
            </w:r>
            <w:r>
              <w:rPr>
                <w:rFonts w:ascii="Times New Roman" w:hAnsi="Times New Roman" w:hint="eastAsia"/>
              </w:rPr>
              <w:t>、猫眼等各种智能</w:t>
            </w:r>
            <w:proofErr w:type="gramStart"/>
            <w:r>
              <w:rPr>
                <w:rFonts w:ascii="Times New Roman" w:hAnsi="Times New Roman" w:hint="eastAsia"/>
              </w:rPr>
              <w:t>锁产品</w:t>
            </w:r>
            <w:proofErr w:type="gramEnd"/>
            <w:r>
              <w:rPr>
                <w:rFonts w:ascii="Times New Roman" w:hAnsi="Times New Roman" w:hint="eastAsia"/>
              </w:rPr>
              <w:t>的功能和性能要求。如</w:t>
            </w:r>
            <w:r>
              <w:rPr>
                <w:rFonts w:ascii="Times New Roman" w:hAnsi="Times New Roman" w:hint="eastAsia"/>
              </w:rPr>
              <w:t>HMI</w:t>
            </w:r>
            <w:r>
              <w:rPr>
                <w:rFonts w:ascii="Times New Roman" w:hAnsi="Times New Roman" w:hint="eastAsia"/>
              </w:rPr>
              <w:t>芯片可以用于智能门锁产品显控部分，随着</w:t>
            </w:r>
            <w:r>
              <w:rPr>
                <w:rFonts w:ascii="Times New Roman" w:hAnsi="Times New Roman" w:hint="eastAsia"/>
              </w:rPr>
              <w:t>BLE</w:t>
            </w:r>
            <w:r>
              <w:rPr>
                <w:rFonts w:ascii="Times New Roman" w:hAnsi="Times New Roman" w:hint="eastAsia"/>
              </w:rPr>
              <w:t>芯片的升级迭代，集成了指纹识别、</w:t>
            </w:r>
            <w:r>
              <w:rPr>
                <w:rFonts w:ascii="Times New Roman" w:hAnsi="Times New Roman" w:hint="eastAsia"/>
              </w:rPr>
              <w:t>RFID</w:t>
            </w:r>
            <w:r>
              <w:rPr>
                <w:rFonts w:ascii="Times New Roman" w:hAnsi="Times New Roman" w:hint="eastAsia"/>
              </w:rPr>
              <w:t>、低功耗</w:t>
            </w:r>
            <w:proofErr w:type="gramStart"/>
            <w:r>
              <w:rPr>
                <w:rFonts w:ascii="Times New Roman" w:hAnsi="Times New Roman" w:hint="eastAsia"/>
              </w:rPr>
              <w:t>蓝牙技术</w:t>
            </w:r>
            <w:proofErr w:type="gramEnd"/>
            <w:r>
              <w:rPr>
                <w:rFonts w:ascii="Times New Roman" w:hAnsi="Times New Roman" w:hint="eastAsia"/>
              </w:rPr>
              <w:t>等的</w:t>
            </w:r>
            <w:r>
              <w:rPr>
                <w:rFonts w:ascii="Times New Roman" w:hAnsi="Times New Roman" w:hint="eastAsia"/>
              </w:rPr>
              <w:t>BLE</w:t>
            </w:r>
            <w:r>
              <w:rPr>
                <w:rFonts w:ascii="Times New Roman" w:hAnsi="Times New Roman" w:hint="eastAsia"/>
              </w:rPr>
              <w:t>芯片</w:t>
            </w:r>
            <w:r>
              <w:rPr>
                <w:rFonts w:ascii="Times New Roman" w:hAnsi="Times New Roman" w:hint="eastAsia"/>
              </w:rPr>
              <w:t>AK1039</w:t>
            </w:r>
            <w:r>
              <w:rPr>
                <w:rFonts w:ascii="Times New Roman" w:hAnsi="Times New Roman" w:hint="eastAsia"/>
              </w:rPr>
              <w:t>也在智能门锁市场推广应用；同时物联网摄像机芯片也可以作为人脸板或猫眼板的主控芯片。客户可以根据实际项目和功能需求采购一颗或者多颗安凯微的芯片，也可以采购</w:t>
            </w:r>
            <w:r>
              <w:rPr>
                <w:rFonts w:ascii="Times New Roman" w:hAnsi="Times New Roman" w:hint="eastAsia"/>
              </w:rPr>
              <w:lastRenderedPageBreak/>
              <w:t>基于公司芯片的智能</w:t>
            </w:r>
            <w:proofErr w:type="gramStart"/>
            <w:r>
              <w:rPr>
                <w:rFonts w:ascii="Times New Roman" w:hAnsi="Times New Roman" w:hint="eastAsia"/>
              </w:rPr>
              <w:t>锁模块级产品</w:t>
            </w:r>
            <w:proofErr w:type="gramEnd"/>
            <w:r>
              <w:rPr>
                <w:rFonts w:ascii="Times New Roman" w:hAnsi="Times New Roman" w:hint="eastAsia"/>
              </w:rPr>
              <w:t>，产品化更便利。一套功能最完整的智能锁模块包括锁控、锁驱、显控、人脸</w:t>
            </w:r>
            <w:r>
              <w:rPr>
                <w:rFonts w:ascii="Times New Roman" w:hAnsi="Times New Roman" w:hint="eastAsia"/>
              </w:rPr>
              <w:t>/</w:t>
            </w:r>
            <w:r>
              <w:rPr>
                <w:rFonts w:ascii="Times New Roman" w:hAnsi="Times New Roman" w:hint="eastAsia"/>
              </w:rPr>
              <w:t>猫眼板等几个部分，目前这些功能集成到同一颗芯片上的难度还是相当大的，是采用不同的模块集合而成。</w:t>
            </w:r>
          </w:p>
          <w:p w14:paraId="5E1BAD6D" w14:textId="77777777" w:rsidR="00AA4BAB" w:rsidRDefault="00AA4BAB">
            <w:pPr>
              <w:spacing w:beforeLines="50" w:before="156" w:afterLines="50" w:after="156"/>
              <w:rPr>
                <w:rFonts w:ascii="Times New Roman" w:hAnsi="Times New Roman"/>
              </w:rPr>
            </w:pPr>
          </w:p>
          <w:p w14:paraId="66D91699" w14:textId="77777777" w:rsidR="00AA4BAB" w:rsidRPr="0022108F" w:rsidRDefault="00000000">
            <w:pPr>
              <w:spacing w:beforeLines="50" w:before="156" w:afterLines="50" w:after="156"/>
              <w:rPr>
                <w:rFonts w:ascii="Times New Roman" w:hAnsi="Times New Roman"/>
              </w:rPr>
            </w:pPr>
            <w:r w:rsidRPr="0022108F">
              <w:rPr>
                <w:rFonts w:ascii="Times New Roman" w:hAnsi="Times New Roman" w:hint="eastAsia"/>
              </w:rPr>
              <w:t>Q</w:t>
            </w:r>
            <w:r w:rsidRPr="0022108F">
              <w:rPr>
                <w:rFonts w:ascii="Times New Roman" w:hAnsi="Times New Roman" w:hint="eastAsia"/>
              </w:rPr>
              <w:t>：今年预计公司智能</w:t>
            </w:r>
            <w:proofErr w:type="gramStart"/>
            <w:r w:rsidRPr="0022108F">
              <w:rPr>
                <w:rFonts w:ascii="Times New Roman" w:hAnsi="Times New Roman" w:hint="eastAsia"/>
              </w:rPr>
              <w:t>锁业务</w:t>
            </w:r>
            <w:proofErr w:type="gramEnd"/>
            <w:r w:rsidRPr="0022108F">
              <w:rPr>
                <w:rFonts w:ascii="Times New Roman" w:hAnsi="Times New Roman" w:hint="eastAsia"/>
              </w:rPr>
              <w:t>的市场占有率有多少？</w:t>
            </w:r>
            <w:r w:rsidRPr="0022108F">
              <w:rPr>
                <w:rFonts w:ascii="Times New Roman" w:hAnsi="Times New Roman"/>
              </w:rPr>
              <w:t>预计明年</w:t>
            </w:r>
            <w:r w:rsidRPr="0022108F">
              <w:rPr>
                <w:rFonts w:ascii="Times New Roman" w:hAnsi="Times New Roman" w:hint="eastAsia"/>
              </w:rPr>
              <w:t>相关销售情况如何</w:t>
            </w:r>
            <w:r w:rsidRPr="0022108F">
              <w:rPr>
                <w:rFonts w:ascii="Times New Roman" w:hAnsi="Times New Roman"/>
              </w:rPr>
              <w:t>？</w:t>
            </w:r>
            <w:r w:rsidRPr="0022108F">
              <w:rPr>
                <w:rFonts w:ascii="Times New Roman" w:hAnsi="Times New Roman" w:hint="eastAsia"/>
              </w:rPr>
              <w:t>国内智能</w:t>
            </w:r>
            <w:proofErr w:type="gramStart"/>
            <w:r w:rsidRPr="0022108F">
              <w:rPr>
                <w:rFonts w:ascii="Times New Roman" w:hAnsi="Times New Roman" w:hint="eastAsia"/>
              </w:rPr>
              <w:t>锁市场</w:t>
            </w:r>
            <w:proofErr w:type="gramEnd"/>
            <w:r w:rsidRPr="0022108F">
              <w:rPr>
                <w:rFonts w:ascii="Times New Roman" w:hAnsi="Times New Roman" w:hint="eastAsia"/>
              </w:rPr>
              <w:t>受房地产发展情况影响吗？</w:t>
            </w:r>
          </w:p>
          <w:p w14:paraId="3144D562" w14:textId="77777777" w:rsidR="00AA4BAB" w:rsidRDefault="00000000">
            <w:pPr>
              <w:spacing w:beforeLines="50" w:before="156" w:afterLines="50" w:after="156"/>
              <w:rPr>
                <w:rFonts w:ascii="Times New Roman" w:hAnsi="Times New Roman"/>
              </w:rPr>
            </w:pPr>
            <w:r>
              <w:rPr>
                <w:rFonts w:ascii="Times New Roman" w:hAnsi="Times New Roman" w:hint="eastAsia"/>
              </w:rPr>
              <w:t>A</w:t>
            </w:r>
            <w:r>
              <w:rPr>
                <w:rFonts w:ascii="Times New Roman" w:hAnsi="Times New Roman" w:hint="eastAsia"/>
              </w:rPr>
              <w:t>：公司目前正在加紧项目推广和技术升级研发，已有部分新项目在试产或者量产，希望能对明年的智能</w:t>
            </w:r>
            <w:proofErr w:type="gramStart"/>
            <w:r>
              <w:rPr>
                <w:rFonts w:ascii="Times New Roman" w:hAnsi="Times New Roman" w:hint="eastAsia"/>
              </w:rPr>
              <w:t>锁业务</w:t>
            </w:r>
            <w:proofErr w:type="gramEnd"/>
            <w:r>
              <w:rPr>
                <w:rFonts w:ascii="Times New Roman" w:hAnsi="Times New Roman" w:hint="eastAsia"/>
              </w:rPr>
              <w:t>推进有促进作用。智能门锁市场推广情况除了自身研发和项目推进情况，也一定程度上受消费景气度的影响。国内智能门锁的销量还受消费需求、品牌知名度、质量等影响，房地产政策可能是影响因素之一，但影响程度不大。</w:t>
            </w:r>
          </w:p>
          <w:p w14:paraId="38BAD65C" w14:textId="77777777" w:rsidR="00AA4BAB" w:rsidRDefault="00AA4BAB">
            <w:pPr>
              <w:spacing w:beforeLines="50" w:before="156" w:afterLines="50" w:after="156"/>
              <w:rPr>
                <w:rFonts w:ascii="Times New Roman" w:hAnsi="Times New Roman"/>
              </w:rPr>
            </w:pPr>
          </w:p>
          <w:p w14:paraId="72BE6561" w14:textId="77777777" w:rsidR="00AA4BAB" w:rsidRPr="0022108F" w:rsidRDefault="00000000">
            <w:pPr>
              <w:spacing w:beforeLines="50" w:before="156" w:afterLines="50" w:after="156"/>
              <w:rPr>
                <w:rFonts w:ascii="Times New Roman" w:hAnsi="Times New Roman"/>
              </w:rPr>
            </w:pPr>
            <w:r w:rsidRPr="0022108F">
              <w:rPr>
                <w:rFonts w:ascii="Times New Roman" w:hAnsi="Times New Roman" w:hint="eastAsia"/>
              </w:rPr>
              <w:t>Q</w:t>
            </w:r>
            <w:r w:rsidRPr="0022108F">
              <w:rPr>
                <w:rFonts w:ascii="Times New Roman" w:hAnsi="Times New Roman" w:hint="eastAsia"/>
              </w:rPr>
              <w:t>：介绍公司在物联网</w:t>
            </w:r>
            <w:r w:rsidRPr="0022108F">
              <w:rPr>
                <w:rFonts w:ascii="Times New Roman" w:hAnsi="Times New Roman" w:hint="eastAsia"/>
              </w:rPr>
              <w:t>SoC</w:t>
            </w:r>
            <w:r w:rsidRPr="0022108F">
              <w:rPr>
                <w:rFonts w:ascii="Times New Roman" w:hAnsi="Times New Roman" w:hint="eastAsia"/>
              </w:rPr>
              <w:t>芯片市场的优势，公司在</w:t>
            </w:r>
            <w:r w:rsidRPr="0022108F">
              <w:rPr>
                <w:rFonts w:ascii="Times New Roman" w:hAnsi="Times New Roman" w:hint="eastAsia"/>
              </w:rPr>
              <w:t>SoC</w:t>
            </w:r>
            <w:r w:rsidRPr="0022108F">
              <w:rPr>
                <w:rFonts w:ascii="Times New Roman" w:hAnsi="Times New Roman" w:hint="eastAsia"/>
              </w:rPr>
              <w:t>市场与同行的差异。</w:t>
            </w:r>
          </w:p>
          <w:p w14:paraId="0D4431E7" w14:textId="77777777" w:rsidR="00AA4BAB" w:rsidRDefault="00000000">
            <w:pPr>
              <w:spacing w:beforeLines="50" w:before="156" w:afterLines="50" w:after="156"/>
              <w:rPr>
                <w:rFonts w:ascii="Times New Roman" w:hAnsi="Times New Roman"/>
              </w:rPr>
            </w:pPr>
            <w:r>
              <w:rPr>
                <w:rFonts w:ascii="Times New Roman" w:hAnsi="Times New Roman" w:hint="eastAsia"/>
              </w:rPr>
              <w:t>A</w:t>
            </w:r>
            <w:r>
              <w:rPr>
                <w:rFonts w:ascii="Times New Roman" w:hAnsi="Times New Roman" w:hint="eastAsia"/>
              </w:rPr>
              <w:t>：公司是一家为物联网智能硬件提供核心</w:t>
            </w:r>
            <w:r>
              <w:rPr>
                <w:rFonts w:ascii="Times New Roman" w:hAnsi="Times New Roman" w:hint="eastAsia"/>
              </w:rPr>
              <w:t>SoC</w:t>
            </w:r>
            <w:r>
              <w:rPr>
                <w:rFonts w:ascii="Times New Roman" w:hAnsi="Times New Roman" w:hint="eastAsia"/>
              </w:rPr>
              <w:t>芯片的芯片设计企业，产品主要应用于智能家居、智慧安防、智慧办公和工业物联网等领域。</w:t>
            </w:r>
            <w:r>
              <w:rPr>
                <w:rFonts w:ascii="Times New Roman" w:hAnsi="Times New Roman" w:hint="eastAsia"/>
              </w:rPr>
              <w:t>SoC</w:t>
            </w:r>
            <w:r>
              <w:rPr>
                <w:rFonts w:ascii="Times New Roman" w:hAnsi="Times New Roman" w:hint="eastAsia"/>
              </w:rPr>
              <w:t>芯片有非常多不同形态的应用，公司物联网摄像机芯片应用的终端产品形态有家用摄像机、安防摄像机、婴儿监视器等，物联网应用处理器</w:t>
            </w:r>
            <w:r>
              <w:rPr>
                <w:rFonts w:ascii="Times New Roman" w:hAnsi="Times New Roman" w:hint="eastAsia"/>
              </w:rPr>
              <w:t>HMI</w:t>
            </w:r>
            <w:r>
              <w:rPr>
                <w:rFonts w:ascii="Times New Roman" w:hAnsi="Times New Roman" w:hint="eastAsia"/>
              </w:rPr>
              <w:t>芯片终端产品形态有楼宇可视对讲、智能门禁</w:t>
            </w:r>
            <w:r>
              <w:rPr>
                <w:rFonts w:ascii="Times New Roman" w:hAnsi="Times New Roman" w:hint="eastAsia"/>
              </w:rPr>
              <w:t>/</w:t>
            </w:r>
            <w:r>
              <w:rPr>
                <w:rFonts w:ascii="Times New Roman" w:hAnsi="Times New Roman" w:hint="eastAsia"/>
              </w:rPr>
              <w:t>考勤、工业显控屏等市场，物联网应用处理器</w:t>
            </w:r>
            <w:r>
              <w:rPr>
                <w:rFonts w:ascii="Times New Roman" w:hAnsi="Times New Roman" w:hint="eastAsia"/>
              </w:rPr>
              <w:t>BLE</w:t>
            </w:r>
            <w:r>
              <w:rPr>
                <w:rFonts w:ascii="Times New Roman" w:hAnsi="Times New Roman" w:hint="eastAsia"/>
              </w:rPr>
              <w:t>芯片可以应用于智能门锁、蓝牙音</w:t>
            </w:r>
            <w:proofErr w:type="gramStart"/>
            <w:r>
              <w:rPr>
                <w:rFonts w:ascii="Times New Roman" w:hAnsi="Times New Roman" w:hint="eastAsia"/>
              </w:rPr>
              <w:t>频</w:t>
            </w:r>
            <w:proofErr w:type="gramEnd"/>
            <w:r>
              <w:rPr>
                <w:rFonts w:ascii="Times New Roman" w:hAnsi="Times New Roman" w:hint="eastAsia"/>
              </w:rPr>
              <w:t>设备等。公司目前的优势有以下几方面：</w:t>
            </w:r>
          </w:p>
          <w:p w14:paraId="0C3B218B" w14:textId="77777777" w:rsidR="00AA4BAB" w:rsidRDefault="00000000">
            <w:pPr>
              <w:spacing w:beforeLines="50" w:before="156" w:afterLines="50" w:after="156"/>
              <w:rPr>
                <w:rFonts w:ascii="Times New Roman" w:hAnsi="Times New Roman"/>
              </w:rPr>
            </w:pPr>
            <w:r>
              <w:rPr>
                <w:rFonts w:ascii="Times New Roman" w:hAnsi="Times New Roman" w:hint="eastAsia"/>
              </w:rPr>
              <w:t>1</w:t>
            </w:r>
            <w:r>
              <w:rPr>
                <w:rFonts w:ascii="Times New Roman" w:hAnsi="Times New Roman" w:hint="eastAsia"/>
              </w:rPr>
              <w:t>、公司自主研发</w:t>
            </w:r>
            <w:r>
              <w:rPr>
                <w:rFonts w:ascii="Times New Roman" w:hAnsi="Times New Roman" w:hint="eastAsia"/>
              </w:rPr>
              <w:t>IP</w:t>
            </w:r>
            <w:r>
              <w:rPr>
                <w:rFonts w:ascii="Times New Roman" w:hAnsi="Times New Roman" w:hint="eastAsia"/>
              </w:rPr>
              <w:t>类别多。自成立以来公司一直重视</w:t>
            </w:r>
            <w:r>
              <w:rPr>
                <w:rFonts w:ascii="Times New Roman" w:hAnsi="Times New Roman" w:hint="eastAsia"/>
              </w:rPr>
              <w:t>IP</w:t>
            </w:r>
            <w:r>
              <w:rPr>
                <w:rFonts w:ascii="Times New Roman" w:hAnsi="Times New Roman" w:hint="eastAsia"/>
              </w:rPr>
              <w:t>的自主研发，目前拥有数字逻辑电路、模拟电路、射频电路以及数模混合电路等</w:t>
            </w:r>
            <w:r>
              <w:rPr>
                <w:rFonts w:ascii="Times New Roman" w:hAnsi="Times New Roman" w:hint="eastAsia"/>
              </w:rPr>
              <w:t>60</w:t>
            </w:r>
            <w:r>
              <w:rPr>
                <w:rFonts w:ascii="Times New Roman" w:hAnsi="Times New Roman" w:hint="eastAsia"/>
              </w:rPr>
              <w:t>多类电路设计</w:t>
            </w:r>
            <w:r>
              <w:rPr>
                <w:rFonts w:ascii="Times New Roman" w:hAnsi="Times New Roman" w:hint="eastAsia"/>
              </w:rPr>
              <w:t>IP</w:t>
            </w:r>
            <w:r>
              <w:rPr>
                <w:rFonts w:ascii="Times New Roman" w:hAnsi="Times New Roman" w:hint="eastAsia"/>
              </w:rPr>
              <w:t>，能够保障公司产品持续迭代升级，同时可以根据下游客户和应用领域差异</w:t>
            </w:r>
            <w:proofErr w:type="gramStart"/>
            <w:r>
              <w:rPr>
                <w:rFonts w:ascii="Times New Roman" w:hAnsi="Times New Roman" w:hint="eastAsia"/>
              </w:rPr>
              <w:t>化需求</w:t>
            </w:r>
            <w:proofErr w:type="gramEnd"/>
            <w:r>
              <w:rPr>
                <w:rFonts w:ascii="Times New Roman" w:hAnsi="Times New Roman" w:hint="eastAsia"/>
              </w:rPr>
              <w:t>进行产品的快速设计开发，满足市场多样化的需求。</w:t>
            </w:r>
          </w:p>
          <w:p w14:paraId="538294EE" w14:textId="77777777" w:rsidR="00AA4BAB"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hint="eastAsia"/>
              </w:rPr>
              <w:t>、经过多年技术积累和研发投入，公司形成</w:t>
            </w:r>
            <w:r>
              <w:rPr>
                <w:rFonts w:ascii="Times New Roman" w:hAnsi="Times New Roman" w:hint="eastAsia"/>
              </w:rPr>
              <w:t>7</w:t>
            </w:r>
            <w:r>
              <w:rPr>
                <w:rFonts w:ascii="Times New Roman" w:hAnsi="Times New Roman" w:hint="eastAsia"/>
              </w:rPr>
              <w:t>大核心技术，包括</w:t>
            </w:r>
            <w:r>
              <w:rPr>
                <w:rFonts w:ascii="Times New Roman" w:hAnsi="Times New Roman" w:hint="eastAsia"/>
              </w:rPr>
              <w:t>SoC</w:t>
            </w:r>
            <w:r>
              <w:rPr>
                <w:rFonts w:ascii="Times New Roman" w:hAnsi="Times New Roman" w:hint="eastAsia"/>
              </w:rPr>
              <w:t>技术、</w:t>
            </w:r>
            <w:r>
              <w:rPr>
                <w:rFonts w:ascii="Times New Roman" w:hAnsi="Times New Roman" w:hint="eastAsia"/>
              </w:rPr>
              <w:t>ISP</w:t>
            </w:r>
            <w:r>
              <w:rPr>
                <w:rFonts w:ascii="Times New Roman" w:hAnsi="Times New Roman" w:hint="eastAsia"/>
              </w:rPr>
              <w:t>技术、机器学习技术等。公司具备完善的</w:t>
            </w:r>
            <w:r>
              <w:rPr>
                <w:rFonts w:ascii="Times New Roman" w:hAnsi="Times New Roman" w:hint="eastAsia"/>
              </w:rPr>
              <w:t>SoC</w:t>
            </w:r>
            <w:r>
              <w:rPr>
                <w:rFonts w:ascii="Times New Roman" w:hAnsi="Times New Roman" w:hint="eastAsia"/>
              </w:rPr>
              <w:t>芯片设计能力，能够将</w:t>
            </w:r>
            <w:r>
              <w:rPr>
                <w:rFonts w:ascii="Times New Roman" w:hAnsi="Times New Roman" w:hint="eastAsia"/>
              </w:rPr>
              <w:t>CPU</w:t>
            </w:r>
            <w:r>
              <w:rPr>
                <w:rFonts w:ascii="Times New Roman" w:hAnsi="Times New Roman" w:hint="eastAsia"/>
              </w:rPr>
              <w:t>、</w:t>
            </w:r>
            <w:r>
              <w:rPr>
                <w:rFonts w:ascii="Times New Roman" w:hAnsi="Times New Roman" w:hint="eastAsia"/>
              </w:rPr>
              <w:t>NPU</w:t>
            </w:r>
            <w:r>
              <w:rPr>
                <w:rFonts w:ascii="Times New Roman" w:hAnsi="Times New Roman" w:hint="eastAsia"/>
              </w:rPr>
              <w:t>、数字电路、模拟电路、电源管理等集成在单个</w:t>
            </w:r>
            <w:r>
              <w:rPr>
                <w:rFonts w:ascii="Times New Roman" w:hAnsi="Times New Roman" w:hint="eastAsia"/>
              </w:rPr>
              <w:t>SoC</w:t>
            </w:r>
            <w:r>
              <w:rPr>
                <w:rFonts w:ascii="Times New Roman" w:hAnsi="Times New Roman" w:hint="eastAsia"/>
              </w:rPr>
              <w:t>芯片中，与此同时，努力降低芯片使用与待机功耗。</w:t>
            </w:r>
            <w:r>
              <w:rPr>
                <w:rFonts w:ascii="Times New Roman" w:hAnsi="Times New Roman" w:hint="eastAsia"/>
              </w:rPr>
              <w:t>ISP</w:t>
            </w:r>
            <w:r>
              <w:rPr>
                <w:rFonts w:ascii="Times New Roman" w:hAnsi="Times New Roman" w:hint="eastAsia"/>
              </w:rPr>
              <w:t>技术在多级降噪、宽动态、图像增强、色彩还原等方面具有优势，可支持双摄像头。机器学习技术经过公司研发团队几年的研发，也已出现在量产的产品中，</w:t>
            </w:r>
            <w:proofErr w:type="gramStart"/>
            <w:r>
              <w:rPr>
                <w:rFonts w:ascii="Times New Roman" w:hAnsi="Times New Roman" w:hint="eastAsia"/>
              </w:rPr>
              <w:t>目前量</w:t>
            </w:r>
            <w:proofErr w:type="gramEnd"/>
            <w:r>
              <w:rPr>
                <w:rFonts w:ascii="Times New Roman" w:hAnsi="Times New Roman" w:hint="eastAsia"/>
              </w:rPr>
              <w:t>产在售的</w:t>
            </w:r>
            <w:r>
              <w:rPr>
                <w:rFonts w:ascii="Times New Roman" w:hAnsi="Times New Roman" w:hint="eastAsia"/>
              </w:rPr>
              <w:t>AK39Av100</w:t>
            </w:r>
            <w:r>
              <w:rPr>
                <w:rFonts w:ascii="Times New Roman" w:hAnsi="Times New Roman" w:hint="eastAsia"/>
              </w:rPr>
              <w:t>芯片带</w:t>
            </w:r>
            <w:r>
              <w:rPr>
                <w:rFonts w:ascii="Times New Roman" w:hAnsi="Times New Roman" w:hint="eastAsia"/>
              </w:rPr>
              <w:t>0.5T</w:t>
            </w:r>
            <w:r>
              <w:rPr>
                <w:rFonts w:ascii="Times New Roman" w:hAnsi="Times New Roman" w:hint="eastAsia"/>
              </w:rPr>
              <w:t>算力，可以解决家用场景的智能分析需求。凭借较全面的技术积累，公司芯片在集成度、晶粒面积、功耗三方面（即</w:t>
            </w:r>
            <w:r>
              <w:rPr>
                <w:rFonts w:ascii="Times New Roman" w:hAnsi="Times New Roman" w:hint="eastAsia"/>
              </w:rPr>
              <w:t>PPA</w:t>
            </w:r>
            <w:r>
              <w:rPr>
                <w:rFonts w:ascii="Times New Roman" w:hAnsi="Times New Roman" w:hint="eastAsia"/>
              </w:rPr>
              <w:t>）达到良好平衡。我们认为</w:t>
            </w:r>
            <w:r>
              <w:rPr>
                <w:rFonts w:ascii="Times New Roman" w:hAnsi="Times New Roman" w:hint="eastAsia"/>
              </w:rPr>
              <w:t>PPA</w:t>
            </w:r>
            <w:r>
              <w:rPr>
                <w:rFonts w:ascii="Times New Roman" w:hAnsi="Times New Roman" w:hint="eastAsia"/>
              </w:rPr>
              <w:t>的良好平衡也是一个成熟的芯片设计公司的核心竞争力之一。</w:t>
            </w:r>
          </w:p>
          <w:p w14:paraId="53985A95" w14:textId="77777777" w:rsidR="00AA4BAB" w:rsidRDefault="00000000">
            <w:pPr>
              <w:spacing w:beforeLines="50" w:before="156" w:afterLines="50" w:after="156"/>
              <w:rPr>
                <w:rFonts w:ascii="Times New Roman" w:hAnsi="Times New Roman"/>
              </w:rPr>
            </w:pPr>
            <w:r>
              <w:rPr>
                <w:rFonts w:ascii="Times New Roman" w:hAnsi="Times New Roman" w:hint="eastAsia"/>
              </w:rPr>
              <w:t>3</w:t>
            </w:r>
            <w:r>
              <w:rPr>
                <w:rFonts w:ascii="Times New Roman" w:hAnsi="Times New Roman" w:hint="eastAsia"/>
              </w:rPr>
              <w:t>、公司建立了较齐整的算法研究、芯片设计及系统平台开发团队和专业的技术支持团队；公司内部也搭建了较为完备的实验环境，如超级仿真验证服务器机房、</w:t>
            </w:r>
            <w:r>
              <w:rPr>
                <w:rFonts w:ascii="Times New Roman" w:hAnsi="Times New Roman" w:hint="eastAsia"/>
              </w:rPr>
              <w:t>ISP</w:t>
            </w:r>
            <w:r>
              <w:rPr>
                <w:rFonts w:ascii="Times New Roman" w:hAnsi="Times New Roman" w:hint="eastAsia"/>
              </w:rPr>
              <w:t>实验室等等，可以有效支撑研发工作的开展、提高终</w:t>
            </w:r>
            <w:r>
              <w:rPr>
                <w:rFonts w:ascii="Times New Roman" w:hAnsi="Times New Roman" w:hint="eastAsia"/>
              </w:rPr>
              <w:lastRenderedPageBreak/>
              <w:t>端产品性能和质量、及时掌握客户需求、支持客户产品化，确保产品更加贴近市场，保持竞争力。</w:t>
            </w:r>
          </w:p>
          <w:p w14:paraId="16D7E418" w14:textId="77777777" w:rsidR="00AA4BAB" w:rsidRDefault="00000000">
            <w:pPr>
              <w:spacing w:beforeLines="50" w:before="156" w:afterLines="50" w:after="156"/>
              <w:rPr>
                <w:rFonts w:ascii="Times New Roman" w:hAnsi="Times New Roman"/>
              </w:rPr>
            </w:pPr>
            <w:r>
              <w:rPr>
                <w:rFonts w:ascii="Times New Roman" w:hAnsi="Times New Roman" w:hint="eastAsia"/>
              </w:rPr>
              <w:t>4</w:t>
            </w:r>
            <w:r>
              <w:rPr>
                <w:rFonts w:ascii="Times New Roman" w:hAnsi="Times New Roman" w:hint="eastAsia"/>
              </w:rPr>
              <w:t>、客户资源方面，经过多年的积累，公司凭借产品和服务积累了一批长期共同发展的客户，拥有一定的客户基础。未来我们也会通过持续推出新的产品和技术、丰富产品系列，在持续扩展市场和业务的同时，增加客户的粘性，牢固客户基础。</w:t>
            </w:r>
          </w:p>
          <w:p w14:paraId="735617A6" w14:textId="77777777" w:rsidR="00AA4BAB" w:rsidRDefault="00000000">
            <w:pPr>
              <w:spacing w:beforeLines="50" w:before="156" w:afterLines="50" w:after="156"/>
              <w:rPr>
                <w:rFonts w:ascii="Times New Roman" w:hAnsi="Times New Roman"/>
              </w:rPr>
            </w:pPr>
            <w:r>
              <w:rPr>
                <w:rFonts w:ascii="Times New Roman" w:hAnsi="Times New Roman" w:hint="eastAsia"/>
              </w:rPr>
              <w:t>5</w:t>
            </w:r>
            <w:r>
              <w:rPr>
                <w:rFonts w:ascii="Times New Roman" w:hAnsi="Times New Roman" w:hint="eastAsia"/>
              </w:rPr>
              <w:t>、差异化方面，从技术和产品演进路径来说，安凯微看好物联网发展的大趋势，一直坚持支持终端采用无线连接的接入方式，相关技术和产品迭代都考虑了这个因素，在这个路径上具有自己的优势。</w:t>
            </w:r>
          </w:p>
          <w:p w14:paraId="48D63E94" w14:textId="77777777" w:rsidR="00AA4BAB" w:rsidRDefault="00AA4BAB">
            <w:pPr>
              <w:spacing w:beforeLines="50" w:before="156" w:afterLines="50" w:after="156"/>
              <w:rPr>
                <w:rFonts w:ascii="Times New Roman" w:hAnsi="Times New Roman"/>
              </w:rPr>
            </w:pPr>
          </w:p>
          <w:p w14:paraId="5E2B9698" w14:textId="77777777" w:rsidR="00AA4BAB" w:rsidRPr="0022108F" w:rsidRDefault="00000000">
            <w:pPr>
              <w:spacing w:beforeLines="50" w:before="156" w:afterLines="50" w:after="156"/>
              <w:rPr>
                <w:rFonts w:ascii="Times New Roman" w:hAnsi="Times New Roman"/>
              </w:rPr>
            </w:pPr>
            <w:r w:rsidRPr="0022108F">
              <w:rPr>
                <w:rFonts w:ascii="Times New Roman" w:hAnsi="Times New Roman" w:hint="eastAsia"/>
              </w:rPr>
              <w:t>Q</w:t>
            </w:r>
            <w:r w:rsidRPr="0022108F">
              <w:rPr>
                <w:rFonts w:ascii="Times New Roman" w:hAnsi="Times New Roman" w:hint="eastAsia"/>
              </w:rPr>
              <w:t>：下游客户采购芯片的时候主要是从性价比的角度出发吗？</w:t>
            </w:r>
          </w:p>
          <w:p w14:paraId="493D3576" w14:textId="77777777" w:rsidR="00AA4BAB" w:rsidRDefault="00000000">
            <w:pPr>
              <w:spacing w:beforeLines="50" w:before="156" w:afterLines="50" w:after="156"/>
              <w:rPr>
                <w:rFonts w:ascii="Times New Roman" w:hAnsi="Times New Roman"/>
              </w:rPr>
            </w:pPr>
            <w:r>
              <w:rPr>
                <w:rFonts w:ascii="Times New Roman" w:hAnsi="Times New Roman" w:hint="eastAsia"/>
              </w:rPr>
              <w:t>A</w:t>
            </w:r>
            <w:r>
              <w:rPr>
                <w:rFonts w:ascii="Times New Roman" w:hAnsi="Times New Roman" w:hint="eastAsia"/>
              </w:rPr>
              <w:t>：根据多年的经验判断，客户的采购决策应该是多种因素叠加后的结果。首先会考虑产品是否满足基本需求，产品的主要和常规功能、性能是否具备和达标，竞品相比的</w:t>
            </w:r>
            <w:proofErr w:type="gramStart"/>
            <w:r>
              <w:rPr>
                <w:rFonts w:ascii="Times New Roman" w:hAnsi="Times New Roman" w:hint="eastAsia"/>
              </w:rPr>
              <w:t>优劣势及决定性</w:t>
            </w:r>
            <w:proofErr w:type="gramEnd"/>
            <w:r>
              <w:rPr>
                <w:rFonts w:ascii="Times New Roman" w:hAnsi="Times New Roman" w:hint="eastAsia"/>
              </w:rPr>
              <w:t>指标的比较情况等，在此基础之上成本也是一个重要的</w:t>
            </w:r>
            <w:proofErr w:type="gramStart"/>
            <w:r>
              <w:rPr>
                <w:rFonts w:ascii="Times New Roman" w:hAnsi="Times New Roman" w:hint="eastAsia"/>
              </w:rPr>
              <w:t>考量</w:t>
            </w:r>
            <w:proofErr w:type="gramEnd"/>
            <w:r>
              <w:rPr>
                <w:rFonts w:ascii="Times New Roman" w:hAnsi="Times New Roman" w:hint="eastAsia"/>
              </w:rPr>
              <w:t>维度，与此同时供应商产品系列的完备程度、未来产品发展规划、替换代价等都会对选型造成影响，所以对于一个成熟的芯片供应商而言，综合竞争力是必不可少的，也会根据市场具体情况</w:t>
            </w:r>
            <w:proofErr w:type="gramStart"/>
            <w:r>
              <w:rPr>
                <w:rFonts w:ascii="Times New Roman" w:hAnsi="Times New Roman" w:hint="eastAsia"/>
              </w:rPr>
              <w:t>作出</w:t>
            </w:r>
            <w:proofErr w:type="gramEnd"/>
            <w:r>
              <w:rPr>
                <w:rFonts w:ascii="Times New Roman" w:hAnsi="Times New Roman" w:hint="eastAsia"/>
              </w:rPr>
              <w:t>有利于企业业务发展的市场竞争策略和价格策略。</w:t>
            </w:r>
          </w:p>
          <w:p w14:paraId="4C38CD74" w14:textId="77777777" w:rsidR="00AA4BAB" w:rsidRDefault="00AA4BAB">
            <w:pPr>
              <w:spacing w:beforeLines="50" w:before="156" w:afterLines="50" w:after="156"/>
              <w:rPr>
                <w:rFonts w:ascii="Times New Roman" w:hAnsi="Times New Roman"/>
              </w:rPr>
            </w:pPr>
          </w:p>
          <w:p w14:paraId="3A2EAFF6" w14:textId="77777777" w:rsidR="00AA4BAB" w:rsidRPr="0022108F" w:rsidRDefault="00000000">
            <w:pPr>
              <w:spacing w:beforeLines="50" w:before="156" w:afterLines="50" w:after="156"/>
              <w:rPr>
                <w:rFonts w:ascii="Times New Roman" w:hAnsi="Times New Roman"/>
              </w:rPr>
            </w:pPr>
            <w:r w:rsidRPr="0022108F">
              <w:rPr>
                <w:rFonts w:ascii="Times New Roman" w:hAnsi="Times New Roman" w:hint="eastAsia"/>
              </w:rPr>
              <w:t>Q</w:t>
            </w:r>
            <w:r w:rsidRPr="0022108F">
              <w:rPr>
                <w:rFonts w:ascii="Times New Roman" w:hAnsi="Times New Roman" w:hint="eastAsia"/>
              </w:rPr>
              <w:t>：公司还要继续投入研发吗？研发规划是什么？</w:t>
            </w:r>
          </w:p>
          <w:p w14:paraId="2C213B86" w14:textId="77777777" w:rsidR="00AA4BAB" w:rsidRDefault="00000000">
            <w:pPr>
              <w:spacing w:beforeLines="50" w:before="156" w:afterLines="50" w:after="156"/>
              <w:rPr>
                <w:rFonts w:ascii="Times New Roman" w:hAnsi="Times New Roman"/>
              </w:rPr>
            </w:pPr>
            <w:r>
              <w:rPr>
                <w:rFonts w:ascii="Times New Roman" w:hAnsi="Times New Roman" w:hint="eastAsia"/>
              </w:rPr>
              <w:t>A</w:t>
            </w:r>
            <w:r>
              <w:rPr>
                <w:rFonts w:ascii="Times New Roman" w:hAnsi="Times New Roman" w:hint="eastAsia"/>
              </w:rPr>
              <w:t>：我们认为持续的研发和技术创新及新产品的推出是公司持续发展的原动力，安凯微的发展需要持续的研发投入。我们会基于预期和规划</w:t>
            </w:r>
            <w:proofErr w:type="gramStart"/>
            <w:r>
              <w:rPr>
                <w:rFonts w:ascii="Times New Roman" w:hAnsi="Times New Roman" w:hint="eastAsia"/>
              </w:rPr>
              <w:t>作出</w:t>
            </w:r>
            <w:proofErr w:type="gramEnd"/>
            <w:r>
              <w:rPr>
                <w:rFonts w:ascii="Times New Roman" w:hAnsi="Times New Roman" w:hint="eastAsia"/>
              </w:rPr>
              <w:t>相对理性的投入预算，并有效执行。在具体产品规划方面，首先致力于</w:t>
            </w:r>
            <w:proofErr w:type="gramStart"/>
            <w:r>
              <w:rPr>
                <w:rFonts w:ascii="Times New Roman" w:hAnsi="Times New Roman" w:hint="eastAsia"/>
              </w:rPr>
              <w:t>募投计划</w:t>
            </w:r>
            <w:proofErr w:type="gramEnd"/>
            <w:r>
              <w:rPr>
                <w:rFonts w:ascii="Times New Roman" w:hAnsi="Times New Roman" w:hint="eastAsia"/>
              </w:rPr>
              <w:t>的有效执行落实，物联网摄像机芯片产品线拟达到</w:t>
            </w:r>
            <w:r>
              <w:rPr>
                <w:rFonts w:ascii="Times New Roman" w:hAnsi="Times New Roman" w:hint="eastAsia"/>
              </w:rPr>
              <w:t>4K</w:t>
            </w:r>
            <w:r>
              <w:rPr>
                <w:rFonts w:ascii="Times New Roman" w:hAnsi="Times New Roman" w:hint="eastAsia"/>
              </w:rPr>
              <w:t>、</w:t>
            </w:r>
            <w:r>
              <w:rPr>
                <w:rFonts w:ascii="Times New Roman" w:hAnsi="Times New Roman" w:hint="eastAsia"/>
              </w:rPr>
              <w:t>8K</w:t>
            </w:r>
            <w:r>
              <w:rPr>
                <w:rFonts w:ascii="Times New Roman" w:hAnsi="Times New Roman" w:hint="eastAsia"/>
              </w:rPr>
              <w:t>分辨率并提升算力，目前</w:t>
            </w:r>
            <w:r>
              <w:rPr>
                <w:rFonts w:ascii="Times New Roman" w:hAnsi="Times New Roman" w:hint="eastAsia"/>
              </w:rPr>
              <w:t>4K</w:t>
            </w:r>
            <w:r>
              <w:rPr>
                <w:rFonts w:ascii="Times New Roman" w:hAnsi="Times New Roman" w:hint="eastAsia"/>
              </w:rPr>
              <w:t>分辨率的芯片在流片验证阶段，后续公司需要持续对技术和产品做迭代升级。物联网应用处理器产品</w:t>
            </w:r>
            <w:proofErr w:type="gramStart"/>
            <w:r>
              <w:rPr>
                <w:rFonts w:ascii="Times New Roman" w:hAnsi="Times New Roman" w:hint="eastAsia"/>
              </w:rPr>
              <w:t>线相关</w:t>
            </w:r>
            <w:proofErr w:type="gramEnd"/>
            <w:r>
              <w:rPr>
                <w:rFonts w:ascii="Times New Roman" w:hAnsi="Times New Roman" w:hint="eastAsia"/>
              </w:rPr>
              <w:t>也会按照</w:t>
            </w:r>
            <w:proofErr w:type="gramStart"/>
            <w:r>
              <w:rPr>
                <w:rFonts w:ascii="Times New Roman" w:hAnsi="Times New Roman" w:hint="eastAsia"/>
              </w:rPr>
              <w:t>募投计划</w:t>
            </w:r>
            <w:proofErr w:type="gramEnd"/>
            <w:r>
              <w:rPr>
                <w:rFonts w:ascii="Times New Roman" w:hAnsi="Times New Roman" w:hint="eastAsia"/>
              </w:rPr>
              <w:t>持续推出符合市场需求的产品。</w:t>
            </w:r>
          </w:p>
          <w:p w14:paraId="11F53E47" w14:textId="77777777" w:rsidR="00AA4BAB" w:rsidRDefault="00AA4BAB">
            <w:pPr>
              <w:spacing w:beforeLines="50" w:before="156" w:afterLines="50" w:after="156"/>
              <w:rPr>
                <w:rFonts w:ascii="Times New Roman" w:hAnsi="Times New Roman"/>
              </w:rPr>
            </w:pPr>
          </w:p>
          <w:p w14:paraId="0862DEEC" w14:textId="77777777" w:rsidR="00AA4BAB" w:rsidRPr="0022108F" w:rsidRDefault="00000000">
            <w:pPr>
              <w:spacing w:beforeLines="50" w:before="156" w:afterLines="50" w:after="156"/>
              <w:rPr>
                <w:rFonts w:ascii="Times New Roman" w:hAnsi="Times New Roman"/>
              </w:rPr>
            </w:pPr>
            <w:r w:rsidRPr="0022108F">
              <w:rPr>
                <w:rFonts w:ascii="Times New Roman" w:hAnsi="Times New Roman" w:hint="eastAsia"/>
              </w:rPr>
              <w:t>Q</w:t>
            </w:r>
            <w:r w:rsidRPr="0022108F">
              <w:rPr>
                <w:rFonts w:ascii="Times New Roman" w:hAnsi="Times New Roman" w:hint="eastAsia"/>
              </w:rPr>
              <w:t>：介绍公司的股权结构。</w:t>
            </w:r>
          </w:p>
          <w:p w14:paraId="540EAEE4" w14:textId="77777777" w:rsidR="00AA4BAB" w:rsidRDefault="00000000">
            <w:pPr>
              <w:spacing w:beforeLines="50" w:before="156" w:afterLines="50" w:after="156"/>
              <w:rPr>
                <w:rFonts w:ascii="Times New Roman" w:hAnsi="Times New Roman"/>
              </w:rPr>
            </w:pPr>
            <w:r>
              <w:rPr>
                <w:rFonts w:ascii="Times New Roman" w:hAnsi="Times New Roman" w:hint="eastAsia"/>
              </w:rPr>
              <w:t>A</w:t>
            </w:r>
            <w:r>
              <w:rPr>
                <w:rFonts w:ascii="Times New Roman" w:hAnsi="Times New Roman" w:hint="eastAsia"/>
              </w:rPr>
              <w:t>：请参考公司披露的招股说明书及其他相关信息。</w:t>
            </w:r>
          </w:p>
          <w:p w14:paraId="525852A5" w14:textId="77777777" w:rsidR="00AA4BAB" w:rsidRDefault="00AA4BAB">
            <w:pPr>
              <w:spacing w:beforeLines="50" w:before="156" w:afterLines="50" w:after="156"/>
              <w:rPr>
                <w:rFonts w:ascii="宋体" w:hAnsi="宋体"/>
              </w:rPr>
            </w:pPr>
          </w:p>
        </w:tc>
      </w:tr>
      <w:tr w:rsidR="00AA4BAB" w14:paraId="55E43762" w14:textId="77777777">
        <w:tc>
          <w:tcPr>
            <w:tcW w:w="1654" w:type="dxa"/>
          </w:tcPr>
          <w:p w14:paraId="15043927" w14:textId="77777777" w:rsidR="00AA4BAB" w:rsidRDefault="00000000">
            <w:pPr>
              <w:spacing w:beforeLines="50" w:before="156" w:afterLines="50" w:after="156"/>
              <w:rPr>
                <w:rFonts w:ascii="宋体" w:hAnsi="宋体"/>
              </w:rPr>
            </w:pPr>
            <w:r>
              <w:rPr>
                <w:rFonts w:ascii="宋体" w:hAnsi="宋体" w:hint="eastAsia"/>
              </w:rPr>
              <w:lastRenderedPageBreak/>
              <w:t>关于本次活动是否涉及应披露重大信息的说明</w:t>
            </w:r>
          </w:p>
        </w:tc>
        <w:tc>
          <w:tcPr>
            <w:tcW w:w="6806" w:type="dxa"/>
          </w:tcPr>
          <w:p w14:paraId="5E1139D3" w14:textId="77777777" w:rsidR="00AA4BAB" w:rsidRDefault="00000000">
            <w:pPr>
              <w:spacing w:beforeLines="50" w:before="156" w:afterLines="50" w:after="156"/>
              <w:rPr>
                <w:rFonts w:ascii="宋体" w:hAnsi="宋体"/>
              </w:rPr>
            </w:pPr>
            <w:r>
              <w:rPr>
                <w:rFonts w:ascii="宋体" w:hAnsi="宋体" w:hint="eastAsia"/>
              </w:rPr>
              <w:t>本次调研活动期间，公司不存在透露任何未公开重大信息的情形。</w:t>
            </w:r>
          </w:p>
        </w:tc>
      </w:tr>
      <w:tr w:rsidR="00AA4BAB" w14:paraId="615FE9D3" w14:textId="77777777">
        <w:tc>
          <w:tcPr>
            <w:tcW w:w="1654" w:type="dxa"/>
          </w:tcPr>
          <w:p w14:paraId="2F2D7B60" w14:textId="77777777" w:rsidR="00AA4BAB" w:rsidRDefault="00000000">
            <w:pPr>
              <w:spacing w:beforeLines="50" w:before="156" w:afterLines="50" w:after="156"/>
              <w:rPr>
                <w:rFonts w:ascii="宋体" w:hAnsi="宋体"/>
              </w:rPr>
            </w:pPr>
            <w:r>
              <w:rPr>
                <w:rFonts w:ascii="宋体" w:hAnsi="宋体" w:hint="eastAsia"/>
              </w:rPr>
              <w:t>日期</w:t>
            </w:r>
          </w:p>
        </w:tc>
        <w:tc>
          <w:tcPr>
            <w:tcW w:w="6806" w:type="dxa"/>
          </w:tcPr>
          <w:p w14:paraId="7EE2E45E" w14:textId="77777777" w:rsidR="00AA4BAB" w:rsidRDefault="00000000">
            <w:pPr>
              <w:spacing w:beforeLines="50" w:before="156" w:afterLines="50" w:after="156"/>
              <w:rPr>
                <w:rFonts w:ascii="宋体" w:hAnsi="宋体"/>
              </w:rPr>
            </w:pPr>
            <w:r>
              <w:rPr>
                <w:rFonts w:ascii="宋体" w:hAnsi="宋体" w:hint="eastAsia"/>
              </w:rPr>
              <w:t>2</w:t>
            </w:r>
            <w:r>
              <w:rPr>
                <w:rFonts w:ascii="宋体" w:hAnsi="宋体"/>
              </w:rPr>
              <w:t>023年12月12日</w:t>
            </w:r>
          </w:p>
        </w:tc>
      </w:tr>
      <w:tr w:rsidR="00AA4BAB" w14:paraId="31611A4E" w14:textId="77777777">
        <w:tc>
          <w:tcPr>
            <w:tcW w:w="8460" w:type="dxa"/>
            <w:gridSpan w:val="2"/>
          </w:tcPr>
          <w:p w14:paraId="379A3146" w14:textId="77777777" w:rsidR="00AA4BAB" w:rsidRDefault="00000000">
            <w:pPr>
              <w:spacing w:beforeLines="50" w:before="156" w:afterLines="50" w:after="156"/>
              <w:rPr>
                <w:rFonts w:ascii="宋体" w:hAnsi="宋体"/>
              </w:rPr>
            </w:pPr>
            <w:r>
              <w:rPr>
                <w:rFonts w:ascii="宋体" w:hAnsi="宋体" w:hint="eastAsia"/>
              </w:rPr>
              <w:lastRenderedPageBreak/>
              <w:t xml:space="preserve">会议记录人：葛淳 </w:t>
            </w:r>
            <w:r>
              <w:rPr>
                <w:rFonts w:ascii="宋体" w:hAnsi="宋体"/>
              </w:rPr>
              <w:t xml:space="preserve"> 填表人：葛淳</w:t>
            </w:r>
            <w:r>
              <w:rPr>
                <w:rFonts w:ascii="宋体" w:hAnsi="宋体" w:hint="eastAsia"/>
              </w:rPr>
              <w:t xml:space="preserve"> </w:t>
            </w:r>
            <w:r>
              <w:rPr>
                <w:rFonts w:ascii="宋体" w:hAnsi="宋体"/>
              </w:rPr>
              <w:t xml:space="preserve"> 填表日期：</w:t>
            </w:r>
            <w:r>
              <w:rPr>
                <w:rFonts w:ascii="宋体" w:hAnsi="宋体" w:hint="eastAsia"/>
              </w:rPr>
              <w:t>2</w:t>
            </w:r>
            <w:r>
              <w:rPr>
                <w:rFonts w:ascii="宋体" w:hAnsi="宋体"/>
              </w:rPr>
              <w:t>023-12-12</w:t>
            </w:r>
          </w:p>
        </w:tc>
      </w:tr>
    </w:tbl>
    <w:p w14:paraId="753AEDF0" w14:textId="77777777" w:rsidR="00AA4BAB" w:rsidRDefault="00AA4BAB">
      <w:pPr>
        <w:spacing w:beforeLines="50" w:before="156" w:afterLines="50" w:after="156"/>
        <w:rPr>
          <w:rFonts w:ascii="宋体" w:hAnsi="宋体"/>
        </w:rPr>
      </w:pPr>
    </w:p>
    <w:sectPr w:rsidR="00AA4B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77D"/>
    <w:rsid w:val="00074392"/>
    <w:rsid w:val="00075B17"/>
    <w:rsid w:val="00096CFB"/>
    <w:rsid w:val="00123384"/>
    <w:rsid w:val="001A7679"/>
    <w:rsid w:val="0022108F"/>
    <w:rsid w:val="002D37BE"/>
    <w:rsid w:val="003066BF"/>
    <w:rsid w:val="003A0B0C"/>
    <w:rsid w:val="00527C59"/>
    <w:rsid w:val="006F564B"/>
    <w:rsid w:val="007D577D"/>
    <w:rsid w:val="0087087F"/>
    <w:rsid w:val="009777FC"/>
    <w:rsid w:val="00AA4BAB"/>
    <w:rsid w:val="00EC1B43"/>
    <w:rsid w:val="00F0409B"/>
    <w:rsid w:val="16477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3941"/>
  <w15:docId w15:val="{427009E7-9798-4584-ABD2-A0C68DD5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qFormat/>
    <w:rPr>
      <w:b/>
      <w:bCs/>
    </w:rPr>
  </w:style>
  <w:style w:type="paragraph" w:styleId="a4">
    <w:name w:val="annotation text"/>
    <w:basedOn w:val="a"/>
    <w:link w:val="a6"/>
    <w:uiPriority w:val="99"/>
    <w:qFormat/>
    <w:pPr>
      <w:jc w:val="left"/>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tabs>
        <w:tab w:val="center" w:pos="4153"/>
        <w:tab w:val="right" w:pos="8306"/>
      </w:tabs>
      <w:snapToGrid w:val="0"/>
      <w:jc w:val="center"/>
    </w:pPr>
    <w:rPr>
      <w:sz w:val="18"/>
      <w:szCs w:val="18"/>
    </w:rPr>
  </w:style>
  <w:style w:type="character" w:styleId="ad">
    <w:name w:val="annotation reference"/>
    <w:basedOn w:val="a0"/>
    <w:uiPriority w:val="99"/>
    <w:qFormat/>
    <w:rPr>
      <w:sz w:val="21"/>
      <w:szCs w:val="21"/>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6">
    <w:name w:val="批注文字 字符"/>
    <w:basedOn w:val="a0"/>
    <w:link w:val="a4"/>
    <w:uiPriority w:val="99"/>
    <w:qFormat/>
  </w:style>
  <w:style w:type="character" w:customStyle="1" w:styleId="a5">
    <w:name w:val="批注主题 字符"/>
    <w:basedOn w:val="a6"/>
    <w:link w:val="a3"/>
    <w:uiPriority w:val="99"/>
    <w:qFormat/>
    <w:rPr>
      <w:b/>
      <w:bCs/>
    </w:rPr>
  </w:style>
  <w:style w:type="character" w:customStyle="1" w:styleId="a8">
    <w:name w:val="批注框文本 字符"/>
    <w:basedOn w:val="a0"/>
    <w:link w:val="a7"/>
    <w:uiPriority w:val="99"/>
    <w:qFormat/>
    <w:rPr>
      <w:sz w:val="18"/>
      <w:szCs w:val="18"/>
    </w:rPr>
  </w:style>
  <w:style w:type="paragraph" w:customStyle="1" w:styleId="10">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ac">
    <w:name w:val="页眉 字符"/>
    <w:basedOn w:val="a0"/>
    <w:link w:val="ab"/>
    <w:uiPriority w:val="99"/>
    <w:qFormat/>
    <w:rPr>
      <w:rFonts w:ascii="Calibri" w:eastAsia="宋体" w:hAnsi="Calibri" w:cs="宋体"/>
      <w:kern w:val="2"/>
      <w:sz w:val="18"/>
      <w:szCs w:val="18"/>
    </w:rPr>
  </w:style>
  <w:style w:type="character" w:customStyle="1" w:styleId="aa">
    <w:name w:val="页脚 字符"/>
    <w:basedOn w:val="a0"/>
    <w:link w:val="a9"/>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styleId="af">
    <w:name w:val="Revision"/>
    <w:hidden/>
    <w:uiPriority w:val="99"/>
    <w:unhideWhenUsed/>
    <w:rsid w:val="00096CFB"/>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theme" Target="theme/theme1.xml"/><Relationship Id="rId21" Type="http://schemas.openxmlformats.org/officeDocument/2006/relationships/customXml" Target="../customXml/item21.xml"/><Relationship Id="rId34" Type="http://schemas.openxmlformats.org/officeDocument/2006/relationships/customXml" Target="../customXml/item34.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styles" Target="styles.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s:customData xmlns="http://www.wps.cn/officeDocument/2013/wpsCustomData" xmlns:s="http://www.wps.cn/officeDocument/2013/wpsCustomData">
  <customSectProps>
    <customSectPr/>
  </customSectProps>
</s: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0CFB57EF-F39D-406D-8D5B-B8193231C20E}">
  <ds:schemaRefs>
    <ds:schemaRef ds:uri="http://www.wps.cn/android/officeDocument/2013/mofficeCustomData"/>
  </ds:schemaRefs>
</ds:datastoreItem>
</file>

<file path=customXml/itemProps10.xml><?xml version="1.0" encoding="utf-8"?>
<ds:datastoreItem xmlns:ds="http://schemas.openxmlformats.org/officeDocument/2006/customXml" ds:itemID="{8D6A533B-1B07-4827-AC56-81340F809F7C}">
  <ds:schemaRefs>
    <ds:schemaRef ds:uri="http://www.wps.cn/android/officeDocument/2013/mofficeCustomData"/>
  </ds:schemaRefs>
</ds:datastoreItem>
</file>

<file path=customXml/itemProps11.xml><?xml version="1.0" encoding="utf-8"?>
<ds:datastoreItem xmlns:ds="http://schemas.openxmlformats.org/officeDocument/2006/customXml" ds:itemID="{C1DA1602-15BE-47B0-935F-FB6D10B14EBD}">
  <ds:schemaRefs>
    <ds:schemaRef ds:uri="http://www.wps.cn/android/officeDocument/2013/mofficeCustomData"/>
  </ds:schemaRefs>
</ds:datastoreItem>
</file>

<file path=customXml/itemProps12.xml><?xml version="1.0" encoding="utf-8"?>
<ds:datastoreItem xmlns:ds="http://schemas.openxmlformats.org/officeDocument/2006/customXml" ds:itemID="{7060579F-4D92-43E0-B6AB-7C08B939959D}">
  <ds:schemaRefs>
    <ds:schemaRef ds:uri="http://www.wps.cn/android/officeDocument/2013/mofficeCustomData"/>
  </ds:schemaRefs>
</ds:datastoreItem>
</file>

<file path=customXml/itemProps13.xml><?xml version="1.0" encoding="utf-8"?>
<ds:datastoreItem xmlns:ds="http://schemas.openxmlformats.org/officeDocument/2006/customXml" ds:itemID="{6F2938EF-6229-4C4A-83DB-02483A42DB97}">
  <ds:schemaRefs>
    <ds:schemaRef ds:uri="http://www.wps.cn/android/officeDocument/2013/mofficeCustomData"/>
  </ds:schemaRefs>
</ds:datastoreItem>
</file>

<file path=customXml/itemProps14.xml><?xml version="1.0" encoding="utf-8"?>
<ds:datastoreItem xmlns:ds="http://schemas.openxmlformats.org/officeDocument/2006/customXml" ds:itemID="{1D59F399-A712-43A0-AD41-112A8E423736}">
  <ds:schemaRefs>
    <ds:schemaRef ds:uri="http://www.wps.cn/android/officeDocument/2013/mofficeCustomData"/>
  </ds:schemaRefs>
</ds:datastoreItem>
</file>

<file path=customXml/itemProps15.xml><?xml version="1.0" encoding="utf-8"?>
<ds:datastoreItem xmlns:ds="http://schemas.openxmlformats.org/officeDocument/2006/customXml" ds:itemID="{ACA184FC-62EF-4DF2-9F5B-6E2D710613DB}">
  <ds:schemaRefs>
    <ds:schemaRef ds:uri="http://www.wps.cn/android/officeDocument/2013/mofficeCustomData"/>
  </ds:schemaRefs>
</ds:datastoreItem>
</file>

<file path=customXml/itemProps16.xml><?xml version="1.0" encoding="utf-8"?>
<ds:datastoreItem xmlns:ds="http://schemas.openxmlformats.org/officeDocument/2006/customXml" ds:itemID="{391D9233-DDFF-45B9-A200-1459139BCE4A}">
  <ds:schemaRefs>
    <ds:schemaRef ds:uri="http://www.wps.cn/android/officeDocument/2013/mofficeCustomData"/>
  </ds:schemaRefs>
</ds:datastoreItem>
</file>

<file path=customXml/itemProps17.xml><?xml version="1.0" encoding="utf-8"?>
<ds:datastoreItem xmlns:ds="http://schemas.openxmlformats.org/officeDocument/2006/customXml" ds:itemID="{5B8F9B73-7627-4C8F-BE42-8E302412A22F}">
  <ds:schemaRefs>
    <ds:schemaRef ds:uri="http://www.wps.cn/android/officeDocument/2013/mofficeCustomData"/>
  </ds:schemaRefs>
</ds:datastoreItem>
</file>

<file path=customXml/itemProps18.xml><?xml version="1.0" encoding="utf-8"?>
<ds:datastoreItem xmlns:ds="http://schemas.openxmlformats.org/officeDocument/2006/customXml" ds:itemID="{6074FF57-711D-4446-8F46-616529917D6E}">
  <ds:schemaRefs>
    <ds:schemaRef ds:uri="http://www.wps.cn/android/officeDocument/2013/mofficeCustomData"/>
  </ds:schemaRefs>
</ds:datastoreItem>
</file>

<file path=customXml/itemProps19.xml><?xml version="1.0" encoding="utf-8"?>
<ds:datastoreItem xmlns:ds="http://schemas.openxmlformats.org/officeDocument/2006/customXml" ds:itemID="{15A127DD-BEFF-4681-856D-715B2425A02D}">
  <ds:schemaRefs>
    <ds:schemaRef ds:uri="http://www.wps.cn/android/officeDocument/2013/mofficeCustomData"/>
  </ds:schemaRefs>
</ds:datastoreItem>
</file>

<file path=customXml/itemProps2.xml><?xml version="1.0" encoding="utf-8"?>
<ds:datastoreItem xmlns:ds="http://schemas.openxmlformats.org/officeDocument/2006/customXml" ds:itemID="{B675F9F5-2587-4715-B91A-2C989D227E59}">
  <ds:schemaRefs>
    <ds:schemaRef ds:uri="http://www.wps.cn/android/officeDocument/2013/mofficeCustomData"/>
  </ds:schemaRefs>
</ds:datastoreItem>
</file>

<file path=customXml/itemProps20.xml><?xml version="1.0" encoding="utf-8"?>
<ds:datastoreItem xmlns:ds="http://schemas.openxmlformats.org/officeDocument/2006/customXml" ds:itemID="{2E54B980-15C1-4040-82CD-7DEDE135C5FD}">
  <ds:schemaRefs>
    <ds:schemaRef ds:uri="http://www.wps.cn/android/officeDocument/2013/mofficeCustomData"/>
  </ds:schemaRefs>
</ds:datastoreItem>
</file>

<file path=customXml/itemProps21.xml><?xml version="1.0" encoding="utf-8"?>
<ds:datastoreItem xmlns:ds="http://schemas.openxmlformats.org/officeDocument/2006/customXml" ds:itemID="{A58074B5-25F1-40E9-A110-859A637EA41E}">
  <ds:schemaRefs>
    <ds:schemaRef ds:uri="http://www.wps.cn/android/officeDocument/2013/mofficeCustomData"/>
  </ds:schemaRefs>
</ds:datastoreItem>
</file>

<file path=customXml/itemProps22.xml><?xml version="1.0" encoding="utf-8"?>
<ds:datastoreItem xmlns:ds="http://schemas.openxmlformats.org/officeDocument/2006/customXml" ds:itemID="{741B5078-038E-4A7A-A042-0FFEFAD43F95}">
  <ds:schemaRefs>
    <ds:schemaRef ds:uri="http://www.wps.cn/android/officeDocument/2013/mofficeCustomData"/>
  </ds:schemaRefs>
</ds:datastoreItem>
</file>

<file path=customXml/itemProps2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4.xml><?xml version="1.0" encoding="utf-8"?>
<ds:datastoreItem xmlns:ds="http://schemas.openxmlformats.org/officeDocument/2006/customXml" ds:itemID="{BFEF153A-9B39-4589-8710-16B622F616B0}">
  <ds:schemaRefs>
    <ds:schemaRef ds:uri="http://www.wps.cn/android/officeDocument/2013/mofficeCustomData"/>
  </ds:schemaRefs>
</ds:datastoreItem>
</file>

<file path=customXml/itemProps25.xml><?xml version="1.0" encoding="utf-8"?>
<ds:datastoreItem xmlns:ds="http://schemas.openxmlformats.org/officeDocument/2006/customXml" ds:itemID="{8473A145-BBC2-4B04-884F-691E7F00CDC0}">
  <ds:schemaRefs>
    <ds:schemaRef ds:uri="http://www.wps.cn/android/officeDocument/2013/mofficeCustomData"/>
  </ds:schemaRefs>
</ds:datastoreItem>
</file>

<file path=customXml/itemProps26.xml><?xml version="1.0" encoding="utf-8"?>
<ds:datastoreItem xmlns:ds="http://schemas.openxmlformats.org/officeDocument/2006/customXml" ds:itemID="{1ECE4088-5486-436C-BF57-921870F579A0}">
  <ds:schemaRefs>
    <ds:schemaRef ds:uri="http://www.wps.cn/android/officeDocument/2013/mofficeCustomData"/>
  </ds:schemaRefs>
</ds:datastoreItem>
</file>

<file path=customXml/itemProps27.xml><?xml version="1.0" encoding="utf-8"?>
<ds:datastoreItem xmlns:ds="http://schemas.openxmlformats.org/officeDocument/2006/customXml" ds:itemID="{90DDEC62-7478-46F9-B602-4ED04DECD8EF}">
  <ds:schemaRefs>
    <ds:schemaRef ds:uri="http://www.wps.cn/android/officeDocument/2013/mofficeCustomData"/>
  </ds:schemaRefs>
</ds:datastoreItem>
</file>

<file path=customXml/itemProps28.xml><?xml version="1.0" encoding="utf-8"?>
<ds:datastoreItem xmlns:ds="http://schemas.openxmlformats.org/officeDocument/2006/customXml" ds:itemID="{88A3D1DC-63D5-44D4-A7CF-0778484FAD87}">
  <ds:schemaRefs>
    <ds:schemaRef ds:uri="http://www.wps.cn/android/officeDocument/2013/mofficeCustomData"/>
  </ds:schemaRefs>
</ds:datastoreItem>
</file>

<file path=customXml/itemProps29.xml><?xml version="1.0" encoding="utf-8"?>
<ds:datastoreItem xmlns:ds="http://schemas.openxmlformats.org/officeDocument/2006/customXml" ds:itemID="{BD6D2FE7-8C78-4C5A-BDFF-8BDFAEA888C9}">
  <ds:schemaRefs>
    <ds:schemaRef ds:uri="http://www.wps.cn/android/officeDocument/2013/mofficeCustomData"/>
  </ds:schemaRefs>
</ds:datastoreItem>
</file>

<file path=customXml/itemProps3.xml><?xml version="1.0" encoding="utf-8"?>
<ds:datastoreItem xmlns:ds="http://schemas.openxmlformats.org/officeDocument/2006/customXml" ds:itemID="{0410EFB0-CAF7-444B-95F6-DDC8B884E672}">
  <ds:schemaRefs>
    <ds:schemaRef ds:uri="http://www.wps.cn/android/officeDocument/2013/mofficeCustomData"/>
  </ds:schemaRefs>
</ds:datastoreItem>
</file>

<file path=customXml/itemProps30.xml><?xml version="1.0" encoding="utf-8"?>
<ds:datastoreItem xmlns:ds="http://schemas.openxmlformats.org/officeDocument/2006/customXml" ds:itemID="{3E6071AD-31A5-488D-9EF6-2C4438EA870D}">
  <ds:schemaRefs>
    <ds:schemaRef ds:uri="http://www.wps.cn/android/officeDocument/2013/mofficeCustomData"/>
  </ds:schemaRefs>
</ds:datastoreItem>
</file>

<file path=customXml/itemProps31.xml><?xml version="1.0" encoding="utf-8"?>
<ds:datastoreItem xmlns:ds="http://schemas.openxmlformats.org/officeDocument/2006/customXml" ds:itemID="{751A7715-8A06-45BC-AA28-B84584FC4E77}">
  <ds:schemaRefs>
    <ds:schemaRef ds:uri="http://www.wps.cn/android/officeDocument/2013/mofficeCustomData"/>
  </ds:schemaRefs>
</ds:datastoreItem>
</file>

<file path=customXml/itemProps32.xml><?xml version="1.0" encoding="utf-8"?>
<ds:datastoreItem xmlns:ds="http://schemas.openxmlformats.org/officeDocument/2006/customXml" ds:itemID="{7593D2F0-DC27-43A9-82CF-290BAD650433}">
  <ds:schemaRefs>
    <ds:schemaRef ds:uri="http://www.wps.cn/android/officeDocument/2013/mofficeCustomData"/>
  </ds:schemaRefs>
</ds:datastoreItem>
</file>

<file path=customXml/itemProps33.xml><?xml version="1.0" encoding="utf-8"?>
<ds:datastoreItem xmlns:ds="http://schemas.openxmlformats.org/officeDocument/2006/customXml" ds:itemID="{07F5D5BC-5095-4D16-AFDC-73A07F69D1C8}">
  <ds:schemaRefs>
    <ds:schemaRef ds:uri="http://www.wps.cn/android/officeDocument/2013/mofficeCustomData"/>
  </ds:schemaRefs>
</ds:datastoreItem>
</file>

<file path=customXml/itemProps34.xml><?xml version="1.0" encoding="utf-8"?>
<ds:datastoreItem xmlns:ds="http://schemas.openxmlformats.org/officeDocument/2006/customXml" ds:itemID="{BF17AD9D-FC10-4382-9C1E-2661615BB00C}">
  <ds:schemaRefs>
    <ds:schemaRef ds:uri="http://www.wps.cn/android/officeDocument/2013/mofficeCustomData"/>
  </ds:schemaRefs>
</ds:datastoreItem>
</file>

<file path=customXml/itemProps4.xml><?xml version="1.0" encoding="utf-8"?>
<ds:datastoreItem xmlns:ds="http://schemas.openxmlformats.org/officeDocument/2006/customXml" ds:itemID="{03BB14D5-CF6D-4261-9F79-3E77219642ED}">
  <ds:schemaRefs>
    <ds:schemaRef ds:uri="http://www.wps.cn/android/officeDocument/2013/mofficeCustomData"/>
  </ds:schemaRefs>
</ds:datastoreItem>
</file>

<file path=customXml/itemProps5.xml><?xml version="1.0" encoding="utf-8"?>
<ds:datastoreItem xmlns:ds="http://schemas.openxmlformats.org/officeDocument/2006/customXml" ds:itemID="{C789D4BB-94E5-4B22-A333-0085314BDDF2}">
  <ds:schemaRefs>
    <ds:schemaRef ds:uri="http://www.wps.cn/android/officeDocument/2013/mofficeCustomData"/>
  </ds:schemaRefs>
</ds:datastoreItem>
</file>

<file path=customXml/itemProps6.xml><?xml version="1.0" encoding="utf-8"?>
<ds:datastoreItem xmlns:ds="http://schemas.openxmlformats.org/officeDocument/2006/customXml" ds:itemID="{B613EA89-D0AD-4250-A74D-C4843F80478E}">
  <ds:schemaRefs>
    <ds:schemaRef ds:uri="http://www.wps.cn/android/officeDocument/2013/mofficeCustomData"/>
  </ds:schemaRefs>
</ds:datastoreItem>
</file>

<file path=customXml/itemProps7.xml><?xml version="1.0" encoding="utf-8"?>
<ds:datastoreItem xmlns:ds="http://schemas.openxmlformats.org/officeDocument/2006/customXml" ds:itemID="{10628BD2-AAB8-4C5E-8723-D495EE2BB885}">
  <ds:schemaRefs>
    <ds:schemaRef ds:uri="http://www.wps.cn/android/officeDocument/2013/mofficeCustomData"/>
  </ds:schemaRefs>
</ds:datastoreItem>
</file>

<file path=customXml/itemProps8.xml><?xml version="1.0" encoding="utf-8"?>
<ds:datastoreItem xmlns:ds="http://schemas.openxmlformats.org/officeDocument/2006/customXml" ds:itemID="{F0975F20-85F7-4F06-A0A8-1BDF21443E8C}">
  <ds:schemaRefs>
    <ds:schemaRef ds:uri="http://www.wps.cn/android/officeDocument/2013/mofficeCustomData"/>
  </ds:schemaRefs>
</ds:datastoreItem>
</file>

<file path=customXml/itemProps9.xml><?xml version="1.0" encoding="utf-8"?>
<ds:datastoreItem xmlns:ds="http://schemas.openxmlformats.org/officeDocument/2006/customXml" ds:itemID="{5297A027-F843-4070-A78B-9C1A825A3850}">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541</Words>
  <Characters>3087</Characters>
  <Application>Microsoft Office Word</Application>
  <DocSecurity>0</DocSecurity>
  <Lines>25</Lines>
  <Paragraphs>7</Paragraphs>
  <ScaleCrop>false</ScaleCrop>
  <Company>微软用户</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gech</cp:lastModifiedBy>
  <cp:revision>223</cp:revision>
  <dcterms:created xsi:type="dcterms:W3CDTF">2023-12-13T15:55:00Z</dcterms:created>
  <dcterms:modified xsi:type="dcterms:W3CDTF">2023-12-14T09:52:00Z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02ef813631e84101a7b4a5d937cb1cd0_23</vt:lpwstr>
  </property>
</Properties>
</file>