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D038" w14:textId="77777777" w:rsidR="00AE1645" w:rsidRDefault="00000000">
      <w:pPr>
        <w:spacing w:line="360" w:lineRule="auto"/>
        <w:jc w:val="center"/>
        <w:rPr>
          <w:rFonts w:ascii="黑体" w:eastAsia="黑体" w:hAnsi="黑体" w:cs="宋体"/>
          <w:b/>
          <w:bCs/>
          <w:sz w:val="36"/>
          <w:szCs w:val="36"/>
        </w:rPr>
      </w:pPr>
      <w:r>
        <w:rPr>
          <w:rFonts w:ascii="黑体" w:eastAsia="黑体" w:hAnsi="黑体" w:cs="宋体" w:hint="eastAsia"/>
          <w:b/>
          <w:bCs/>
          <w:sz w:val="36"/>
          <w:szCs w:val="36"/>
        </w:rPr>
        <w:t xml:space="preserve"> 南京高华科技股份有限公司投资者关系活动记录表</w:t>
      </w:r>
    </w:p>
    <w:p w14:paraId="5F7DCDA8" w14:textId="60697CDD" w:rsidR="00AE1645" w:rsidRDefault="00000000">
      <w:pPr>
        <w:pStyle w:val="a0"/>
        <w:jc w:val="right"/>
        <w:rPr>
          <w:rFonts w:eastAsia="宋体"/>
          <w:b w:val="0"/>
          <w:bCs w:val="0"/>
          <w:sz w:val="21"/>
          <w:szCs w:val="6"/>
        </w:rPr>
      </w:pPr>
      <w:r>
        <w:rPr>
          <w:rFonts w:ascii="宋体" w:eastAsia="宋体" w:hAnsi="宋体" w:cs="宋体" w:hint="eastAsia"/>
          <w:b w:val="0"/>
          <w:bCs w:val="0"/>
          <w:sz w:val="24"/>
          <w:szCs w:val="21"/>
        </w:rPr>
        <w:t>编号：2023</w:t>
      </w:r>
      <w:r w:rsidR="000106D9">
        <w:rPr>
          <w:rFonts w:ascii="宋体" w:eastAsia="宋体" w:hAnsi="宋体" w:cs="宋体" w:hint="eastAsia"/>
          <w:b w:val="0"/>
          <w:bCs w:val="0"/>
          <w:sz w:val="24"/>
          <w:szCs w:val="21"/>
        </w:rPr>
        <w:t>1</w:t>
      </w:r>
      <w:r w:rsidR="00F42FC5">
        <w:rPr>
          <w:rFonts w:ascii="宋体" w:eastAsia="宋体" w:hAnsi="宋体" w:cs="宋体" w:hint="eastAsia"/>
          <w:b w:val="0"/>
          <w:bCs w:val="0"/>
          <w:sz w:val="24"/>
          <w:szCs w:val="21"/>
        </w:rPr>
        <w:t>2</w:t>
      </w:r>
      <w:r w:rsidR="001A1153">
        <w:rPr>
          <w:rFonts w:ascii="宋体" w:eastAsia="宋体" w:hAnsi="宋体" w:cs="宋体" w:hint="eastAsia"/>
          <w:b w:val="0"/>
          <w:bCs w:val="0"/>
          <w:sz w:val="24"/>
          <w:szCs w:val="21"/>
        </w:rPr>
        <w:t>（2）</w:t>
      </w:r>
    </w:p>
    <w:tbl>
      <w:tblPr>
        <w:tblW w:w="8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75"/>
        <w:gridCol w:w="6144"/>
      </w:tblGrid>
      <w:tr w:rsidR="00AE1645" w14:paraId="4E826C2F" w14:textId="77777777">
        <w:trPr>
          <w:trHeight w:val="1433"/>
          <w:jc w:val="center"/>
        </w:trPr>
        <w:tc>
          <w:tcPr>
            <w:tcW w:w="2375" w:type="dxa"/>
            <w:vAlign w:val="center"/>
          </w:tcPr>
          <w:p w14:paraId="784793A6" w14:textId="77777777" w:rsidR="00AE1645" w:rsidRDefault="00000000">
            <w:pPr>
              <w:pStyle w:val="TableParagraph"/>
              <w:spacing w:before="1"/>
              <w:ind w:left="107"/>
              <w:jc w:val="center"/>
              <w:rPr>
                <w:rFonts w:ascii="宋体" w:eastAsia="宋体" w:hAnsi="宋体" w:cs="宋体"/>
                <w:sz w:val="24"/>
                <w:szCs w:val="28"/>
                <w:lang w:val="en-US"/>
              </w:rPr>
            </w:pPr>
            <w:r>
              <w:rPr>
                <w:rFonts w:ascii="宋体" w:eastAsia="宋体" w:hAnsi="宋体" w:cs="宋体" w:hint="eastAsia"/>
                <w:sz w:val="24"/>
                <w:szCs w:val="28"/>
                <w:lang w:val="en-US"/>
              </w:rPr>
              <w:t>投资者关系活动类别</w:t>
            </w:r>
          </w:p>
        </w:tc>
        <w:tc>
          <w:tcPr>
            <w:tcW w:w="6144" w:type="dxa"/>
            <w:vAlign w:val="center"/>
          </w:tcPr>
          <w:p w14:paraId="6CF83D8A" w14:textId="77777777" w:rsidR="00AE1645" w:rsidRDefault="00000000">
            <w:pPr>
              <w:pStyle w:val="TableParagraph"/>
              <w:tabs>
                <w:tab w:val="left" w:pos="2418"/>
              </w:tabs>
              <w:ind w:left="107"/>
              <w:rPr>
                <w:rFonts w:ascii="宋体" w:eastAsia="宋体" w:hAnsi="宋体" w:cs="宋体"/>
                <w:sz w:val="24"/>
                <w:szCs w:val="28"/>
              </w:rPr>
            </w:pPr>
            <w:r>
              <w:rPr>
                <w:rFonts w:ascii="宋体" w:eastAsia="宋体" w:hAnsi="宋体" w:cs="宋体" w:hint="eastAsia"/>
                <w:sz w:val="24"/>
                <w:szCs w:val="28"/>
              </w:rPr>
              <w:sym w:font="Wingdings 2" w:char="0052"/>
            </w:r>
            <w:r>
              <w:rPr>
                <w:rFonts w:ascii="宋体" w:eastAsia="宋体" w:hAnsi="宋体" w:cs="宋体" w:hint="eastAsia"/>
                <w:sz w:val="24"/>
                <w:szCs w:val="28"/>
              </w:rPr>
              <w:t>特定对象调研</w:t>
            </w:r>
            <w:r>
              <w:rPr>
                <w:rFonts w:ascii="宋体" w:eastAsia="宋体" w:hAnsi="宋体" w:cs="宋体" w:hint="eastAsia"/>
                <w:sz w:val="24"/>
                <w:szCs w:val="28"/>
              </w:rPr>
              <w:tab/>
              <w:t>□分析师会议</w:t>
            </w:r>
          </w:p>
          <w:p w14:paraId="0A5DC941" w14:textId="77777777" w:rsidR="00AE1645" w:rsidRDefault="00AE1645">
            <w:pPr>
              <w:pStyle w:val="TableParagraph"/>
              <w:tabs>
                <w:tab w:val="left" w:pos="2418"/>
              </w:tabs>
              <w:ind w:left="107"/>
              <w:rPr>
                <w:rFonts w:ascii="宋体" w:eastAsia="宋体" w:hAnsi="宋体" w:cs="宋体"/>
                <w:sz w:val="24"/>
                <w:szCs w:val="28"/>
              </w:rPr>
            </w:pPr>
          </w:p>
          <w:p w14:paraId="4AFE684D" w14:textId="77777777" w:rsidR="00AE1645" w:rsidRDefault="00000000">
            <w:pPr>
              <w:pStyle w:val="TableParagraph"/>
              <w:tabs>
                <w:tab w:val="left" w:pos="2418"/>
              </w:tabs>
              <w:ind w:left="107"/>
              <w:rPr>
                <w:rFonts w:ascii="宋体" w:eastAsia="宋体" w:hAnsi="宋体" w:cs="宋体"/>
                <w:sz w:val="24"/>
                <w:szCs w:val="28"/>
              </w:rPr>
            </w:pPr>
            <w:r>
              <w:rPr>
                <w:rFonts w:ascii="宋体" w:eastAsia="宋体" w:hAnsi="宋体" w:cs="宋体" w:hint="eastAsia"/>
                <w:sz w:val="24"/>
                <w:szCs w:val="28"/>
              </w:rPr>
              <w:sym w:font="Wingdings 2" w:char="00A3"/>
            </w:r>
            <w:r>
              <w:rPr>
                <w:rFonts w:ascii="宋体" w:eastAsia="宋体" w:hAnsi="宋体" w:cs="宋体" w:hint="eastAsia"/>
                <w:sz w:val="24"/>
                <w:szCs w:val="28"/>
              </w:rPr>
              <w:t>媒体采访</w:t>
            </w:r>
            <w:r>
              <w:rPr>
                <w:rFonts w:ascii="宋体" w:eastAsia="宋体" w:hAnsi="宋体" w:cs="宋体" w:hint="eastAsia"/>
                <w:sz w:val="24"/>
                <w:szCs w:val="28"/>
              </w:rPr>
              <w:tab/>
              <w:t>□业绩说明会</w:t>
            </w:r>
          </w:p>
          <w:p w14:paraId="1CF439D3" w14:textId="77777777" w:rsidR="00AE1645" w:rsidRDefault="00AE1645">
            <w:pPr>
              <w:pStyle w:val="TableParagraph"/>
              <w:tabs>
                <w:tab w:val="left" w:pos="2418"/>
              </w:tabs>
              <w:ind w:left="107"/>
              <w:rPr>
                <w:rFonts w:ascii="宋体" w:eastAsia="宋体" w:hAnsi="宋体" w:cs="宋体"/>
                <w:sz w:val="24"/>
                <w:szCs w:val="28"/>
              </w:rPr>
            </w:pPr>
          </w:p>
          <w:p w14:paraId="605B240C" w14:textId="77777777" w:rsidR="00AE1645" w:rsidRDefault="00000000">
            <w:pPr>
              <w:pStyle w:val="TableParagraph"/>
              <w:tabs>
                <w:tab w:val="left" w:pos="2418"/>
              </w:tabs>
              <w:ind w:left="107"/>
              <w:rPr>
                <w:rFonts w:ascii="宋体" w:eastAsia="宋体" w:hAnsi="宋体" w:cs="宋体"/>
                <w:sz w:val="24"/>
                <w:szCs w:val="28"/>
              </w:rPr>
            </w:pPr>
            <w:r>
              <w:rPr>
                <w:rFonts w:ascii="宋体" w:eastAsia="宋体" w:hAnsi="宋体" w:cs="宋体" w:hint="eastAsia"/>
                <w:sz w:val="24"/>
                <w:szCs w:val="28"/>
              </w:rPr>
              <w:t>□新闻发布会</w:t>
            </w:r>
            <w:r>
              <w:rPr>
                <w:rFonts w:ascii="宋体" w:eastAsia="宋体" w:hAnsi="宋体" w:cs="宋体" w:hint="eastAsia"/>
                <w:sz w:val="24"/>
                <w:szCs w:val="28"/>
              </w:rPr>
              <w:tab/>
            </w:r>
            <w:r>
              <w:rPr>
                <w:rFonts w:ascii="宋体" w:eastAsia="宋体" w:hAnsi="宋体" w:cs="宋体" w:hint="eastAsia"/>
                <w:sz w:val="24"/>
                <w:szCs w:val="28"/>
              </w:rPr>
              <w:sym w:font="Wingdings 2" w:char="00A3"/>
            </w:r>
            <w:r>
              <w:rPr>
                <w:rFonts w:ascii="宋体" w:eastAsia="宋体" w:hAnsi="宋体" w:cs="宋体" w:hint="eastAsia"/>
                <w:sz w:val="24"/>
                <w:szCs w:val="28"/>
              </w:rPr>
              <w:t>路演活动</w:t>
            </w:r>
          </w:p>
          <w:p w14:paraId="2382DCBE" w14:textId="77777777" w:rsidR="00AE1645" w:rsidRDefault="00AE1645">
            <w:pPr>
              <w:pStyle w:val="TableParagraph"/>
              <w:tabs>
                <w:tab w:val="left" w:pos="2418"/>
              </w:tabs>
              <w:ind w:left="107"/>
              <w:rPr>
                <w:rFonts w:ascii="宋体" w:eastAsia="宋体" w:hAnsi="宋体" w:cs="宋体"/>
                <w:sz w:val="24"/>
                <w:szCs w:val="28"/>
              </w:rPr>
            </w:pPr>
          </w:p>
          <w:p w14:paraId="6E5B2C94" w14:textId="77777777" w:rsidR="00AE1645" w:rsidRDefault="00000000">
            <w:pPr>
              <w:pStyle w:val="TableParagraph"/>
              <w:tabs>
                <w:tab w:val="left" w:pos="2418"/>
              </w:tabs>
              <w:ind w:left="107"/>
              <w:rPr>
                <w:rFonts w:ascii="宋体" w:eastAsia="宋体" w:hAnsi="宋体" w:cs="宋体"/>
                <w:sz w:val="24"/>
                <w:szCs w:val="28"/>
              </w:rPr>
            </w:pPr>
            <w:r>
              <w:rPr>
                <w:rFonts w:ascii="宋体" w:eastAsia="宋体" w:hAnsi="宋体" w:cs="宋体" w:hint="eastAsia"/>
                <w:sz w:val="24"/>
                <w:szCs w:val="28"/>
              </w:rPr>
              <w:t>□现场参观</w:t>
            </w:r>
          </w:p>
          <w:p w14:paraId="3ACA1583" w14:textId="77777777" w:rsidR="00AE1645" w:rsidRDefault="00AE1645">
            <w:pPr>
              <w:pStyle w:val="TableParagraph"/>
              <w:tabs>
                <w:tab w:val="left" w:pos="2418"/>
              </w:tabs>
              <w:ind w:left="107"/>
              <w:rPr>
                <w:rFonts w:ascii="宋体" w:eastAsia="宋体" w:hAnsi="宋体" w:cs="宋体"/>
                <w:sz w:val="24"/>
                <w:szCs w:val="28"/>
              </w:rPr>
            </w:pPr>
          </w:p>
          <w:p w14:paraId="75A82438" w14:textId="77777777" w:rsidR="00AE1645" w:rsidRDefault="00000000">
            <w:pPr>
              <w:pStyle w:val="TableParagraph"/>
              <w:tabs>
                <w:tab w:val="left" w:pos="2418"/>
              </w:tabs>
              <w:ind w:left="107"/>
              <w:rPr>
                <w:rFonts w:asciiTheme="minorEastAsia" w:eastAsiaTheme="minorEastAsia" w:hAnsiTheme="minorEastAsia"/>
                <w:szCs w:val="21"/>
              </w:rPr>
            </w:pPr>
            <w:r>
              <w:rPr>
                <w:rFonts w:ascii="宋体" w:eastAsia="宋体" w:hAnsi="宋体" w:cs="宋体" w:hint="eastAsia"/>
                <w:sz w:val="24"/>
                <w:szCs w:val="28"/>
              </w:rPr>
              <w:sym w:font="Wingdings 2" w:char="00A3"/>
            </w:r>
            <w:r>
              <w:rPr>
                <w:rFonts w:ascii="宋体" w:eastAsia="宋体" w:hAnsi="宋体" w:cs="宋体" w:hint="eastAsia"/>
                <w:sz w:val="24"/>
                <w:szCs w:val="28"/>
              </w:rPr>
              <w:t>其他（</w:t>
            </w:r>
            <w:r>
              <w:rPr>
                <w:rFonts w:ascii="宋体" w:eastAsia="宋体" w:hAnsi="宋体" w:cs="宋体" w:hint="eastAsia"/>
                <w:sz w:val="24"/>
                <w:szCs w:val="28"/>
                <w:lang w:val="en-US"/>
              </w:rPr>
              <w:t>特定对象</w:t>
            </w:r>
            <w:proofErr w:type="gramStart"/>
            <w:r>
              <w:rPr>
                <w:rFonts w:ascii="宋体" w:eastAsia="宋体" w:hAnsi="宋体" w:cs="宋体" w:hint="eastAsia"/>
                <w:sz w:val="24"/>
                <w:szCs w:val="28"/>
                <w:lang w:val="en-US"/>
              </w:rPr>
              <w:t>网上路</w:t>
            </w:r>
            <w:proofErr w:type="gramEnd"/>
            <w:r>
              <w:rPr>
                <w:rFonts w:ascii="宋体" w:eastAsia="宋体" w:hAnsi="宋体" w:cs="宋体" w:hint="eastAsia"/>
                <w:sz w:val="24"/>
                <w:szCs w:val="28"/>
                <w:lang w:val="en-US"/>
              </w:rPr>
              <w:t>演活动</w:t>
            </w:r>
            <w:r>
              <w:rPr>
                <w:rFonts w:ascii="宋体" w:eastAsia="宋体" w:hAnsi="宋体" w:cs="宋体" w:hint="eastAsia"/>
                <w:sz w:val="24"/>
                <w:szCs w:val="28"/>
              </w:rPr>
              <w:t>）</w:t>
            </w:r>
          </w:p>
        </w:tc>
      </w:tr>
      <w:tr w:rsidR="00AE1645" w14:paraId="6FCC9D41" w14:textId="77777777">
        <w:trPr>
          <w:trHeight w:val="1143"/>
          <w:jc w:val="center"/>
        </w:trPr>
        <w:tc>
          <w:tcPr>
            <w:tcW w:w="2375" w:type="dxa"/>
            <w:vAlign w:val="center"/>
          </w:tcPr>
          <w:p w14:paraId="7C7D1A04" w14:textId="77777777" w:rsidR="00AE1645" w:rsidRDefault="00000000">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参与单位名称</w:t>
            </w:r>
          </w:p>
          <w:p w14:paraId="665C0E93" w14:textId="77777777" w:rsidR="00AE1645" w:rsidRDefault="00000000">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及人员姓名</w:t>
            </w:r>
          </w:p>
        </w:tc>
        <w:tc>
          <w:tcPr>
            <w:tcW w:w="6144" w:type="dxa"/>
            <w:vAlign w:val="center"/>
          </w:tcPr>
          <w:p w14:paraId="74A818CE" w14:textId="77777777" w:rsidR="00AE1645" w:rsidRDefault="00000000">
            <w:pPr>
              <w:pStyle w:val="TableParagraph"/>
              <w:rPr>
                <w:rFonts w:ascii="宋体" w:eastAsia="宋体" w:hAnsi="宋体" w:cs="宋体"/>
                <w:sz w:val="24"/>
                <w:szCs w:val="28"/>
                <w:lang w:val="en-US"/>
              </w:rPr>
            </w:pPr>
            <w:r>
              <w:rPr>
                <w:rFonts w:ascii="宋体" w:eastAsia="宋体" w:hAnsi="宋体" w:cs="宋体" w:hint="eastAsia"/>
                <w:sz w:val="24"/>
                <w:szCs w:val="28"/>
                <w:lang w:val="en-US"/>
              </w:rPr>
              <w:t>详见附件：参与调研机构名单</w:t>
            </w:r>
          </w:p>
        </w:tc>
      </w:tr>
      <w:tr w:rsidR="00AE1645" w14:paraId="0CF2CCF0" w14:textId="77777777">
        <w:trPr>
          <w:trHeight w:val="529"/>
          <w:jc w:val="center"/>
        </w:trPr>
        <w:tc>
          <w:tcPr>
            <w:tcW w:w="2375" w:type="dxa"/>
            <w:vAlign w:val="center"/>
          </w:tcPr>
          <w:p w14:paraId="17B9C1B9" w14:textId="77777777" w:rsidR="00AE1645" w:rsidRDefault="00000000">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时间</w:t>
            </w:r>
          </w:p>
        </w:tc>
        <w:tc>
          <w:tcPr>
            <w:tcW w:w="6144" w:type="dxa"/>
            <w:vAlign w:val="center"/>
          </w:tcPr>
          <w:p w14:paraId="655CA594" w14:textId="12675A3E" w:rsidR="00AE1645" w:rsidRDefault="00000000">
            <w:pPr>
              <w:pStyle w:val="TableParagraph"/>
              <w:rPr>
                <w:rFonts w:ascii="宋体" w:eastAsia="宋体" w:hAnsi="宋体" w:cs="宋体"/>
                <w:sz w:val="24"/>
                <w:szCs w:val="28"/>
                <w:lang w:val="en-US"/>
              </w:rPr>
            </w:pPr>
            <w:r>
              <w:rPr>
                <w:rFonts w:ascii="宋体" w:eastAsia="宋体" w:hAnsi="宋体" w:cs="宋体" w:hint="eastAsia"/>
                <w:sz w:val="24"/>
                <w:szCs w:val="28"/>
                <w:lang w:val="en-US"/>
              </w:rPr>
              <w:t>2023年</w:t>
            </w:r>
            <w:r w:rsidR="00F1434F">
              <w:rPr>
                <w:rFonts w:ascii="宋体" w:eastAsia="宋体" w:hAnsi="宋体" w:cs="宋体" w:hint="eastAsia"/>
                <w:sz w:val="24"/>
                <w:szCs w:val="28"/>
                <w:lang w:val="en-US"/>
              </w:rPr>
              <w:t>1</w:t>
            </w:r>
            <w:r w:rsidR="005E4C28">
              <w:rPr>
                <w:rFonts w:ascii="宋体" w:eastAsia="宋体" w:hAnsi="宋体" w:cs="宋体" w:hint="eastAsia"/>
                <w:sz w:val="24"/>
                <w:szCs w:val="28"/>
                <w:lang w:val="en-US"/>
              </w:rPr>
              <w:t>2</w:t>
            </w:r>
            <w:r>
              <w:rPr>
                <w:rFonts w:ascii="宋体" w:eastAsia="宋体" w:hAnsi="宋体" w:cs="宋体" w:hint="eastAsia"/>
                <w:sz w:val="24"/>
                <w:szCs w:val="28"/>
                <w:lang w:val="en-US"/>
              </w:rPr>
              <w:t>月</w:t>
            </w:r>
            <w:r w:rsidR="00E70708">
              <w:rPr>
                <w:rFonts w:ascii="宋体" w:eastAsia="宋体" w:hAnsi="宋体" w:cs="宋体" w:hint="eastAsia"/>
                <w:sz w:val="24"/>
                <w:szCs w:val="28"/>
                <w:lang w:val="en-US"/>
              </w:rPr>
              <w:t>26</w:t>
            </w:r>
            <w:r>
              <w:rPr>
                <w:rFonts w:ascii="宋体" w:eastAsia="宋体" w:hAnsi="宋体" w:cs="宋体" w:hint="eastAsia"/>
                <w:sz w:val="24"/>
                <w:szCs w:val="28"/>
                <w:lang w:val="en-US"/>
              </w:rPr>
              <w:t>日</w:t>
            </w:r>
          </w:p>
          <w:p w14:paraId="5BF97B0F" w14:textId="2CE12127" w:rsidR="00067523" w:rsidRDefault="00067523">
            <w:pPr>
              <w:pStyle w:val="TableParagraph"/>
              <w:rPr>
                <w:rFonts w:ascii="宋体" w:eastAsia="宋体" w:hAnsi="宋体" w:cs="宋体"/>
                <w:sz w:val="24"/>
                <w:szCs w:val="28"/>
                <w:lang w:val="en-US"/>
              </w:rPr>
            </w:pPr>
            <w:r>
              <w:rPr>
                <w:rFonts w:ascii="宋体" w:eastAsia="宋体" w:hAnsi="宋体" w:cs="宋体" w:hint="eastAsia"/>
                <w:sz w:val="24"/>
                <w:szCs w:val="28"/>
                <w:lang w:val="en-US"/>
              </w:rPr>
              <w:t>2023年1</w:t>
            </w:r>
            <w:r w:rsidR="005E4C28">
              <w:rPr>
                <w:rFonts w:ascii="宋体" w:eastAsia="宋体" w:hAnsi="宋体" w:cs="宋体" w:hint="eastAsia"/>
                <w:sz w:val="24"/>
                <w:szCs w:val="28"/>
                <w:lang w:val="en-US"/>
              </w:rPr>
              <w:t>2</w:t>
            </w:r>
            <w:r>
              <w:rPr>
                <w:rFonts w:ascii="宋体" w:eastAsia="宋体" w:hAnsi="宋体" w:cs="宋体" w:hint="eastAsia"/>
                <w:sz w:val="24"/>
                <w:szCs w:val="28"/>
                <w:lang w:val="en-US"/>
              </w:rPr>
              <w:t>月</w:t>
            </w:r>
            <w:r w:rsidR="00E70708">
              <w:rPr>
                <w:rFonts w:ascii="宋体" w:eastAsia="宋体" w:hAnsi="宋体" w:cs="宋体" w:hint="eastAsia"/>
                <w:sz w:val="24"/>
                <w:szCs w:val="28"/>
                <w:lang w:val="en-US"/>
              </w:rPr>
              <w:t>27</w:t>
            </w:r>
            <w:r>
              <w:rPr>
                <w:rFonts w:ascii="宋体" w:eastAsia="宋体" w:hAnsi="宋体" w:cs="宋体" w:hint="eastAsia"/>
                <w:sz w:val="24"/>
                <w:szCs w:val="28"/>
                <w:lang w:val="en-US"/>
              </w:rPr>
              <w:t>日</w:t>
            </w:r>
          </w:p>
        </w:tc>
      </w:tr>
      <w:tr w:rsidR="00AE1645" w14:paraId="1CDE619F" w14:textId="77777777">
        <w:trPr>
          <w:trHeight w:val="90"/>
          <w:jc w:val="center"/>
        </w:trPr>
        <w:tc>
          <w:tcPr>
            <w:tcW w:w="2375" w:type="dxa"/>
            <w:vAlign w:val="center"/>
          </w:tcPr>
          <w:p w14:paraId="59ACC889" w14:textId="77777777" w:rsidR="00AE1645" w:rsidRDefault="00000000">
            <w:pPr>
              <w:pStyle w:val="TableParagraph"/>
              <w:ind w:left="107"/>
              <w:jc w:val="center"/>
              <w:rPr>
                <w:rFonts w:ascii="宋体" w:eastAsia="宋体" w:hAnsi="宋体" w:cs="宋体"/>
                <w:sz w:val="24"/>
                <w:szCs w:val="28"/>
              </w:rPr>
            </w:pPr>
            <w:r>
              <w:rPr>
                <w:rFonts w:ascii="宋体" w:eastAsia="宋体" w:hAnsi="宋体" w:cs="宋体" w:hint="eastAsia"/>
                <w:sz w:val="24"/>
                <w:szCs w:val="28"/>
              </w:rPr>
              <w:t>地点</w:t>
            </w:r>
          </w:p>
        </w:tc>
        <w:tc>
          <w:tcPr>
            <w:tcW w:w="6144" w:type="dxa"/>
          </w:tcPr>
          <w:p w14:paraId="54961632" w14:textId="68505696" w:rsidR="00AE1645" w:rsidRDefault="00000000">
            <w:pPr>
              <w:pStyle w:val="TableParagraph"/>
              <w:rPr>
                <w:rFonts w:ascii="宋体" w:eastAsia="宋体" w:hAnsi="宋体" w:cs="宋体"/>
                <w:sz w:val="24"/>
                <w:szCs w:val="28"/>
                <w:lang w:val="en-US"/>
              </w:rPr>
            </w:pPr>
            <w:r>
              <w:rPr>
                <w:rFonts w:ascii="宋体" w:eastAsia="宋体" w:hAnsi="宋体" w:cs="宋体" w:hint="eastAsia"/>
                <w:sz w:val="24"/>
                <w:szCs w:val="28"/>
                <w:lang w:val="en-US"/>
              </w:rPr>
              <w:t>南京经济经济技术开发区栖霞大道66号高华科技5楼5</w:t>
            </w:r>
            <w:r w:rsidR="00114611">
              <w:rPr>
                <w:rFonts w:ascii="宋体" w:eastAsia="宋体" w:hAnsi="宋体" w:cs="宋体" w:hint="eastAsia"/>
                <w:sz w:val="24"/>
                <w:szCs w:val="28"/>
                <w:lang w:val="en-US"/>
              </w:rPr>
              <w:t>05</w:t>
            </w:r>
            <w:r>
              <w:rPr>
                <w:rFonts w:ascii="宋体" w:eastAsia="宋体" w:hAnsi="宋体" w:cs="宋体" w:hint="eastAsia"/>
                <w:sz w:val="24"/>
                <w:szCs w:val="28"/>
                <w:lang w:val="en-US"/>
              </w:rPr>
              <w:t>会议室</w:t>
            </w:r>
          </w:p>
        </w:tc>
      </w:tr>
      <w:tr w:rsidR="00AE1645" w14:paraId="69F2D26D" w14:textId="77777777">
        <w:trPr>
          <w:trHeight w:val="1167"/>
          <w:jc w:val="center"/>
        </w:trPr>
        <w:tc>
          <w:tcPr>
            <w:tcW w:w="2375" w:type="dxa"/>
            <w:vAlign w:val="center"/>
          </w:tcPr>
          <w:p w14:paraId="1A53C1FE" w14:textId="77777777" w:rsidR="00AE1645" w:rsidRDefault="00000000">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上市公司接待</w:t>
            </w:r>
          </w:p>
          <w:p w14:paraId="1A45EDB7" w14:textId="77777777" w:rsidR="00AE1645" w:rsidRDefault="00000000">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人员姓名</w:t>
            </w:r>
          </w:p>
        </w:tc>
        <w:tc>
          <w:tcPr>
            <w:tcW w:w="6144" w:type="dxa"/>
            <w:vAlign w:val="center"/>
          </w:tcPr>
          <w:p w14:paraId="5C704AF6" w14:textId="77777777" w:rsidR="004E7335" w:rsidRDefault="00000000">
            <w:pPr>
              <w:pStyle w:val="TableParagraph"/>
              <w:spacing w:line="360" w:lineRule="auto"/>
              <w:rPr>
                <w:rFonts w:ascii="宋体" w:eastAsia="宋体" w:hAnsi="宋体" w:cs="宋体"/>
                <w:sz w:val="24"/>
                <w:szCs w:val="28"/>
                <w:lang w:val="en-US"/>
              </w:rPr>
            </w:pPr>
            <w:r>
              <w:rPr>
                <w:rFonts w:ascii="宋体" w:eastAsia="宋体" w:hAnsi="宋体" w:cs="宋体" w:hint="eastAsia"/>
                <w:sz w:val="24"/>
                <w:szCs w:val="28"/>
                <w:lang w:val="en-US"/>
              </w:rPr>
              <w:t>董事会秘书  陈新</w:t>
            </w:r>
          </w:p>
          <w:p w14:paraId="027552B6" w14:textId="6179C1C8" w:rsidR="00745DF7" w:rsidRDefault="00745DF7">
            <w:pPr>
              <w:pStyle w:val="TableParagraph"/>
              <w:spacing w:line="360" w:lineRule="auto"/>
              <w:rPr>
                <w:rFonts w:ascii="宋体" w:eastAsia="宋体" w:hAnsi="宋体" w:cs="宋体"/>
                <w:sz w:val="24"/>
                <w:szCs w:val="28"/>
                <w:lang w:val="en-US"/>
              </w:rPr>
            </w:pPr>
            <w:r>
              <w:rPr>
                <w:rFonts w:ascii="宋体" w:eastAsia="宋体" w:hAnsi="宋体" w:cs="宋体" w:hint="eastAsia"/>
                <w:sz w:val="24"/>
                <w:szCs w:val="28"/>
                <w:lang w:val="en-US"/>
              </w:rPr>
              <w:t>证券</w:t>
            </w:r>
            <w:r w:rsidR="004A3A4B">
              <w:rPr>
                <w:rFonts w:ascii="宋体" w:eastAsia="宋体" w:hAnsi="宋体" w:cs="宋体" w:hint="eastAsia"/>
                <w:sz w:val="24"/>
                <w:szCs w:val="28"/>
                <w:lang w:val="en-US"/>
              </w:rPr>
              <w:t>事务</w:t>
            </w:r>
            <w:r w:rsidR="007D633B">
              <w:rPr>
                <w:rFonts w:ascii="宋体" w:eastAsia="宋体" w:hAnsi="宋体" w:cs="宋体" w:hint="eastAsia"/>
                <w:sz w:val="24"/>
                <w:szCs w:val="28"/>
                <w:lang w:val="en-US"/>
              </w:rPr>
              <w:t>专员</w:t>
            </w:r>
            <w:r>
              <w:rPr>
                <w:rFonts w:ascii="宋体" w:eastAsia="宋体" w:hAnsi="宋体" w:cs="宋体" w:hint="eastAsia"/>
                <w:sz w:val="24"/>
                <w:szCs w:val="28"/>
                <w:lang w:val="en-US"/>
              </w:rPr>
              <w:t xml:space="preserve"> </w:t>
            </w:r>
            <w:r>
              <w:rPr>
                <w:rFonts w:ascii="宋体" w:eastAsia="宋体" w:hAnsi="宋体" w:cs="宋体"/>
                <w:sz w:val="24"/>
                <w:szCs w:val="28"/>
                <w:lang w:val="en-US"/>
              </w:rPr>
              <w:t xml:space="preserve"> </w:t>
            </w:r>
            <w:r>
              <w:rPr>
                <w:rFonts w:ascii="宋体" w:eastAsia="宋体" w:hAnsi="宋体" w:cs="宋体" w:hint="eastAsia"/>
                <w:sz w:val="24"/>
                <w:szCs w:val="28"/>
                <w:lang w:val="en-US"/>
              </w:rPr>
              <w:t>周睿</w:t>
            </w:r>
          </w:p>
        </w:tc>
      </w:tr>
      <w:tr w:rsidR="00AE1645" w14:paraId="0C78766A" w14:textId="77777777">
        <w:trPr>
          <w:trHeight w:val="4621"/>
          <w:jc w:val="center"/>
        </w:trPr>
        <w:tc>
          <w:tcPr>
            <w:tcW w:w="2375" w:type="dxa"/>
            <w:vAlign w:val="center"/>
          </w:tcPr>
          <w:p w14:paraId="237F964A" w14:textId="77777777" w:rsidR="00AE1645" w:rsidRDefault="00000000">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投资者关系活动</w:t>
            </w:r>
          </w:p>
          <w:p w14:paraId="70B55492" w14:textId="77777777" w:rsidR="00AE1645" w:rsidRDefault="00000000">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主要内容介绍</w:t>
            </w:r>
          </w:p>
        </w:tc>
        <w:tc>
          <w:tcPr>
            <w:tcW w:w="6144" w:type="dxa"/>
          </w:tcPr>
          <w:p w14:paraId="002AC2B5" w14:textId="77777777" w:rsidR="00731129" w:rsidRDefault="00731129" w:rsidP="00731129">
            <w:pPr>
              <w:pStyle w:val="TableParagraph"/>
              <w:spacing w:line="360" w:lineRule="auto"/>
              <w:ind w:firstLineChars="200" w:firstLine="480"/>
              <w:rPr>
                <w:rFonts w:ascii="Times New Roman" w:eastAsia="宋体" w:hAnsi="Times New Roman" w:cs="Times New Roman"/>
                <w:color w:val="000000"/>
                <w:sz w:val="24"/>
                <w:u w:color="000000"/>
                <w:lang w:val="en-US"/>
              </w:rPr>
            </w:pPr>
            <w:r w:rsidRPr="00731129">
              <w:rPr>
                <w:rFonts w:ascii="Times New Roman" w:eastAsia="宋体" w:hAnsi="Times New Roman" w:cs="Times New Roman" w:hint="eastAsia"/>
                <w:color w:val="000000"/>
                <w:sz w:val="24"/>
                <w:u w:color="000000"/>
                <w:lang w:val="en-US"/>
              </w:rPr>
              <w:t>交流的主要问题及答复内容：</w:t>
            </w:r>
            <w:r w:rsidRPr="00731129">
              <w:rPr>
                <w:rFonts w:ascii="Times New Roman" w:eastAsia="宋体" w:hAnsi="Times New Roman" w:cs="Times New Roman"/>
                <w:color w:val="000000"/>
                <w:sz w:val="24"/>
                <w:u w:color="000000"/>
                <w:lang w:val="en-US"/>
              </w:rPr>
              <w:t xml:space="preserve"> </w:t>
            </w:r>
          </w:p>
          <w:p w14:paraId="42649105" w14:textId="239C601C" w:rsidR="002717A8" w:rsidRPr="004839B0" w:rsidRDefault="00731129" w:rsidP="00731129">
            <w:pPr>
              <w:pStyle w:val="TableParagraph"/>
              <w:spacing w:line="360" w:lineRule="auto"/>
              <w:ind w:firstLineChars="200" w:firstLine="420"/>
              <w:rPr>
                <w:rFonts w:ascii="楷体" w:eastAsia="楷体" w:hAnsi="楷体" w:cstheme="minorBidi"/>
                <w:kern w:val="2"/>
                <w:sz w:val="21"/>
                <w:lang w:val="en-US" w:bidi="ar-SA"/>
              </w:rPr>
            </w:pPr>
            <w:r w:rsidRPr="004839B0">
              <w:rPr>
                <w:rFonts w:ascii="楷体" w:eastAsia="楷体" w:hAnsi="楷体" w:cstheme="minorBidi"/>
                <w:kern w:val="2"/>
                <w:sz w:val="21"/>
                <w:lang w:val="en-US" w:bidi="ar-SA"/>
              </w:rPr>
              <w:t>介绍了</w:t>
            </w:r>
            <w:r w:rsidR="00AF647A">
              <w:rPr>
                <w:rFonts w:ascii="楷体" w:eastAsia="楷体" w:hAnsi="楷体" w:cstheme="minorBidi" w:hint="eastAsia"/>
                <w:kern w:val="2"/>
                <w:sz w:val="21"/>
                <w:lang w:val="en-US" w:bidi="ar-SA"/>
              </w:rPr>
              <w:t>公司的</w:t>
            </w:r>
            <w:r w:rsidR="008C537F" w:rsidRPr="004839B0">
              <w:rPr>
                <w:rFonts w:ascii="楷体" w:eastAsia="楷体" w:hAnsi="楷体" w:cstheme="minorBidi" w:hint="eastAsia"/>
                <w:kern w:val="2"/>
                <w:sz w:val="21"/>
                <w:lang w:val="en-US" w:bidi="ar-SA"/>
              </w:rPr>
              <w:t>基本</w:t>
            </w:r>
            <w:r w:rsidRPr="004839B0">
              <w:rPr>
                <w:rFonts w:ascii="楷体" w:eastAsia="楷体" w:hAnsi="楷体" w:cstheme="minorBidi"/>
                <w:kern w:val="2"/>
                <w:sz w:val="21"/>
                <w:lang w:val="en-US" w:bidi="ar-SA"/>
              </w:rPr>
              <w:t>情况、主要业务进展、主要财务情况以及未来发展规划。</w:t>
            </w:r>
          </w:p>
          <w:p w14:paraId="11F40C2A" w14:textId="77777777" w:rsidR="00731129" w:rsidRDefault="00731129" w:rsidP="00731129">
            <w:pPr>
              <w:pStyle w:val="TableParagraph"/>
              <w:spacing w:line="360" w:lineRule="auto"/>
              <w:rPr>
                <w:rFonts w:ascii="Times New Roman" w:eastAsia="宋体" w:hAnsi="Times New Roman" w:cs="Times New Roman"/>
                <w:color w:val="000000"/>
                <w:sz w:val="24"/>
                <w:u w:color="000000"/>
                <w:lang w:val="en-US"/>
              </w:rPr>
            </w:pPr>
          </w:p>
          <w:p w14:paraId="10334CD8" w14:textId="5E1DFA89" w:rsidR="00742312" w:rsidRPr="0044350A" w:rsidRDefault="00742312" w:rsidP="00742312">
            <w:pPr>
              <w:numPr>
                <w:ilvl w:val="0"/>
                <w:numId w:val="1"/>
              </w:numPr>
              <w:spacing w:line="360" w:lineRule="auto"/>
              <w:rPr>
                <w:rFonts w:ascii="宋体" w:eastAsia="宋体" w:hAnsi="宋体" w:cs="宋体"/>
                <w:color w:val="000000"/>
                <w:sz w:val="24"/>
                <w:szCs w:val="24"/>
                <w:u w:color="000000"/>
              </w:rPr>
            </w:pPr>
            <w:r w:rsidRPr="00BD5961">
              <w:rPr>
                <w:rFonts w:ascii="宋体" w:eastAsia="宋体" w:hAnsi="宋体" w:cs="宋体" w:hint="eastAsia"/>
                <w:color w:val="000000"/>
                <w:sz w:val="24"/>
                <w:szCs w:val="24"/>
                <w:u w:color="000000"/>
              </w:rPr>
              <w:t>公司三季度</w:t>
            </w:r>
            <w:r>
              <w:rPr>
                <w:rFonts w:ascii="宋体" w:eastAsia="宋体" w:hAnsi="宋体" w:cs="宋体" w:hint="eastAsia"/>
                <w:color w:val="000000"/>
                <w:sz w:val="24"/>
                <w:szCs w:val="24"/>
                <w:u w:color="000000"/>
              </w:rPr>
              <w:t>经营情况怎么样？</w:t>
            </w:r>
          </w:p>
          <w:p w14:paraId="1B17B298" w14:textId="2AFF20BB" w:rsidR="00742312" w:rsidRDefault="00742312" w:rsidP="00742312">
            <w:pPr>
              <w:pStyle w:val="a0"/>
              <w:spacing w:line="360" w:lineRule="auto"/>
              <w:ind w:firstLineChars="200" w:firstLine="420"/>
              <w:rPr>
                <w:rFonts w:ascii="楷体" w:eastAsia="楷体" w:hAnsi="楷体"/>
                <w:b w:val="0"/>
                <w:bCs w:val="0"/>
                <w:spacing w:val="0"/>
                <w:kern w:val="2"/>
                <w:sz w:val="21"/>
              </w:rPr>
            </w:pPr>
            <w:r w:rsidRPr="00CE160A">
              <w:rPr>
                <w:rFonts w:ascii="楷体" w:eastAsia="楷体" w:hAnsi="楷体" w:hint="eastAsia"/>
                <w:b w:val="0"/>
                <w:bCs w:val="0"/>
                <w:spacing w:val="0"/>
                <w:kern w:val="2"/>
                <w:sz w:val="21"/>
              </w:rPr>
              <w:t>答：您好！</w:t>
            </w:r>
            <w:r w:rsidRPr="00637948">
              <w:rPr>
                <w:rFonts w:ascii="楷体" w:eastAsia="楷体" w:hAnsi="楷体"/>
                <w:b w:val="0"/>
                <w:bCs w:val="0"/>
                <w:spacing w:val="0"/>
                <w:kern w:val="2"/>
                <w:sz w:val="21"/>
              </w:rPr>
              <w:t>2023年前三季度，公司实现收入</w:t>
            </w:r>
            <w:r>
              <w:rPr>
                <w:rFonts w:ascii="楷体" w:eastAsia="楷体" w:hAnsi="楷体" w:hint="eastAsia"/>
                <w:b w:val="0"/>
                <w:bCs w:val="0"/>
                <w:spacing w:val="0"/>
                <w:kern w:val="2"/>
                <w:sz w:val="21"/>
              </w:rPr>
              <w:t>2.23</w:t>
            </w:r>
            <w:r w:rsidRPr="00637948">
              <w:rPr>
                <w:rFonts w:ascii="楷体" w:eastAsia="楷体" w:hAnsi="楷体"/>
                <w:b w:val="0"/>
                <w:bCs w:val="0"/>
                <w:spacing w:val="0"/>
                <w:kern w:val="2"/>
                <w:sz w:val="21"/>
              </w:rPr>
              <w:t>亿元</w:t>
            </w:r>
            <w:r>
              <w:rPr>
                <w:rFonts w:ascii="楷体" w:eastAsia="楷体" w:hAnsi="楷体" w:hint="eastAsia"/>
                <w:b w:val="0"/>
                <w:bCs w:val="0"/>
                <w:spacing w:val="0"/>
                <w:kern w:val="2"/>
                <w:sz w:val="21"/>
              </w:rPr>
              <w:t>，</w:t>
            </w:r>
            <w:r w:rsidRPr="00637948">
              <w:rPr>
                <w:rFonts w:ascii="楷体" w:eastAsia="楷体" w:hAnsi="楷体"/>
                <w:b w:val="0"/>
                <w:bCs w:val="0"/>
                <w:spacing w:val="0"/>
                <w:kern w:val="2"/>
                <w:sz w:val="21"/>
              </w:rPr>
              <w:t>较上年同期增长</w:t>
            </w:r>
            <w:r>
              <w:rPr>
                <w:rFonts w:ascii="楷体" w:eastAsia="楷体" w:hAnsi="楷体" w:hint="eastAsia"/>
                <w:b w:val="0"/>
                <w:bCs w:val="0"/>
                <w:spacing w:val="0"/>
                <w:kern w:val="2"/>
                <w:sz w:val="21"/>
              </w:rPr>
              <w:t>10.85</w:t>
            </w:r>
            <w:r w:rsidRPr="00637948">
              <w:rPr>
                <w:rFonts w:ascii="楷体" w:eastAsia="楷体" w:hAnsi="楷体"/>
                <w:b w:val="0"/>
                <w:bCs w:val="0"/>
                <w:spacing w:val="0"/>
                <w:kern w:val="2"/>
                <w:sz w:val="21"/>
              </w:rPr>
              <w:t>%</w:t>
            </w:r>
            <w:r>
              <w:rPr>
                <w:rFonts w:ascii="楷体" w:eastAsia="楷体" w:hAnsi="楷体" w:hint="eastAsia"/>
                <w:b w:val="0"/>
                <w:bCs w:val="0"/>
                <w:spacing w:val="0"/>
                <w:kern w:val="2"/>
                <w:sz w:val="21"/>
              </w:rPr>
              <w:t>；</w:t>
            </w:r>
            <w:r w:rsidRPr="00666987">
              <w:rPr>
                <w:rFonts w:ascii="楷体" w:eastAsia="楷体" w:hAnsi="楷体" w:hint="eastAsia"/>
                <w:b w:val="0"/>
                <w:bCs w:val="0"/>
                <w:spacing w:val="0"/>
                <w:kern w:val="2"/>
                <w:sz w:val="21"/>
              </w:rPr>
              <w:t>归属于上市公司股东的净利润</w:t>
            </w:r>
            <w:r>
              <w:rPr>
                <w:rFonts w:ascii="楷体" w:eastAsia="楷体" w:hAnsi="楷体" w:hint="eastAsia"/>
                <w:b w:val="0"/>
                <w:bCs w:val="0"/>
                <w:spacing w:val="0"/>
                <w:kern w:val="2"/>
                <w:sz w:val="21"/>
              </w:rPr>
              <w:t>0.61</w:t>
            </w:r>
            <w:r w:rsidRPr="00637948">
              <w:rPr>
                <w:rFonts w:ascii="楷体" w:eastAsia="楷体" w:hAnsi="楷体"/>
                <w:b w:val="0"/>
                <w:bCs w:val="0"/>
                <w:spacing w:val="0"/>
                <w:kern w:val="2"/>
                <w:sz w:val="21"/>
              </w:rPr>
              <w:t>亿元</w:t>
            </w:r>
            <w:r>
              <w:rPr>
                <w:rFonts w:ascii="楷体" w:eastAsia="楷体" w:hAnsi="楷体" w:hint="eastAsia"/>
                <w:b w:val="0"/>
                <w:bCs w:val="0"/>
                <w:spacing w:val="0"/>
                <w:kern w:val="2"/>
                <w:sz w:val="21"/>
              </w:rPr>
              <w:t>，</w:t>
            </w:r>
            <w:r w:rsidRPr="00637948">
              <w:rPr>
                <w:rFonts w:ascii="楷体" w:eastAsia="楷体" w:hAnsi="楷体"/>
                <w:b w:val="0"/>
                <w:bCs w:val="0"/>
                <w:spacing w:val="0"/>
                <w:kern w:val="2"/>
                <w:sz w:val="21"/>
              </w:rPr>
              <w:t>较上年同期增长</w:t>
            </w:r>
            <w:r>
              <w:rPr>
                <w:rFonts w:ascii="楷体" w:eastAsia="楷体" w:hAnsi="楷体" w:hint="eastAsia"/>
                <w:b w:val="0"/>
                <w:bCs w:val="0"/>
                <w:spacing w:val="0"/>
                <w:kern w:val="2"/>
                <w:sz w:val="21"/>
              </w:rPr>
              <w:t>5.40</w:t>
            </w:r>
            <w:r w:rsidRPr="00637948">
              <w:rPr>
                <w:rFonts w:ascii="楷体" w:eastAsia="楷体" w:hAnsi="楷体"/>
                <w:b w:val="0"/>
                <w:bCs w:val="0"/>
                <w:spacing w:val="0"/>
                <w:kern w:val="2"/>
                <w:sz w:val="21"/>
              </w:rPr>
              <w:t>%</w:t>
            </w:r>
            <w:r>
              <w:rPr>
                <w:rFonts w:ascii="楷体" w:eastAsia="楷体" w:hAnsi="楷体" w:hint="eastAsia"/>
                <w:b w:val="0"/>
                <w:bCs w:val="0"/>
                <w:spacing w:val="0"/>
                <w:kern w:val="2"/>
                <w:sz w:val="21"/>
              </w:rPr>
              <w:t>；</w:t>
            </w:r>
            <w:proofErr w:type="gramStart"/>
            <w:r w:rsidRPr="00637948">
              <w:rPr>
                <w:rFonts w:ascii="楷体" w:eastAsia="楷体" w:hAnsi="楷体"/>
                <w:b w:val="0"/>
                <w:bCs w:val="0"/>
                <w:spacing w:val="0"/>
                <w:kern w:val="2"/>
                <w:sz w:val="21"/>
              </w:rPr>
              <w:t>扣非归母净</w:t>
            </w:r>
            <w:proofErr w:type="gramEnd"/>
            <w:r w:rsidRPr="00637948">
              <w:rPr>
                <w:rFonts w:ascii="楷体" w:eastAsia="楷体" w:hAnsi="楷体"/>
                <w:b w:val="0"/>
                <w:bCs w:val="0"/>
                <w:spacing w:val="0"/>
                <w:kern w:val="2"/>
                <w:sz w:val="21"/>
              </w:rPr>
              <w:t>利润</w:t>
            </w:r>
            <w:r>
              <w:rPr>
                <w:rFonts w:ascii="楷体" w:eastAsia="楷体" w:hAnsi="楷体" w:hint="eastAsia"/>
                <w:b w:val="0"/>
                <w:bCs w:val="0"/>
                <w:spacing w:val="0"/>
                <w:kern w:val="2"/>
                <w:sz w:val="21"/>
              </w:rPr>
              <w:t>0.49</w:t>
            </w:r>
            <w:r w:rsidRPr="00637948">
              <w:rPr>
                <w:rFonts w:ascii="楷体" w:eastAsia="楷体" w:hAnsi="楷体"/>
                <w:b w:val="0"/>
                <w:bCs w:val="0"/>
                <w:spacing w:val="0"/>
                <w:kern w:val="2"/>
                <w:sz w:val="21"/>
              </w:rPr>
              <w:t>亿元。</w:t>
            </w:r>
            <w:r w:rsidRPr="00742312">
              <w:rPr>
                <w:rFonts w:ascii="楷体" w:eastAsia="楷体" w:hAnsi="楷体" w:hint="eastAsia"/>
                <w:b w:val="0"/>
                <w:bCs w:val="0"/>
                <w:spacing w:val="0"/>
                <w:kern w:val="2"/>
                <w:sz w:val="21"/>
              </w:rPr>
              <w:t>感谢您的关注。</w:t>
            </w:r>
          </w:p>
          <w:p w14:paraId="5F16FEA1" w14:textId="77777777" w:rsidR="00742312" w:rsidRDefault="00742312" w:rsidP="00742312">
            <w:pPr>
              <w:pStyle w:val="TableParagraph"/>
              <w:spacing w:line="360" w:lineRule="auto"/>
              <w:rPr>
                <w:rFonts w:ascii="Times New Roman" w:eastAsia="宋体" w:hAnsi="Times New Roman" w:cs="Times New Roman"/>
                <w:color w:val="000000"/>
                <w:sz w:val="24"/>
                <w:u w:color="000000"/>
                <w:lang w:val="en-US"/>
              </w:rPr>
            </w:pPr>
          </w:p>
          <w:p w14:paraId="3A70FC54" w14:textId="1EDD7211" w:rsidR="008859C2" w:rsidRDefault="008F66C5" w:rsidP="008859C2">
            <w:pPr>
              <w:pStyle w:val="TableParagraph"/>
              <w:numPr>
                <w:ilvl w:val="0"/>
                <w:numId w:val="1"/>
              </w:numPr>
              <w:spacing w:line="360" w:lineRule="auto"/>
              <w:rPr>
                <w:rFonts w:ascii="Times New Roman" w:eastAsia="宋体" w:hAnsi="Times New Roman" w:cs="Times New Roman"/>
                <w:color w:val="000000"/>
                <w:sz w:val="24"/>
                <w:u w:color="000000"/>
                <w:lang w:val="en-US"/>
              </w:rPr>
            </w:pPr>
            <w:r>
              <w:rPr>
                <w:rFonts w:ascii="Times New Roman" w:eastAsia="宋体" w:hAnsi="Times New Roman" w:cs="Times New Roman" w:hint="eastAsia"/>
                <w:color w:val="000000"/>
                <w:sz w:val="24"/>
                <w:u w:color="000000"/>
                <w:lang w:val="en-US"/>
              </w:rPr>
              <w:t>公司</w:t>
            </w:r>
            <w:r w:rsidR="0048234B">
              <w:rPr>
                <w:rFonts w:ascii="Times New Roman" w:eastAsia="宋体" w:hAnsi="Times New Roman" w:cs="Times New Roman" w:hint="eastAsia"/>
                <w:color w:val="000000"/>
                <w:sz w:val="24"/>
                <w:u w:color="000000"/>
                <w:lang w:val="en-US"/>
              </w:rPr>
              <w:t>目前在考虑一些</w:t>
            </w:r>
            <w:r w:rsidR="008859C2" w:rsidRPr="00916F1A">
              <w:rPr>
                <w:rFonts w:ascii="Times New Roman" w:eastAsia="宋体" w:hAnsi="Times New Roman" w:cs="Times New Roman" w:hint="eastAsia"/>
                <w:color w:val="000000"/>
                <w:sz w:val="24"/>
                <w:u w:color="000000"/>
                <w:lang w:val="en-US"/>
              </w:rPr>
              <w:t>投资并购计划吗？</w:t>
            </w:r>
          </w:p>
          <w:p w14:paraId="1B8CE607" w14:textId="1CE5762D" w:rsidR="008859C2" w:rsidRDefault="008859C2" w:rsidP="008859C2">
            <w:pPr>
              <w:pStyle w:val="TableParagraph"/>
              <w:spacing w:line="360" w:lineRule="auto"/>
              <w:rPr>
                <w:rFonts w:ascii="Times New Roman" w:eastAsia="楷体" w:hAnsi="Times New Roman" w:cs="Times New Roman"/>
              </w:rPr>
            </w:pPr>
            <w:r>
              <w:rPr>
                <w:rFonts w:ascii="Times New Roman" w:eastAsia="宋体" w:hAnsi="Times New Roman" w:cs="Times New Roman" w:hint="eastAsia"/>
                <w:color w:val="000000"/>
                <w:sz w:val="24"/>
                <w:u w:color="000000"/>
                <w:lang w:val="en-US"/>
              </w:rPr>
              <w:t xml:space="preserve"> </w:t>
            </w:r>
            <w:r>
              <w:rPr>
                <w:rFonts w:ascii="Times New Roman" w:eastAsia="宋体" w:hAnsi="Times New Roman" w:cs="Times New Roman"/>
                <w:color w:val="000000"/>
                <w:sz w:val="24"/>
                <w:u w:color="000000"/>
                <w:lang w:val="en-US"/>
              </w:rPr>
              <w:t xml:space="preserve">       </w:t>
            </w:r>
            <w:r>
              <w:rPr>
                <w:rFonts w:ascii="Times New Roman" w:eastAsia="楷体" w:hAnsi="Times New Roman" w:cs="Times New Roman"/>
              </w:rPr>
              <w:t>答：您好！</w:t>
            </w:r>
            <w:r w:rsidRPr="00AC53C1">
              <w:rPr>
                <w:rFonts w:ascii="Times New Roman" w:eastAsia="楷体" w:hAnsi="Times New Roman" w:cs="Times New Roman" w:hint="eastAsia"/>
              </w:rPr>
              <w:t>公司于</w:t>
            </w:r>
            <w:r w:rsidRPr="00AC53C1">
              <w:rPr>
                <w:rFonts w:ascii="Times New Roman" w:eastAsia="楷体" w:hAnsi="Times New Roman" w:cs="Times New Roman"/>
              </w:rPr>
              <w:t>2023</w:t>
            </w:r>
            <w:r w:rsidRPr="00AC53C1">
              <w:rPr>
                <w:rFonts w:ascii="Times New Roman" w:eastAsia="楷体" w:hAnsi="Times New Roman" w:cs="Times New Roman"/>
              </w:rPr>
              <w:t>年</w:t>
            </w:r>
            <w:r w:rsidRPr="00AC53C1">
              <w:rPr>
                <w:rFonts w:ascii="Times New Roman" w:eastAsia="楷体" w:hAnsi="Times New Roman" w:cs="Times New Roman"/>
              </w:rPr>
              <w:t>10</w:t>
            </w:r>
            <w:r w:rsidRPr="00AC53C1">
              <w:rPr>
                <w:rFonts w:ascii="Times New Roman" w:eastAsia="楷体" w:hAnsi="Times New Roman" w:cs="Times New Roman"/>
              </w:rPr>
              <w:t>月以自有资金投资了南京凯奥思数据技术有限公司；作为有限合伙人使用自有资金</w:t>
            </w:r>
            <w:r w:rsidRPr="00AC53C1">
              <w:rPr>
                <w:rFonts w:ascii="Times New Roman" w:eastAsia="楷体" w:hAnsi="Times New Roman" w:cs="Times New Roman"/>
              </w:rPr>
              <w:t>2,500</w:t>
            </w:r>
            <w:r w:rsidRPr="00AC53C1">
              <w:rPr>
                <w:rFonts w:ascii="Times New Roman" w:eastAsia="楷体" w:hAnsi="Times New Roman" w:cs="Times New Roman"/>
              </w:rPr>
              <w:t>万元参与投资南京国</w:t>
            </w:r>
            <w:proofErr w:type="gramStart"/>
            <w:r w:rsidRPr="00AC53C1">
              <w:rPr>
                <w:rFonts w:ascii="Times New Roman" w:eastAsia="楷体" w:hAnsi="Times New Roman" w:cs="Times New Roman"/>
              </w:rPr>
              <w:t>鼎嘉诚混改</w:t>
            </w:r>
            <w:proofErr w:type="gramEnd"/>
            <w:r w:rsidRPr="00AC53C1">
              <w:rPr>
                <w:rFonts w:ascii="Times New Roman" w:eastAsia="楷体" w:hAnsi="Times New Roman" w:cs="Times New Roman"/>
              </w:rPr>
              <w:t>股权投资合伙企业（有限合伙）。之后，公司仍将立足主营业务，密切关注产业链上下游的发展</w:t>
            </w:r>
            <w:r w:rsidRPr="00AC53C1">
              <w:rPr>
                <w:rFonts w:ascii="Times New Roman" w:eastAsia="楷体" w:hAnsi="Times New Roman" w:cs="Times New Roman"/>
              </w:rPr>
              <w:lastRenderedPageBreak/>
              <w:t>机会，以审慎稳健的理念寻找有潜力、能与公司业务产生协同效应的投资机会，并综合考虑产业链协同、业务发展需要、日常经营状况及资金调配情况等开展各项对外投资或并购相关活动。关于公司投资或并购等重大事项，请以公司在指定媒体披露的相关公告为准。感谢您的关注。</w:t>
            </w:r>
          </w:p>
          <w:p w14:paraId="5D810A32" w14:textId="77777777" w:rsidR="008859C2" w:rsidRDefault="008859C2" w:rsidP="008859C2">
            <w:pPr>
              <w:spacing w:line="360" w:lineRule="auto"/>
              <w:rPr>
                <w:rFonts w:ascii="宋体" w:eastAsia="宋体" w:hAnsi="宋体"/>
                <w:sz w:val="24"/>
                <w:u w:color="000000"/>
              </w:rPr>
            </w:pPr>
          </w:p>
          <w:p w14:paraId="171BBE96" w14:textId="396F6903" w:rsidR="007F6905" w:rsidRDefault="001D361A" w:rsidP="007F6905">
            <w:pPr>
              <w:pStyle w:val="TableParagraph"/>
              <w:numPr>
                <w:ilvl w:val="0"/>
                <w:numId w:val="1"/>
              </w:numPr>
              <w:spacing w:line="360" w:lineRule="auto"/>
              <w:rPr>
                <w:rFonts w:ascii="Times New Roman" w:eastAsia="宋体" w:hAnsi="Times New Roman" w:cs="Times New Roman"/>
                <w:color w:val="000000"/>
                <w:sz w:val="24"/>
                <w:u w:color="000000"/>
                <w:lang w:val="en-US"/>
              </w:rPr>
            </w:pPr>
            <w:r>
              <w:rPr>
                <w:rFonts w:ascii="Times New Roman" w:eastAsia="宋体" w:hAnsi="Times New Roman" w:cs="Times New Roman" w:hint="eastAsia"/>
                <w:color w:val="000000"/>
                <w:sz w:val="24"/>
                <w:u w:color="000000"/>
                <w:lang w:val="en-US"/>
              </w:rPr>
              <w:t>公司为什么</w:t>
            </w:r>
            <w:r w:rsidR="007F6905" w:rsidRPr="005F2C40">
              <w:rPr>
                <w:rFonts w:ascii="Times New Roman" w:eastAsia="宋体" w:hAnsi="Times New Roman" w:cs="Times New Roman" w:hint="eastAsia"/>
                <w:color w:val="000000"/>
                <w:sz w:val="24"/>
                <w:u w:color="000000"/>
                <w:lang w:val="en-US"/>
              </w:rPr>
              <w:t>投资南京凯奥思数据技术有限公司</w:t>
            </w:r>
            <w:r>
              <w:rPr>
                <w:rFonts w:ascii="Times New Roman" w:eastAsia="宋体" w:hAnsi="Times New Roman" w:cs="Times New Roman" w:hint="eastAsia"/>
                <w:color w:val="000000"/>
                <w:sz w:val="24"/>
                <w:u w:color="000000"/>
                <w:lang w:val="en-US"/>
              </w:rPr>
              <w:t>呢</w:t>
            </w:r>
            <w:r w:rsidR="007F6905" w:rsidRPr="00951F28">
              <w:rPr>
                <w:rFonts w:ascii="Times New Roman" w:eastAsia="宋体" w:hAnsi="Times New Roman" w:cs="Times New Roman"/>
                <w:color w:val="000000"/>
                <w:sz w:val="24"/>
                <w:u w:color="000000"/>
                <w:lang w:val="en-US"/>
              </w:rPr>
              <w:t>？</w:t>
            </w:r>
            <w:r w:rsidR="00FA04E4">
              <w:rPr>
                <w:rFonts w:ascii="Times New Roman" w:eastAsia="宋体" w:hAnsi="Times New Roman" w:cs="Times New Roman" w:hint="eastAsia"/>
                <w:color w:val="000000"/>
                <w:sz w:val="24"/>
                <w:u w:color="000000"/>
                <w:lang w:val="en-US"/>
              </w:rPr>
              <w:t>之后会和凯奥思有业务上的往来吗？</w:t>
            </w:r>
          </w:p>
          <w:p w14:paraId="1E6B3099" w14:textId="77777777" w:rsidR="007F6905" w:rsidRDefault="007F6905" w:rsidP="007F6905">
            <w:pPr>
              <w:pStyle w:val="TableParagraph"/>
              <w:spacing w:line="360" w:lineRule="auto"/>
              <w:ind w:firstLineChars="200" w:firstLine="440"/>
              <w:rPr>
                <w:rFonts w:ascii="Times New Roman" w:eastAsia="楷体" w:hAnsi="Times New Roman" w:cs="Times New Roman"/>
              </w:rPr>
            </w:pPr>
            <w:r>
              <w:rPr>
                <w:rFonts w:ascii="Times New Roman" w:eastAsia="楷体" w:hAnsi="Times New Roman" w:cs="Times New Roman"/>
              </w:rPr>
              <w:t>答：您好！</w:t>
            </w:r>
            <w:r w:rsidRPr="005F2C40">
              <w:rPr>
                <w:rFonts w:ascii="Times New Roman" w:eastAsia="楷体" w:hAnsi="Times New Roman" w:cs="Times New Roman" w:hint="eastAsia"/>
              </w:rPr>
              <w:t>公司主营业务为高可靠性传感器及传感器网络系统研制，主要产品为各类压力、加速度、温湿度、位移等传感器，以及通过软件算法将上述传感器集成为传感器网络系统。南京凯奥思数据技术有限公司聚集工业物联网，以工业企业动设备（旋转、往复）在线过程监控保护、智能故障诊断和智慧运维为切入点，结合边缘和云端的机理与大数据建模分析，合理安排设备维护、降低设备停机风险和安全隐患，为工业领域客户提供更加智能、安全、高效的工业互联网产品及解决方案。公司本次以自有资金投资凯奥思，希望通过与凯奥思的产业合作，借助凯奥思开发的相关数据治理、特征提取、模型编辑工具，快速提升软件及算法能力，帮助公司完成相关工业传感器的布局，打造规模化工业传感器产业平台。同时，公司计划与凯奥思合作，研究适用于关键行业领域的高可靠、带边缘计算功能的多传感器采集终端，丰富公司的产品线，以增强公司在关键行业市场竞争力，提升服务客户的能力。感谢您的关注。</w:t>
            </w:r>
          </w:p>
          <w:p w14:paraId="05332B96" w14:textId="77777777" w:rsidR="007F6905" w:rsidRDefault="007F6905" w:rsidP="007F6905">
            <w:pPr>
              <w:spacing w:line="360" w:lineRule="auto"/>
              <w:rPr>
                <w:rFonts w:ascii="宋体" w:eastAsia="宋体" w:hAnsi="宋体"/>
                <w:sz w:val="24"/>
                <w:u w:color="000000"/>
              </w:rPr>
            </w:pPr>
          </w:p>
          <w:p w14:paraId="54A52CD2" w14:textId="1D4A75D1" w:rsidR="00EA47EB" w:rsidRDefault="00EA47EB" w:rsidP="00F82A0F">
            <w:pPr>
              <w:numPr>
                <w:ilvl w:val="0"/>
                <w:numId w:val="1"/>
              </w:numPr>
              <w:spacing w:line="360" w:lineRule="auto"/>
              <w:rPr>
                <w:rFonts w:ascii="宋体" w:eastAsia="宋体" w:hAnsi="宋体"/>
                <w:sz w:val="24"/>
                <w:u w:color="000000"/>
              </w:rPr>
            </w:pPr>
            <w:r>
              <w:rPr>
                <w:rFonts w:ascii="宋体" w:eastAsia="宋体" w:hAnsi="宋体" w:hint="eastAsia"/>
                <w:sz w:val="24"/>
                <w:u w:color="000000"/>
              </w:rPr>
              <w:t>请问</w:t>
            </w:r>
            <w:r w:rsidRPr="00EA47EB">
              <w:rPr>
                <w:rFonts w:ascii="宋体" w:eastAsia="宋体" w:hAnsi="宋体" w:hint="eastAsia"/>
                <w:sz w:val="24"/>
                <w:u w:color="000000"/>
              </w:rPr>
              <w:t>公司投资南京国</w:t>
            </w:r>
            <w:proofErr w:type="gramStart"/>
            <w:r w:rsidRPr="00EA47EB">
              <w:rPr>
                <w:rFonts w:ascii="宋体" w:eastAsia="宋体" w:hAnsi="宋体" w:hint="eastAsia"/>
                <w:sz w:val="24"/>
                <w:u w:color="000000"/>
              </w:rPr>
              <w:t>鼎嘉诚混改</w:t>
            </w:r>
            <w:proofErr w:type="gramEnd"/>
            <w:r w:rsidRPr="00EA47EB">
              <w:rPr>
                <w:rFonts w:ascii="宋体" w:eastAsia="宋体" w:hAnsi="宋体" w:hint="eastAsia"/>
                <w:sz w:val="24"/>
                <w:u w:color="000000"/>
              </w:rPr>
              <w:t>股权投资合伙企业</w:t>
            </w:r>
            <w:r>
              <w:rPr>
                <w:rFonts w:ascii="宋体" w:eastAsia="宋体" w:hAnsi="宋体" w:hint="eastAsia"/>
                <w:sz w:val="24"/>
                <w:u w:color="000000"/>
              </w:rPr>
              <w:t>的目的？</w:t>
            </w:r>
          </w:p>
          <w:p w14:paraId="47EDD539" w14:textId="1BC3E529" w:rsidR="00EA47EB" w:rsidRDefault="00EA47EB" w:rsidP="00BD43A3">
            <w:pPr>
              <w:pStyle w:val="a0"/>
              <w:spacing w:line="360" w:lineRule="auto"/>
              <w:ind w:firstLineChars="200" w:firstLine="420"/>
              <w:rPr>
                <w:rFonts w:ascii="楷体" w:eastAsia="楷体" w:hAnsi="楷体"/>
                <w:b w:val="0"/>
                <w:bCs w:val="0"/>
                <w:spacing w:val="0"/>
                <w:kern w:val="2"/>
                <w:sz w:val="21"/>
              </w:rPr>
            </w:pPr>
            <w:r w:rsidRPr="00EA47EB">
              <w:rPr>
                <w:rFonts w:ascii="楷体" w:eastAsia="楷体" w:hAnsi="楷体" w:hint="eastAsia"/>
                <w:b w:val="0"/>
                <w:bCs w:val="0"/>
                <w:spacing w:val="0"/>
                <w:kern w:val="2"/>
                <w:sz w:val="21"/>
              </w:rPr>
              <w:t>答：</w:t>
            </w:r>
            <w:r w:rsidRPr="00EA47EB">
              <w:rPr>
                <w:rFonts w:ascii="楷体" w:eastAsia="楷体" w:hAnsi="楷体"/>
                <w:b w:val="0"/>
                <w:bCs w:val="0"/>
                <w:spacing w:val="0"/>
                <w:kern w:val="2"/>
                <w:sz w:val="21"/>
              </w:rPr>
              <w:t>您好！</w:t>
            </w:r>
            <w:r w:rsidR="00146EF6" w:rsidRPr="00146EF6">
              <w:rPr>
                <w:rFonts w:ascii="楷体" w:eastAsia="楷体" w:hAnsi="楷体" w:hint="eastAsia"/>
                <w:b w:val="0"/>
                <w:bCs w:val="0"/>
                <w:spacing w:val="0"/>
                <w:kern w:val="2"/>
                <w:sz w:val="21"/>
              </w:rPr>
              <w:t>公司主营业务为高可靠性传感器及传感器网络系统研制，主要产品为各类压力、加速度、温湿度、位移等传感器，以及通过软件算法将上述传感器集成为传感器网络系统。国</w:t>
            </w:r>
            <w:proofErr w:type="gramStart"/>
            <w:r w:rsidR="00146EF6" w:rsidRPr="00146EF6">
              <w:rPr>
                <w:rFonts w:ascii="楷体" w:eastAsia="楷体" w:hAnsi="楷体" w:hint="eastAsia"/>
                <w:b w:val="0"/>
                <w:bCs w:val="0"/>
                <w:spacing w:val="0"/>
                <w:kern w:val="2"/>
                <w:sz w:val="21"/>
              </w:rPr>
              <w:t>鼎资本</w:t>
            </w:r>
            <w:proofErr w:type="gramEnd"/>
            <w:r w:rsidR="00146EF6" w:rsidRPr="00146EF6">
              <w:rPr>
                <w:rFonts w:ascii="楷体" w:eastAsia="楷体" w:hAnsi="楷体" w:hint="eastAsia"/>
                <w:b w:val="0"/>
                <w:bCs w:val="0"/>
                <w:spacing w:val="0"/>
                <w:kern w:val="2"/>
                <w:sz w:val="21"/>
              </w:rPr>
              <w:t>长期扎根于军工行业，其投资项目和产业合作方都是航空航天、</w:t>
            </w:r>
            <w:proofErr w:type="gramStart"/>
            <w:r w:rsidR="00146EF6" w:rsidRPr="00146EF6">
              <w:rPr>
                <w:rFonts w:ascii="楷体" w:eastAsia="楷体" w:hAnsi="楷体" w:hint="eastAsia"/>
                <w:b w:val="0"/>
                <w:bCs w:val="0"/>
                <w:spacing w:val="0"/>
                <w:kern w:val="2"/>
                <w:sz w:val="21"/>
              </w:rPr>
              <w:t>海工装备</w:t>
            </w:r>
            <w:proofErr w:type="gramEnd"/>
            <w:r w:rsidR="00146EF6" w:rsidRPr="00146EF6">
              <w:rPr>
                <w:rFonts w:ascii="楷体" w:eastAsia="楷体" w:hAnsi="楷体" w:hint="eastAsia"/>
                <w:b w:val="0"/>
                <w:bCs w:val="0"/>
                <w:spacing w:val="0"/>
                <w:kern w:val="2"/>
                <w:sz w:val="21"/>
              </w:rPr>
              <w:t>、电子信息、激光应用、微波制导、工业控制等多领域的核心</w:t>
            </w:r>
            <w:r w:rsidR="00146EF6" w:rsidRPr="00146EF6">
              <w:rPr>
                <w:rFonts w:ascii="楷体" w:eastAsia="楷体" w:hAnsi="楷体" w:hint="eastAsia"/>
                <w:b w:val="0"/>
                <w:bCs w:val="0"/>
                <w:spacing w:val="0"/>
                <w:kern w:val="2"/>
                <w:sz w:val="21"/>
              </w:rPr>
              <w:lastRenderedPageBreak/>
              <w:t>企业，</w:t>
            </w:r>
            <w:proofErr w:type="gramStart"/>
            <w:r w:rsidR="00146EF6" w:rsidRPr="00146EF6">
              <w:rPr>
                <w:rFonts w:ascii="楷体" w:eastAsia="楷体" w:hAnsi="楷体" w:hint="eastAsia"/>
                <w:b w:val="0"/>
                <w:bCs w:val="0"/>
                <w:spacing w:val="0"/>
                <w:kern w:val="2"/>
                <w:sz w:val="21"/>
              </w:rPr>
              <w:t>均对于</w:t>
            </w:r>
            <w:proofErr w:type="gramEnd"/>
            <w:r w:rsidR="00146EF6" w:rsidRPr="00146EF6">
              <w:rPr>
                <w:rFonts w:ascii="楷体" w:eastAsia="楷体" w:hAnsi="楷体" w:hint="eastAsia"/>
                <w:b w:val="0"/>
                <w:bCs w:val="0"/>
                <w:spacing w:val="0"/>
                <w:kern w:val="2"/>
                <w:sz w:val="21"/>
              </w:rPr>
              <w:t>传感器有着强烈的业务需求。因此，通过此次合作可进一步拓展公司下游业务应用范围。此外，传感产业链延展能力强，不论纵向上游敏感芯片</w:t>
            </w:r>
            <w:r w:rsidR="00146EF6" w:rsidRPr="00146EF6">
              <w:rPr>
                <w:rFonts w:ascii="楷体" w:eastAsia="楷体" w:hAnsi="楷体"/>
                <w:b w:val="0"/>
                <w:bCs w:val="0"/>
                <w:spacing w:val="0"/>
                <w:kern w:val="2"/>
                <w:sz w:val="21"/>
              </w:rPr>
              <w:t>-中游制造加工工艺及设备-下游传感网络，或横向多物理量、多技术原理传感器，均存在大量并购发展的机会</w:t>
            </w:r>
            <w:r w:rsidR="00146EF6" w:rsidRPr="00146EF6">
              <w:rPr>
                <w:rFonts w:ascii="楷体" w:eastAsia="楷体" w:hAnsi="楷体" w:hint="eastAsia"/>
                <w:b w:val="0"/>
                <w:bCs w:val="0"/>
                <w:spacing w:val="0"/>
                <w:kern w:val="2"/>
                <w:sz w:val="21"/>
              </w:rPr>
              <w:t>和需求。公司可依托自身产业实力和资本平台优势，以基金为依托，在传感产业进行高效的产业整合。</w:t>
            </w:r>
          </w:p>
          <w:p w14:paraId="6FE73C05" w14:textId="77777777" w:rsidR="00F82A0F" w:rsidRDefault="00F82A0F" w:rsidP="002717A8">
            <w:pPr>
              <w:pStyle w:val="TableParagraph"/>
              <w:spacing w:line="360" w:lineRule="auto"/>
              <w:rPr>
                <w:rFonts w:ascii="Times New Roman" w:eastAsia="宋体" w:hAnsi="Times New Roman" w:cs="Times New Roman"/>
                <w:color w:val="000000"/>
                <w:sz w:val="24"/>
                <w:u w:color="000000"/>
                <w:lang w:val="en-US"/>
              </w:rPr>
            </w:pPr>
          </w:p>
          <w:p w14:paraId="7502F5A0" w14:textId="70BD4709" w:rsidR="00261ED5" w:rsidRPr="000C77DA" w:rsidRDefault="00BC6652" w:rsidP="00261ED5">
            <w:pPr>
              <w:numPr>
                <w:ilvl w:val="0"/>
                <w:numId w:val="1"/>
              </w:numPr>
              <w:spacing w:line="360" w:lineRule="auto"/>
              <w:rPr>
                <w:rFonts w:ascii="宋体" w:eastAsia="宋体" w:hAnsi="宋体" w:cs="宋体"/>
                <w:color w:val="000000"/>
                <w:sz w:val="24"/>
                <w:szCs w:val="24"/>
                <w:u w:color="000000"/>
              </w:rPr>
            </w:pPr>
            <w:r>
              <w:rPr>
                <w:rFonts w:ascii="Times New Roman" w:eastAsia="宋体" w:hAnsi="Times New Roman" w:cs="Times New Roman"/>
                <w:color w:val="000000"/>
                <w:sz w:val="24"/>
                <w:szCs w:val="24"/>
                <w:u w:color="000000"/>
              </w:rPr>
              <w:t>公司在军</w:t>
            </w:r>
            <w:r w:rsidR="00A64832">
              <w:rPr>
                <w:rFonts w:ascii="Times New Roman" w:eastAsia="宋体" w:hAnsi="Times New Roman" w:cs="Times New Roman" w:hint="eastAsia"/>
                <w:color w:val="000000"/>
                <w:sz w:val="24"/>
                <w:szCs w:val="24"/>
                <w:u w:color="000000"/>
              </w:rPr>
              <w:t>品</w:t>
            </w:r>
            <w:r>
              <w:rPr>
                <w:rFonts w:ascii="Times New Roman" w:eastAsia="宋体" w:hAnsi="Times New Roman" w:cs="Times New Roman"/>
                <w:color w:val="000000"/>
                <w:sz w:val="24"/>
                <w:szCs w:val="24"/>
                <w:u w:color="000000"/>
              </w:rPr>
              <w:t>领域的竞争优势</w:t>
            </w:r>
            <w:r w:rsidR="00A64832">
              <w:rPr>
                <w:rFonts w:ascii="Times New Roman" w:eastAsia="宋体" w:hAnsi="Times New Roman" w:cs="Times New Roman" w:hint="eastAsia"/>
                <w:color w:val="000000"/>
                <w:sz w:val="24"/>
                <w:szCs w:val="24"/>
                <w:u w:color="000000"/>
              </w:rPr>
              <w:t>是什么</w:t>
            </w:r>
            <w:r w:rsidR="00261ED5" w:rsidRPr="000C77DA">
              <w:rPr>
                <w:rFonts w:ascii="宋体" w:eastAsia="宋体" w:hAnsi="宋体" w:cs="宋体" w:hint="eastAsia"/>
                <w:color w:val="000000"/>
                <w:sz w:val="24"/>
                <w:szCs w:val="24"/>
                <w:u w:color="000000"/>
              </w:rPr>
              <w:t>？</w:t>
            </w:r>
          </w:p>
          <w:p w14:paraId="0D95E6BA" w14:textId="501AB150" w:rsidR="00261ED5" w:rsidRDefault="00261ED5" w:rsidP="00261ED5">
            <w:pPr>
              <w:spacing w:line="360" w:lineRule="auto"/>
              <w:ind w:firstLineChars="200" w:firstLine="420"/>
              <w:rPr>
                <w:rFonts w:ascii="楷体" w:eastAsia="楷体" w:hAnsi="楷体"/>
              </w:rPr>
            </w:pPr>
            <w:r>
              <w:rPr>
                <w:rFonts w:ascii="楷体" w:eastAsia="楷体" w:hAnsi="楷体" w:hint="eastAsia"/>
              </w:rPr>
              <w:t>答：您好！</w:t>
            </w:r>
            <w:r w:rsidR="00BC6652" w:rsidRPr="00BC6652">
              <w:rPr>
                <w:rFonts w:ascii="楷体" w:eastAsia="楷体" w:hAnsi="楷体" w:hint="eastAsia"/>
              </w:rPr>
              <w:t>公司的主要竞争对手为军工科研院所和少数民营企业。公司集全部研发力量专注于高可靠性传感器领域，具有良好的设计研发能力，形成了突出的局部技术优势，能够充分满足客户的高可靠性需求，同时研发服务响应速度较高，具备自身的竞争优势。随着军事现代化进程，为数不多的军工科研院所无法满足日益庞大的军品市场需求，因此，国家推进民营企业参与军工配套。然而，目前可协助我国军方研制高可靠性传感器的民营企业非常稀缺，公司是为数不多可独立完成高可靠性传感器研制的重要研发力量，经历了长达二十余年的技术积累、人才储备、产品应用，建立了较高的竞争壁垒，在大量的航空、航天、兵器高端先进型号批量配套及下一代预研装备跟踪研制中承担重要研制任务。目前，在军用高可靠性传感器领域，民营企业中只有少数企业在个别装备中处于试制研发和小批量试制阶段，公司在批量配套型号广度和先进性水平方面竞争优势突出。</w:t>
            </w:r>
            <w:r w:rsidRPr="004D7D08">
              <w:rPr>
                <w:rFonts w:ascii="楷体" w:eastAsia="楷体" w:hAnsi="楷体"/>
              </w:rPr>
              <w:t>感谢您的关注</w:t>
            </w:r>
            <w:r>
              <w:rPr>
                <w:rFonts w:ascii="楷体" w:eastAsia="楷体" w:hAnsi="楷体" w:hint="eastAsia"/>
              </w:rPr>
              <w:t>。</w:t>
            </w:r>
          </w:p>
          <w:p w14:paraId="35E87F56" w14:textId="77777777" w:rsidR="00AE1645" w:rsidRDefault="00AE1645">
            <w:pPr>
              <w:pStyle w:val="a0"/>
            </w:pPr>
          </w:p>
          <w:p w14:paraId="3369C5DB" w14:textId="5328C6BD" w:rsidR="00AE1645" w:rsidRPr="0044350A" w:rsidRDefault="00A90D1D">
            <w:pPr>
              <w:numPr>
                <w:ilvl w:val="0"/>
                <w:numId w:val="1"/>
              </w:numPr>
              <w:spacing w:line="360" w:lineRule="auto"/>
              <w:rPr>
                <w:rFonts w:ascii="宋体" w:eastAsia="宋体" w:hAnsi="宋体" w:cs="宋体"/>
                <w:color w:val="000000"/>
                <w:sz w:val="24"/>
                <w:szCs w:val="24"/>
                <w:u w:color="000000"/>
              </w:rPr>
            </w:pPr>
            <w:r>
              <w:rPr>
                <w:rFonts w:ascii="宋体" w:eastAsia="宋体" w:hAnsi="宋体" w:cs="宋体" w:hint="eastAsia"/>
                <w:color w:val="000000"/>
                <w:sz w:val="24"/>
                <w:szCs w:val="24"/>
                <w:u w:color="000000"/>
              </w:rPr>
              <w:t>国内商业航天蓬勃发展，</w:t>
            </w:r>
            <w:r w:rsidR="005F47C0" w:rsidRPr="005F47C0">
              <w:rPr>
                <w:rFonts w:ascii="宋体" w:eastAsia="宋体" w:hAnsi="宋体" w:cs="宋体" w:hint="eastAsia"/>
                <w:color w:val="000000"/>
                <w:sz w:val="24"/>
                <w:szCs w:val="24"/>
                <w:u w:color="000000"/>
              </w:rPr>
              <w:t>请问</w:t>
            </w:r>
            <w:r w:rsidR="00245A6D" w:rsidRPr="00245A6D">
              <w:rPr>
                <w:rFonts w:ascii="宋体" w:eastAsia="宋体" w:hAnsi="宋体" w:cs="宋体" w:hint="eastAsia"/>
                <w:color w:val="000000"/>
                <w:sz w:val="24"/>
                <w:szCs w:val="24"/>
                <w:u w:color="000000"/>
              </w:rPr>
              <w:t>公司的传感器在商用航天上</w:t>
            </w:r>
            <w:r>
              <w:rPr>
                <w:rFonts w:ascii="宋体" w:eastAsia="宋体" w:hAnsi="宋体" w:cs="宋体" w:hint="eastAsia"/>
                <w:color w:val="000000"/>
                <w:sz w:val="24"/>
                <w:szCs w:val="24"/>
                <w:u w:color="000000"/>
              </w:rPr>
              <w:t>有</w:t>
            </w:r>
            <w:r w:rsidR="00245A6D" w:rsidRPr="00245A6D">
              <w:rPr>
                <w:rFonts w:ascii="宋体" w:eastAsia="宋体" w:hAnsi="宋体" w:cs="宋体" w:hint="eastAsia"/>
                <w:color w:val="000000"/>
                <w:sz w:val="24"/>
                <w:szCs w:val="24"/>
                <w:u w:color="000000"/>
              </w:rPr>
              <w:t>应用</w:t>
            </w:r>
            <w:r>
              <w:rPr>
                <w:rFonts w:ascii="宋体" w:eastAsia="宋体" w:hAnsi="宋体" w:cs="宋体" w:hint="eastAsia"/>
                <w:color w:val="000000"/>
                <w:sz w:val="24"/>
                <w:szCs w:val="24"/>
                <w:u w:color="000000"/>
              </w:rPr>
              <w:t>吗</w:t>
            </w:r>
            <w:r w:rsidR="005F47C0" w:rsidRPr="0044350A">
              <w:rPr>
                <w:rFonts w:ascii="宋体" w:eastAsia="宋体" w:hAnsi="宋体" w:cs="宋体" w:hint="eastAsia"/>
                <w:color w:val="000000"/>
                <w:sz w:val="24"/>
                <w:szCs w:val="24"/>
                <w:u w:color="000000"/>
              </w:rPr>
              <w:t>？</w:t>
            </w:r>
          </w:p>
          <w:p w14:paraId="4B72C475" w14:textId="1B49F25D" w:rsidR="00E520CF" w:rsidRDefault="00000000" w:rsidP="005F47C0">
            <w:pPr>
              <w:spacing w:line="360" w:lineRule="auto"/>
              <w:ind w:firstLineChars="200" w:firstLine="420"/>
              <w:rPr>
                <w:rFonts w:ascii="楷体" w:eastAsia="楷体" w:hAnsi="楷体"/>
              </w:rPr>
            </w:pPr>
            <w:r>
              <w:rPr>
                <w:rFonts w:ascii="楷体" w:eastAsia="楷体" w:hAnsi="楷体" w:hint="eastAsia"/>
              </w:rPr>
              <w:t>答：</w:t>
            </w:r>
            <w:r w:rsidR="005F47C0" w:rsidRPr="005F47C0">
              <w:rPr>
                <w:rFonts w:ascii="楷体" w:eastAsia="楷体" w:hAnsi="楷体" w:hint="eastAsia"/>
              </w:rPr>
              <w:t>您好！</w:t>
            </w:r>
            <w:r w:rsidR="000610A9" w:rsidRPr="000610A9">
              <w:rPr>
                <w:rFonts w:ascii="楷体" w:eastAsia="楷体" w:hAnsi="楷体" w:hint="eastAsia"/>
              </w:rPr>
              <w:t>在航天领域，公司市场稳定增长，产品应用场景更加丰富，在地面测试设备、</w:t>
            </w:r>
            <w:proofErr w:type="gramStart"/>
            <w:r w:rsidR="000610A9" w:rsidRPr="000610A9">
              <w:rPr>
                <w:rFonts w:ascii="楷体" w:eastAsia="楷体" w:hAnsi="楷体" w:hint="eastAsia"/>
              </w:rPr>
              <w:t>箭用发动机</w:t>
            </w:r>
            <w:proofErr w:type="gramEnd"/>
            <w:r w:rsidR="000610A9" w:rsidRPr="000610A9">
              <w:rPr>
                <w:rFonts w:ascii="楷体" w:eastAsia="楷体" w:hAnsi="楷体" w:hint="eastAsia"/>
              </w:rPr>
              <w:t>、发射车、发射箱等装备配套领域取得突破性进展。</w:t>
            </w:r>
            <w:r w:rsidR="00342DE2" w:rsidRPr="0048688E">
              <w:rPr>
                <w:rFonts w:ascii="楷体" w:eastAsia="楷体" w:hAnsi="楷体" w:hint="eastAsia"/>
              </w:rPr>
              <w:t>目前国内商业航天市场快速发展，公司聚焦自身主业，不断提升核心竞争力，积极参与市场竞争。</w:t>
            </w:r>
            <w:r w:rsidR="000610A9" w:rsidRPr="000610A9">
              <w:rPr>
                <w:rFonts w:ascii="楷体" w:eastAsia="楷体" w:hAnsi="楷体" w:hint="eastAsia"/>
              </w:rPr>
              <w:t>在民营商业航天方面，公司市场开拓已经取得了较好的成绩，已与中科宇航、星河动力、零壹空间、星际荣耀等商业航天伙伴建立合作关系</w:t>
            </w:r>
            <w:r w:rsidR="005F47C0" w:rsidRPr="005F47C0">
              <w:rPr>
                <w:rFonts w:ascii="楷体" w:eastAsia="楷体" w:hAnsi="楷体"/>
              </w:rPr>
              <w:t>。感谢您的关注。</w:t>
            </w:r>
          </w:p>
          <w:p w14:paraId="4B0E724C" w14:textId="77777777" w:rsidR="000F72CC" w:rsidRPr="000F72CC" w:rsidRDefault="000F72CC" w:rsidP="000F72CC">
            <w:pPr>
              <w:pStyle w:val="a0"/>
            </w:pPr>
          </w:p>
          <w:p w14:paraId="16CA9666" w14:textId="55C32526" w:rsidR="009A46BC" w:rsidRDefault="005304E4" w:rsidP="009A46BC">
            <w:pPr>
              <w:numPr>
                <w:ilvl w:val="0"/>
                <w:numId w:val="1"/>
              </w:numPr>
              <w:spacing w:line="360" w:lineRule="auto"/>
              <w:rPr>
                <w:rFonts w:ascii="Times New Roman" w:eastAsia="宋体" w:hAnsi="Times New Roman" w:cs="Times New Roman"/>
                <w:color w:val="000000"/>
                <w:sz w:val="24"/>
                <w:szCs w:val="24"/>
                <w:u w:color="000000"/>
              </w:rPr>
            </w:pPr>
            <w:r>
              <w:rPr>
                <w:rFonts w:ascii="Times New Roman" w:eastAsia="宋体" w:hAnsi="Times New Roman" w:cs="Times New Roman" w:hint="eastAsia"/>
                <w:color w:val="000000"/>
                <w:sz w:val="24"/>
                <w:szCs w:val="24"/>
                <w:u w:color="000000"/>
              </w:rPr>
              <w:t>请问</w:t>
            </w:r>
            <w:r w:rsidR="00911EBC" w:rsidRPr="00911EBC">
              <w:rPr>
                <w:rFonts w:ascii="Times New Roman" w:eastAsia="宋体" w:hAnsi="Times New Roman" w:cs="Times New Roman" w:hint="eastAsia"/>
                <w:color w:val="000000"/>
                <w:sz w:val="24"/>
                <w:szCs w:val="24"/>
                <w:u w:color="000000"/>
              </w:rPr>
              <w:t>公司</w:t>
            </w:r>
            <w:r>
              <w:rPr>
                <w:rFonts w:ascii="Times New Roman" w:eastAsia="宋体" w:hAnsi="Times New Roman" w:cs="Times New Roman" w:hint="eastAsia"/>
                <w:color w:val="000000"/>
                <w:sz w:val="24"/>
                <w:szCs w:val="24"/>
                <w:u w:color="000000"/>
              </w:rPr>
              <w:t>目前</w:t>
            </w:r>
            <w:r w:rsidR="00911EBC" w:rsidRPr="00911EBC">
              <w:rPr>
                <w:rFonts w:ascii="Times New Roman" w:eastAsia="宋体" w:hAnsi="Times New Roman" w:cs="Times New Roman" w:hint="eastAsia"/>
                <w:color w:val="000000"/>
                <w:sz w:val="24"/>
                <w:szCs w:val="24"/>
                <w:u w:color="000000"/>
              </w:rPr>
              <w:t>的市场地位情况</w:t>
            </w:r>
            <w:r w:rsidR="009A46BC">
              <w:rPr>
                <w:rFonts w:ascii="Times New Roman" w:eastAsia="宋体" w:hAnsi="Times New Roman" w:cs="Times New Roman"/>
                <w:color w:val="000000"/>
                <w:sz w:val="24"/>
                <w:szCs w:val="24"/>
                <w:u w:color="000000"/>
              </w:rPr>
              <w:t>？</w:t>
            </w:r>
            <w:r w:rsidR="00EC3DF3">
              <w:rPr>
                <w:rFonts w:ascii="Times New Roman" w:eastAsia="宋体" w:hAnsi="Times New Roman" w:cs="Times New Roman" w:hint="eastAsia"/>
                <w:color w:val="000000"/>
                <w:sz w:val="24"/>
                <w:szCs w:val="24"/>
                <w:u w:color="000000"/>
              </w:rPr>
              <w:t>同业竞争</w:t>
            </w:r>
            <w:r w:rsidR="00CD09F9">
              <w:rPr>
                <w:rFonts w:ascii="Times New Roman" w:eastAsia="宋体" w:hAnsi="Times New Roman" w:cs="Times New Roman" w:hint="eastAsia"/>
                <w:color w:val="000000"/>
                <w:sz w:val="24"/>
                <w:szCs w:val="24"/>
                <w:u w:color="000000"/>
              </w:rPr>
              <w:t>压力</w:t>
            </w:r>
            <w:r w:rsidR="00EC3DF3">
              <w:rPr>
                <w:rFonts w:ascii="Times New Roman" w:eastAsia="宋体" w:hAnsi="Times New Roman" w:cs="Times New Roman" w:hint="eastAsia"/>
                <w:color w:val="000000"/>
                <w:sz w:val="24"/>
                <w:szCs w:val="24"/>
                <w:u w:color="000000"/>
              </w:rPr>
              <w:t>大</w:t>
            </w:r>
            <w:r w:rsidR="00CD09F9">
              <w:rPr>
                <w:rFonts w:ascii="Times New Roman" w:eastAsia="宋体" w:hAnsi="Times New Roman" w:cs="Times New Roman" w:hint="eastAsia"/>
                <w:color w:val="000000"/>
                <w:sz w:val="24"/>
                <w:szCs w:val="24"/>
                <w:u w:color="000000"/>
              </w:rPr>
              <w:t>吗</w:t>
            </w:r>
            <w:r w:rsidR="00EC3DF3">
              <w:rPr>
                <w:rFonts w:ascii="Times New Roman" w:eastAsia="宋体" w:hAnsi="Times New Roman" w:cs="Times New Roman" w:hint="eastAsia"/>
                <w:color w:val="000000"/>
                <w:sz w:val="24"/>
                <w:szCs w:val="24"/>
                <w:u w:color="000000"/>
              </w:rPr>
              <w:t>？</w:t>
            </w:r>
          </w:p>
          <w:p w14:paraId="67DCBAE4" w14:textId="6D273A8B" w:rsidR="007E1D16" w:rsidRDefault="009A46BC" w:rsidP="00F4133F">
            <w:pPr>
              <w:spacing w:line="360" w:lineRule="auto"/>
              <w:ind w:firstLineChars="200" w:firstLine="420"/>
              <w:rPr>
                <w:rFonts w:ascii="Times New Roman" w:eastAsia="楷体" w:hAnsi="Times New Roman" w:cs="Times New Roman"/>
              </w:rPr>
            </w:pPr>
            <w:r>
              <w:rPr>
                <w:rFonts w:ascii="Times New Roman" w:eastAsia="楷体" w:hAnsi="Times New Roman" w:cs="Times New Roman"/>
              </w:rPr>
              <w:t>答：您好！</w:t>
            </w:r>
            <w:r w:rsidR="00F073EC" w:rsidRPr="00F073EC">
              <w:rPr>
                <w:rFonts w:ascii="Times New Roman" w:eastAsia="楷体" w:hAnsi="Times New Roman" w:cs="Times New Roman" w:hint="eastAsia"/>
              </w:rPr>
              <w:t>公司在国内同行业中处于技术领先地位，多年来承担了国家科技部、工信部、江苏省科技厅、江苏省工信厅、南京市科技局、南京市工信局等各部委和各级政府部门的多项传感器研制项目。公</w:t>
            </w:r>
            <w:r w:rsidR="00F073EC" w:rsidRPr="00F073EC">
              <w:rPr>
                <w:rFonts w:ascii="Times New Roman" w:eastAsia="楷体" w:hAnsi="Times New Roman" w:cs="Times New Roman"/>
              </w:rPr>
              <w:t>司作为起草单位参与编制了《</w:t>
            </w:r>
            <w:r w:rsidR="00F073EC" w:rsidRPr="00F073EC">
              <w:rPr>
                <w:rFonts w:ascii="Times New Roman" w:eastAsia="楷体" w:hAnsi="Times New Roman" w:cs="Times New Roman"/>
              </w:rPr>
              <w:t>MEMS</w:t>
            </w:r>
            <w:r w:rsidR="00F073EC" w:rsidRPr="00F073EC">
              <w:rPr>
                <w:rFonts w:ascii="Times New Roman" w:eastAsia="楷体" w:hAnsi="Times New Roman" w:cs="Times New Roman"/>
              </w:rPr>
              <w:t>压阻式压力敏感器件性能试验方法》（</w:t>
            </w:r>
            <w:r w:rsidR="00F073EC" w:rsidRPr="00F073EC">
              <w:rPr>
                <w:rFonts w:ascii="Times New Roman" w:eastAsia="楷体" w:hAnsi="Times New Roman" w:cs="Times New Roman"/>
              </w:rPr>
              <w:t>GB/T42191-2023</w:t>
            </w:r>
            <w:r w:rsidR="00F073EC" w:rsidRPr="00F073EC">
              <w:rPr>
                <w:rFonts w:ascii="Times New Roman" w:eastAsia="楷体" w:hAnsi="Times New Roman" w:cs="Times New Roman"/>
              </w:rPr>
              <w:t>）、《微机电系统（</w:t>
            </w:r>
            <w:r w:rsidR="00F073EC" w:rsidRPr="00F073EC">
              <w:rPr>
                <w:rFonts w:ascii="Times New Roman" w:eastAsia="楷体" w:hAnsi="Times New Roman" w:cs="Times New Roman"/>
              </w:rPr>
              <w:t>MEMS</w:t>
            </w:r>
            <w:r w:rsidR="00F073EC" w:rsidRPr="00F073EC">
              <w:rPr>
                <w:rFonts w:ascii="Times New Roman" w:eastAsia="楷体" w:hAnsi="Times New Roman" w:cs="Times New Roman"/>
              </w:rPr>
              <w:t>）技术术语》</w:t>
            </w:r>
            <w:r w:rsidR="00F073EC" w:rsidRPr="00F073EC">
              <w:rPr>
                <w:rFonts w:ascii="Times New Roman" w:eastAsia="楷体" w:hAnsi="Times New Roman" w:cs="Times New Roman"/>
              </w:rPr>
              <w:t>(GB/T 26111-2023)</w:t>
            </w:r>
            <w:r w:rsidR="00F073EC" w:rsidRPr="00F073EC">
              <w:rPr>
                <w:rFonts w:ascii="Times New Roman" w:eastAsia="楷体" w:hAnsi="Times New Roman" w:cs="Times New Roman"/>
              </w:rPr>
              <w:t>等国家技术标准；</w:t>
            </w:r>
            <w:r w:rsidR="00F073EC" w:rsidRPr="00F073EC">
              <w:rPr>
                <w:rFonts w:ascii="Times New Roman" w:eastAsia="楷体" w:hAnsi="Times New Roman" w:cs="Times New Roman"/>
              </w:rPr>
              <w:t>2023</w:t>
            </w:r>
            <w:r w:rsidR="00F073EC" w:rsidRPr="00F073EC">
              <w:rPr>
                <w:rFonts w:ascii="Times New Roman" w:eastAsia="楷体" w:hAnsi="Times New Roman" w:cs="Times New Roman"/>
              </w:rPr>
              <w:t>年上半年，公司作为课题任务单位承担了科技</w:t>
            </w:r>
            <w:proofErr w:type="gramStart"/>
            <w:r w:rsidR="00F073EC" w:rsidRPr="00F073EC">
              <w:rPr>
                <w:rFonts w:ascii="Times New Roman" w:eastAsia="楷体" w:hAnsi="Times New Roman" w:cs="Times New Roman"/>
              </w:rPr>
              <w:t>部国家</w:t>
            </w:r>
            <w:proofErr w:type="gramEnd"/>
            <w:r w:rsidR="00F073EC" w:rsidRPr="00F073EC">
              <w:rPr>
                <w:rFonts w:ascii="Times New Roman" w:eastAsia="楷体" w:hAnsi="Times New Roman" w:cs="Times New Roman"/>
              </w:rPr>
              <w:t>重点研发计划</w:t>
            </w:r>
            <w:r w:rsidR="004E1DBC">
              <w:rPr>
                <w:rFonts w:ascii="Times New Roman" w:eastAsia="楷体" w:hAnsi="Times New Roman" w:cs="Times New Roman" w:hint="eastAsia"/>
              </w:rPr>
              <w:t>“</w:t>
            </w:r>
            <w:r w:rsidR="00F073EC" w:rsidRPr="00F073EC">
              <w:rPr>
                <w:rFonts w:ascii="Times New Roman" w:eastAsia="楷体" w:hAnsi="Times New Roman" w:cs="Times New Roman"/>
              </w:rPr>
              <w:t>时速</w:t>
            </w:r>
            <w:r w:rsidR="00F073EC" w:rsidRPr="00F073EC">
              <w:rPr>
                <w:rFonts w:ascii="Times New Roman" w:eastAsia="楷体" w:hAnsi="Times New Roman" w:cs="Times New Roman"/>
              </w:rPr>
              <w:t>350</w:t>
            </w:r>
            <w:r w:rsidR="00F073EC" w:rsidRPr="00F073EC">
              <w:rPr>
                <w:rFonts w:ascii="Times New Roman" w:eastAsia="楷体" w:hAnsi="Times New Roman" w:cs="Times New Roman"/>
              </w:rPr>
              <w:t>公里及以上高铁牵引和制动系</w:t>
            </w:r>
            <w:r w:rsidR="00F073EC" w:rsidRPr="00F073EC">
              <w:rPr>
                <w:rFonts w:ascii="Times New Roman" w:eastAsia="楷体" w:hAnsi="Times New Roman" w:cs="Times New Roman" w:hint="eastAsia"/>
              </w:rPr>
              <w:t>统控制状态检测传感器研制及应用”项目中的压力传感器多参数温漂检测与抑制补偿技术、线性与非线性误差补偿技术研究以及高精度压力传感器、高</w:t>
            </w:r>
            <w:proofErr w:type="gramStart"/>
            <w:r w:rsidR="00F073EC" w:rsidRPr="00F073EC">
              <w:rPr>
                <w:rFonts w:ascii="Times New Roman" w:eastAsia="楷体" w:hAnsi="Times New Roman" w:cs="Times New Roman" w:hint="eastAsia"/>
              </w:rPr>
              <w:t>精度温压复合</w:t>
            </w:r>
            <w:proofErr w:type="gramEnd"/>
            <w:r w:rsidR="00F073EC" w:rsidRPr="00F073EC">
              <w:rPr>
                <w:rFonts w:ascii="Times New Roman" w:eastAsia="楷体" w:hAnsi="Times New Roman" w:cs="Times New Roman" w:hint="eastAsia"/>
              </w:rPr>
              <w:t>传感器研制。</w:t>
            </w:r>
            <w:r w:rsidR="00F073EC" w:rsidRPr="00F073EC">
              <w:rPr>
                <w:rFonts w:ascii="Times New Roman" w:eastAsia="楷体" w:hAnsi="Times New Roman" w:cs="Times New Roman"/>
              </w:rPr>
              <w:t>2012</w:t>
            </w:r>
            <w:r w:rsidR="00F073EC" w:rsidRPr="00F073EC">
              <w:rPr>
                <w:rFonts w:ascii="Times New Roman" w:eastAsia="楷体" w:hAnsi="Times New Roman" w:cs="Times New Roman"/>
              </w:rPr>
              <w:t>年，公司获载人航天任务天宫一号神舟八号成功对接贡献奖、载人航天任务天宫一号神舟九号成功</w:t>
            </w:r>
            <w:proofErr w:type="gramStart"/>
            <w:r w:rsidR="00F073EC" w:rsidRPr="00F073EC">
              <w:rPr>
                <w:rFonts w:ascii="Times New Roman" w:eastAsia="楷体" w:hAnsi="Times New Roman" w:cs="Times New Roman"/>
              </w:rPr>
              <w:t>对接感谢</w:t>
            </w:r>
            <w:proofErr w:type="gramEnd"/>
            <w:r w:rsidR="00F073EC" w:rsidRPr="00F073EC">
              <w:rPr>
                <w:rFonts w:ascii="Times New Roman" w:eastAsia="楷体" w:hAnsi="Times New Roman" w:cs="Times New Roman"/>
              </w:rPr>
              <w:t>证书、首次载人交会对接任务荣誉证书；</w:t>
            </w:r>
            <w:r w:rsidR="00F073EC" w:rsidRPr="00F073EC">
              <w:rPr>
                <w:rFonts w:ascii="Times New Roman" w:eastAsia="楷体" w:hAnsi="Times New Roman" w:cs="Times New Roman"/>
              </w:rPr>
              <w:t>2014</w:t>
            </w:r>
            <w:r w:rsidR="00F073EC" w:rsidRPr="00F073EC">
              <w:rPr>
                <w:rFonts w:ascii="Times New Roman" w:eastAsia="楷体" w:hAnsi="Times New Roman" w:cs="Times New Roman"/>
              </w:rPr>
              <w:t>年，公司</w:t>
            </w:r>
            <w:r w:rsidR="00F073EC" w:rsidRPr="00F073EC">
              <w:rPr>
                <w:rFonts w:ascii="Times New Roman" w:eastAsia="楷体" w:hAnsi="Times New Roman" w:cs="Times New Roman"/>
              </w:rPr>
              <w:t>MEMS</w:t>
            </w:r>
            <w:r w:rsidR="00F073EC" w:rsidRPr="00F073EC">
              <w:rPr>
                <w:rFonts w:ascii="Times New Roman" w:eastAsia="楷体" w:hAnsi="Times New Roman" w:cs="Times New Roman"/>
              </w:rPr>
              <w:t>加速度传感器经批准为</w:t>
            </w:r>
            <w:r w:rsidR="00F073EC" w:rsidRPr="00F073EC">
              <w:rPr>
                <w:rFonts w:ascii="Times New Roman" w:eastAsia="楷体" w:hAnsi="Times New Roman" w:cs="Times New Roman"/>
              </w:rPr>
              <w:t>“</w:t>
            </w:r>
            <w:r w:rsidR="00F073EC" w:rsidRPr="00F073EC">
              <w:rPr>
                <w:rFonts w:ascii="Times New Roman" w:eastAsia="楷体" w:hAnsi="Times New Roman" w:cs="Times New Roman"/>
              </w:rPr>
              <w:t>国家重点新产品</w:t>
            </w:r>
            <w:r w:rsidR="00F073EC" w:rsidRPr="00F073EC">
              <w:rPr>
                <w:rFonts w:ascii="Times New Roman" w:eastAsia="楷体" w:hAnsi="Times New Roman" w:cs="Times New Roman"/>
              </w:rPr>
              <w:t>”</w:t>
            </w:r>
            <w:r w:rsidR="00F073EC" w:rsidRPr="00F073EC">
              <w:rPr>
                <w:rFonts w:ascii="Times New Roman" w:eastAsia="楷体" w:hAnsi="Times New Roman" w:cs="Times New Roman"/>
              </w:rPr>
              <w:t>；</w:t>
            </w:r>
            <w:r w:rsidR="00F073EC" w:rsidRPr="00F073EC">
              <w:rPr>
                <w:rFonts w:ascii="Times New Roman" w:eastAsia="楷体" w:hAnsi="Times New Roman" w:cs="Times New Roman"/>
              </w:rPr>
              <w:t>2016</w:t>
            </w:r>
            <w:r w:rsidR="00F073EC" w:rsidRPr="00F073EC">
              <w:rPr>
                <w:rFonts w:ascii="Times New Roman" w:eastAsia="楷体" w:hAnsi="Times New Roman" w:cs="Times New Roman"/>
              </w:rPr>
              <w:t>年，公司获长征五号首飞成功感谢信；</w:t>
            </w:r>
            <w:r w:rsidR="00F073EC" w:rsidRPr="00F073EC">
              <w:rPr>
                <w:rFonts w:ascii="Times New Roman" w:eastAsia="楷体" w:hAnsi="Times New Roman" w:cs="Times New Roman"/>
              </w:rPr>
              <w:t>2017</w:t>
            </w:r>
            <w:r w:rsidR="00F073EC" w:rsidRPr="00F073EC">
              <w:rPr>
                <w:rFonts w:ascii="Times New Roman" w:eastAsia="楷体" w:hAnsi="Times New Roman" w:cs="Times New Roman"/>
              </w:rPr>
              <w:t>年，公司获长征七号</w:t>
            </w:r>
            <w:proofErr w:type="gramStart"/>
            <w:r w:rsidR="00F073EC" w:rsidRPr="00F073EC">
              <w:rPr>
                <w:rFonts w:ascii="Times New Roman" w:eastAsia="楷体" w:hAnsi="Times New Roman" w:cs="Times New Roman"/>
              </w:rPr>
              <w:t>运载天舟一号</w:t>
            </w:r>
            <w:proofErr w:type="gramEnd"/>
            <w:r w:rsidR="00F073EC" w:rsidRPr="00F073EC">
              <w:rPr>
                <w:rFonts w:ascii="Times New Roman" w:eastAsia="楷体" w:hAnsi="Times New Roman" w:cs="Times New Roman"/>
              </w:rPr>
              <w:t>成功</w:t>
            </w:r>
            <w:proofErr w:type="gramStart"/>
            <w:r w:rsidR="00F073EC" w:rsidRPr="00F073EC">
              <w:rPr>
                <w:rFonts w:ascii="Times New Roman" w:eastAsia="楷体" w:hAnsi="Times New Roman" w:cs="Times New Roman"/>
              </w:rPr>
              <w:t>发射感谢</w:t>
            </w:r>
            <w:proofErr w:type="gramEnd"/>
            <w:r w:rsidR="00F073EC" w:rsidRPr="00F073EC">
              <w:rPr>
                <w:rFonts w:ascii="Times New Roman" w:eastAsia="楷体" w:hAnsi="Times New Roman" w:cs="Times New Roman"/>
              </w:rPr>
              <w:t>证书；</w:t>
            </w:r>
            <w:r w:rsidR="00F073EC" w:rsidRPr="00F073EC">
              <w:rPr>
                <w:rFonts w:ascii="Times New Roman" w:eastAsia="楷体" w:hAnsi="Times New Roman" w:cs="Times New Roman"/>
              </w:rPr>
              <w:t>2018</w:t>
            </w:r>
            <w:r w:rsidR="00F073EC" w:rsidRPr="00F073EC">
              <w:rPr>
                <w:rFonts w:ascii="Times New Roman" w:eastAsia="楷体" w:hAnsi="Times New Roman" w:cs="Times New Roman"/>
              </w:rPr>
              <w:t>年，</w:t>
            </w:r>
            <w:r w:rsidR="00F073EC" w:rsidRPr="00F073EC">
              <w:rPr>
                <w:rFonts w:ascii="Times New Roman" w:eastAsia="楷体" w:hAnsi="Times New Roman" w:cs="Times New Roman"/>
              </w:rPr>
              <w:t>“</w:t>
            </w:r>
            <w:r w:rsidR="00F073EC" w:rsidRPr="00F073EC">
              <w:rPr>
                <w:rFonts w:ascii="Times New Roman" w:eastAsia="楷体" w:hAnsi="Times New Roman" w:cs="Times New Roman"/>
              </w:rPr>
              <w:t>高可靠性</w:t>
            </w:r>
            <w:r w:rsidR="00F073EC" w:rsidRPr="00F073EC">
              <w:rPr>
                <w:rFonts w:ascii="Times New Roman" w:eastAsia="楷体" w:hAnsi="Times New Roman" w:cs="Times New Roman"/>
              </w:rPr>
              <w:t>MEMS</w:t>
            </w:r>
            <w:r w:rsidR="00F073EC" w:rsidRPr="00F073EC">
              <w:rPr>
                <w:rFonts w:ascii="Times New Roman" w:eastAsia="楷体" w:hAnsi="Times New Roman" w:cs="Times New Roman"/>
              </w:rPr>
              <w:t>压力传感器设计与制造关键技</w:t>
            </w:r>
            <w:r w:rsidR="00F073EC" w:rsidRPr="00F073EC">
              <w:rPr>
                <w:rFonts w:ascii="Times New Roman" w:eastAsia="楷体" w:hAnsi="Times New Roman" w:cs="Times New Roman" w:hint="eastAsia"/>
              </w:rPr>
              <w:t>术及应用”获江苏省科学技术二等奖；</w:t>
            </w:r>
            <w:r w:rsidR="00F073EC" w:rsidRPr="00F073EC">
              <w:rPr>
                <w:rFonts w:ascii="Times New Roman" w:eastAsia="楷体" w:hAnsi="Times New Roman" w:cs="Times New Roman"/>
              </w:rPr>
              <w:t>2019</w:t>
            </w:r>
            <w:r w:rsidR="00F073EC" w:rsidRPr="00F073EC">
              <w:rPr>
                <w:rFonts w:ascii="Times New Roman" w:eastAsia="楷体" w:hAnsi="Times New Roman" w:cs="Times New Roman"/>
              </w:rPr>
              <w:t>年，公司被评选为探月工程嫦娥四号任务突出贡献单位，</w:t>
            </w:r>
            <w:proofErr w:type="gramStart"/>
            <w:r w:rsidR="00F073EC" w:rsidRPr="00F073EC">
              <w:rPr>
                <w:rFonts w:ascii="Times New Roman" w:eastAsia="楷体" w:hAnsi="Times New Roman" w:cs="Times New Roman"/>
              </w:rPr>
              <w:t>获探月工</w:t>
            </w:r>
            <w:proofErr w:type="gramEnd"/>
            <w:r w:rsidR="00F073EC" w:rsidRPr="00F073EC">
              <w:rPr>
                <w:rFonts w:ascii="Times New Roman" w:eastAsia="楷体" w:hAnsi="Times New Roman" w:cs="Times New Roman"/>
              </w:rPr>
              <w:t>程嫦娥四号任务感谢信；</w:t>
            </w:r>
            <w:r w:rsidR="00F073EC" w:rsidRPr="00F073EC">
              <w:rPr>
                <w:rFonts w:ascii="Times New Roman" w:eastAsia="楷体" w:hAnsi="Times New Roman" w:cs="Times New Roman"/>
              </w:rPr>
              <w:t>2020</w:t>
            </w:r>
            <w:r w:rsidR="00F073EC" w:rsidRPr="00F073EC">
              <w:rPr>
                <w:rFonts w:ascii="Times New Roman" w:eastAsia="楷体" w:hAnsi="Times New Roman" w:cs="Times New Roman"/>
              </w:rPr>
              <w:t>年，公司获长征五号</w:t>
            </w:r>
            <w:r w:rsidR="00F073EC" w:rsidRPr="00F073EC">
              <w:rPr>
                <w:rFonts w:ascii="Times New Roman" w:eastAsia="楷体" w:hAnsi="Times New Roman" w:cs="Times New Roman"/>
              </w:rPr>
              <w:t>B</w:t>
            </w:r>
            <w:r w:rsidR="00F073EC" w:rsidRPr="00F073EC">
              <w:rPr>
                <w:rFonts w:ascii="Times New Roman" w:eastAsia="楷体" w:hAnsi="Times New Roman" w:cs="Times New Roman"/>
              </w:rPr>
              <w:t>运载火箭首飞成功感谢信；</w:t>
            </w:r>
            <w:r w:rsidR="00F073EC" w:rsidRPr="00F073EC">
              <w:rPr>
                <w:rFonts w:ascii="Times New Roman" w:eastAsia="楷体" w:hAnsi="Times New Roman" w:cs="Times New Roman"/>
              </w:rPr>
              <w:t>2022</w:t>
            </w:r>
            <w:r w:rsidR="00F073EC" w:rsidRPr="00F073EC">
              <w:rPr>
                <w:rFonts w:ascii="Times New Roman" w:eastAsia="楷体" w:hAnsi="Times New Roman" w:cs="Times New Roman"/>
              </w:rPr>
              <w:t>年，公司</w:t>
            </w:r>
            <w:proofErr w:type="gramStart"/>
            <w:r w:rsidR="00F073EC" w:rsidRPr="00F073EC">
              <w:rPr>
                <w:rFonts w:ascii="Times New Roman" w:eastAsia="楷体" w:hAnsi="Times New Roman" w:cs="Times New Roman"/>
              </w:rPr>
              <w:t>获得力箭一号</w:t>
            </w:r>
            <w:proofErr w:type="gramEnd"/>
            <w:r w:rsidR="00F073EC" w:rsidRPr="00F073EC">
              <w:rPr>
                <w:rFonts w:ascii="Times New Roman" w:eastAsia="楷体" w:hAnsi="Times New Roman" w:cs="Times New Roman"/>
              </w:rPr>
              <w:t>运载火箭发射成功感谢信；</w:t>
            </w:r>
            <w:r w:rsidR="00F073EC" w:rsidRPr="00F073EC">
              <w:rPr>
                <w:rFonts w:ascii="Times New Roman" w:eastAsia="楷体" w:hAnsi="Times New Roman" w:cs="Times New Roman"/>
              </w:rPr>
              <w:t>2023</w:t>
            </w:r>
            <w:r w:rsidR="00F073EC" w:rsidRPr="00F073EC">
              <w:rPr>
                <w:rFonts w:ascii="Times New Roman" w:eastAsia="楷体" w:hAnsi="Times New Roman" w:cs="Times New Roman"/>
              </w:rPr>
              <w:t>年，公司获得长征五号</w:t>
            </w:r>
            <w:r w:rsidR="00F073EC" w:rsidRPr="00F073EC">
              <w:rPr>
                <w:rFonts w:ascii="Times New Roman" w:eastAsia="楷体" w:hAnsi="Times New Roman" w:cs="Times New Roman"/>
              </w:rPr>
              <w:t>B</w:t>
            </w:r>
            <w:r w:rsidR="00F073EC" w:rsidRPr="00F073EC">
              <w:rPr>
                <w:rFonts w:ascii="Times New Roman" w:eastAsia="楷体" w:hAnsi="Times New Roman" w:cs="Times New Roman"/>
              </w:rPr>
              <w:t>运载火箭圆满完成我国空间站建设任务感谢信。</w:t>
            </w:r>
            <w:r w:rsidRPr="00B16947">
              <w:rPr>
                <w:rFonts w:ascii="Times New Roman" w:eastAsia="楷体" w:hAnsi="Times New Roman" w:cs="Times New Roman" w:hint="eastAsia"/>
              </w:rPr>
              <w:t>感谢您的关注</w:t>
            </w:r>
            <w:r>
              <w:rPr>
                <w:rFonts w:ascii="Times New Roman" w:eastAsia="楷体" w:hAnsi="Times New Roman" w:cs="Times New Roman" w:hint="eastAsia"/>
              </w:rPr>
              <w:t>。</w:t>
            </w:r>
          </w:p>
          <w:p w14:paraId="1B119471" w14:textId="31C44353" w:rsidR="00E20EA1" w:rsidRPr="000E5BB3" w:rsidRDefault="00E20EA1" w:rsidP="000376E9">
            <w:pPr>
              <w:spacing w:line="360" w:lineRule="auto"/>
              <w:rPr>
                <w:rFonts w:ascii="Times New Roman" w:eastAsia="宋体" w:hAnsi="Times New Roman" w:cs="Times New Roman"/>
                <w:color w:val="000000"/>
                <w:sz w:val="24"/>
                <w:szCs w:val="24"/>
                <w:u w:color="000000"/>
              </w:rPr>
            </w:pPr>
          </w:p>
        </w:tc>
      </w:tr>
      <w:tr w:rsidR="00AE1645" w14:paraId="35181F39" w14:textId="77777777">
        <w:trPr>
          <w:trHeight w:val="619"/>
          <w:jc w:val="center"/>
        </w:trPr>
        <w:tc>
          <w:tcPr>
            <w:tcW w:w="2375" w:type="dxa"/>
            <w:vAlign w:val="center"/>
          </w:tcPr>
          <w:p w14:paraId="04637F4D" w14:textId="77777777" w:rsidR="00AE1645" w:rsidRDefault="00000000">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lastRenderedPageBreak/>
              <w:t>附件清单（如有）</w:t>
            </w:r>
          </w:p>
        </w:tc>
        <w:tc>
          <w:tcPr>
            <w:tcW w:w="6144" w:type="dxa"/>
            <w:vAlign w:val="center"/>
          </w:tcPr>
          <w:p w14:paraId="781768B0" w14:textId="77777777" w:rsidR="00AE1645" w:rsidRDefault="00000000">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lang w:val="en-US"/>
              </w:rPr>
              <w:t>见附件</w:t>
            </w:r>
            <w:r>
              <w:rPr>
                <w:rFonts w:ascii="宋体" w:eastAsia="宋体" w:hAnsi="宋体" w:cs="宋体" w:hint="eastAsia"/>
                <w:sz w:val="24"/>
                <w:szCs w:val="28"/>
              </w:rPr>
              <w:t>参与调研机构名单</w:t>
            </w:r>
          </w:p>
        </w:tc>
      </w:tr>
    </w:tbl>
    <w:p w14:paraId="7972AE23" w14:textId="77777777" w:rsidR="00AE1645" w:rsidRDefault="00AE1645">
      <w:pPr>
        <w:pStyle w:val="a0"/>
        <w:outlineLvl w:val="0"/>
        <w:rPr>
          <w:rFonts w:ascii="宋体" w:eastAsia="宋体" w:hAnsi="宋体"/>
          <w:sz w:val="24"/>
          <w:szCs w:val="24"/>
        </w:rPr>
      </w:pPr>
    </w:p>
    <w:p w14:paraId="3F8F6C27" w14:textId="77777777" w:rsidR="00AE1645" w:rsidRDefault="00000000">
      <w:pPr>
        <w:pStyle w:val="a0"/>
        <w:outlineLvl w:val="0"/>
        <w:rPr>
          <w:rFonts w:ascii="宋体" w:eastAsia="宋体" w:hAnsi="宋体"/>
          <w:sz w:val="24"/>
          <w:szCs w:val="24"/>
        </w:rPr>
      </w:pPr>
      <w:r>
        <w:rPr>
          <w:rFonts w:ascii="宋体" w:eastAsia="宋体" w:hAnsi="宋体" w:hint="eastAsia"/>
          <w:sz w:val="24"/>
          <w:szCs w:val="24"/>
        </w:rPr>
        <w:t>附件：参与调研机构名单</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7759"/>
      </w:tblGrid>
      <w:tr w:rsidR="00AE1645" w14:paraId="63AF4865"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4DC52" w14:textId="77777777" w:rsidR="00AE1645" w:rsidRDefault="00000000">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1</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F532EC" w14:textId="271092AC" w:rsidR="00AE1645" w:rsidRPr="007A1D47" w:rsidRDefault="007A1D47">
            <w:pPr>
              <w:widowControl/>
              <w:jc w:val="left"/>
              <w:textAlignment w:val="center"/>
              <w:rPr>
                <w:rFonts w:ascii="楷体" w:eastAsia="楷体" w:hAnsi="楷体" w:cs="楷体"/>
                <w:color w:val="000000"/>
                <w:kern w:val="0"/>
                <w:szCs w:val="21"/>
              </w:rPr>
            </w:pPr>
            <w:r w:rsidRPr="007A1D47">
              <w:rPr>
                <w:rFonts w:ascii="楷体" w:eastAsia="楷体" w:hAnsi="楷体" w:cs="楷体" w:hint="eastAsia"/>
                <w:color w:val="000000"/>
                <w:kern w:val="0"/>
                <w:szCs w:val="21"/>
              </w:rPr>
              <w:t>上海明溪天泽投资管理有限公司</w:t>
            </w:r>
          </w:p>
        </w:tc>
      </w:tr>
      <w:tr w:rsidR="00AE1645" w14:paraId="48D4B757"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94187" w14:textId="77777777" w:rsidR="00AE1645" w:rsidRDefault="00000000">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2</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3B508" w14:textId="5FB29CB0" w:rsidR="00AE1645" w:rsidRPr="002F38F1" w:rsidRDefault="002F38F1">
            <w:pPr>
              <w:widowControl/>
              <w:jc w:val="left"/>
              <w:textAlignment w:val="center"/>
              <w:rPr>
                <w:rFonts w:ascii="楷体" w:eastAsia="楷体" w:hAnsi="楷体" w:cs="楷体"/>
                <w:szCs w:val="21"/>
              </w:rPr>
            </w:pPr>
            <w:r w:rsidRPr="002F38F1">
              <w:rPr>
                <w:rFonts w:ascii="楷体" w:eastAsia="楷体" w:hAnsi="楷体" w:cs="楷体" w:hint="eastAsia"/>
                <w:szCs w:val="21"/>
              </w:rPr>
              <w:t>建信养老金管理有限责任公司</w:t>
            </w:r>
          </w:p>
        </w:tc>
      </w:tr>
      <w:tr w:rsidR="00AE1645" w14:paraId="315DCBB4"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8A70BB" w14:textId="77777777" w:rsidR="00AE1645" w:rsidRDefault="00000000">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3</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136D89" w14:textId="338267FA" w:rsidR="00AE1645" w:rsidRPr="00306A07" w:rsidRDefault="00306A07">
            <w:pPr>
              <w:widowControl/>
              <w:jc w:val="left"/>
              <w:textAlignment w:val="center"/>
              <w:rPr>
                <w:rFonts w:ascii="楷体" w:eastAsia="楷体" w:hAnsi="楷体" w:cs="楷体"/>
                <w:color w:val="000000"/>
                <w:kern w:val="0"/>
                <w:szCs w:val="21"/>
              </w:rPr>
            </w:pPr>
            <w:r w:rsidRPr="00306A07">
              <w:rPr>
                <w:rFonts w:ascii="楷体" w:eastAsia="楷体" w:hAnsi="楷体" w:cs="楷体" w:hint="eastAsia"/>
                <w:color w:val="000000"/>
                <w:kern w:val="0"/>
                <w:szCs w:val="21"/>
              </w:rPr>
              <w:t>中</w:t>
            </w:r>
            <w:proofErr w:type="gramStart"/>
            <w:r w:rsidRPr="00306A07">
              <w:rPr>
                <w:rFonts w:ascii="楷体" w:eastAsia="楷体" w:hAnsi="楷体" w:cs="楷体" w:hint="eastAsia"/>
                <w:color w:val="000000"/>
                <w:kern w:val="0"/>
                <w:szCs w:val="21"/>
              </w:rPr>
              <w:t>信建投证券</w:t>
            </w:r>
            <w:proofErr w:type="gramEnd"/>
            <w:r w:rsidRPr="00306A07">
              <w:rPr>
                <w:rFonts w:ascii="楷体" w:eastAsia="楷体" w:hAnsi="楷体" w:cs="楷体" w:hint="eastAsia"/>
                <w:color w:val="000000"/>
                <w:kern w:val="0"/>
                <w:szCs w:val="21"/>
              </w:rPr>
              <w:t>股份有限公司</w:t>
            </w:r>
          </w:p>
        </w:tc>
      </w:tr>
      <w:tr w:rsidR="00AE1645" w14:paraId="06C4E1CB"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5C954C" w14:textId="77777777" w:rsidR="00AE1645" w:rsidRDefault="00000000">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4</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D88DCD" w14:textId="10C0F327" w:rsidR="00AE1645" w:rsidRPr="007E7657" w:rsidRDefault="00A7545A">
            <w:pPr>
              <w:widowControl/>
              <w:jc w:val="left"/>
              <w:textAlignment w:val="bottom"/>
              <w:rPr>
                <w:rFonts w:ascii="楷体" w:eastAsia="楷体" w:hAnsi="楷体" w:cs="楷体"/>
                <w:color w:val="000000"/>
                <w:kern w:val="0"/>
                <w:szCs w:val="21"/>
              </w:rPr>
            </w:pPr>
            <w:r>
              <w:rPr>
                <w:rFonts w:ascii="楷体" w:eastAsia="楷体" w:hAnsi="楷体" w:cs="楷体" w:hint="eastAsia"/>
                <w:color w:val="000000"/>
                <w:kern w:val="0"/>
                <w:sz w:val="22"/>
                <w:lang w:bidi="ar"/>
              </w:rPr>
              <w:t>景顺长城基金管理有限公司</w:t>
            </w:r>
          </w:p>
        </w:tc>
      </w:tr>
      <w:tr w:rsidR="00AE1645" w14:paraId="6739B0FE" w14:textId="77777777" w:rsidTr="00714372">
        <w:trPr>
          <w:trHeight w:val="46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16E6F0" w14:textId="77777777" w:rsidR="00AE1645" w:rsidRDefault="00000000">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lastRenderedPageBreak/>
              <w:t>5</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A655E2" w14:textId="4FD94A63" w:rsidR="00AE1645" w:rsidRPr="00587B33" w:rsidRDefault="00A7545A">
            <w:pPr>
              <w:widowControl/>
              <w:jc w:val="left"/>
              <w:textAlignment w:val="bottom"/>
              <w:rPr>
                <w:rFonts w:ascii="楷体" w:eastAsia="楷体" w:hAnsi="楷体" w:cs="楷体"/>
                <w:color w:val="000000"/>
                <w:kern w:val="0"/>
                <w:szCs w:val="21"/>
              </w:rPr>
            </w:pPr>
            <w:r w:rsidRPr="00A7545A">
              <w:rPr>
                <w:rFonts w:ascii="楷体" w:eastAsia="楷体" w:hAnsi="楷体" w:cs="楷体" w:hint="eastAsia"/>
                <w:color w:val="000000"/>
                <w:kern w:val="0"/>
                <w:sz w:val="22"/>
                <w:lang w:bidi="ar"/>
              </w:rPr>
              <w:t>华泰证券股份有限公司</w:t>
            </w:r>
          </w:p>
        </w:tc>
      </w:tr>
      <w:tr w:rsidR="00AE1645" w14:paraId="571D1165" w14:textId="77777777" w:rsidTr="00714372">
        <w:trPr>
          <w:trHeight w:val="430"/>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47DDB6" w14:textId="77777777" w:rsidR="00AE1645" w:rsidRDefault="00000000">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6</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1155FF" w14:textId="4046E93F" w:rsidR="00AE1645" w:rsidRPr="00EA6CED" w:rsidRDefault="00EA6CED">
            <w:pPr>
              <w:widowControl/>
              <w:jc w:val="left"/>
              <w:textAlignment w:val="bottom"/>
              <w:rPr>
                <w:rFonts w:ascii="楷体" w:eastAsia="楷体" w:hAnsi="楷体" w:cs="楷体"/>
                <w:color w:val="000000"/>
                <w:kern w:val="0"/>
                <w:szCs w:val="21"/>
                <w:highlight w:val="yellow"/>
              </w:rPr>
            </w:pPr>
            <w:r w:rsidRPr="00EA6CED">
              <w:rPr>
                <w:rFonts w:ascii="楷体" w:eastAsia="楷体" w:hAnsi="楷体" w:cs="楷体" w:hint="eastAsia"/>
                <w:color w:val="000000"/>
                <w:kern w:val="0"/>
                <w:sz w:val="22"/>
                <w:lang w:bidi="ar"/>
              </w:rPr>
              <w:t>上海致新投资管理有限公司</w:t>
            </w:r>
          </w:p>
        </w:tc>
      </w:tr>
      <w:tr w:rsidR="00AE1645" w14:paraId="51372340"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12FFA" w14:textId="77777777" w:rsidR="00AE1645" w:rsidRDefault="00000000">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7</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0A4CF5" w14:textId="6B75FA1C" w:rsidR="00AE1645" w:rsidRPr="00EA6CED" w:rsidRDefault="004D601E">
            <w:pPr>
              <w:widowControl/>
              <w:jc w:val="left"/>
              <w:textAlignment w:val="bottom"/>
              <w:rPr>
                <w:rFonts w:ascii="楷体" w:eastAsia="楷体" w:hAnsi="楷体" w:cs="楷体"/>
                <w:color w:val="000000"/>
                <w:kern w:val="0"/>
                <w:szCs w:val="21"/>
                <w:highlight w:val="yellow"/>
              </w:rPr>
            </w:pPr>
            <w:r w:rsidRPr="004D601E">
              <w:rPr>
                <w:rFonts w:ascii="楷体" w:eastAsia="楷体" w:hAnsi="楷体" w:cs="楷体" w:hint="eastAsia"/>
                <w:color w:val="000000"/>
                <w:kern w:val="0"/>
                <w:sz w:val="22"/>
                <w:lang w:bidi="ar"/>
              </w:rPr>
              <w:t>中信证券股份有限公司</w:t>
            </w:r>
          </w:p>
        </w:tc>
      </w:tr>
    </w:tbl>
    <w:p w14:paraId="2F7F4835" w14:textId="77777777" w:rsidR="00AE1645" w:rsidRDefault="00AE1645"/>
    <w:sectPr w:rsidR="00AE16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C80E" w14:textId="77777777" w:rsidR="00447D52" w:rsidRDefault="00447D52" w:rsidP="00445021">
      <w:r>
        <w:separator/>
      </w:r>
    </w:p>
  </w:endnote>
  <w:endnote w:type="continuationSeparator" w:id="0">
    <w:p w14:paraId="0A590486" w14:textId="77777777" w:rsidR="00447D52" w:rsidRDefault="00447D52" w:rsidP="0044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roman"/>
    <w:pitch w:val="default"/>
    <w:sig w:usb0="00000000" w:usb1="00000000" w:usb2="0000003F" w:usb3="00000000" w:csb0="603F01FF" w:csb1="FFFF0000"/>
  </w:font>
  <w:font w:name="Helvetica Neue">
    <w:altName w:val="Times New Roman"/>
    <w:charset w:val="00"/>
    <w:family w:val="auto"/>
    <w:pitch w:val="default"/>
    <w:sig w:usb0="00000000" w:usb1="00000000" w:usb2="00000010" w:usb3="00000000" w:csb0="0000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16B8" w14:textId="77777777" w:rsidR="00447D52" w:rsidRDefault="00447D52" w:rsidP="00445021">
      <w:r>
        <w:separator/>
      </w:r>
    </w:p>
  </w:footnote>
  <w:footnote w:type="continuationSeparator" w:id="0">
    <w:p w14:paraId="1DE35F80" w14:textId="77777777" w:rsidR="00447D52" w:rsidRDefault="00447D52" w:rsidP="00445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FBE44"/>
    <w:multiLevelType w:val="singleLevel"/>
    <w:tmpl w:val="3D0FBE44"/>
    <w:lvl w:ilvl="0">
      <w:start w:val="1"/>
      <w:numFmt w:val="decimal"/>
      <w:suff w:val="nothing"/>
      <w:lvlText w:val="%1、"/>
      <w:lvlJc w:val="left"/>
    </w:lvl>
  </w:abstractNum>
  <w:num w:numId="1" w16cid:durableId="59232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defaultTabStop w:val="4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QxYjk4Zjg1ZjVlMzBlMmU2ODc3NzQwMzMxOGIxNDQifQ=="/>
  </w:docVars>
  <w:rsids>
    <w:rsidRoot w:val="00F820A5"/>
    <w:rsid w:val="0000013C"/>
    <w:rsid w:val="00001EA9"/>
    <w:rsid w:val="00007A75"/>
    <w:rsid w:val="00007DEA"/>
    <w:rsid w:val="000106D9"/>
    <w:rsid w:val="00014721"/>
    <w:rsid w:val="00016F07"/>
    <w:rsid w:val="00022D5D"/>
    <w:rsid w:val="000237DB"/>
    <w:rsid w:val="000357A8"/>
    <w:rsid w:val="00035963"/>
    <w:rsid w:val="00036BF8"/>
    <w:rsid w:val="000376E9"/>
    <w:rsid w:val="00042D32"/>
    <w:rsid w:val="00042F92"/>
    <w:rsid w:val="00044E98"/>
    <w:rsid w:val="00047160"/>
    <w:rsid w:val="00055773"/>
    <w:rsid w:val="00060C5A"/>
    <w:rsid w:val="000610A9"/>
    <w:rsid w:val="00066DFB"/>
    <w:rsid w:val="00067523"/>
    <w:rsid w:val="000729AD"/>
    <w:rsid w:val="000748D8"/>
    <w:rsid w:val="000761C5"/>
    <w:rsid w:val="000812F4"/>
    <w:rsid w:val="000832C3"/>
    <w:rsid w:val="00085172"/>
    <w:rsid w:val="00090506"/>
    <w:rsid w:val="00092655"/>
    <w:rsid w:val="000945B9"/>
    <w:rsid w:val="00095EFB"/>
    <w:rsid w:val="00096CD2"/>
    <w:rsid w:val="00097286"/>
    <w:rsid w:val="000A12E9"/>
    <w:rsid w:val="000A3F58"/>
    <w:rsid w:val="000A46F2"/>
    <w:rsid w:val="000A7D63"/>
    <w:rsid w:val="000B2877"/>
    <w:rsid w:val="000B386C"/>
    <w:rsid w:val="000B3B90"/>
    <w:rsid w:val="000B51FB"/>
    <w:rsid w:val="000B52DD"/>
    <w:rsid w:val="000B5371"/>
    <w:rsid w:val="000C1A82"/>
    <w:rsid w:val="000C4B91"/>
    <w:rsid w:val="000C4C38"/>
    <w:rsid w:val="000C6DA8"/>
    <w:rsid w:val="000C6E67"/>
    <w:rsid w:val="000C741D"/>
    <w:rsid w:val="000C77DA"/>
    <w:rsid w:val="000D236E"/>
    <w:rsid w:val="000D40DD"/>
    <w:rsid w:val="000D501A"/>
    <w:rsid w:val="000D532B"/>
    <w:rsid w:val="000E4354"/>
    <w:rsid w:val="000E5BB3"/>
    <w:rsid w:val="000E6B19"/>
    <w:rsid w:val="000E76CF"/>
    <w:rsid w:val="000F302B"/>
    <w:rsid w:val="000F47C5"/>
    <w:rsid w:val="000F585B"/>
    <w:rsid w:val="000F72CC"/>
    <w:rsid w:val="000F794B"/>
    <w:rsid w:val="001004F8"/>
    <w:rsid w:val="0010685A"/>
    <w:rsid w:val="001116EE"/>
    <w:rsid w:val="00114611"/>
    <w:rsid w:val="00124113"/>
    <w:rsid w:val="00124679"/>
    <w:rsid w:val="00125FF0"/>
    <w:rsid w:val="00126351"/>
    <w:rsid w:val="00126C1B"/>
    <w:rsid w:val="00140A06"/>
    <w:rsid w:val="00146EF6"/>
    <w:rsid w:val="00147B68"/>
    <w:rsid w:val="00155765"/>
    <w:rsid w:val="00160004"/>
    <w:rsid w:val="00160936"/>
    <w:rsid w:val="001706F9"/>
    <w:rsid w:val="0017372F"/>
    <w:rsid w:val="00173EF4"/>
    <w:rsid w:val="0017537A"/>
    <w:rsid w:val="00186B27"/>
    <w:rsid w:val="001938A3"/>
    <w:rsid w:val="00196A2D"/>
    <w:rsid w:val="001A1153"/>
    <w:rsid w:val="001A1791"/>
    <w:rsid w:val="001A41AD"/>
    <w:rsid w:val="001B06A7"/>
    <w:rsid w:val="001B705F"/>
    <w:rsid w:val="001C00D9"/>
    <w:rsid w:val="001C2F4B"/>
    <w:rsid w:val="001C4EAD"/>
    <w:rsid w:val="001C5499"/>
    <w:rsid w:val="001D0610"/>
    <w:rsid w:val="001D3387"/>
    <w:rsid w:val="001D361A"/>
    <w:rsid w:val="001D56F7"/>
    <w:rsid w:val="001D731D"/>
    <w:rsid w:val="001E1C8A"/>
    <w:rsid w:val="001E28BB"/>
    <w:rsid w:val="001E43A4"/>
    <w:rsid w:val="001E45A2"/>
    <w:rsid w:val="00201B70"/>
    <w:rsid w:val="0020241A"/>
    <w:rsid w:val="002054BF"/>
    <w:rsid w:val="00205E9A"/>
    <w:rsid w:val="00211F2C"/>
    <w:rsid w:val="002138EE"/>
    <w:rsid w:val="00213B0E"/>
    <w:rsid w:val="0021640B"/>
    <w:rsid w:val="002224FB"/>
    <w:rsid w:val="002225F6"/>
    <w:rsid w:val="00224C81"/>
    <w:rsid w:val="002278A0"/>
    <w:rsid w:val="00227C14"/>
    <w:rsid w:val="00227E91"/>
    <w:rsid w:val="002327D7"/>
    <w:rsid w:val="002418E6"/>
    <w:rsid w:val="00245A6D"/>
    <w:rsid w:val="00253546"/>
    <w:rsid w:val="002543C3"/>
    <w:rsid w:val="002567A9"/>
    <w:rsid w:val="00261ED5"/>
    <w:rsid w:val="00262754"/>
    <w:rsid w:val="00264FF3"/>
    <w:rsid w:val="002658B7"/>
    <w:rsid w:val="00267D6A"/>
    <w:rsid w:val="002717A8"/>
    <w:rsid w:val="00272C41"/>
    <w:rsid w:val="00272E0C"/>
    <w:rsid w:val="0028141A"/>
    <w:rsid w:val="00284862"/>
    <w:rsid w:val="002867C5"/>
    <w:rsid w:val="002900AE"/>
    <w:rsid w:val="00294A0B"/>
    <w:rsid w:val="00294B3B"/>
    <w:rsid w:val="0029626D"/>
    <w:rsid w:val="002A05D0"/>
    <w:rsid w:val="002A2C53"/>
    <w:rsid w:val="002B0896"/>
    <w:rsid w:val="002B4028"/>
    <w:rsid w:val="002C133C"/>
    <w:rsid w:val="002C2262"/>
    <w:rsid w:val="002C6A85"/>
    <w:rsid w:val="002D690C"/>
    <w:rsid w:val="002E39AC"/>
    <w:rsid w:val="002E4BE0"/>
    <w:rsid w:val="002F16E8"/>
    <w:rsid w:val="002F38F1"/>
    <w:rsid w:val="002F5547"/>
    <w:rsid w:val="002F71F9"/>
    <w:rsid w:val="002F7B01"/>
    <w:rsid w:val="00306A07"/>
    <w:rsid w:val="00307F53"/>
    <w:rsid w:val="0031095D"/>
    <w:rsid w:val="0031280A"/>
    <w:rsid w:val="0031435D"/>
    <w:rsid w:val="0032532F"/>
    <w:rsid w:val="00325BDA"/>
    <w:rsid w:val="00327435"/>
    <w:rsid w:val="00335BAF"/>
    <w:rsid w:val="00341A5D"/>
    <w:rsid w:val="003420E2"/>
    <w:rsid w:val="00342852"/>
    <w:rsid w:val="00342DE2"/>
    <w:rsid w:val="00344640"/>
    <w:rsid w:val="00352F9E"/>
    <w:rsid w:val="00360709"/>
    <w:rsid w:val="00362CE4"/>
    <w:rsid w:val="00373F84"/>
    <w:rsid w:val="0037708A"/>
    <w:rsid w:val="00377174"/>
    <w:rsid w:val="00377B20"/>
    <w:rsid w:val="00377F1D"/>
    <w:rsid w:val="003823C6"/>
    <w:rsid w:val="00382B0C"/>
    <w:rsid w:val="00384877"/>
    <w:rsid w:val="0038781A"/>
    <w:rsid w:val="003905F7"/>
    <w:rsid w:val="00393044"/>
    <w:rsid w:val="00396E93"/>
    <w:rsid w:val="003A288B"/>
    <w:rsid w:val="003A28AD"/>
    <w:rsid w:val="003A521E"/>
    <w:rsid w:val="003A5E1C"/>
    <w:rsid w:val="003B7564"/>
    <w:rsid w:val="003C2AD5"/>
    <w:rsid w:val="003C744E"/>
    <w:rsid w:val="003D236E"/>
    <w:rsid w:val="003D6051"/>
    <w:rsid w:val="003E02ED"/>
    <w:rsid w:val="003E5F60"/>
    <w:rsid w:val="003F1B0B"/>
    <w:rsid w:val="003F28B3"/>
    <w:rsid w:val="003F3770"/>
    <w:rsid w:val="003F701E"/>
    <w:rsid w:val="0040191D"/>
    <w:rsid w:val="00405B1B"/>
    <w:rsid w:val="004155CB"/>
    <w:rsid w:val="0041796D"/>
    <w:rsid w:val="004239AF"/>
    <w:rsid w:val="00425610"/>
    <w:rsid w:val="004275F7"/>
    <w:rsid w:val="00427E32"/>
    <w:rsid w:val="0043164C"/>
    <w:rsid w:val="004325F8"/>
    <w:rsid w:val="00435996"/>
    <w:rsid w:val="0043623D"/>
    <w:rsid w:val="004427AF"/>
    <w:rsid w:val="00442F7C"/>
    <w:rsid w:val="0044350A"/>
    <w:rsid w:val="00444AA1"/>
    <w:rsid w:val="00445021"/>
    <w:rsid w:val="00446501"/>
    <w:rsid w:val="004473D5"/>
    <w:rsid w:val="00447D52"/>
    <w:rsid w:val="00452E01"/>
    <w:rsid w:val="004546C2"/>
    <w:rsid w:val="00454919"/>
    <w:rsid w:val="00462B48"/>
    <w:rsid w:val="00465D23"/>
    <w:rsid w:val="00466395"/>
    <w:rsid w:val="0047223F"/>
    <w:rsid w:val="004730E7"/>
    <w:rsid w:val="0048234B"/>
    <w:rsid w:val="004839B0"/>
    <w:rsid w:val="0048688E"/>
    <w:rsid w:val="004871B4"/>
    <w:rsid w:val="004A3A4B"/>
    <w:rsid w:val="004A4FED"/>
    <w:rsid w:val="004A5BC2"/>
    <w:rsid w:val="004A6215"/>
    <w:rsid w:val="004B4D0A"/>
    <w:rsid w:val="004B7782"/>
    <w:rsid w:val="004B7E94"/>
    <w:rsid w:val="004D0E5C"/>
    <w:rsid w:val="004D601E"/>
    <w:rsid w:val="004D7D08"/>
    <w:rsid w:val="004E1DBC"/>
    <w:rsid w:val="004E35D4"/>
    <w:rsid w:val="004E7335"/>
    <w:rsid w:val="004E76E7"/>
    <w:rsid w:val="004F5E65"/>
    <w:rsid w:val="004F65F3"/>
    <w:rsid w:val="00500367"/>
    <w:rsid w:val="00506FD9"/>
    <w:rsid w:val="00507697"/>
    <w:rsid w:val="00507BF4"/>
    <w:rsid w:val="00524E27"/>
    <w:rsid w:val="00526A4E"/>
    <w:rsid w:val="005304E4"/>
    <w:rsid w:val="00531A81"/>
    <w:rsid w:val="00535D9E"/>
    <w:rsid w:val="00537C47"/>
    <w:rsid w:val="00540FC4"/>
    <w:rsid w:val="0054269E"/>
    <w:rsid w:val="005433D7"/>
    <w:rsid w:val="00545C96"/>
    <w:rsid w:val="0056465F"/>
    <w:rsid w:val="00565A45"/>
    <w:rsid w:val="00566F16"/>
    <w:rsid w:val="00577C46"/>
    <w:rsid w:val="00581283"/>
    <w:rsid w:val="005824D9"/>
    <w:rsid w:val="005854E2"/>
    <w:rsid w:val="00587B33"/>
    <w:rsid w:val="00594984"/>
    <w:rsid w:val="005951AE"/>
    <w:rsid w:val="005A115F"/>
    <w:rsid w:val="005B0822"/>
    <w:rsid w:val="005B25C4"/>
    <w:rsid w:val="005B3503"/>
    <w:rsid w:val="005B49A7"/>
    <w:rsid w:val="005B7637"/>
    <w:rsid w:val="005C452C"/>
    <w:rsid w:val="005C5182"/>
    <w:rsid w:val="005D267B"/>
    <w:rsid w:val="005D3798"/>
    <w:rsid w:val="005E1AE2"/>
    <w:rsid w:val="005E318A"/>
    <w:rsid w:val="005E4C28"/>
    <w:rsid w:val="005E5EE1"/>
    <w:rsid w:val="005E6583"/>
    <w:rsid w:val="005E6C28"/>
    <w:rsid w:val="005E78BB"/>
    <w:rsid w:val="005F055C"/>
    <w:rsid w:val="005F2C40"/>
    <w:rsid w:val="005F2D27"/>
    <w:rsid w:val="005F2EA0"/>
    <w:rsid w:val="005F47C0"/>
    <w:rsid w:val="00601AD8"/>
    <w:rsid w:val="0060355A"/>
    <w:rsid w:val="006039B2"/>
    <w:rsid w:val="006175DD"/>
    <w:rsid w:val="00617AFB"/>
    <w:rsid w:val="00622DCE"/>
    <w:rsid w:val="006230F1"/>
    <w:rsid w:val="0062465B"/>
    <w:rsid w:val="00625C4C"/>
    <w:rsid w:val="0063289C"/>
    <w:rsid w:val="00632E11"/>
    <w:rsid w:val="00637948"/>
    <w:rsid w:val="00641614"/>
    <w:rsid w:val="00642719"/>
    <w:rsid w:val="0064497B"/>
    <w:rsid w:val="00645E0E"/>
    <w:rsid w:val="00650593"/>
    <w:rsid w:val="00653044"/>
    <w:rsid w:val="006612AB"/>
    <w:rsid w:val="00661666"/>
    <w:rsid w:val="00662B40"/>
    <w:rsid w:val="006632A0"/>
    <w:rsid w:val="00666987"/>
    <w:rsid w:val="0067408A"/>
    <w:rsid w:val="00676889"/>
    <w:rsid w:val="00680361"/>
    <w:rsid w:val="006831EE"/>
    <w:rsid w:val="00686725"/>
    <w:rsid w:val="00694596"/>
    <w:rsid w:val="006947B8"/>
    <w:rsid w:val="006A44D8"/>
    <w:rsid w:val="006A4EA6"/>
    <w:rsid w:val="006B3015"/>
    <w:rsid w:val="006C12E1"/>
    <w:rsid w:val="006C7D61"/>
    <w:rsid w:val="006C7E47"/>
    <w:rsid w:val="006E0F0E"/>
    <w:rsid w:val="006E1043"/>
    <w:rsid w:val="006E4D08"/>
    <w:rsid w:val="006E72EE"/>
    <w:rsid w:val="006F29D4"/>
    <w:rsid w:val="006F39EA"/>
    <w:rsid w:val="006F43A4"/>
    <w:rsid w:val="00700857"/>
    <w:rsid w:val="007050A6"/>
    <w:rsid w:val="007051E5"/>
    <w:rsid w:val="00706217"/>
    <w:rsid w:val="00714372"/>
    <w:rsid w:val="007144EB"/>
    <w:rsid w:val="00717C4A"/>
    <w:rsid w:val="007203FF"/>
    <w:rsid w:val="007244B1"/>
    <w:rsid w:val="00727E63"/>
    <w:rsid w:val="0073037E"/>
    <w:rsid w:val="00731129"/>
    <w:rsid w:val="00733D17"/>
    <w:rsid w:val="00735B36"/>
    <w:rsid w:val="00742312"/>
    <w:rsid w:val="00745DF7"/>
    <w:rsid w:val="007462F9"/>
    <w:rsid w:val="007469A0"/>
    <w:rsid w:val="00747A23"/>
    <w:rsid w:val="00765102"/>
    <w:rsid w:val="007739D2"/>
    <w:rsid w:val="007753D4"/>
    <w:rsid w:val="007937E7"/>
    <w:rsid w:val="00795520"/>
    <w:rsid w:val="007A10DB"/>
    <w:rsid w:val="007A128A"/>
    <w:rsid w:val="007A1D47"/>
    <w:rsid w:val="007A2580"/>
    <w:rsid w:val="007A684B"/>
    <w:rsid w:val="007B15B3"/>
    <w:rsid w:val="007B4EE6"/>
    <w:rsid w:val="007B7CA3"/>
    <w:rsid w:val="007C0659"/>
    <w:rsid w:val="007C18F5"/>
    <w:rsid w:val="007C4685"/>
    <w:rsid w:val="007C5614"/>
    <w:rsid w:val="007C7394"/>
    <w:rsid w:val="007D09DC"/>
    <w:rsid w:val="007D439B"/>
    <w:rsid w:val="007D53F6"/>
    <w:rsid w:val="007D633B"/>
    <w:rsid w:val="007D7D83"/>
    <w:rsid w:val="007E0CEB"/>
    <w:rsid w:val="007E1D16"/>
    <w:rsid w:val="007E7657"/>
    <w:rsid w:val="007F16D6"/>
    <w:rsid w:val="007F226D"/>
    <w:rsid w:val="007F55F5"/>
    <w:rsid w:val="007F6905"/>
    <w:rsid w:val="007F6BF1"/>
    <w:rsid w:val="007F7D3B"/>
    <w:rsid w:val="00800BA8"/>
    <w:rsid w:val="00801762"/>
    <w:rsid w:val="008026A3"/>
    <w:rsid w:val="008033C0"/>
    <w:rsid w:val="0081220F"/>
    <w:rsid w:val="0082205F"/>
    <w:rsid w:val="00831656"/>
    <w:rsid w:val="00831EAF"/>
    <w:rsid w:val="008374B7"/>
    <w:rsid w:val="008513B9"/>
    <w:rsid w:val="00857A4C"/>
    <w:rsid w:val="008652D8"/>
    <w:rsid w:val="008703C4"/>
    <w:rsid w:val="00883EF8"/>
    <w:rsid w:val="008859C2"/>
    <w:rsid w:val="00891036"/>
    <w:rsid w:val="00892F31"/>
    <w:rsid w:val="008A36C9"/>
    <w:rsid w:val="008A7601"/>
    <w:rsid w:val="008A7E96"/>
    <w:rsid w:val="008B124C"/>
    <w:rsid w:val="008C1DEB"/>
    <w:rsid w:val="008C2DE5"/>
    <w:rsid w:val="008C36B7"/>
    <w:rsid w:val="008C537F"/>
    <w:rsid w:val="008C57DE"/>
    <w:rsid w:val="008C6010"/>
    <w:rsid w:val="008D352C"/>
    <w:rsid w:val="008D4081"/>
    <w:rsid w:val="008D6719"/>
    <w:rsid w:val="008E2D67"/>
    <w:rsid w:val="008E2F38"/>
    <w:rsid w:val="008F1B62"/>
    <w:rsid w:val="008F66C5"/>
    <w:rsid w:val="00900921"/>
    <w:rsid w:val="00911EBC"/>
    <w:rsid w:val="00916F1A"/>
    <w:rsid w:val="009219B5"/>
    <w:rsid w:val="00921B9D"/>
    <w:rsid w:val="00922F07"/>
    <w:rsid w:val="00924059"/>
    <w:rsid w:val="0092767E"/>
    <w:rsid w:val="00934C9A"/>
    <w:rsid w:val="00936075"/>
    <w:rsid w:val="00936364"/>
    <w:rsid w:val="00936D2C"/>
    <w:rsid w:val="009442B7"/>
    <w:rsid w:val="00945C4C"/>
    <w:rsid w:val="00951F28"/>
    <w:rsid w:val="009521DD"/>
    <w:rsid w:val="0095402B"/>
    <w:rsid w:val="00954E10"/>
    <w:rsid w:val="00960862"/>
    <w:rsid w:val="00961FC7"/>
    <w:rsid w:val="00964E61"/>
    <w:rsid w:val="00967505"/>
    <w:rsid w:val="00973073"/>
    <w:rsid w:val="0097448C"/>
    <w:rsid w:val="00976B5E"/>
    <w:rsid w:val="00977C7E"/>
    <w:rsid w:val="00980423"/>
    <w:rsid w:val="00981C5E"/>
    <w:rsid w:val="0099479D"/>
    <w:rsid w:val="00994C67"/>
    <w:rsid w:val="0099767F"/>
    <w:rsid w:val="009977DC"/>
    <w:rsid w:val="009A0079"/>
    <w:rsid w:val="009A46BC"/>
    <w:rsid w:val="009A4F7D"/>
    <w:rsid w:val="009A6C67"/>
    <w:rsid w:val="009B13FA"/>
    <w:rsid w:val="009B18CA"/>
    <w:rsid w:val="009B55A6"/>
    <w:rsid w:val="009C0781"/>
    <w:rsid w:val="009C3826"/>
    <w:rsid w:val="009D5491"/>
    <w:rsid w:val="009E19A5"/>
    <w:rsid w:val="009E61D2"/>
    <w:rsid w:val="009F64C8"/>
    <w:rsid w:val="009F6951"/>
    <w:rsid w:val="00A00A7B"/>
    <w:rsid w:val="00A03333"/>
    <w:rsid w:val="00A04215"/>
    <w:rsid w:val="00A12404"/>
    <w:rsid w:val="00A1594B"/>
    <w:rsid w:val="00A15A68"/>
    <w:rsid w:val="00A171E3"/>
    <w:rsid w:val="00A205C6"/>
    <w:rsid w:val="00A236C4"/>
    <w:rsid w:val="00A30CF6"/>
    <w:rsid w:val="00A31524"/>
    <w:rsid w:val="00A32A8A"/>
    <w:rsid w:val="00A36F93"/>
    <w:rsid w:val="00A3724C"/>
    <w:rsid w:val="00A45779"/>
    <w:rsid w:val="00A45794"/>
    <w:rsid w:val="00A45CCD"/>
    <w:rsid w:val="00A461F8"/>
    <w:rsid w:val="00A47163"/>
    <w:rsid w:val="00A50857"/>
    <w:rsid w:val="00A52471"/>
    <w:rsid w:val="00A5576D"/>
    <w:rsid w:val="00A56CFE"/>
    <w:rsid w:val="00A64832"/>
    <w:rsid w:val="00A65AD9"/>
    <w:rsid w:val="00A668F5"/>
    <w:rsid w:val="00A67848"/>
    <w:rsid w:val="00A71963"/>
    <w:rsid w:val="00A73AA5"/>
    <w:rsid w:val="00A7545A"/>
    <w:rsid w:val="00A75FD4"/>
    <w:rsid w:val="00A776A9"/>
    <w:rsid w:val="00A80DA8"/>
    <w:rsid w:val="00A80E9F"/>
    <w:rsid w:val="00A8100B"/>
    <w:rsid w:val="00A81092"/>
    <w:rsid w:val="00A81ECA"/>
    <w:rsid w:val="00A830C4"/>
    <w:rsid w:val="00A86EB1"/>
    <w:rsid w:val="00A87934"/>
    <w:rsid w:val="00A90D1D"/>
    <w:rsid w:val="00A9247A"/>
    <w:rsid w:val="00A946F2"/>
    <w:rsid w:val="00AA155C"/>
    <w:rsid w:val="00AA27AC"/>
    <w:rsid w:val="00AA50CC"/>
    <w:rsid w:val="00AA5E8F"/>
    <w:rsid w:val="00AA719E"/>
    <w:rsid w:val="00AB0110"/>
    <w:rsid w:val="00AB16B8"/>
    <w:rsid w:val="00AB18E1"/>
    <w:rsid w:val="00AB2896"/>
    <w:rsid w:val="00AB6CD1"/>
    <w:rsid w:val="00AC0C1F"/>
    <w:rsid w:val="00AC276F"/>
    <w:rsid w:val="00AC53C1"/>
    <w:rsid w:val="00AD0E72"/>
    <w:rsid w:val="00AE1645"/>
    <w:rsid w:val="00AE1FC3"/>
    <w:rsid w:val="00AE2F97"/>
    <w:rsid w:val="00AF14D7"/>
    <w:rsid w:val="00AF346D"/>
    <w:rsid w:val="00AF4F08"/>
    <w:rsid w:val="00AF647A"/>
    <w:rsid w:val="00B06050"/>
    <w:rsid w:val="00B12D2E"/>
    <w:rsid w:val="00B13477"/>
    <w:rsid w:val="00B13EC7"/>
    <w:rsid w:val="00B14AED"/>
    <w:rsid w:val="00B16947"/>
    <w:rsid w:val="00B16FDC"/>
    <w:rsid w:val="00B17924"/>
    <w:rsid w:val="00B2486C"/>
    <w:rsid w:val="00B32421"/>
    <w:rsid w:val="00B35F83"/>
    <w:rsid w:val="00B4398A"/>
    <w:rsid w:val="00B51970"/>
    <w:rsid w:val="00B52B65"/>
    <w:rsid w:val="00B554A2"/>
    <w:rsid w:val="00B55E9F"/>
    <w:rsid w:val="00B60538"/>
    <w:rsid w:val="00B823AF"/>
    <w:rsid w:val="00B850C9"/>
    <w:rsid w:val="00B85CE4"/>
    <w:rsid w:val="00B91245"/>
    <w:rsid w:val="00B92AD1"/>
    <w:rsid w:val="00B92C7E"/>
    <w:rsid w:val="00B9748A"/>
    <w:rsid w:val="00BA2558"/>
    <w:rsid w:val="00BA3466"/>
    <w:rsid w:val="00BB12F8"/>
    <w:rsid w:val="00BB39F1"/>
    <w:rsid w:val="00BB439A"/>
    <w:rsid w:val="00BB44F9"/>
    <w:rsid w:val="00BB7849"/>
    <w:rsid w:val="00BC3CBE"/>
    <w:rsid w:val="00BC6652"/>
    <w:rsid w:val="00BC6E28"/>
    <w:rsid w:val="00BD0314"/>
    <w:rsid w:val="00BD2345"/>
    <w:rsid w:val="00BD43A3"/>
    <w:rsid w:val="00BD5961"/>
    <w:rsid w:val="00BD6918"/>
    <w:rsid w:val="00BD7FEB"/>
    <w:rsid w:val="00BE41AB"/>
    <w:rsid w:val="00BE56B5"/>
    <w:rsid w:val="00BF00FA"/>
    <w:rsid w:val="00BF1EAD"/>
    <w:rsid w:val="00C01536"/>
    <w:rsid w:val="00C04B76"/>
    <w:rsid w:val="00C1589D"/>
    <w:rsid w:val="00C207D6"/>
    <w:rsid w:val="00C25EDB"/>
    <w:rsid w:val="00C26328"/>
    <w:rsid w:val="00C26454"/>
    <w:rsid w:val="00C33A78"/>
    <w:rsid w:val="00C34DA8"/>
    <w:rsid w:val="00C47413"/>
    <w:rsid w:val="00C56613"/>
    <w:rsid w:val="00C63445"/>
    <w:rsid w:val="00C71FA0"/>
    <w:rsid w:val="00C772BA"/>
    <w:rsid w:val="00C7752F"/>
    <w:rsid w:val="00C80CCF"/>
    <w:rsid w:val="00C9174A"/>
    <w:rsid w:val="00C91BBD"/>
    <w:rsid w:val="00C93E20"/>
    <w:rsid w:val="00C94A8F"/>
    <w:rsid w:val="00C95BCE"/>
    <w:rsid w:val="00C968E2"/>
    <w:rsid w:val="00CA3002"/>
    <w:rsid w:val="00CB027C"/>
    <w:rsid w:val="00CC5400"/>
    <w:rsid w:val="00CC5F2A"/>
    <w:rsid w:val="00CC75E9"/>
    <w:rsid w:val="00CD09F9"/>
    <w:rsid w:val="00CD31CB"/>
    <w:rsid w:val="00CD429B"/>
    <w:rsid w:val="00CE0C87"/>
    <w:rsid w:val="00CE0E20"/>
    <w:rsid w:val="00CE160A"/>
    <w:rsid w:val="00CE6A88"/>
    <w:rsid w:val="00CE7655"/>
    <w:rsid w:val="00CF116C"/>
    <w:rsid w:val="00CF15D7"/>
    <w:rsid w:val="00CF33A2"/>
    <w:rsid w:val="00CF46AA"/>
    <w:rsid w:val="00CF753C"/>
    <w:rsid w:val="00CF767E"/>
    <w:rsid w:val="00D06672"/>
    <w:rsid w:val="00D13C7C"/>
    <w:rsid w:val="00D15719"/>
    <w:rsid w:val="00D163AA"/>
    <w:rsid w:val="00D22EDC"/>
    <w:rsid w:val="00D426EB"/>
    <w:rsid w:val="00D4710E"/>
    <w:rsid w:val="00D472BC"/>
    <w:rsid w:val="00D47407"/>
    <w:rsid w:val="00D51696"/>
    <w:rsid w:val="00D66CB6"/>
    <w:rsid w:val="00D74FA1"/>
    <w:rsid w:val="00D816D6"/>
    <w:rsid w:val="00D86AD4"/>
    <w:rsid w:val="00D91CCE"/>
    <w:rsid w:val="00D942D6"/>
    <w:rsid w:val="00D94F91"/>
    <w:rsid w:val="00D96790"/>
    <w:rsid w:val="00D96D6C"/>
    <w:rsid w:val="00DA48EC"/>
    <w:rsid w:val="00DB527C"/>
    <w:rsid w:val="00DB6A90"/>
    <w:rsid w:val="00DB6CF1"/>
    <w:rsid w:val="00DC1AE0"/>
    <w:rsid w:val="00DC2CED"/>
    <w:rsid w:val="00DC3430"/>
    <w:rsid w:val="00DC3887"/>
    <w:rsid w:val="00DC56C5"/>
    <w:rsid w:val="00DC6B75"/>
    <w:rsid w:val="00DE13BA"/>
    <w:rsid w:val="00DE1BD1"/>
    <w:rsid w:val="00DE53F9"/>
    <w:rsid w:val="00DE5E57"/>
    <w:rsid w:val="00DF4B20"/>
    <w:rsid w:val="00E0059F"/>
    <w:rsid w:val="00E00C91"/>
    <w:rsid w:val="00E03B8E"/>
    <w:rsid w:val="00E132D8"/>
    <w:rsid w:val="00E13F3C"/>
    <w:rsid w:val="00E1533B"/>
    <w:rsid w:val="00E16DE4"/>
    <w:rsid w:val="00E20EA1"/>
    <w:rsid w:val="00E260F6"/>
    <w:rsid w:val="00E32C99"/>
    <w:rsid w:val="00E32E70"/>
    <w:rsid w:val="00E35E5A"/>
    <w:rsid w:val="00E43273"/>
    <w:rsid w:val="00E4633D"/>
    <w:rsid w:val="00E520CF"/>
    <w:rsid w:val="00E56146"/>
    <w:rsid w:val="00E63AFB"/>
    <w:rsid w:val="00E6656A"/>
    <w:rsid w:val="00E66D2F"/>
    <w:rsid w:val="00E67DDF"/>
    <w:rsid w:val="00E70708"/>
    <w:rsid w:val="00E720FB"/>
    <w:rsid w:val="00E734FA"/>
    <w:rsid w:val="00E73594"/>
    <w:rsid w:val="00E73FC0"/>
    <w:rsid w:val="00E74A62"/>
    <w:rsid w:val="00E77B95"/>
    <w:rsid w:val="00E8063E"/>
    <w:rsid w:val="00E835C8"/>
    <w:rsid w:val="00E84392"/>
    <w:rsid w:val="00E85643"/>
    <w:rsid w:val="00E95594"/>
    <w:rsid w:val="00EA29E7"/>
    <w:rsid w:val="00EA36E6"/>
    <w:rsid w:val="00EA47EB"/>
    <w:rsid w:val="00EA6CED"/>
    <w:rsid w:val="00EB20DC"/>
    <w:rsid w:val="00EB2A78"/>
    <w:rsid w:val="00EB7BF2"/>
    <w:rsid w:val="00EC2D11"/>
    <w:rsid w:val="00EC3DF3"/>
    <w:rsid w:val="00EC72F8"/>
    <w:rsid w:val="00ED18EE"/>
    <w:rsid w:val="00ED3F3A"/>
    <w:rsid w:val="00EE0C7C"/>
    <w:rsid w:val="00EE2AE8"/>
    <w:rsid w:val="00EF60C4"/>
    <w:rsid w:val="00EF71D6"/>
    <w:rsid w:val="00F03E41"/>
    <w:rsid w:val="00F06D71"/>
    <w:rsid w:val="00F073EC"/>
    <w:rsid w:val="00F102F4"/>
    <w:rsid w:val="00F10994"/>
    <w:rsid w:val="00F1434F"/>
    <w:rsid w:val="00F16B02"/>
    <w:rsid w:val="00F24FA0"/>
    <w:rsid w:val="00F25961"/>
    <w:rsid w:val="00F303ED"/>
    <w:rsid w:val="00F32277"/>
    <w:rsid w:val="00F4133F"/>
    <w:rsid w:val="00F42B63"/>
    <w:rsid w:val="00F42FC5"/>
    <w:rsid w:val="00F43768"/>
    <w:rsid w:val="00F4611A"/>
    <w:rsid w:val="00F55D6A"/>
    <w:rsid w:val="00F63B33"/>
    <w:rsid w:val="00F65EC2"/>
    <w:rsid w:val="00F71B58"/>
    <w:rsid w:val="00F73229"/>
    <w:rsid w:val="00F75934"/>
    <w:rsid w:val="00F77421"/>
    <w:rsid w:val="00F77D5E"/>
    <w:rsid w:val="00F80822"/>
    <w:rsid w:val="00F820A5"/>
    <w:rsid w:val="00F82A0F"/>
    <w:rsid w:val="00F87C8E"/>
    <w:rsid w:val="00F94C6A"/>
    <w:rsid w:val="00F95B24"/>
    <w:rsid w:val="00F95B31"/>
    <w:rsid w:val="00FA04E4"/>
    <w:rsid w:val="00FA05CA"/>
    <w:rsid w:val="00FA2013"/>
    <w:rsid w:val="00FA2DA7"/>
    <w:rsid w:val="00FA34F8"/>
    <w:rsid w:val="00FA5943"/>
    <w:rsid w:val="00FA5F81"/>
    <w:rsid w:val="00FB04D1"/>
    <w:rsid w:val="00FB3D27"/>
    <w:rsid w:val="00FB7FAD"/>
    <w:rsid w:val="00FC20A8"/>
    <w:rsid w:val="00FC290A"/>
    <w:rsid w:val="00FC4908"/>
    <w:rsid w:val="00FC4B74"/>
    <w:rsid w:val="00FD399D"/>
    <w:rsid w:val="00FD4336"/>
    <w:rsid w:val="00FE2610"/>
    <w:rsid w:val="00FE335E"/>
    <w:rsid w:val="00FF3095"/>
    <w:rsid w:val="00FF467D"/>
    <w:rsid w:val="00FF5298"/>
    <w:rsid w:val="01B628D8"/>
    <w:rsid w:val="028651C7"/>
    <w:rsid w:val="02FB1CD0"/>
    <w:rsid w:val="04675A50"/>
    <w:rsid w:val="04B760F3"/>
    <w:rsid w:val="090E293E"/>
    <w:rsid w:val="0AB946D6"/>
    <w:rsid w:val="0CA45BA4"/>
    <w:rsid w:val="0CC82995"/>
    <w:rsid w:val="12410E1F"/>
    <w:rsid w:val="13727EAA"/>
    <w:rsid w:val="15E83275"/>
    <w:rsid w:val="174A7237"/>
    <w:rsid w:val="18FC27B3"/>
    <w:rsid w:val="1B7745B6"/>
    <w:rsid w:val="1B8C5209"/>
    <w:rsid w:val="1D0A659D"/>
    <w:rsid w:val="229C0B63"/>
    <w:rsid w:val="25EE7470"/>
    <w:rsid w:val="28014380"/>
    <w:rsid w:val="28612632"/>
    <w:rsid w:val="2C505482"/>
    <w:rsid w:val="2DD35D80"/>
    <w:rsid w:val="2E1762BF"/>
    <w:rsid w:val="2E8A1071"/>
    <w:rsid w:val="2F8B5113"/>
    <w:rsid w:val="2F9512DF"/>
    <w:rsid w:val="31775A15"/>
    <w:rsid w:val="32D3412D"/>
    <w:rsid w:val="372431A9"/>
    <w:rsid w:val="38C00FF2"/>
    <w:rsid w:val="38F63D10"/>
    <w:rsid w:val="3C9E1C4F"/>
    <w:rsid w:val="3CEC4AB4"/>
    <w:rsid w:val="3E3065F0"/>
    <w:rsid w:val="3EA370A9"/>
    <w:rsid w:val="3EED6576"/>
    <w:rsid w:val="40023AE7"/>
    <w:rsid w:val="432B58BF"/>
    <w:rsid w:val="444C1F91"/>
    <w:rsid w:val="45C2519A"/>
    <w:rsid w:val="491D214E"/>
    <w:rsid w:val="4A811E40"/>
    <w:rsid w:val="4C5F781E"/>
    <w:rsid w:val="4E6F0D56"/>
    <w:rsid w:val="50E557B7"/>
    <w:rsid w:val="53CF657A"/>
    <w:rsid w:val="54516500"/>
    <w:rsid w:val="580F7106"/>
    <w:rsid w:val="63043D0B"/>
    <w:rsid w:val="64AE4B4B"/>
    <w:rsid w:val="68FB14F2"/>
    <w:rsid w:val="69A47FF6"/>
    <w:rsid w:val="6BA70AD5"/>
    <w:rsid w:val="6BE22FC8"/>
    <w:rsid w:val="6D00131B"/>
    <w:rsid w:val="6D936BC4"/>
    <w:rsid w:val="708446DD"/>
    <w:rsid w:val="713978B7"/>
    <w:rsid w:val="734900F2"/>
    <w:rsid w:val="745045FA"/>
    <w:rsid w:val="795163D3"/>
    <w:rsid w:val="79982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43648"/>
  <w15:docId w15:val="{2E909CF2-34B0-4A17-B785-F0485F73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20EA1"/>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semiHidden/>
    <w:unhideWhenUsed/>
    <w:qFormat/>
    <w:rsid w:val="00F774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rPr>
      <w:rFonts w:eastAsia="黑体"/>
      <w:b/>
      <w:bCs/>
      <w:spacing w:val="20"/>
      <w:kern w:val="52"/>
      <w:sz w:val="56"/>
    </w:rPr>
  </w:style>
  <w:style w:type="paragraph" w:styleId="a5">
    <w:name w:val="annotation text"/>
    <w:basedOn w:val="a"/>
    <w:link w:val="a6"/>
    <w:uiPriority w:val="99"/>
    <w:semiHidden/>
    <w:unhideWhenUsed/>
    <w:qFormat/>
    <w:pPr>
      <w:jc w:val="left"/>
    </w:pPr>
  </w:style>
  <w:style w:type="paragraph" w:styleId="a7">
    <w:name w:val="annotation subject"/>
    <w:basedOn w:val="a5"/>
    <w:next w:val="a5"/>
    <w:link w:val="a8"/>
    <w:uiPriority w:val="99"/>
    <w:semiHidden/>
    <w:unhideWhenUsed/>
    <w:qFormat/>
    <w:rPr>
      <w:b/>
      <w:bCs/>
    </w:rPr>
  </w:style>
  <w:style w:type="table" w:styleId="a9">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1"/>
    <w:uiPriority w:val="20"/>
    <w:qFormat/>
    <w:rPr>
      <w:i/>
    </w:rPr>
  </w:style>
  <w:style w:type="character" w:styleId="ab">
    <w:name w:val="Hyperlink"/>
    <w:basedOn w:val="a1"/>
    <w:uiPriority w:val="99"/>
    <w:semiHidden/>
    <w:unhideWhenUsed/>
    <w:qFormat/>
    <w:rPr>
      <w:color w:val="0000FF"/>
      <w:u w:val="single"/>
    </w:rPr>
  </w:style>
  <w:style w:type="character" w:styleId="ac">
    <w:name w:val="annotation reference"/>
    <w:basedOn w:val="a1"/>
    <w:uiPriority w:val="99"/>
    <w:semiHidden/>
    <w:unhideWhenUsed/>
    <w:qFormat/>
    <w:rPr>
      <w:sz w:val="21"/>
      <w:szCs w:val="21"/>
    </w:r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lang w:val="zh-CN" w:bidi="zh-CN"/>
    </w:rPr>
  </w:style>
  <w:style w:type="paragraph" w:customStyle="1" w:styleId="Ad">
    <w:name w:val="正文 A"/>
    <w:qFormat/>
    <w:rPr>
      <w:rFonts w:ascii="Arial Unicode MS" w:eastAsia="Helvetica Neue" w:hAnsi="Arial Unicode MS" w:cs="Arial Unicode MS" w:hint="eastAsia"/>
      <w:color w:val="000000"/>
      <w:sz w:val="22"/>
      <w:szCs w:val="22"/>
      <w:u w:color="000000"/>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a6">
    <w:name w:val="批注文字 字符"/>
    <w:basedOn w:val="a1"/>
    <w:link w:val="a5"/>
    <w:uiPriority w:val="99"/>
    <w:semiHidden/>
    <w:qFormat/>
    <w:rPr>
      <w:rFonts w:asciiTheme="minorHAnsi" w:eastAsiaTheme="minorEastAsia" w:hAnsiTheme="minorHAnsi" w:cstheme="minorBidi"/>
      <w:kern w:val="2"/>
      <w:sz w:val="21"/>
      <w:szCs w:val="22"/>
    </w:rPr>
  </w:style>
  <w:style w:type="character" w:customStyle="1" w:styleId="a8">
    <w:name w:val="批注主题 字符"/>
    <w:basedOn w:val="a6"/>
    <w:link w:val="a7"/>
    <w:uiPriority w:val="99"/>
    <w:semiHidden/>
    <w:qFormat/>
    <w:rPr>
      <w:rFonts w:asciiTheme="minorHAnsi" w:eastAsiaTheme="minorEastAsia" w:hAnsiTheme="minorHAnsi" w:cstheme="minorBidi"/>
      <w:b/>
      <w:bCs/>
      <w:kern w:val="2"/>
      <w:sz w:val="21"/>
      <w:szCs w:val="22"/>
    </w:rPr>
  </w:style>
  <w:style w:type="paragraph" w:styleId="ae">
    <w:name w:val="header"/>
    <w:basedOn w:val="a"/>
    <w:link w:val="af"/>
    <w:uiPriority w:val="99"/>
    <w:unhideWhenUsed/>
    <w:rsid w:val="00445021"/>
    <w:pPr>
      <w:tabs>
        <w:tab w:val="center" w:pos="4153"/>
        <w:tab w:val="right" w:pos="8306"/>
      </w:tabs>
      <w:snapToGrid w:val="0"/>
      <w:jc w:val="center"/>
    </w:pPr>
    <w:rPr>
      <w:sz w:val="18"/>
      <w:szCs w:val="18"/>
    </w:rPr>
  </w:style>
  <w:style w:type="character" w:customStyle="1" w:styleId="af">
    <w:name w:val="页眉 字符"/>
    <w:basedOn w:val="a1"/>
    <w:link w:val="ae"/>
    <w:uiPriority w:val="99"/>
    <w:rsid w:val="00445021"/>
    <w:rPr>
      <w:rFonts w:asciiTheme="minorHAnsi" w:eastAsiaTheme="minorEastAsia" w:hAnsiTheme="minorHAnsi" w:cstheme="minorBidi"/>
      <w:kern w:val="2"/>
      <w:sz w:val="18"/>
      <w:szCs w:val="18"/>
    </w:rPr>
  </w:style>
  <w:style w:type="paragraph" w:styleId="af0">
    <w:name w:val="footer"/>
    <w:basedOn w:val="a"/>
    <w:link w:val="af1"/>
    <w:uiPriority w:val="99"/>
    <w:unhideWhenUsed/>
    <w:rsid w:val="00445021"/>
    <w:pPr>
      <w:tabs>
        <w:tab w:val="center" w:pos="4153"/>
        <w:tab w:val="right" w:pos="8306"/>
      </w:tabs>
      <w:snapToGrid w:val="0"/>
      <w:jc w:val="left"/>
    </w:pPr>
    <w:rPr>
      <w:sz w:val="18"/>
      <w:szCs w:val="18"/>
    </w:rPr>
  </w:style>
  <w:style w:type="character" w:customStyle="1" w:styleId="af1">
    <w:name w:val="页脚 字符"/>
    <w:basedOn w:val="a1"/>
    <w:link w:val="af0"/>
    <w:uiPriority w:val="99"/>
    <w:rsid w:val="00445021"/>
    <w:rPr>
      <w:rFonts w:asciiTheme="minorHAnsi" w:eastAsiaTheme="minorEastAsia" w:hAnsiTheme="minorHAnsi" w:cstheme="minorBidi"/>
      <w:kern w:val="2"/>
      <w:sz w:val="18"/>
      <w:szCs w:val="18"/>
    </w:rPr>
  </w:style>
  <w:style w:type="paragraph" w:styleId="af2">
    <w:name w:val="List Paragraph"/>
    <w:basedOn w:val="a"/>
    <w:uiPriority w:val="99"/>
    <w:unhideWhenUsed/>
    <w:rsid w:val="00427E32"/>
    <w:pPr>
      <w:ind w:firstLineChars="200" w:firstLine="420"/>
    </w:pPr>
  </w:style>
  <w:style w:type="character" w:customStyle="1" w:styleId="20">
    <w:name w:val="标题 2 字符"/>
    <w:basedOn w:val="a1"/>
    <w:link w:val="2"/>
    <w:uiPriority w:val="9"/>
    <w:semiHidden/>
    <w:rsid w:val="00F77421"/>
    <w:rPr>
      <w:rFonts w:asciiTheme="majorHAnsi" w:eastAsiaTheme="majorEastAsia" w:hAnsiTheme="majorHAnsi" w:cstheme="majorBidi"/>
      <w:b/>
      <w:bCs/>
      <w:kern w:val="2"/>
      <w:sz w:val="32"/>
      <w:szCs w:val="32"/>
    </w:rPr>
  </w:style>
  <w:style w:type="character" w:customStyle="1" w:styleId="a4">
    <w:name w:val="正文文本 字符"/>
    <w:basedOn w:val="a1"/>
    <w:link w:val="a0"/>
    <w:uiPriority w:val="99"/>
    <w:rsid w:val="00CE160A"/>
    <w:rPr>
      <w:rFonts w:asciiTheme="minorHAnsi" w:eastAsia="黑体" w:hAnsiTheme="minorHAnsi" w:cstheme="minorBidi"/>
      <w:b/>
      <w:bCs/>
      <w:spacing w:val="20"/>
      <w:kern w:val="52"/>
      <w:sz w:val="56"/>
      <w:szCs w:val="22"/>
    </w:rPr>
  </w:style>
  <w:style w:type="paragraph" w:styleId="af3">
    <w:name w:val="Revision"/>
    <w:hidden/>
    <w:uiPriority w:val="99"/>
    <w:unhideWhenUsed/>
    <w:rsid w:val="005F055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061">
      <w:bodyDiv w:val="1"/>
      <w:marLeft w:val="0"/>
      <w:marRight w:val="0"/>
      <w:marTop w:val="0"/>
      <w:marBottom w:val="0"/>
      <w:divBdr>
        <w:top w:val="none" w:sz="0" w:space="0" w:color="auto"/>
        <w:left w:val="none" w:sz="0" w:space="0" w:color="auto"/>
        <w:bottom w:val="none" w:sz="0" w:space="0" w:color="auto"/>
        <w:right w:val="none" w:sz="0" w:space="0" w:color="auto"/>
      </w:divBdr>
    </w:div>
    <w:div w:id="53284783">
      <w:bodyDiv w:val="1"/>
      <w:marLeft w:val="0"/>
      <w:marRight w:val="0"/>
      <w:marTop w:val="0"/>
      <w:marBottom w:val="0"/>
      <w:divBdr>
        <w:top w:val="none" w:sz="0" w:space="0" w:color="auto"/>
        <w:left w:val="none" w:sz="0" w:space="0" w:color="auto"/>
        <w:bottom w:val="none" w:sz="0" w:space="0" w:color="auto"/>
        <w:right w:val="none" w:sz="0" w:space="0" w:color="auto"/>
      </w:divBdr>
    </w:div>
    <w:div w:id="67119717">
      <w:bodyDiv w:val="1"/>
      <w:marLeft w:val="0"/>
      <w:marRight w:val="0"/>
      <w:marTop w:val="0"/>
      <w:marBottom w:val="0"/>
      <w:divBdr>
        <w:top w:val="none" w:sz="0" w:space="0" w:color="auto"/>
        <w:left w:val="none" w:sz="0" w:space="0" w:color="auto"/>
        <w:bottom w:val="none" w:sz="0" w:space="0" w:color="auto"/>
        <w:right w:val="none" w:sz="0" w:space="0" w:color="auto"/>
      </w:divBdr>
    </w:div>
    <w:div w:id="116529270">
      <w:bodyDiv w:val="1"/>
      <w:marLeft w:val="0"/>
      <w:marRight w:val="0"/>
      <w:marTop w:val="0"/>
      <w:marBottom w:val="0"/>
      <w:divBdr>
        <w:top w:val="none" w:sz="0" w:space="0" w:color="auto"/>
        <w:left w:val="none" w:sz="0" w:space="0" w:color="auto"/>
        <w:bottom w:val="none" w:sz="0" w:space="0" w:color="auto"/>
        <w:right w:val="none" w:sz="0" w:space="0" w:color="auto"/>
      </w:divBdr>
    </w:div>
    <w:div w:id="224419522">
      <w:bodyDiv w:val="1"/>
      <w:marLeft w:val="0"/>
      <w:marRight w:val="0"/>
      <w:marTop w:val="0"/>
      <w:marBottom w:val="0"/>
      <w:divBdr>
        <w:top w:val="none" w:sz="0" w:space="0" w:color="auto"/>
        <w:left w:val="none" w:sz="0" w:space="0" w:color="auto"/>
        <w:bottom w:val="none" w:sz="0" w:space="0" w:color="auto"/>
        <w:right w:val="none" w:sz="0" w:space="0" w:color="auto"/>
      </w:divBdr>
    </w:div>
    <w:div w:id="231893959">
      <w:bodyDiv w:val="1"/>
      <w:marLeft w:val="0"/>
      <w:marRight w:val="0"/>
      <w:marTop w:val="0"/>
      <w:marBottom w:val="0"/>
      <w:divBdr>
        <w:top w:val="none" w:sz="0" w:space="0" w:color="auto"/>
        <w:left w:val="none" w:sz="0" w:space="0" w:color="auto"/>
        <w:bottom w:val="none" w:sz="0" w:space="0" w:color="auto"/>
        <w:right w:val="none" w:sz="0" w:space="0" w:color="auto"/>
      </w:divBdr>
    </w:div>
    <w:div w:id="302856511">
      <w:bodyDiv w:val="1"/>
      <w:marLeft w:val="0"/>
      <w:marRight w:val="0"/>
      <w:marTop w:val="0"/>
      <w:marBottom w:val="0"/>
      <w:divBdr>
        <w:top w:val="none" w:sz="0" w:space="0" w:color="auto"/>
        <w:left w:val="none" w:sz="0" w:space="0" w:color="auto"/>
        <w:bottom w:val="none" w:sz="0" w:space="0" w:color="auto"/>
        <w:right w:val="none" w:sz="0" w:space="0" w:color="auto"/>
      </w:divBdr>
    </w:div>
    <w:div w:id="327172722">
      <w:bodyDiv w:val="1"/>
      <w:marLeft w:val="0"/>
      <w:marRight w:val="0"/>
      <w:marTop w:val="0"/>
      <w:marBottom w:val="0"/>
      <w:divBdr>
        <w:top w:val="none" w:sz="0" w:space="0" w:color="auto"/>
        <w:left w:val="none" w:sz="0" w:space="0" w:color="auto"/>
        <w:bottom w:val="none" w:sz="0" w:space="0" w:color="auto"/>
        <w:right w:val="none" w:sz="0" w:space="0" w:color="auto"/>
      </w:divBdr>
    </w:div>
    <w:div w:id="368993803">
      <w:bodyDiv w:val="1"/>
      <w:marLeft w:val="0"/>
      <w:marRight w:val="0"/>
      <w:marTop w:val="0"/>
      <w:marBottom w:val="0"/>
      <w:divBdr>
        <w:top w:val="none" w:sz="0" w:space="0" w:color="auto"/>
        <w:left w:val="none" w:sz="0" w:space="0" w:color="auto"/>
        <w:bottom w:val="none" w:sz="0" w:space="0" w:color="auto"/>
        <w:right w:val="none" w:sz="0" w:space="0" w:color="auto"/>
      </w:divBdr>
    </w:div>
    <w:div w:id="444544030">
      <w:bodyDiv w:val="1"/>
      <w:marLeft w:val="0"/>
      <w:marRight w:val="0"/>
      <w:marTop w:val="0"/>
      <w:marBottom w:val="0"/>
      <w:divBdr>
        <w:top w:val="none" w:sz="0" w:space="0" w:color="auto"/>
        <w:left w:val="none" w:sz="0" w:space="0" w:color="auto"/>
        <w:bottom w:val="none" w:sz="0" w:space="0" w:color="auto"/>
        <w:right w:val="none" w:sz="0" w:space="0" w:color="auto"/>
      </w:divBdr>
    </w:div>
    <w:div w:id="514997510">
      <w:bodyDiv w:val="1"/>
      <w:marLeft w:val="0"/>
      <w:marRight w:val="0"/>
      <w:marTop w:val="0"/>
      <w:marBottom w:val="0"/>
      <w:divBdr>
        <w:top w:val="none" w:sz="0" w:space="0" w:color="auto"/>
        <w:left w:val="none" w:sz="0" w:space="0" w:color="auto"/>
        <w:bottom w:val="none" w:sz="0" w:space="0" w:color="auto"/>
        <w:right w:val="none" w:sz="0" w:space="0" w:color="auto"/>
      </w:divBdr>
    </w:div>
    <w:div w:id="638805134">
      <w:bodyDiv w:val="1"/>
      <w:marLeft w:val="0"/>
      <w:marRight w:val="0"/>
      <w:marTop w:val="0"/>
      <w:marBottom w:val="0"/>
      <w:divBdr>
        <w:top w:val="none" w:sz="0" w:space="0" w:color="auto"/>
        <w:left w:val="none" w:sz="0" w:space="0" w:color="auto"/>
        <w:bottom w:val="none" w:sz="0" w:space="0" w:color="auto"/>
        <w:right w:val="none" w:sz="0" w:space="0" w:color="auto"/>
      </w:divBdr>
    </w:div>
    <w:div w:id="645016523">
      <w:bodyDiv w:val="1"/>
      <w:marLeft w:val="0"/>
      <w:marRight w:val="0"/>
      <w:marTop w:val="0"/>
      <w:marBottom w:val="0"/>
      <w:divBdr>
        <w:top w:val="none" w:sz="0" w:space="0" w:color="auto"/>
        <w:left w:val="none" w:sz="0" w:space="0" w:color="auto"/>
        <w:bottom w:val="none" w:sz="0" w:space="0" w:color="auto"/>
        <w:right w:val="none" w:sz="0" w:space="0" w:color="auto"/>
      </w:divBdr>
    </w:div>
    <w:div w:id="651059817">
      <w:bodyDiv w:val="1"/>
      <w:marLeft w:val="0"/>
      <w:marRight w:val="0"/>
      <w:marTop w:val="0"/>
      <w:marBottom w:val="0"/>
      <w:divBdr>
        <w:top w:val="none" w:sz="0" w:space="0" w:color="auto"/>
        <w:left w:val="none" w:sz="0" w:space="0" w:color="auto"/>
        <w:bottom w:val="none" w:sz="0" w:space="0" w:color="auto"/>
        <w:right w:val="none" w:sz="0" w:space="0" w:color="auto"/>
      </w:divBdr>
    </w:div>
    <w:div w:id="705838086">
      <w:bodyDiv w:val="1"/>
      <w:marLeft w:val="0"/>
      <w:marRight w:val="0"/>
      <w:marTop w:val="0"/>
      <w:marBottom w:val="0"/>
      <w:divBdr>
        <w:top w:val="none" w:sz="0" w:space="0" w:color="auto"/>
        <w:left w:val="none" w:sz="0" w:space="0" w:color="auto"/>
        <w:bottom w:val="none" w:sz="0" w:space="0" w:color="auto"/>
        <w:right w:val="none" w:sz="0" w:space="0" w:color="auto"/>
      </w:divBdr>
    </w:div>
    <w:div w:id="709690709">
      <w:bodyDiv w:val="1"/>
      <w:marLeft w:val="0"/>
      <w:marRight w:val="0"/>
      <w:marTop w:val="0"/>
      <w:marBottom w:val="0"/>
      <w:divBdr>
        <w:top w:val="none" w:sz="0" w:space="0" w:color="auto"/>
        <w:left w:val="none" w:sz="0" w:space="0" w:color="auto"/>
        <w:bottom w:val="none" w:sz="0" w:space="0" w:color="auto"/>
        <w:right w:val="none" w:sz="0" w:space="0" w:color="auto"/>
      </w:divBdr>
    </w:div>
    <w:div w:id="720444011">
      <w:bodyDiv w:val="1"/>
      <w:marLeft w:val="0"/>
      <w:marRight w:val="0"/>
      <w:marTop w:val="0"/>
      <w:marBottom w:val="0"/>
      <w:divBdr>
        <w:top w:val="none" w:sz="0" w:space="0" w:color="auto"/>
        <w:left w:val="none" w:sz="0" w:space="0" w:color="auto"/>
        <w:bottom w:val="none" w:sz="0" w:space="0" w:color="auto"/>
        <w:right w:val="none" w:sz="0" w:space="0" w:color="auto"/>
      </w:divBdr>
    </w:div>
    <w:div w:id="720712045">
      <w:bodyDiv w:val="1"/>
      <w:marLeft w:val="0"/>
      <w:marRight w:val="0"/>
      <w:marTop w:val="0"/>
      <w:marBottom w:val="0"/>
      <w:divBdr>
        <w:top w:val="none" w:sz="0" w:space="0" w:color="auto"/>
        <w:left w:val="none" w:sz="0" w:space="0" w:color="auto"/>
        <w:bottom w:val="none" w:sz="0" w:space="0" w:color="auto"/>
        <w:right w:val="none" w:sz="0" w:space="0" w:color="auto"/>
      </w:divBdr>
    </w:div>
    <w:div w:id="776680840">
      <w:bodyDiv w:val="1"/>
      <w:marLeft w:val="0"/>
      <w:marRight w:val="0"/>
      <w:marTop w:val="0"/>
      <w:marBottom w:val="0"/>
      <w:divBdr>
        <w:top w:val="none" w:sz="0" w:space="0" w:color="auto"/>
        <w:left w:val="none" w:sz="0" w:space="0" w:color="auto"/>
        <w:bottom w:val="none" w:sz="0" w:space="0" w:color="auto"/>
        <w:right w:val="none" w:sz="0" w:space="0" w:color="auto"/>
      </w:divBdr>
    </w:div>
    <w:div w:id="828332170">
      <w:bodyDiv w:val="1"/>
      <w:marLeft w:val="0"/>
      <w:marRight w:val="0"/>
      <w:marTop w:val="0"/>
      <w:marBottom w:val="0"/>
      <w:divBdr>
        <w:top w:val="none" w:sz="0" w:space="0" w:color="auto"/>
        <w:left w:val="none" w:sz="0" w:space="0" w:color="auto"/>
        <w:bottom w:val="none" w:sz="0" w:space="0" w:color="auto"/>
        <w:right w:val="none" w:sz="0" w:space="0" w:color="auto"/>
      </w:divBdr>
      <w:divsChild>
        <w:div w:id="345791819">
          <w:marLeft w:val="540"/>
          <w:marRight w:val="180"/>
          <w:marTop w:val="180"/>
          <w:marBottom w:val="180"/>
          <w:divBdr>
            <w:top w:val="none" w:sz="0" w:space="0" w:color="auto"/>
            <w:left w:val="none" w:sz="0" w:space="0" w:color="auto"/>
            <w:bottom w:val="none" w:sz="0" w:space="0" w:color="auto"/>
            <w:right w:val="none" w:sz="0" w:space="0" w:color="auto"/>
          </w:divBdr>
        </w:div>
      </w:divsChild>
    </w:div>
    <w:div w:id="842551585">
      <w:bodyDiv w:val="1"/>
      <w:marLeft w:val="0"/>
      <w:marRight w:val="0"/>
      <w:marTop w:val="0"/>
      <w:marBottom w:val="0"/>
      <w:divBdr>
        <w:top w:val="none" w:sz="0" w:space="0" w:color="auto"/>
        <w:left w:val="none" w:sz="0" w:space="0" w:color="auto"/>
        <w:bottom w:val="none" w:sz="0" w:space="0" w:color="auto"/>
        <w:right w:val="none" w:sz="0" w:space="0" w:color="auto"/>
      </w:divBdr>
    </w:div>
    <w:div w:id="896088827">
      <w:bodyDiv w:val="1"/>
      <w:marLeft w:val="0"/>
      <w:marRight w:val="0"/>
      <w:marTop w:val="0"/>
      <w:marBottom w:val="0"/>
      <w:divBdr>
        <w:top w:val="none" w:sz="0" w:space="0" w:color="auto"/>
        <w:left w:val="none" w:sz="0" w:space="0" w:color="auto"/>
        <w:bottom w:val="none" w:sz="0" w:space="0" w:color="auto"/>
        <w:right w:val="none" w:sz="0" w:space="0" w:color="auto"/>
      </w:divBdr>
    </w:div>
    <w:div w:id="946042871">
      <w:bodyDiv w:val="1"/>
      <w:marLeft w:val="0"/>
      <w:marRight w:val="0"/>
      <w:marTop w:val="0"/>
      <w:marBottom w:val="0"/>
      <w:divBdr>
        <w:top w:val="none" w:sz="0" w:space="0" w:color="auto"/>
        <w:left w:val="none" w:sz="0" w:space="0" w:color="auto"/>
        <w:bottom w:val="none" w:sz="0" w:space="0" w:color="auto"/>
        <w:right w:val="none" w:sz="0" w:space="0" w:color="auto"/>
      </w:divBdr>
    </w:div>
    <w:div w:id="975794037">
      <w:bodyDiv w:val="1"/>
      <w:marLeft w:val="0"/>
      <w:marRight w:val="0"/>
      <w:marTop w:val="0"/>
      <w:marBottom w:val="0"/>
      <w:divBdr>
        <w:top w:val="none" w:sz="0" w:space="0" w:color="auto"/>
        <w:left w:val="none" w:sz="0" w:space="0" w:color="auto"/>
        <w:bottom w:val="none" w:sz="0" w:space="0" w:color="auto"/>
        <w:right w:val="none" w:sz="0" w:space="0" w:color="auto"/>
      </w:divBdr>
    </w:div>
    <w:div w:id="982927143">
      <w:bodyDiv w:val="1"/>
      <w:marLeft w:val="0"/>
      <w:marRight w:val="0"/>
      <w:marTop w:val="0"/>
      <w:marBottom w:val="0"/>
      <w:divBdr>
        <w:top w:val="none" w:sz="0" w:space="0" w:color="auto"/>
        <w:left w:val="none" w:sz="0" w:space="0" w:color="auto"/>
        <w:bottom w:val="none" w:sz="0" w:space="0" w:color="auto"/>
        <w:right w:val="none" w:sz="0" w:space="0" w:color="auto"/>
      </w:divBdr>
    </w:div>
    <w:div w:id="1227765232">
      <w:bodyDiv w:val="1"/>
      <w:marLeft w:val="0"/>
      <w:marRight w:val="0"/>
      <w:marTop w:val="0"/>
      <w:marBottom w:val="0"/>
      <w:divBdr>
        <w:top w:val="none" w:sz="0" w:space="0" w:color="auto"/>
        <w:left w:val="none" w:sz="0" w:space="0" w:color="auto"/>
        <w:bottom w:val="none" w:sz="0" w:space="0" w:color="auto"/>
        <w:right w:val="none" w:sz="0" w:space="0" w:color="auto"/>
      </w:divBdr>
    </w:div>
    <w:div w:id="1235890937">
      <w:bodyDiv w:val="1"/>
      <w:marLeft w:val="0"/>
      <w:marRight w:val="0"/>
      <w:marTop w:val="0"/>
      <w:marBottom w:val="0"/>
      <w:divBdr>
        <w:top w:val="none" w:sz="0" w:space="0" w:color="auto"/>
        <w:left w:val="none" w:sz="0" w:space="0" w:color="auto"/>
        <w:bottom w:val="none" w:sz="0" w:space="0" w:color="auto"/>
        <w:right w:val="none" w:sz="0" w:space="0" w:color="auto"/>
      </w:divBdr>
    </w:div>
    <w:div w:id="1241912308">
      <w:bodyDiv w:val="1"/>
      <w:marLeft w:val="0"/>
      <w:marRight w:val="0"/>
      <w:marTop w:val="0"/>
      <w:marBottom w:val="0"/>
      <w:divBdr>
        <w:top w:val="none" w:sz="0" w:space="0" w:color="auto"/>
        <w:left w:val="none" w:sz="0" w:space="0" w:color="auto"/>
        <w:bottom w:val="none" w:sz="0" w:space="0" w:color="auto"/>
        <w:right w:val="none" w:sz="0" w:space="0" w:color="auto"/>
      </w:divBdr>
    </w:div>
    <w:div w:id="1270046886">
      <w:bodyDiv w:val="1"/>
      <w:marLeft w:val="0"/>
      <w:marRight w:val="0"/>
      <w:marTop w:val="0"/>
      <w:marBottom w:val="0"/>
      <w:divBdr>
        <w:top w:val="none" w:sz="0" w:space="0" w:color="auto"/>
        <w:left w:val="none" w:sz="0" w:space="0" w:color="auto"/>
        <w:bottom w:val="none" w:sz="0" w:space="0" w:color="auto"/>
        <w:right w:val="none" w:sz="0" w:space="0" w:color="auto"/>
      </w:divBdr>
    </w:div>
    <w:div w:id="1293094284">
      <w:bodyDiv w:val="1"/>
      <w:marLeft w:val="0"/>
      <w:marRight w:val="0"/>
      <w:marTop w:val="0"/>
      <w:marBottom w:val="0"/>
      <w:divBdr>
        <w:top w:val="none" w:sz="0" w:space="0" w:color="auto"/>
        <w:left w:val="none" w:sz="0" w:space="0" w:color="auto"/>
        <w:bottom w:val="none" w:sz="0" w:space="0" w:color="auto"/>
        <w:right w:val="none" w:sz="0" w:space="0" w:color="auto"/>
      </w:divBdr>
    </w:div>
    <w:div w:id="1318218375">
      <w:bodyDiv w:val="1"/>
      <w:marLeft w:val="0"/>
      <w:marRight w:val="0"/>
      <w:marTop w:val="0"/>
      <w:marBottom w:val="0"/>
      <w:divBdr>
        <w:top w:val="none" w:sz="0" w:space="0" w:color="auto"/>
        <w:left w:val="none" w:sz="0" w:space="0" w:color="auto"/>
        <w:bottom w:val="none" w:sz="0" w:space="0" w:color="auto"/>
        <w:right w:val="none" w:sz="0" w:space="0" w:color="auto"/>
      </w:divBdr>
    </w:div>
    <w:div w:id="1389496235">
      <w:bodyDiv w:val="1"/>
      <w:marLeft w:val="0"/>
      <w:marRight w:val="0"/>
      <w:marTop w:val="0"/>
      <w:marBottom w:val="0"/>
      <w:divBdr>
        <w:top w:val="none" w:sz="0" w:space="0" w:color="auto"/>
        <w:left w:val="none" w:sz="0" w:space="0" w:color="auto"/>
        <w:bottom w:val="none" w:sz="0" w:space="0" w:color="auto"/>
        <w:right w:val="none" w:sz="0" w:space="0" w:color="auto"/>
      </w:divBdr>
    </w:div>
    <w:div w:id="1718357405">
      <w:bodyDiv w:val="1"/>
      <w:marLeft w:val="0"/>
      <w:marRight w:val="0"/>
      <w:marTop w:val="0"/>
      <w:marBottom w:val="0"/>
      <w:divBdr>
        <w:top w:val="none" w:sz="0" w:space="0" w:color="auto"/>
        <w:left w:val="none" w:sz="0" w:space="0" w:color="auto"/>
        <w:bottom w:val="none" w:sz="0" w:space="0" w:color="auto"/>
        <w:right w:val="none" w:sz="0" w:space="0" w:color="auto"/>
      </w:divBdr>
    </w:div>
    <w:div w:id="1774520764">
      <w:bodyDiv w:val="1"/>
      <w:marLeft w:val="0"/>
      <w:marRight w:val="0"/>
      <w:marTop w:val="0"/>
      <w:marBottom w:val="0"/>
      <w:divBdr>
        <w:top w:val="none" w:sz="0" w:space="0" w:color="auto"/>
        <w:left w:val="none" w:sz="0" w:space="0" w:color="auto"/>
        <w:bottom w:val="none" w:sz="0" w:space="0" w:color="auto"/>
        <w:right w:val="none" w:sz="0" w:space="0" w:color="auto"/>
      </w:divBdr>
    </w:div>
    <w:div w:id="1794399129">
      <w:bodyDiv w:val="1"/>
      <w:marLeft w:val="0"/>
      <w:marRight w:val="0"/>
      <w:marTop w:val="0"/>
      <w:marBottom w:val="0"/>
      <w:divBdr>
        <w:top w:val="none" w:sz="0" w:space="0" w:color="auto"/>
        <w:left w:val="none" w:sz="0" w:space="0" w:color="auto"/>
        <w:bottom w:val="none" w:sz="0" w:space="0" w:color="auto"/>
        <w:right w:val="none" w:sz="0" w:space="0" w:color="auto"/>
      </w:divBdr>
    </w:div>
    <w:div w:id="1806583083">
      <w:bodyDiv w:val="1"/>
      <w:marLeft w:val="0"/>
      <w:marRight w:val="0"/>
      <w:marTop w:val="0"/>
      <w:marBottom w:val="0"/>
      <w:divBdr>
        <w:top w:val="none" w:sz="0" w:space="0" w:color="auto"/>
        <w:left w:val="none" w:sz="0" w:space="0" w:color="auto"/>
        <w:bottom w:val="none" w:sz="0" w:space="0" w:color="auto"/>
        <w:right w:val="none" w:sz="0" w:space="0" w:color="auto"/>
      </w:divBdr>
    </w:div>
    <w:div w:id="1896890626">
      <w:bodyDiv w:val="1"/>
      <w:marLeft w:val="0"/>
      <w:marRight w:val="0"/>
      <w:marTop w:val="0"/>
      <w:marBottom w:val="0"/>
      <w:divBdr>
        <w:top w:val="none" w:sz="0" w:space="0" w:color="auto"/>
        <w:left w:val="none" w:sz="0" w:space="0" w:color="auto"/>
        <w:bottom w:val="none" w:sz="0" w:space="0" w:color="auto"/>
        <w:right w:val="none" w:sz="0" w:space="0" w:color="auto"/>
      </w:divBdr>
    </w:div>
    <w:div w:id="1909029737">
      <w:bodyDiv w:val="1"/>
      <w:marLeft w:val="0"/>
      <w:marRight w:val="0"/>
      <w:marTop w:val="0"/>
      <w:marBottom w:val="0"/>
      <w:divBdr>
        <w:top w:val="none" w:sz="0" w:space="0" w:color="auto"/>
        <w:left w:val="none" w:sz="0" w:space="0" w:color="auto"/>
        <w:bottom w:val="none" w:sz="0" w:space="0" w:color="auto"/>
        <w:right w:val="none" w:sz="0" w:space="0" w:color="auto"/>
      </w:divBdr>
    </w:div>
    <w:div w:id="1979071482">
      <w:bodyDiv w:val="1"/>
      <w:marLeft w:val="0"/>
      <w:marRight w:val="0"/>
      <w:marTop w:val="0"/>
      <w:marBottom w:val="0"/>
      <w:divBdr>
        <w:top w:val="none" w:sz="0" w:space="0" w:color="auto"/>
        <w:left w:val="none" w:sz="0" w:space="0" w:color="auto"/>
        <w:bottom w:val="none" w:sz="0" w:space="0" w:color="auto"/>
        <w:right w:val="none" w:sz="0" w:space="0" w:color="auto"/>
      </w:divBdr>
    </w:div>
    <w:div w:id="2040928293">
      <w:bodyDiv w:val="1"/>
      <w:marLeft w:val="0"/>
      <w:marRight w:val="0"/>
      <w:marTop w:val="0"/>
      <w:marBottom w:val="0"/>
      <w:divBdr>
        <w:top w:val="none" w:sz="0" w:space="0" w:color="auto"/>
        <w:left w:val="none" w:sz="0" w:space="0" w:color="auto"/>
        <w:bottom w:val="none" w:sz="0" w:space="0" w:color="auto"/>
        <w:right w:val="none" w:sz="0" w:space="0" w:color="auto"/>
      </w:divBdr>
    </w:div>
    <w:div w:id="2046787478">
      <w:bodyDiv w:val="1"/>
      <w:marLeft w:val="0"/>
      <w:marRight w:val="0"/>
      <w:marTop w:val="0"/>
      <w:marBottom w:val="0"/>
      <w:divBdr>
        <w:top w:val="none" w:sz="0" w:space="0" w:color="auto"/>
        <w:left w:val="none" w:sz="0" w:space="0" w:color="auto"/>
        <w:bottom w:val="none" w:sz="0" w:space="0" w:color="auto"/>
        <w:right w:val="none" w:sz="0" w:space="0" w:color="auto"/>
      </w:divBdr>
    </w:div>
    <w:div w:id="2050181284">
      <w:bodyDiv w:val="1"/>
      <w:marLeft w:val="0"/>
      <w:marRight w:val="0"/>
      <w:marTop w:val="0"/>
      <w:marBottom w:val="0"/>
      <w:divBdr>
        <w:top w:val="none" w:sz="0" w:space="0" w:color="auto"/>
        <w:left w:val="none" w:sz="0" w:space="0" w:color="auto"/>
        <w:bottom w:val="none" w:sz="0" w:space="0" w:color="auto"/>
        <w:right w:val="none" w:sz="0" w:space="0" w:color="auto"/>
      </w:divBdr>
    </w:div>
    <w:div w:id="205476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5</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shalldo-wlh</dc:creator>
  <cp:lastModifiedBy>睿 周</cp:lastModifiedBy>
  <cp:revision>551</cp:revision>
  <cp:lastPrinted>2023-05-09T02:58:00Z</cp:lastPrinted>
  <dcterms:created xsi:type="dcterms:W3CDTF">2023-05-04T08:13:00Z</dcterms:created>
  <dcterms:modified xsi:type="dcterms:W3CDTF">2023-12-27T06:37:00Z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BCC183225B734F66A1FB48FB010A4095_13</vt:lpwstr>
  </property>
</Properties>
</file>