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7D05" w14:textId="77777777" w:rsidR="00BC16BB" w:rsidRPr="00BC16BB" w:rsidRDefault="00BC16BB" w:rsidP="00BC16BB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BC16BB">
        <w:rPr>
          <w:rFonts w:ascii="宋体" w:eastAsia="宋体" w:hAnsi="宋体" w:hint="eastAsia"/>
          <w:b/>
          <w:sz w:val="32"/>
          <w:szCs w:val="32"/>
        </w:rPr>
        <w:t>浙江海正药业股份有限公司</w:t>
      </w:r>
    </w:p>
    <w:p w14:paraId="0A854454" w14:textId="5761CF1A" w:rsidR="00BC16BB" w:rsidRPr="00BC16BB" w:rsidRDefault="003D2AD7" w:rsidP="00BC16BB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3D2AD7">
        <w:rPr>
          <w:rFonts w:ascii="宋体" w:eastAsia="宋体" w:hAnsi="宋体"/>
          <w:b/>
          <w:sz w:val="32"/>
          <w:szCs w:val="32"/>
        </w:rPr>
        <w:t>机构</w:t>
      </w:r>
      <w:r w:rsidR="00380C5C">
        <w:rPr>
          <w:rFonts w:ascii="宋体" w:eastAsia="宋体" w:hAnsi="宋体"/>
          <w:b/>
          <w:sz w:val="32"/>
          <w:szCs w:val="32"/>
        </w:rPr>
        <w:t>投资者</w:t>
      </w:r>
      <w:r w:rsidRPr="003D2AD7">
        <w:rPr>
          <w:rFonts w:ascii="宋体" w:eastAsia="宋体" w:hAnsi="宋体"/>
          <w:b/>
          <w:sz w:val="32"/>
          <w:szCs w:val="32"/>
        </w:rPr>
        <w:t>交流会议内容纪要</w:t>
      </w:r>
    </w:p>
    <w:p w14:paraId="143D1FE6" w14:textId="77777777" w:rsidR="00BC16BB" w:rsidRDefault="00BC16BB"/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0"/>
        <w:gridCol w:w="4253"/>
        <w:gridCol w:w="992"/>
        <w:gridCol w:w="2273"/>
      </w:tblGrid>
      <w:tr w:rsidR="00BC16BB" w:rsidRPr="00BC16BB" w14:paraId="261D9606" w14:textId="77777777" w:rsidTr="00387FD6">
        <w:trPr>
          <w:trHeight w:val="409"/>
          <w:jc w:val="center"/>
        </w:trPr>
        <w:tc>
          <w:tcPr>
            <w:tcW w:w="1480" w:type="dxa"/>
            <w:vAlign w:val="center"/>
          </w:tcPr>
          <w:p w14:paraId="337A1198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时间</w:t>
            </w:r>
          </w:p>
        </w:tc>
        <w:tc>
          <w:tcPr>
            <w:tcW w:w="4253" w:type="dxa"/>
            <w:vAlign w:val="center"/>
          </w:tcPr>
          <w:p w14:paraId="6D01C0DE" w14:textId="76C75480" w:rsidR="00BC16BB" w:rsidRPr="00BC16BB" w:rsidRDefault="00691935" w:rsidP="00380C5C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hAnsi="Times New Roman"/>
                <w:sz w:val="24"/>
              </w:rPr>
              <w:t>202</w:t>
            </w:r>
            <w:r w:rsidR="00F168D5">
              <w:rPr>
                <w:rFonts w:ascii="Times New Roman" w:hAnsi="Times New Roman"/>
                <w:sz w:val="24"/>
              </w:rPr>
              <w:t>4</w:t>
            </w:r>
            <w:r w:rsidRPr="00BC16BB">
              <w:rPr>
                <w:rFonts w:ascii="Times New Roman" w:hAnsi="Times New Roman"/>
                <w:sz w:val="24"/>
              </w:rPr>
              <w:t>-</w:t>
            </w:r>
            <w:r w:rsidR="00B0480F">
              <w:rPr>
                <w:rFonts w:ascii="Times New Roman" w:hAnsi="Times New Roman"/>
                <w:sz w:val="24"/>
              </w:rPr>
              <w:t>1</w:t>
            </w:r>
            <w:r w:rsidRPr="00BC16BB">
              <w:rPr>
                <w:rFonts w:ascii="Times New Roman" w:hAnsi="Times New Roman"/>
                <w:sz w:val="24"/>
              </w:rPr>
              <w:t>-</w:t>
            </w:r>
            <w:r w:rsidR="00F168D5">
              <w:rPr>
                <w:rFonts w:ascii="Times New Roman" w:hAnsi="Times New Roman"/>
                <w:sz w:val="24"/>
              </w:rPr>
              <w:t>14</w:t>
            </w:r>
            <w:r w:rsidRPr="00BC16BB"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1</w:t>
            </w:r>
            <w:r w:rsidR="00F168D5">
              <w:rPr>
                <w:rFonts w:ascii="Times New Roman" w:hAnsi="Times New Roman"/>
                <w:sz w:val="24"/>
              </w:rPr>
              <w:t>0</w:t>
            </w:r>
            <w:r w:rsidRPr="00BC16BB">
              <w:rPr>
                <w:rFonts w:ascii="Times New Roman" w:hAnsi="Times New Roman" w:hint="eastAsia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BC16BB">
              <w:rPr>
                <w:rFonts w:ascii="Times New Roman" w:hAnsi="Times New Roman" w:hint="eastAsia"/>
                <w:sz w:val="24"/>
              </w:rPr>
              <w:t>0-1</w:t>
            </w:r>
            <w:r w:rsidR="00F168D5">
              <w:rPr>
                <w:rFonts w:ascii="Times New Roman" w:hAnsi="Times New Roman"/>
                <w:sz w:val="24"/>
              </w:rPr>
              <w:t>1</w:t>
            </w:r>
            <w:r w:rsidRPr="00BC16BB">
              <w:rPr>
                <w:rFonts w:ascii="Times New Roman" w:hAnsi="Times New Roman" w:hint="eastAsia"/>
                <w:sz w:val="24"/>
              </w:rPr>
              <w:t>:</w:t>
            </w:r>
            <w:r w:rsidR="00F168D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7750FDE1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方式</w:t>
            </w:r>
          </w:p>
        </w:tc>
        <w:tc>
          <w:tcPr>
            <w:tcW w:w="2273" w:type="dxa"/>
            <w:vAlign w:val="center"/>
          </w:tcPr>
          <w:p w14:paraId="79289D0B" w14:textId="2CB07279" w:rsidR="00BC16BB" w:rsidRPr="00BC16BB" w:rsidRDefault="00B0480F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电话会议</w:t>
            </w:r>
          </w:p>
        </w:tc>
      </w:tr>
      <w:tr w:rsidR="00BC16BB" w:rsidRPr="00BC16BB" w14:paraId="481F808E" w14:textId="77777777" w:rsidTr="00387FD6">
        <w:trPr>
          <w:trHeight w:val="926"/>
          <w:jc w:val="center"/>
        </w:trPr>
        <w:tc>
          <w:tcPr>
            <w:tcW w:w="1480" w:type="dxa"/>
            <w:vAlign w:val="center"/>
          </w:tcPr>
          <w:p w14:paraId="581134BA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来访目的</w:t>
            </w:r>
          </w:p>
          <w:p w14:paraId="2720A787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或会议主题</w:t>
            </w:r>
          </w:p>
        </w:tc>
        <w:tc>
          <w:tcPr>
            <w:tcW w:w="7518" w:type="dxa"/>
            <w:gridSpan w:val="3"/>
            <w:vAlign w:val="center"/>
          </w:tcPr>
          <w:p w14:paraId="2AC7A55C" w14:textId="10B2166C" w:rsidR="00BC16BB" w:rsidRPr="00BC16BB" w:rsidRDefault="00F168D5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F168D5">
              <w:rPr>
                <w:rFonts w:ascii="Times New Roman" w:eastAsia="宋体" w:hAnsi="Times New Roman" w:hint="eastAsia"/>
                <w:sz w:val="24"/>
              </w:rPr>
              <w:t>机构投资者交流会议内容纪要</w:t>
            </w:r>
          </w:p>
        </w:tc>
      </w:tr>
      <w:tr w:rsidR="00BC16BB" w:rsidRPr="00BC16BB" w14:paraId="596BCC17" w14:textId="77777777" w:rsidTr="00387FD6">
        <w:trPr>
          <w:trHeight w:val="8622"/>
          <w:jc w:val="center"/>
        </w:trPr>
        <w:tc>
          <w:tcPr>
            <w:tcW w:w="1480" w:type="dxa"/>
            <w:vAlign w:val="center"/>
          </w:tcPr>
          <w:p w14:paraId="7B93A205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投资者</w:t>
            </w:r>
          </w:p>
          <w:p w14:paraId="69BBA33C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或来访者</w:t>
            </w:r>
          </w:p>
        </w:tc>
        <w:tc>
          <w:tcPr>
            <w:tcW w:w="7518" w:type="dxa"/>
            <w:gridSpan w:val="3"/>
            <w:vAlign w:val="center"/>
          </w:tcPr>
          <w:p w14:paraId="5E7213BB" w14:textId="2826938A" w:rsidR="00BC16BB" w:rsidRPr="00BC16BB" w:rsidRDefault="00A36E99" w:rsidP="007467EA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A36E99">
              <w:rPr>
                <w:rFonts w:ascii="Times New Roman" w:eastAsia="宋体" w:hAnsi="Times New Roman" w:hint="eastAsia"/>
                <w:sz w:val="24"/>
              </w:rPr>
              <w:t>德邦证券、国金基金、景顺长城、易方达基金、交银施罗德、浙江龙航资管、南方基金、上海运舟私募基金、博时基金、上海东方证券、淡水泉、中国民生信托、长盛基金、德邦基金、天治基金、深圳市景泰利丰投资、域秀资管、长城财富资管、阳光资管、上海途灵资管、安信基金、上海健顺投资、国新证券、富安达基金、上海睿郡资管、华夏基金、国寿资产、上海高毅资管、方正富邦基金、宏利基金、深圳鑫然投资、建信基金、国联安基金、东吴基金、上海趣时资管、浙江贝乐昇投资、深圳市凯丰投资、北京东方睿石投资、进门财经、浙商资管、汇华理财、西部利得基金、中国人民养老保险、深圳量度资本、招商基金、润晖投资、财通证券、工银瑞信基金、上海冲积资管、中欧基金、万和证券、华安基金、申万菱信基金、恒越基金、招商信诺资管、建信养老金、富国基金、泰康资管、中国人保资管、信达澳亚基金、红土创新基金、上海肇万资管、国泰人寿保险、财通基金、平安资管、上海鼎锋资管、华商基金、百年人寿保险、国泰基金、华创证券、华宝基金、新华资管、华泰柏瑞基金、宁银理财、上海安联投资、上海雷钧资管、国联基金、上海和谐汇一资管、太平基金、上海混沌投资、华富基金、中庚基金、格林基金、鹏华基金、海南恒立私募、农银汇理基金、上海百济投资、新华基金、银华基金、海富通基金、上海彤源投资、东方阿尔法基金、九泰基金、鹏扬基金、长安基金、北信瑞丰基金、嘉实基金等近百家机构</w:t>
            </w:r>
          </w:p>
        </w:tc>
      </w:tr>
      <w:tr w:rsidR="00BC16BB" w:rsidRPr="00BC16BB" w14:paraId="20A6FB8C" w14:textId="77777777" w:rsidTr="00A36E99">
        <w:trPr>
          <w:trHeight w:val="1361"/>
          <w:jc w:val="center"/>
        </w:trPr>
        <w:tc>
          <w:tcPr>
            <w:tcW w:w="1480" w:type="dxa"/>
            <w:vAlign w:val="center"/>
          </w:tcPr>
          <w:p w14:paraId="1781826C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海正药业</w:t>
            </w:r>
          </w:p>
          <w:p w14:paraId="5E752A92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接待人员</w:t>
            </w:r>
          </w:p>
        </w:tc>
        <w:tc>
          <w:tcPr>
            <w:tcW w:w="7518" w:type="dxa"/>
            <w:gridSpan w:val="3"/>
            <w:vAlign w:val="center"/>
          </w:tcPr>
          <w:p w14:paraId="4FEF0BDD" w14:textId="3EBD95AF" w:rsidR="00BC16BB" w:rsidRPr="00BC16BB" w:rsidRDefault="00B0480F" w:rsidP="0033061E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0480F">
              <w:rPr>
                <w:rFonts w:ascii="Times New Roman" w:eastAsia="宋体" w:hAnsi="Times New Roman" w:hint="eastAsia"/>
                <w:sz w:val="24"/>
              </w:rPr>
              <w:t>总裁肖卫红</w:t>
            </w:r>
            <w:r>
              <w:rPr>
                <w:rFonts w:ascii="Times New Roman" w:eastAsia="宋体" w:hAnsi="Times New Roman" w:hint="eastAsia"/>
                <w:sz w:val="24"/>
              </w:rPr>
              <w:t>，</w:t>
            </w:r>
            <w:r w:rsidRPr="00B0480F">
              <w:rPr>
                <w:rFonts w:ascii="Times New Roman" w:eastAsia="宋体" w:hAnsi="Times New Roman" w:hint="eastAsia"/>
                <w:sz w:val="24"/>
              </w:rPr>
              <w:t>董事长助理蒋灵</w:t>
            </w:r>
            <w:r>
              <w:rPr>
                <w:rFonts w:ascii="Times New Roman" w:eastAsia="宋体" w:hAnsi="Times New Roman" w:hint="eastAsia"/>
                <w:sz w:val="24"/>
              </w:rPr>
              <w:t>，</w:t>
            </w:r>
            <w:r w:rsidRPr="00B0480F">
              <w:rPr>
                <w:rFonts w:ascii="Times New Roman" w:eastAsia="宋体" w:hAnsi="Times New Roman" w:hint="eastAsia"/>
                <w:sz w:val="24"/>
              </w:rPr>
              <w:t>董事会秘书沈锡飞</w:t>
            </w:r>
          </w:p>
        </w:tc>
      </w:tr>
      <w:tr w:rsidR="00BC16BB" w:rsidRPr="00BC16BB" w14:paraId="28799C8D" w14:textId="77777777" w:rsidTr="002C0FA7">
        <w:trPr>
          <w:trHeight w:val="377"/>
          <w:jc w:val="center"/>
        </w:trPr>
        <w:tc>
          <w:tcPr>
            <w:tcW w:w="8998" w:type="dxa"/>
            <w:gridSpan w:val="4"/>
            <w:vAlign w:val="center"/>
          </w:tcPr>
          <w:p w14:paraId="410CF0AB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b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lastRenderedPageBreak/>
              <w:t>会议记录</w:t>
            </w:r>
          </w:p>
        </w:tc>
      </w:tr>
      <w:tr w:rsidR="00BC16BB" w:rsidRPr="00913785" w14:paraId="4E54F723" w14:textId="77777777" w:rsidTr="002C0FA7">
        <w:trPr>
          <w:trHeight w:val="3969"/>
          <w:jc w:val="center"/>
        </w:trPr>
        <w:tc>
          <w:tcPr>
            <w:tcW w:w="8998" w:type="dxa"/>
            <w:gridSpan w:val="4"/>
          </w:tcPr>
          <w:p w14:paraId="61BBFEFC" w14:textId="01D26D11" w:rsidR="0081733E" w:rsidRDefault="00691935" w:rsidP="002C0FA7">
            <w:pPr>
              <w:spacing w:line="360" w:lineRule="auto"/>
              <w:ind w:firstLineChars="200" w:firstLine="482"/>
              <w:rPr>
                <w:rFonts w:ascii="Times New Roman" w:eastAsia="宋体" w:hAnsi="Times New Roman"/>
                <w:b/>
                <w:sz w:val="24"/>
              </w:rPr>
            </w:pPr>
            <w:r w:rsidRPr="00691935">
              <w:rPr>
                <w:rFonts w:ascii="Times New Roman" w:eastAsia="宋体" w:hAnsi="Times New Roman" w:hint="eastAsia"/>
                <w:b/>
                <w:sz w:val="24"/>
              </w:rPr>
              <w:t>会议首先由</w:t>
            </w:r>
            <w:r w:rsidR="006C348B">
              <w:rPr>
                <w:rFonts w:ascii="Times New Roman" w:eastAsia="宋体" w:hAnsi="Times New Roman" w:hint="eastAsia"/>
                <w:b/>
                <w:sz w:val="24"/>
              </w:rPr>
              <w:t>总裁肖卫红</w:t>
            </w:r>
            <w:r w:rsidR="001B4084">
              <w:rPr>
                <w:rFonts w:ascii="Times New Roman" w:eastAsia="宋体" w:hAnsi="Times New Roman" w:hint="eastAsia"/>
                <w:b/>
                <w:sz w:val="24"/>
              </w:rPr>
              <w:t>先生</w:t>
            </w:r>
            <w:r w:rsidRPr="00691935">
              <w:rPr>
                <w:rFonts w:ascii="Times New Roman" w:eastAsia="宋体" w:hAnsi="Times New Roman" w:hint="eastAsia"/>
                <w:b/>
                <w:sz w:val="24"/>
              </w:rPr>
              <w:t>对公司</w:t>
            </w:r>
            <w:r w:rsidR="006C348B">
              <w:rPr>
                <w:rFonts w:ascii="Times New Roman" w:eastAsia="宋体" w:hAnsi="Times New Roman" w:hint="eastAsia"/>
                <w:b/>
                <w:sz w:val="24"/>
              </w:rPr>
              <w:t>近况</w:t>
            </w:r>
            <w:r w:rsidRPr="00691935">
              <w:rPr>
                <w:rFonts w:ascii="Times New Roman" w:eastAsia="宋体" w:hAnsi="Times New Roman" w:hint="eastAsia"/>
                <w:b/>
                <w:sz w:val="24"/>
              </w:rPr>
              <w:t>做简要介绍，介绍完毕后，与会嘉宾与公司管理层进行了互动交流。最后，由</w:t>
            </w:r>
            <w:r w:rsidR="001B6B50">
              <w:rPr>
                <w:rFonts w:ascii="Times New Roman" w:eastAsia="宋体" w:hAnsi="Times New Roman" w:hint="eastAsia"/>
                <w:b/>
                <w:sz w:val="24"/>
              </w:rPr>
              <w:t>总裁肖卫红</w:t>
            </w:r>
            <w:r w:rsidRPr="00691935">
              <w:rPr>
                <w:rFonts w:ascii="Times New Roman" w:eastAsia="宋体" w:hAnsi="Times New Roman" w:hint="eastAsia"/>
                <w:b/>
                <w:sz w:val="24"/>
              </w:rPr>
              <w:t>先生作总结发言及致谢。</w:t>
            </w:r>
          </w:p>
          <w:p w14:paraId="71239297" w14:textId="3B439877" w:rsidR="00BC16BB" w:rsidRDefault="00BC16BB" w:rsidP="002C0FA7">
            <w:pPr>
              <w:spacing w:line="360" w:lineRule="auto"/>
              <w:ind w:firstLineChars="200" w:firstLine="482"/>
              <w:rPr>
                <w:rFonts w:ascii="Times New Roman" w:eastAsia="宋体" w:hAnsi="Times New Roman"/>
                <w:b/>
                <w:sz w:val="24"/>
              </w:rPr>
            </w:pPr>
            <w:r w:rsidRPr="00BC16BB">
              <w:rPr>
                <w:rFonts w:ascii="Times New Roman" w:eastAsia="宋体" w:hAnsi="Times New Roman"/>
                <w:b/>
                <w:sz w:val="24"/>
              </w:rPr>
              <w:t>本次活动不涉及应当披露的重大信息。</w:t>
            </w:r>
          </w:p>
          <w:p w14:paraId="2B3CDF47" w14:textId="00AED0DD" w:rsidR="00B93A7D" w:rsidRDefault="00B93A7D" w:rsidP="002C0FA7">
            <w:pPr>
              <w:spacing w:line="360" w:lineRule="auto"/>
              <w:ind w:firstLineChars="200" w:firstLine="482"/>
              <w:rPr>
                <w:rFonts w:ascii="Times New Roman" w:eastAsia="宋体" w:hAnsi="Times New Roman"/>
                <w:b/>
                <w:sz w:val="24"/>
              </w:rPr>
            </w:pPr>
          </w:p>
          <w:p w14:paraId="73549D10" w14:textId="2A50E887" w:rsidR="006C348B" w:rsidRPr="006C348B" w:rsidRDefault="00186F25" w:rsidP="006C348B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 w:rsidRPr="00186F25">
              <w:rPr>
                <w:rFonts w:ascii="Times New Roman" w:eastAsia="宋体" w:hAnsi="Times New Roman"/>
                <w:sz w:val="24"/>
              </w:rPr>
              <w:t>Q</w:t>
            </w:r>
            <w:r w:rsidRPr="00186F25">
              <w:rPr>
                <w:rFonts w:ascii="Times New Roman" w:eastAsia="宋体" w:hAnsi="Times New Roman"/>
                <w:sz w:val="24"/>
              </w:rPr>
              <w:t>：</w:t>
            </w:r>
            <w:r w:rsidR="006C348B">
              <w:rPr>
                <w:rFonts w:ascii="Times New Roman" w:eastAsia="宋体" w:hAnsi="Times New Roman" w:hint="eastAsia"/>
                <w:sz w:val="24"/>
              </w:rPr>
              <w:t>公司</w:t>
            </w:r>
            <w:r w:rsidR="00546968">
              <w:rPr>
                <w:rFonts w:ascii="Times New Roman" w:eastAsia="宋体" w:hAnsi="Times New Roman" w:hint="eastAsia"/>
                <w:sz w:val="24"/>
              </w:rPr>
              <w:t>近况介绍和</w:t>
            </w:r>
            <w:r w:rsidR="006C348B" w:rsidRPr="006C348B">
              <w:rPr>
                <w:rFonts w:ascii="Times New Roman" w:eastAsia="宋体" w:hAnsi="Times New Roman"/>
                <w:sz w:val="24"/>
              </w:rPr>
              <w:t>未来发展规划</w:t>
            </w:r>
            <w:r w:rsidR="006C348B">
              <w:rPr>
                <w:rFonts w:ascii="Times New Roman" w:eastAsia="宋体" w:hAnsi="Times New Roman" w:hint="eastAsia"/>
                <w:sz w:val="24"/>
              </w:rPr>
              <w:t>？</w:t>
            </w:r>
          </w:p>
          <w:p w14:paraId="3F1765F2" w14:textId="77777777" w:rsidR="006C348B" w:rsidRDefault="006C348B" w:rsidP="006C348B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A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Pr="006C348B">
              <w:rPr>
                <w:rFonts w:ascii="Times New Roman" w:eastAsia="宋体" w:hAnsi="Times New Roman" w:hint="eastAsia"/>
                <w:sz w:val="24"/>
              </w:rPr>
              <w:t>公司基础很好</w:t>
            </w:r>
            <w:r>
              <w:rPr>
                <w:rFonts w:ascii="Times New Roman" w:eastAsia="宋体" w:hAnsi="Times New Roman" w:hint="eastAsia"/>
                <w:sz w:val="24"/>
              </w:rPr>
              <w:t>，</w:t>
            </w:r>
            <w:r w:rsidRPr="006C348B">
              <w:rPr>
                <w:rFonts w:ascii="Times New Roman" w:eastAsia="宋体" w:hAnsi="Times New Roman" w:hint="eastAsia"/>
                <w:sz w:val="24"/>
              </w:rPr>
              <w:t>工业基础、制剂销售</w:t>
            </w:r>
            <w:r>
              <w:rPr>
                <w:rFonts w:ascii="Times New Roman" w:eastAsia="宋体" w:hAnsi="Times New Roman" w:hint="eastAsia"/>
                <w:sz w:val="24"/>
              </w:rPr>
              <w:t>、</w:t>
            </w:r>
            <w:r w:rsidRPr="006C348B">
              <w:rPr>
                <w:rFonts w:ascii="Times New Roman" w:eastAsia="宋体" w:hAnsi="Times New Roman" w:hint="eastAsia"/>
                <w:sz w:val="24"/>
              </w:rPr>
              <w:t>原料药销售都比较完整</w:t>
            </w:r>
            <w:r>
              <w:rPr>
                <w:rFonts w:ascii="Times New Roman" w:eastAsia="宋体" w:hAnsi="Times New Roman" w:hint="eastAsia"/>
                <w:sz w:val="24"/>
              </w:rPr>
              <w:t>，此外，公司</w:t>
            </w:r>
            <w:r w:rsidRPr="006C348B">
              <w:rPr>
                <w:rFonts w:ascii="Times New Roman" w:eastAsia="宋体" w:hAnsi="Times New Roman" w:hint="eastAsia"/>
                <w:sz w:val="24"/>
              </w:rPr>
              <w:t>有比较资深的老员工团队，</w:t>
            </w:r>
            <w:r>
              <w:rPr>
                <w:rFonts w:ascii="Times New Roman" w:eastAsia="宋体" w:hAnsi="Times New Roman" w:hint="eastAsia"/>
                <w:sz w:val="24"/>
              </w:rPr>
              <w:t>这</w:t>
            </w:r>
            <w:r w:rsidRPr="006C348B">
              <w:rPr>
                <w:rFonts w:ascii="Times New Roman" w:eastAsia="宋体" w:hAnsi="Times New Roman" w:hint="eastAsia"/>
                <w:sz w:val="24"/>
              </w:rPr>
              <w:t>是业务发展的基础。</w:t>
            </w:r>
          </w:p>
          <w:p w14:paraId="16803DF1" w14:textId="4C26150B" w:rsidR="00076075" w:rsidRPr="006C348B" w:rsidRDefault="00076075" w:rsidP="0007607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总裁</w:t>
            </w:r>
            <w:r w:rsidR="006C348B" w:rsidRPr="006C348B">
              <w:rPr>
                <w:rFonts w:ascii="Times New Roman" w:eastAsia="宋体" w:hAnsi="Times New Roman"/>
                <w:sz w:val="24"/>
              </w:rPr>
              <w:t>对海正体系非常熟悉，有情怀，有信心。近期主要</w:t>
            </w:r>
            <w:r w:rsidR="006C348B">
              <w:rPr>
                <w:rFonts w:ascii="Times New Roman" w:eastAsia="宋体" w:hAnsi="Times New Roman" w:hint="eastAsia"/>
                <w:sz w:val="24"/>
              </w:rPr>
              <w:t>进行了以下</w:t>
            </w:r>
            <w:r w:rsidR="006C348B" w:rsidRPr="006C348B">
              <w:rPr>
                <w:rFonts w:ascii="Times New Roman" w:eastAsia="宋体" w:hAnsi="Times New Roman"/>
                <w:sz w:val="24"/>
              </w:rPr>
              <w:t>工作：营销体系、生产体系、原料药体系、动保</w:t>
            </w:r>
            <w:r w:rsidR="006C348B">
              <w:rPr>
                <w:rFonts w:ascii="Times New Roman" w:eastAsia="宋体" w:hAnsi="Times New Roman" w:hint="eastAsia"/>
                <w:sz w:val="24"/>
              </w:rPr>
              <w:t>板块全面系统性地</w:t>
            </w:r>
            <w:r w:rsidR="006C348B" w:rsidRPr="006C348B">
              <w:rPr>
                <w:rFonts w:ascii="Times New Roman" w:eastAsia="宋体" w:hAnsi="Times New Roman"/>
                <w:sz w:val="24"/>
              </w:rPr>
              <w:t>梳理</w:t>
            </w:r>
            <w:r w:rsidR="006C348B">
              <w:rPr>
                <w:rFonts w:ascii="Times New Roman" w:eastAsia="宋体" w:hAnsi="Times New Roman" w:hint="eastAsia"/>
                <w:sz w:val="24"/>
              </w:rPr>
              <w:t>，以及</w:t>
            </w:r>
            <w:r w:rsidR="006C348B" w:rsidRPr="006C348B">
              <w:rPr>
                <w:rFonts w:ascii="Times New Roman" w:eastAsia="宋体" w:hAnsi="Times New Roman"/>
                <w:sz w:val="24"/>
              </w:rPr>
              <w:t>研发中心的调研和整合</w:t>
            </w:r>
            <w:r w:rsidR="006C348B">
              <w:rPr>
                <w:rFonts w:ascii="Times New Roman" w:eastAsia="宋体" w:hAnsi="Times New Roman" w:hint="eastAsia"/>
                <w:sz w:val="24"/>
              </w:rPr>
              <w:t>，今年会继续进行</w:t>
            </w:r>
            <w:r w:rsidR="006C348B" w:rsidRPr="006C348B">
              <w:rPr>
                <w:rFonts w:ascii="Times New Roman" w:eastAsia="宋体" w:hAnsi="Times New Roman"/>
                <w:sz w:val="24"/>
              </w:rPr>
              <w:t>架构梳理</w:t>
            </w:r>
            <w:r w:rsidR="006C348B">
              <w:rPr>
                <w:rFonts w:ascii="Times New Roman" w:eastAsia="宋体" w:hAnsi="Times New Roman" w:hint="eastAsia"/>
                <w:sz w:val="24"/>
              </w:rPr>
              <w:t>、</w:t>
            </w:r>
            <w:r w:rsidR="006C348B" w:rsidRPr="006C348B">
              <w:rPr>
                <w:rFonts w:ascii="Times New Roman" w:eastAsia="宋体" w:hAnsi="Times New Roman"/>
                <w:sz w:val="24"/>
              </w:rPr>
              <w:t>人员调整，把合适的人员放在核心的岗位上。</w:t>
            </w:r>
          </w:p>
          <w:p w14:paraId="5C1FD29A" w14:textId="3263A6D5" w:rsidR="00076075" w:rsidRDefault="00076075" w:rsidP="006C348B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 w:rsidRPr="006C348B">
              <w:rPr>
                <w:rFonts w:ascii="Times New Roman" w:eastAsia="宋体" w:hAnsi="Times New Roman" w:hint="eastAsia"/>
                <w:sz w:val="24"/>
              </w:rPr>
              <w:t>销售架构调整已经完成，</w:t>
            </w:r>
            <w:r>
              <w:rPr>
                <w:rFonts w:ascii="Times New Roman" w:eastAsia="宋体" w:hAnsi="Times New Roman" w:hint="eastAsia"/>
                <w:sz w:val="24"/>
              </w:rPr>
              <w:t>例如</w:t>
            </w:r>
            <w:r w:rsidR="006C348B" w:rsidRPr="006C348B">
              <w:rPr>
                <w:rFonts w:ascii="Times New Roman" w:eastAsia="宋体" w:hAnsi="Times New Roman" w:hint="eastAsia"/>
                <w:sz w:val="24"/>
              </w:rPr>
              <w:t>把国内以前的代理品种调整梳理</w:t>
            </w:r>
            <w:r>
              <w:rPr>
                <w:rFonts w:ascii="Times New Roman" w:eastAsia="宋体" w:hAnsi="Times New Roman" w:hint="eastAsia"/>
                <w:sz w:val="24"/>
              </w:rPr>
              <w:t>、</w:t>
            </w:r>
            <w:r w:rsidR="006C348B" w:rsidRPr="006C348B">
              <w:rPr>
                <w:rFonts w:ascii="Times New Roman" w:eastAsia="宋体" w:hAnsi="Times New Roman" w:hint="eastAsia"/>
                <w:sz w:val="24"/>
              </w:rPr>
              <w:t>利润高的</w:t>
            </w:r>
            <w:r>
              <w:rPr>
                <w:rFonts w:ascii="Times New Roman" w:eastAsia="宋体" w:hAnsi="Times New Roman" w:hint="eastAsia"/>
                <w:sz w:val="24"/>
              </w:rPr>
              <w:t>自有</w:t>
            </w:r>
            <w:r w:rsidR="006C348B" w:rsidRPr="006C348B">
              <w:rPr>
                <w:rFonts w:ascii="Times New Roman" w:eastAsia="宋体" w:hAnsi="Times New Roman" w:hint="eastAsia"/>
                <w:sz w:val="24"/>
              </w:rPr>
              <w:t>品种全部收回自营</w:t>
            </w:r>
            <w:r>
              <w:rPr>
                <w:rFonts w:ascii="Times New Roman" w:eastAsia="宋体" w:hAnsi="Times New Roman" w:hint="eastAsia"/>
                <w:sz w:val="24"/>
              </w:rPr>
              <w:t>等</w:t>
            </w:r>
            <w:r w:rsidR="006C348B" w:rsidRPr="006C348B">
              <w:rPr>
                <w:rFonts w:ascii="Times New Roman" w:eastAsia="宋体" w:hAnsi="Times New Roman" w:hint="eastAsia"/>
                <w:sz w:val="24"/>
              </w:rPr>
              <w:t>，有利于产品健康发展。</w:t>
            </w:r>
            <w:r w:rsidRPr="006C348B">
              <w:rPr>
                <w:rFonts w:ascii="Times New Roman" w:eastAsia="宋体" w:hAnsi="Times New Roman"/>
                <w:sz w:val="24"/>
              </w:rPr>
              <w:t>制剂</w:t>
            </w:r>
            <w:r>
              <w:rPr>
                <w:rFonts w:ascii="Times New Roman" w:eastAsia="宋体" w:hAnsi="Times New Roman" w:hint="eastAsia"/>
                <w:sz w:val="24"/>
              </w:rPr>
              <w:t>在</w:t>
            </w:r>
            <w:r w:rsidRPr="006C348B">
              <w:rPr>
                <w:rFonts w:ascii="Times New Roman" w:eastAsia="宋体" w:hAnsi="Times New Roman"/>
                <w:sz w:val="24"/>
              </w:rPr>
              <w:t>医院营销</w:t>
            </w:r>
            <w:r>
              <w:rPr>
                <w:rFonts w:ascii="Times New Roman" w:eastAsia="宋体" w:hAnsi="Times New Roman" w:hint="eastAsia"/>
                <w:sz w:val="24"/>
              </w:rPr>
              <w:t>的</w:t>
            </w:r>
            <w:r w:rsidRPr="006C348B">
              <w:rPr>
                <w:rFonts w:ascii="Times New Roman" w:eastAsia="宋体" w:hAnsi="Times New Roman"/>
                <w:sz w:val="24"/>
              </w:rPr>
              <w:t>基础上，</w:t>
            </w:r>
            <w:r>
              <w:rPr>
                <w:rFonts w:ascii="Times New Roman" w:eastAsia="宋体" w:hAnsi="Times New Roman" w:hint="eastAsia"/>
                <w:sz w:val="24"/>
              </w:rPr>
              <w:t>拓展</w:t>
            </w:r>
            <w:r w:rsidRPr="006C348B">
              <w:rPr>
                <w:rFonts w:ascii="Times New Roman" w:eastAsia="宋体" w:hAnsi="Times New Roman"/>
                <w:sz w:val="24"/>
              </w:rPr>
              <w:t>电商平台、院外市场（皮肤、医美适合线上）</w:t>
            </w:r>
            <w:r w:rsidR="00A0160F">
              <w:rPr>
                <w:rFonts w:ascii="Times New Roman" w:eastAsia="宋体" w:hAnsi="Times New Roman" w:hint="eastAsia"/>
                <w:sz w:val="24"/>
              </w:rPr>
              <w:t>等</w:t>
            </w:r>
            <w:r w:rsidRPr="006C348B">
              <w:rPr>
                <w:rFonts w:ascii="Times New Roman" w:eastAsia="宋体" w:hAnsi="Times New Roman"/>
                <w:sz w:val="24"/>
              </w:rPr>
              <w:t>。</w:t>
            </w:r>
          </w:p>
          <w:p w14:paraId="1D84040E" w14:textId="3EF7065E" w:rsidR="006C348B" w:rsidRPr="006C348B" w:rsidRDefault="00076075" w:rsidP="006C348B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研发方面，</w:t>
            </w:r>
            <w:r w:rsidRPr="006C348B">
              <w:rPr>
                <w:rFonts w:ascii="Times New Roman" w:eastAsia="宋体" w:hAnsi="Times New Roman"/>
                <w:sz w:val="24"/>
              </w:rPr>
              <w:t>打通海正体系内研发团队和资源</w:t>
            </w:r>
            <w:r>
              <w:rPr>
                <w:rFonts w:ascii="Times New Roman" w:eastAsia="宋体" w:hAnsi="Times New Roman" w:hint="eastAsia"/>
                <w:sz w:val="24"/>
              </w:rPr>
              <w:t>的</w:t>
            </w:r>
            <w:r w:rsidRPr="006C348B">
              <w:rPr>
                <w:rFonts w:ascii="Times New Roman" w:eastAsia="宋体" w:hAnsi="Times New Roman"/>
                <w:sz w:val="24"/>
              </w:rPr>
              <w:t>整合，可以减项的减项</w:t>
            </w:r>
            <w:r>
              <w:rPr>
                <w:rFonts w:ascii="Times New Roman" w:eastAsia="宋体" w:hAnsi="Times New Roman" w:hint="eastAsia"/>
                <w:sz w:val="24"/>
              </w:rPr>
              <w:t>、</w:t>
            </w:r>
            <w:r w:rsidRPr="006C348B">
              <w:rPr>
                <w:rFonts w:ascii="Times New Roman" w:eastAsia="宋体" w:hAnsi="Times New Roman"/>
                <w:sz w:val="24"/>
              </w:rPr>
              <w:t>共享的共享，</w:t>
            </w:r>
            <w:r>
              <w:rPr>
                <w:rFonts w:ascii="Times New Roman" w:eastAsia="宋体" w:hAnsi="Times New Roman" w:hint="eastAsia"/>
                <w:sz w:val="24"/>
              </w:rPr>
              <w:t>在</w:t>
            </w:r>
            <w:r w:rsidRPr="006C348B">
              <w:rPr>
                <w:rFonts w:ascii="Times New Roman" w:eastAsia="宋体" w:hAnsi="Times New Roman"/>
                <w:sz w:val="24"/>
              </w:rPr>
              <w:t>聚焦的基础上，打造有特色的研发体系（包括新药、原料药、仿制药和兽药）</w:t>
            </w:r>
            <w:r>
              <w:rPr>
                <w:rFonts w:ascii="Times New Roman" w:eastAsia="宋体" w:hAnsi="Times New Roman" w:hint="eastAsia"/>
                <w:sz w:val="24"/>
              </w:rPr>
              <w:t>。</w:t>
            </w:r>
          </w:p>
          <w:p w14:paraId="3AD1DBDC" w14:textId="30AD5E2F" w:rsidR="00076075" w:rsidRDefault="00076075" w:rsidP="006C348B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 w:rsidRPr="006C348B">
              <w:rPr>
                <w:rFonts w:ascii="Times New Roman" w:eastAsia="宋体" w:hAnsi="Times New Roman"/>
                <w:sz w:val="24"/>
              </w:rPr>
              <w:t>生产</w:t>
            </w:r>
            <w:r>
              <w:rPr>
                <w:rFonts w:ascii="Times New Roman" w:eastAsia="宋体" w:hAnsi="Times New Roman" w:hint="eastAsia"/>
                <w:sz w:val="24"/>
              </w:rPr>
              <w:t>方面，对内在</w:t>
            </w:r>
            <w:r w:rsidRPr="006C348B">
              <w:rPr>
                <w:rFonts w:ascii="Times New Roman" w:eastAsia="宋体" w:hAnsi="Times New Roman"/>
                <w:sz w:val="24"/>
              </w:rPr>
              <w:t>原料药降本增效</w:t>
            </w:r>
            <w:r>
              <w:rPr>
                <w:rFonts w:ascii="Times New Roman" w:eastAsia="宋体" w:hAnsi="Times New Roman" w:hint="eastAsia"/>
                <w:sz w:val="24"/>
              </w:rPr>
              <w:t>、</w:t>
            </w:r>
            <w:r w:rsidRPr="006C348B">
              <w:rPr>
                <w:rFonts w:ascii="Times New Roman" w:eastAsia="宋体" w:hAnsi="Times New Roman"/>
                <w:sz w:val="24"/>
              </w:rPr>
              <w:t>工艺改进</w:t>
            </w:r>
            <w:r>
              <w:rPr>
                <w:rFonts w:ascii="Times New Roman" w:eastAsia="宋体" w:hAnsi="Times New Roman" w:hint="eastAsia"/>
                <w:sz w:val="24"/>
              </w:rPr>
              <w:t>等方面继续</w:t>
            </w:r>
            <w:r w:rsidRPr="006C348B">
              <w:rPr>
                <w:rFonts w:ascii="Times New Roman" w:eastAsia="宋体" w:hAnsi="Times New Roman"/>
                <w:sz w:val="24"/>
              </w:rPr>
              <w:t>突破，对外</w:t>
            </w:r>
            <w:r>
              <w:rPr>
                <w:rFonts w:ascii="Times New Roman" w:eastAsia="宋体" w:hAnsi="Times New Roman" w:hint="eastAsia"/>
                <w:sz w:val="24"/>
              </w:rPr>
              <w:t>通过</w:t>
            </w:r>
            <w:r w:rsidRPr="006C348B">
              <w:rPr>
                <w:rFonts w:ascii="Times New Roman" w:eastAsia="宋体" w:hAnsi="Times New Roman"/>
                <w:sz w:val="24"/>
              </w:rPr>
              <w:t>合作盘活资产</w:t>
            </w:r>
            <w:r>
              <w:rPr>
                <w:rFonts w:ascii="Times New Roman" w:eastAsia="宋体" w:hAnsi="Times New Roman" w:hint="eastAsia"/>
                <w:sz w:val="24"/>
              </w:rPr>
              <w:t>利用率</w:t>
            </w:r>
            <w:r w:rsidRPr="006C348B">
              <w:rPr>
                <w:rFonts w:ascii="Times New Roman" w:eastAsia="宋体" w:hAnsi="Times New Roman"/>
                <w:sz w:val="24"/>
              </w:rPr>
              <w:t>。</w:t>
            </w:r>
          </w:p>
          <w:p w14:paraId="26C1DAA4" w14:textId="3CB3E2FC" w:rsidR="00076075" w:rsidRPr="00076075" w:rsidRDefault="00076075" w:rsidP="006C348B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动保板块，</w:t>
            </w:r>
            <w:r w:rsidRPr="006C348B">
              <w:rPr>
                <w:rFonts w:ascii="Times New Roman" w:eastAsia="宋体" w:hAnsi="Times New Roman"/>
                <w:sz w:val="24"/>
              </w:rPr>
              <w:t>认为未来</w:t>
            </w:r>
            <w:r>
              <w:rPr>
                <w:rFonts w:ascii="Times New Roman" w:eastAsia="宋体" w:hAnsi="Times New Roman" w:hint="eastAsia"/>
                <w:sz w:val="24"/>
              </w:rPr>
              <w:t>仍将是</w:t>
            </w:r>
            <w:r w:rsidRPr="006C348B">
              <w:rPr>
                <w:rFonts w:ascii="Times New Roman" w:eastAsia="宋体" w:hAnsi="Times New Roman"/>
                <w:sz w:val="24"/>
              </w:rPr>
              <w:t>增长点，</w:t>
            </w:r>
            <w:r w:rsidR="004A41A5" w:rsidRPr="004A41A5">
              <w:rPr>
                <w:rFonts w:ascii="Times New Roman" w:eastAsia="宋体" w:hAnsi="Times New Roman" w:hint="eastAsia"/>
                <w:sz w:val="24"/>
              </w:rPr>
              <w:t>海正动保是国内宠物药第一品牌，近</w:t>
            </w:r>
            <w:r w:rsidR="004A41A5" w:rsidRPr="004A41A5">
              <w:rPr>
                <w:rFonts w:ascii="Times New Roman" w:eastAsia="宋体" w:hAnsi="Times New Roman"/>
                <w:sz w:val="24"/>
              </w:rPr>
              <w:t>10</w:t>
            </w:r>
            <w:r w:rsidR="004A41A5" w:rsidRPr="004A41A5">
              <w:rPr>
                <w:rFonts w:ascii="Times New Roman" w:eastAsia="宋体" w:hAnsi="Times New Roman"/>
                <w:sz w:val="24"/>
              </w:rPr>
              <w:t>年国内宠物新兽药获批数量看，海正动保获得的新兽药占比超</w:t>
            </w:r>
            <w:r w:rsidR="004A41A5" w:rsidRPr="004A41A5">
              <w:rPr>
                <w:rFonts w:ascii="Times New Roman" w:eastAsia="宋体" w:hAnsi="Times New Roman"/>
                <w:sz w:val="24"/>
              </w:rPr>
              <w:t>10%</w:t>
            </w:r>
            <w:r w:rsidR="003E4F75">
              <w:rPr>
                <w:rFonts w:ascii="Times New Roman" w:eastAsia="宋体" w:hAnsi="Times New Roman" w:hint="eastAsia"/>
                <w:sz w:val="24"/>
              </w:rPr>
              <w:t>；此外，其</w:t>
            </w:r>
            <w:r w:rsidRPr="006C348B">
              <w:rPr>
                <w:rFonts w:ascii="Times New Roman" w:eastAsia="宋体" w:hAnsi="Times New Roman"/>
                <w:sz w:val="24"/>
              </w:rPr>
              <w:t>工业和渠道基础都很好，动保也</w:t>
            </w:r>
            <w:r w:rsidR="003E4F75">
              <w:rPr>
                <w:rFonts w:ascii="Times New Roman" w:eastAsia="宋体" w:hAnsi="Times New Roman" w:hint="eastAsia"/>
                <w:sz w:val="24"/>
              </w:rPr>
              <w:t>持续</w:t>
            </w:r>
            <w:r w:rsidRPr="006C348B">
              <w:rPr>
                <w:rFonts w:ascii="Times New Roman" w:eastAsia="宋体" w:hAnsi="Times New Roman"/>
                <w:sz w:val="24"/>
              </w:rPr>
              <w:t>在做爆款产品引进。</w:t>
            </w:r>
          </w:p>
          <w:p w14:paraId="3F21E751" w14:textId="4DB19B8D" w:rsidR="00076075" w:rsidRDefault="003E4F75" w:rsidP="006C348B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 w:rsidRPr="006C348B">
              <w:rPr>
                <w:rFonts w:ascii="Times New Roman" w:eastAsia="宋体" w:hAnsi="Times New Roman"/>
                <w:sz w:val="24"/>
              </w:rPr>
              <w:t>其他方向：探索布局医美和生物新材料，</w:t>
            </w:r>
            <w:r w:rsidR="00C47CF1" w:rsidRPr="00C47CF1">
              <w:rPr>
                <w:rFonts w:ascii="Times New Roman" w:eastAsia="宋体" w:hAnsi="Times New Roman" w:hint="eastAsia"/>
                <w:sz w:val="24"/>
              </w:rPr>
              <w:t>部分已有一定进展</w:t>
            </w:r>
            <w:r w:rsidRPr="006C348B">
              <w:rPr>
                <w:rFonts w:ascii="Times New Roman" w:eastAsia="宋体" w:hAnsi="Times New Roman"/>
                <w:sz w:val="24"/>
              </w:rPr>
              <w:t>。</w:t>
            </w:r>
          </w:p>
          <w:p w14:paraId="60B7515D" w14:textId="2406E313" w:rsidR="00A23FD7" w:rsidRDefault="00A23FD7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</w:p>
          <w:p w14:paraId="374212F7" w14:textId="440C63B8" w:rsidR="00A23FD7" w:rsidRDefault="00A23FD7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Q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546968" w:rsidRPr="00546968">
              <w:rPr>
                <w:rFonts w:ascii="Times New Roman" w:eastAsia="宋体" w:hAnsi="Times New Roman"/>
                <w:sz w:val="24"/>
              </w:rPr>
              <w:t>原料药展望，如何盘活闲置资产</w:t>
            </w:r>
            <w:r w:rsidR="00546968">
              <w:rPr>
                <w:rFonts w:ascii="Times New Roman" w:eastAsia="宋体" w:hAnsi="Times New Roman" w:hint="eastAsia"/>
                <w:sz w:val="24"/>
              </w:rPr>
              <w:t>？</w:t>
            </w:r>
          </w:p>
          <w:p w14:paraId="15937882" w14:textId="29E51690" w:rsidR="00546968" w:rsidRPr="00546968" w:rsidRDefault="00A23FD7" w:rsidP="00546968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A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546968" w:rsidRPr="00546968">
              <w:rPr>
                <w:rFonts w:ascii="Times New Roman" w:eastAsia="宋体" w:hAnsi="Times New Roman"/>
                <w:sz w:val="24"/>
              </w:rPr>
              <w:t>原料药</w:t>
            </w:r>
            <w:r w:rsidR="00546968">
              <w:rPr>
                <w:rFonts w:ascii="Times New Roman" w:eastAsia="宋体" w:hAnsi="Times New Roman" w:hint="eastAsia"/>
                <w:sz w:val="24"/>
              </w:rPr>
              <w:t>销售目前</w:t>
            </w:r>
            <w:r w:rsidR="001953BC" w:rsidRPr="001953BC">
              <w:rPr>
                <w:rFonts w:ascii="Times New Roman" w:eastAsia="宋体" w:hAnsi="Times New Roman" w:hint="eastAsia"/>
                <w:sz w:val="24"/>
              </w:rPr>
              <w:t>仍依靠原有的基础</w:t>
            </w:r>
            <w:r w:rsidR="00546968" w:rsidRPr="00546968">
              <w:rPr>
                <w:rFonts w:ascii="Times New Roman" w:eastAsia="宋体" w:hAnsi="Times New Roman"/>
                <w:sz w:val="24"/>
              </w:rPr>
              <w:t>，根本问题还是订单问题，需要匹配大客户订单，后续原料药立项应该有能够匹配整个原料药发展和项目的节奏。从立项、大客户维护</w:t>
            </w:r>
            <w:r w:rsidR="00546968">
              <w:rPr>
                <w:rFonts w:ascii="Times New Roman" w:eastAsia="宋体" w:hAnsi="Times New Roman" w:hint="eastAsia"/>
                <w:sz w:val="24"/>
              </w:rPr>
              <w:t>、</w:t>
            </w:r>
            <w:r w:rsidR="00546968" w:rsidRPr="00546968">
              <w:rPr>
                <w:rFonts w:ascii="Times New Roman" w:eastAsia="宋体" w:hAnsi="Times New Roman"/>
                <w:sz w:val="24"/>
              </w:rPr>
              <w:t>重建和大客户关系</w:t>
            </w:r>
            <w:r w:rsidR="00546968">
              <w:rPr>
                <w:rFonts w:ascii="Times New Roman" w:eastAsia="宋体" w:hAnsi="Times New Roman" w:hint="eastAsia"/>
                <w:sz w:val="24"/>
              </w:rPr>
              <w:t>等方面</w:t>
            </w:r>
            <w:r w:rsidR="00546968" w:rsidRPr="00546968">
              <w:rPr>
                <w:rFonts w:ascii="Times New Roman" w:eastAsia="宋体" w:hAnsi="Times New Roman"/>
                <w:sz w:val="24"/>
              </w:rPr>
              <w:t>是原料药</w:t>
            </w:r>
            <w:r w:rsidR="00546968">
              <w:rPr>
                <w:rFonts w:ascii="Times New Roman" w:eastAsia="宋体" w:hAnsi="Times New Roman" w:hint="eastAsia"/>
                <w:sz w:val="24"/>
              </w:rPr>
              <w:t>发展</w:t>
            </w:r>
            <w:r w:rsidR="00546968" w:rsidRPr="00546968">
              <w:rPr>
                <w:rFonts w:ascii="Times New Roman" w:eastAsia="宋体" w:hAnsi="Times New Roman"/>
                <w:sz w:val="24"/>
              </w:rPr>
              <w:t>的重点。</w:t>
            </w:r>
          </w:p>
          <w:p w14:paraId="06EF275F" w14:textId="2AE0B078" w:rsidR="007A24BB" w:rsidRDefault="00546968" w:rsidP="00546968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 w:rsidRPr="00546968">
              <w:rPr>
                <w:rFonts w:ascii="Times New Roman" w:eastAsia="宋体" w:hAnsi="Times New Roman"/>
                <w:sz w:val="24"/>
              </w:rPr>
              <w:t>富阳和台州存在产能过剩的问题，</w:t>
            </w:r>
            <w:r>
              <w:rPr>
                <w:rFonts w:ascii="Times New Roman" w:eastAsia="宋体" w:hAnsi="Times New Roman" w:hint="eastAsia"/>
                <w:sz w:val="24"/>
              </w:rPr>
              <w:t>未来从</w:t>
            </w:r>
            <w:r w:rsidRPr="00546968">
              <w:rPr>
                <w:rFonts w:ascii="Times New Roman" w:eastAsia="宋体" w:hAnsi="Times New Roman"/>
                <w:sz w:val="24"/>
              </w:rPr>
              <w:t>自身销售角度和外部引进角度</w:t>
            </w:r>
            <w:r>
              <w:rPr>
                <w:rFonts w:ascii="Times New Roman" w:eastAsia="宋体" w:hAnsi="Times New Roman" w:hint="eastAsia"/>
                <w:sz w:val="24"/>
              </w:rPr>
              <w:t>着手解决</w:t>
            </w:r>
            <w:r w:rsidRPr="00546968">
              <w:rPr>
                <w:rFonts w:ascii="Times New Roman" w:eastAsia="宋体" w:hAnsi="Times New Roman"/>
                <w:sz w:val="24"/>
              </w:rPr>
              <w:t>，引进更多订单盘活</w:t>
            </w:r>
            <w:r>
              <w:rPr>
                <w:rFonts w:ascii="Times New Roman" w:eastAsia="宋体" w:hAnsi="Times New Roman" w:hint="eastAsia"/>
                <w:sz w:val="24"/>
              </w:rPr>
              <w:t>闲置资产</w:t>
            </w:r>
            <w:r w:rsidRPr="00546968">
              <w:rPr>
                <w:rFonts w:ascii="Times New Roman" w:eastAsia="宋体" w:hAnsi="Times New Roman"/>
                <w:sz w:val="24"/>
              </w:rPr>
              <w:t>。</w:t>
            </w:r>
          </w:p>
          <w:p w14:paraId="78BCDA4A" w14:textId="710B36A9" w:rsidR="00A23FD7" w:rsidRDefault="00A23FD7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</w:p>
          <w:p w14:paraId="563CD6B2" w14:textId="44A856F8" w:rsidR="007A24BB" w:rsidRDefault="007A24BB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Q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546968" w:rsidRPr="00546968">
              <w:rPr>
                <w:rFonts w:ascii="Times New Roman" w:eastAsia="宋体" w:hAnsi="Times New Roman"/>
                <w:sz w:val="24"/>
              </w:rPr>
              <w:t>瀚晖制药大品种梳理和</w:t>
            </w:r>
            <w:r w:rsidR="00546968" w:rsidRPr="00546968">
              <w:rPr>
                <w:rFonts w:ascii="Times New Roman" w:eastAsia="宋体" w:hAnsi="Times New Roman"/>
                <w:sz w:val="24"/>
              </w:rPr>
              <w:t>BD</w:t>
            </w:r>
            <w:r w:rsidR="00546968" w:rsidRPr="00546968">
              <w:rPr>
                <w:rFonts w:ascii="Times New Roman" w:eastAsia="宋体" w:hAnsi="Times New Roman"/>
                <w:sz w:val="24"/>
              </w:rPr>
              <w:t>展望</w:t>
            </w:r>
            <w:r w:rsidR="00546968">
              <w:rPr>
                <w:rFonts w:ascii="Times New Roman" w:eastAsia="宋体" w:hAnsi="Times New Roman" w:hint="eastAsia"/>
                <w:sz w:val="24"/>
              </w:rPr>
              <w:t>？</w:t>
            </w:r>
          </w:p>
          <w:p w14:paraId="5E003A6A" w14:textId="723EB765" w:rsidR="00546968" w:rsidRPr="00546968" w:rsidRDefault="007A24BB" w:rsidP="00546968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A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546968">
              <w:rPr>
                <w:rFonts w:ascii="Times New Roman" w:eastAsia="宋体" w:hAnsi="Times New Roman" w:hint="eastAsia"/>
                <w:sz w:val="24"/>
              </w:rPr>
              <w:t>瀚晖现有产品</w:t>
            </w:r>
            <w:r w:rsidR="00546968" w:rsidRPr="00546968">
              <w:rPr>
                <w:rFonts w:ascii="Times New Roman" w:eastAsia="宋体" w:hAnsi="Times New Roman" w:hint="eastAsia"/>
                <w:sz w:val="24"/>
              </w:rPr>
              <w:t>有潜力的品种很多，以往销售策略思路有一些问题</w:t>
            </w:r>
            <w:r w:rsidR="00546968">
              <w:rPr>
                <w:rFonts w:ascii="Times New Roman" w:eastAsia="宋体" w:hAnsi="Times New Roman" w:hint="eastAsia"/>
                <w:sz w:val="24"/>
              </w:rPr>
              <w:t>，将着手进行策略调整</w:t>
            </w:r>
            <w:r w:rsidR="00546968" w:rsidRPr="00546968">
              <w:rPr>
                <w:rFonts w:ascii="Times New Roman" w:eastAsia="宋体" w:hAnsi="Times New Roman" w:hint="eastAsia"/>
                <w:sz w:val="24"/>
              </w:rPr>
              <w:t>。</w:t>
            </w:r>
          </w:p>
          <w:p w14:paraId="560C4377" w14:textId="2CF2287D" w:rsidR="007A24BB" w:rsidRDefault="00546968" w:rsidP="00546968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 w:rsidRPr="00546968">
              <w:rPr>
                <w:rFonts w:ascii="Times New Roman" w:eastAsia="宋体" w:hAnsi="Times New Roman"/>
                <w:sz w:val="24"/>
              </w:rPr>
              <w:t>BD</w:t>
            </w:r>
            <w:r w:rsidRPr="00546968">
              <w:rPr>
                <w:rFonts w:ascii="Times New Roman" w:eastAsia="宋体" w:hAnsi="Times New Roman"/>
                <w:sz w:val="24"/>
              </w:rPr>
              <w:t>团队（包括研发和销售端产品线的补充）已经做了整合，</w:t>
            </w:r>
            <w:r>
              <w:rPr>
                <w:rFonts w:ascii="Times New Roman" w:eastAsia="宋体" w:hAnsi="Times New Roman" w:hint="eastAsia"/>
                <w:sz w:val="24"/>
              </w:rPr>
              <w:t>目前</w:t>
            </w:r>
            <w:r w:rsidRPr="00546968">
              <w:rPr>
                <w:rFonts w:ascii="Times New Roman" w:eastAsia="宋体" w:hAnsi="Times New Roman"/>
                <w:sz w:val="24"/>
              </w:rPr>
              <w:t>谈的比较多的还是研发端，</w:t>
            </w:r>
            <w:r w:rsidR="00C47CF1" w:rsidRPr="00C47CF1">
              <w:rPr>
                <w:rFonts w:ascii="Times New Roman" w:eastAsia="宋体" w:hAnsi="Times New Roman" w:hint="eastAsia"/>
                <w:sz w:val="24"/>
              </w:rPr>
              <w:t>有新项目在逐步推进</w:t>
            </w:r>
            <w:r w:rsidRPr="00546968">
              <w:rPr>
                <w:rFonts w:ascii="Times New Roman" w:eastAsia="宋体" w:hAnsi="Times New Roman"/>
                <w:sz w:val="24"/>
              </w:rPr>
              <w:t>。</w:t>
            </w:r>
          </w:p>
          <w:p w14:paraId="6F073579" w14:textId="77777777" w:rsidR="004E0F04" w:rsidRDefault="004E0F04" w:rsidP="0031355B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</w:p>
          <w:p w14:paraId="1CC7FE33" w14:textId="07E98AE9" w:rsidR="004E0F04" w:rsidRDefault="004E0F04" w:rsidP="0031355B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Q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DE5BC7">
              <w:rPr>
                <w:rFonts w:ascii="Times New Roman" w:eastAsia="宋体" w:hAnsi="Times New Roman" w:hint="eastAsia"/>
                <w:sz w:val="24"/>
              </w:rPr>
              <w:t>利润率方面</w:t>
            </w:r>
            <w:r w:rsidR="00546968" w:rsidRPr="00546968">
              <w:rPr>
                <w:rFonts w:ascii="Times New Roman" w:eastAsia="宋体" w:hAnsi="Times New Roman"/>
                <w:sz w:val="24"/>
              </w:rPr>
              <w:t>未来规划</w:t>
            </w:r>
            <w:r w:rsidR="00DE5BC7">
              <w:rPr>
                <w:rFonts w:ascii="Times New Roman" w:eastAsia="宋体" w:hAnsi="Times New Roman" w:hint="eastAsia"/>
                <w:sz w:val="24"/>
              </w:rPr>
              <w:t>？</w:t>
            </w:r>
          </w:p>
          <w:p w14:paraId="7435A099" w14:textId="023389E9" w:rsidR="007A24BB" w:rsidRDefault="004E0F04" w:rsidP="007A24BB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A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DE5BC7">
              <w:rPr>
                <w:rFonts w:ascii="Times New Roman" w:eastAsia="宋体" w:hAnsi="Times New Roman" w:hint="eastAsia"/>
                <w:sz w:val="24"/>
              </w:rPr>
              <w:t>今年公司的</w:t>
            </w:r>
            <w:r w:rsidR="00DE5BC7" w:rsidRPr="00DE5BC7">
              <w:rPr>
                <w:rFonts w:ascii="Times New Roman" w:eastAsia="宋体" w:hAnsi="Times New Roman"/>
                <w:sz w:val="24"/>
              </w:rPr>
              <w:t>目标</w:t>
            </w:r>
            <w:r w:rsidR="00DE5BC7">
              <w:rPr>
                <w:rFonts w:ascii="Times New Roman" w:eastAsia="宋体" w:hAnsi="Times New Roman" w:hint="eastAsia"/>
                <w:sz w:val="24"/>
              </w:rPr>
              <w:t>是</w:t>
            </w:r>
            <w:r w:rsidR="00DE5BC7" w:rsidRPr="00DE5BC7">
              <w:rPr>
                <w:rFonts w:ascii="Times New Roman" w:eastAsia="宋体" w:hAnsi="Times New Roman"/>
                <w:sz w:val="24"/>
              </w:rPr>
              <w:t>回归健康盈利模式，希望能够保持业务可持续性和健康度，</w:t>
            </w:r>
            <w:r w:rsidR="00DE5BC7">
              <w:rPr>
                <w:rFonts w:ascii="Times New Roman" w:eastAsia="宋体" w:hAnsi="Times New Roman" w:hint="eastAsia"/>
                <w:sz w:val="24"/>
              </w:rPr>
              <w:t>此方面</w:t>
            </w:r>
            <w:r w:rsidR="00DE5BC7" w:rsidRPr="00DE5BC7">
              <w:rPr>
                <w:rFonts w:ascii="Times New Roman" w:eastAsia="宋体" w:hAnsi="Times New Roman"/>
                <w:sz w:val="24"/>
              </w:rPr>
              <w:t>管理团队做了大量工作</w:t>
            </w:r>
            <w:r w:rsidR="00DE5BC7">
              <w:rPr>
                <w:rFonts w:ascii="Times New Roman" w:eastAsia="宋体" w:hAnsi="Times New Roman" w:hint="eastAsia"/>
                <w:sz w:val="24"/>
              </w:rPr>
              <w:t>，</w:t>
            </w:r>
            <w:r w:rsidR="00DE5BC7" w:rsidRPr="00DE5BC7">
              <w:rPr>
                <w:rFonts w:ascii="Times New Roman" w:eastAsia="宋体" w:hAnsi="Times New Roman"/>
                <w:sz w:val="24"/>
              </w:rPr>
              <w:t>工作方式做了一些调整。</w:t>
            </w:r>
          </w:p>
          <w:p w14:paraId="72042C62" w14:textId="77777777" w:rsidR="00240289" w:rsidRDefault="00240289" w:rsidP="007A24BB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</w:p>
          <w:p w14:paraId="687FA806" w14:textId="7A13A2C0" w:rsidR="00AF79FB" w:rsidRDefault="00AF79FB" w:rsidP="007A24BB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Q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0B5A0F" w:rsidRPr="000B5A0F">
              <w:rPr>
                <w:rFonts w:ascii="Times New Roman" w:eastAsia="宋体" w:hAnsi="Times New Roman"/>
                <w:sz w:val="24"/>
              </w:rPr>
              <w:t>制剂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销售模式如何调整？</w:t>
            </w:r>
          </w:p>
          <w:p w14:paraId="7CA87305" w14:textId="528620D8" w:rsidR="000B5A0F" w:rsidRPr="000B5A0F" w:rsidRDefault="00BF4FCD" w:rsidP="000B5A0F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A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主要从几方面考虑：</w:t>
            </w:r>
            <w:r w:rsidR="000B5A0F" w:rsidRPr="000B5A0F">
              <w:rPr>
                <w:rFonts w:ascii="Times New Roman" w:eastAsia="宋体" w:hAnsi="Times New Roman" w:hint="eastAsia"/>
                <w:sz w:val="24"/>
              </w:rPr>
              <w:t>集采产品如何降低推广成本，电商品种如何整合，</w:t>
            </w:r>
            <w:r w:rsidR="000B5A0F" w:rsidRPr="000B5A0F">
              <w:rPr>
                <w:rFonts w:ascii="Times New Roman" w:eastAsia="宋体" w:hAnsi="Times New Roman"/>
                <w:sz w:val="24"/>
              </w:rPr>
              <w:t>OTC</w:t>
            </w:r>
            <w:r w:rsidR="000B5A0F" w:rsidRPr="000B5A0F">
              <w:rPr>
                <w:rFonts w:ascii="Times New Roman" w:eastAsia="宋体" w:hAnsi="Times New Roman"/>
                <w:sz w:val="24"/>
              </w:rPr>
              <w:t>对外合作，下沉市场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扩面，取消部分产品的总代理等</w:t>
            </w:r>
            <w:r w:rsidR="000B5A0F" w:rsidRPr="000B5A0F">
              <w:rPr>
                <w:rFonts w:ascii="Times New Roman" w:eastAsia="宋体" w:hAnsi="Times New Roman" w:hint="eastAsia"/>
                <w:sz w:val="24"/>
              </w:rPr>
              <w:t>。</w:t>
            </w:r>
          </w:p>
          <w:p w14:paraId="63E6F496" w14:textId="55A42072" w:rsidR="00A23FD7" w:rsidRDefault="00A23FD7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</w:p>
          <w:p w14:paraId="147D8810" w14:textId="57920F24" w:rsidR="00BF4FCD" w:rsidRDefault="00BF4FCD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Q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新的</w:t>
            </w:r>
            <w:r w:rsidR="000B5A0F" w:rsidRPr="000B5A0F">
              <w:rPr>
                <w:rFonts w:ascii="Times New Roman" w:eastAsia="宋体" w:hAnsi="Times New Roman"/>
                <w:sz w:val="24"/>
              </w:rPr>
              <w:t>管理团队有无股权激励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？</w:t>
            </w:r>
          </w:p>
          <w:p w14:paraId="0CC86ABF" w14:textId="041DA0D8" w:rsidR="004E595D" w:rsidRDefault="004E595D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A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目前公司</w:t>
            </w:r>
            <w:r w:rsidR="000B5A0F" w:rsidRPr="000B5A0F">
              <w:rPr>
                <w:rFonts w:ascii="Times New Roman" w:eastAsia="宋体" w:hAnsi="Times New Roman" w:hint="eastAsia"/>
                <w:sz w:val="24"/>
              </w:rPr>
              <w:t>管理层稳定性较强，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且对海正</w:t>
            </w:r>
            <w:r w:rsidR="000B5A0F" w:rsidRPr="000B5A0F">
              <w:rPr>
                <w:rFonts w:ascii="Times New Roman" w:eastAsia="宋体" w:hAnsi="Times New Roman" w:hint="eastAsia"/>
                <w:sz w:val="24"/>
              </w:rPr>
              <w:t>都有情怀，比较稳定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。公司已在考虑</w:t>
            </w:r>
            <w:r w:rsidR="000B5A0F" w:rsidRPr="000B5A0F">
              <w:rPr>
                <w:rFonts w:ascii="Times New Roman" w:eastAsia="宋体" w:hAnsi="Times New Roman" w:hint="eastAsia"/>
                <w:sz w:val="24"/>
              </w:rPr>
              <w:t>如何激励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可以使得其</w:t>
            </w:r>
            <w:r w:rsidR="000B5A0F" w:rsidRPr="000B5A0F">
              <w:rPr>
                <w:rFonts w:ascii="Times New Roman" w:eastAsia="宋体" w:hAnsi="Times New Roman" w:hint="eastAsia"/>
                <w:sz w:val="24"/>
              </w:rPr>
              <w:t>在各自领域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能够</w:t>
            </w:r>
            <w:r w:rsidR="000B5A0F" w:rsidRPr="000B5A0F">
              <w:rPr>
                <w:rFonts w:ascii="Times New Roman" w:eastAsia="宋体" w:hAnsi="Times New Roman" w:hint="eastAsia"/>
                <w:sz w:val="24"/>
              </w:rPr>
              <w:t>做出成果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，同时也</w:t>
            </w:r>
            <w:r w:rsidR="000B5A0F" w:rsidRPr="000B5A0F">
              <w:rPr>
                <w:rFonts w:ascii="Times New Roman" w:eastAsia="宋体" w:hAnsi="Times New Roman" w:hint="eastAsia"/>
                <w:sz w:val="24"/>
              </w:rPr>
              <w:t>正在重建健康向上的企业文化。</w:t>
            </w:r>
          </w:p>
          <w:p w14:paraId="6B444E67" w14:textId="77777777" w:rsidR="00BF4FCD" w:rsidRDefault="00BF4FCD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</w:p>
          <w:p w14:paraId="33D81494" w14:textId="1B390ACB" w:rsidR="00A23FD7" w:rsidRDefault="008A68D4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Q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国外</w:t>
            </w:r>
            <w:r w:rsidR="000B5A0F" w:rsidRPr="000B5A0F">
              <w:rPr>
                <w:rFonts w:ascii="Times New Roman" w:eastAsia="宋体" w:hAnsi="Times New Roman"/>
                <w:sz w:val="24"/>
              </w:rPr>
              <w:t>原料药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公司对国内市场</w:t>
            </w:r>
            <w:r w:rsidR="000B5A0F" w:rsidRPr="000B5A0F">
              <w:rPr>
                <w:rFonts w:ascii="Times New Roman" w:eastAsia="宋体" w:hAnsi="Times New Roman"/>
                <w:sz w:val="24"/>
              </w:rPr>
              <w:t>的影响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？</w:t>
            </w:r>
            <w:r w:rsidR="000B5A0F" w:rsidRPr="000B5A0F">
              <w:rPr>
                <w:rFonts w:ascii="Times New Roman" w:eastAsia="宋体" w:hAnsi="Times New Roman"/>
                <w:sz w:val="24"/>
              </w:rPr>
              <w:t>公司原料药有无风险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？</w:t>
            </w:r>
          </w:p>
          <w:p w14:paraId="05A04523" w14:textId="2BF43400" w:rsidR="008A68D4" w:rsidRDefault="008A68D4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A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国外原料药市场</w:t>
            </w:r>
            <w:r w:rsidR="000B5A0F" w:rsidRPr="000B5A0F">
              <w:rPr>
                <w:rFonts w:ascii="Times New Roman" w:eastAsia="宋体" w:hAnsi="Times New Roman" w:hint="eastAsia"/>
                <w:sz w:val="24"/>
              </w:rPr>
              <w:t>大环境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对国内市场</w:t>
            </w:r>
            <w:r w:rsidR="000B5A0F" w:rsidRPr="000B5A0F">
              <w:rPr>
                <w:rFonts w:ascii="Times New Roman" w:eastAsia="宋体" w:hAnsi="Times New Roman" w:hint="eastAsia"/>
                <w:sz w:val="24"/>
              </w:rPr>
              <w:t>有一定影响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，但</w:t>
            </w:r>
            <w:r w:rsidR="00A205A2" w:rsidRPr="000B5A0F">
              <w:rPr>
                <w:rFonts w:ascii="Times New Roman" w:eastAsia="宋体" w:hAnsi="Times New Roman" w:hint="eastAsia"/>
                <w:sz w:val="24"/>
              </w:rPr>
              <w:t>中国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原料药在国外市场也</w:t>
            </w:r>
            <w:r w:rsidR="00A205A2" w:rsidRPr="000B5A0F">
              <w:rPr>
                <w:rFonts w:ascii="Times New Roman" w:eastAsia="宋体" w:hAnsi="Times New Roman" w:hint="eastAsia"/>
                <w:sz w:val="24"/>
              </w:rPr>
              <w:t>有不可替代的方面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。</w:t>
            </w:r>
            <w:r w:rsidR="000B5A0F" w:rsidRPr="000B5A0F">
              <w:rPr>
                <w:rFonts w:ascii="Times New Roman" w:eastAsia="宋体" w:hAnsi="Times New Roman" w:hint="eastAsia"/>
                <w:sz w:val="24"/>
              </w:rPr>
              <w:t>公司认为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目前自身在</w:t>
            </w:r>
            <w:r w:rsidR="000B5A0F" w:rsidRPr="000B5A0F">
              <w:rPr>
                <w:rFonts w:ascii="Times New Roman" w:eastAsia="宋体" w:hAnsi="Times New Roman" w:hint="eastAsia"/>
                <w:sz w:val="24"/>
              </w:rPr>
              <w:t>原料药领域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在</w:t>
            </w:r>
            <w:r w:rsidR="000B5A0F" w:rsidRPr="000B5A0F">
              <w:rPr>
                <w:rFonts w:ascii="Times New Roman" w:eastAsia="宋体" w:hAnsi="Times New Roman" w:hint="eastAsia"/>
                <w:sz w:val="24"/>
              </w:rPr>
              <w:t>立项、研发、大客户维护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等方面</w:t>
            </w:r>
            <w:r w:rsidR="000B5A0F" w:rsidRPr="000B5A0F">
              <w:rPr>
                <w:rFonts w:ascii="Times New Roman" w:eastAsia="宋体" w:hAnsi="Times New Roman" w:hint="eastAsia"/>
                <w:sz w:val="24"/>
              </w:rPr>
              <w:t>还是远远不够，</w:t>
            </w:r>
            <w:r w:rsidR="000B5A0F">
              <w:rPr>
                <w:rFonts w:ascii="Times New Roman" w:eastAsia="宋体" w:hAnsi="Times New Roman" w:hint="eastAsia"/>
                <w:sz w:val="24"/>
              </w:rPr>
              <w:t>仍</w:t>
            </w:r>
            <w:r w:rsidR="000B5A0F" w:rsidRPr="000B5A0F">
              <w:rPr>
                <w:rFonts w:ascii="Times New Roman" w:eastAsia="宋体" w:hAnsi="Times New Roman" w:hint="eastAsia"/>
                <w:sz w:val="24"/>
              </w:rPr>
              <w:t>有很大提升空间。</w:t>
            </w:r>
          </w:p>
          <w:p w14:paraId="56242390" w14:textId="4375327D" w:rsidR="008A68D4" w:rsidRDefault="008A68D4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</w:p>
          <w:p w14:paraId="021EC3D3" w14:textId="0254518C" w:rsidR="008A68D4" w:rsidRDefault="008A68D4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Q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医药行业反腐对公司的</w:t>
            </w:r>
            <w:r w:rsidR="00A205A2" w:rsidRPr="00A205A2">
              <w:rPr>
                <w:rFonts w:ascii="Times New Roman" w:eastAsia="宋体" w:hAnsi="Times New Roman"/>
                <w:sz w:val="24"/>
              </w:rPr>
              <w:t>影响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？</w:t>
            </w:r>
          </w:p>
          <w:p w14:paraId="52CC80EA" w14:textId="12CE311D" w:rsidR="008A68D4" w:rsidRDefault="008A68D4" w:rsidP="008A68D4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A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瀚晖制药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营销体系</w:t>
            </w:r>
            <w:r w:rsidR="001953BC">
              <w:rPr>
                <w:rFonts w:ascii="Times New Roman" w:eastAsia="宋体" w:hAnsi="Times New Roman" w:hint="eastAsia"/>
                <w:sz w:val="24"/>
              </w:rPr>
              <w:t>的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合规性在行业里非常优秀，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近期销售端的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调整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对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法务和合规力量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方面又进行了加强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。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从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内部体系上来讲，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对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合规要求很严格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且体系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比较健全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。</w:t>
            </w:r>
            <w:r w:rsidR="00A205A2">
              <w:rPr>
                <w:rFonts w:ascii="Times New Roman" w:eastAsia="宋体" w:hAnsi="Times New Roman"/>
                <w:sz w:val="24"/>
              </w:rPr>
              <w:t xml:space="preserve"> </w:t>
            </w:r>
          </w:p>
          <w:p w14:paraId="43521768" w14:textId="6CE2B6E6" w:rsidR="008A68D4" w:rsidRDefault="008A68D4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</w:p>
          <w:p w14:paraId="508F9981" w14:textId="1A6A917A" w:rsidR="00DE439F" w:rsidRDefault="00DE439F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lastRenderedPageBreak/>
              <w:t>Q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公司</w:t>
            </w:r>
            <w:r w:rsidR="00A205A2" w:rsidRPr="00A205A2">
              <w:rPr>
                <w:rFonts w:ascii="Times New Roman" w:eastAsia="宋体" w:hAnsi="Times New Roman"/>
                <w:sz w:val="24"/>
              </w:rPr>
              <w:t>BD</w:t>
            </w:r>
            <w:r w:rsidR="00A205A2" w:rsidRPr="00A205A2">
              <w:rPr>
                <w:rFonts w:ascii="Times New Roman" w:eastAsia="宋体" w:hAnsi="Times New Roman"/>
                <w:sz w:val="24"/>
              </w:rPr>
              <w:t>的优势</w:t>
            </w:r>
            <w:r w:rsidR="00AC5C00" w:rsidRPr="00AC5C00">
              <w:rPr>
                <w:rFonts w:ascii="Times New Roman" w:eastAsia="宋体" w:hAnsi="Times New Roman" w:hint="eastAsia"/>
                <w:sz w:val="24"/>
              </w:rPr>
              <w:t>？</w:t>
            </w:r>
          </w:p>
          <w:p w14:paraId="27A2EA9A" w14:textId="10ABE38F" w:rsidR="00DE439F" w:rsidRPr="00AC5C00" w:rsidRDefault="00AC5C00" w:rsidP="006559D1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A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从体系上来讲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，公司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有很多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方面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可以匹配，覆盖的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领域有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原料药、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制剂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、兽药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等，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能够布局的领域更广。</w:t>
            </w:r>
          </w:p>
          <w:p w14:paraId="39F2E58C" w14:textId="365CF6DD" w:rsidR="008A68D4" w:rsidRDefault="008A68D4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</w:p>
          <w:p w14:paraId="27774F4F" w14:textId="05EE979E" w:rsidR="008A68D4" w:rsidRDefault="00E55A10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Q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A205A2" w:rsidRPr="00A205A2">
              <w:rPr>
                <w:rFonts w:ascii="Times New Roman" w:eastAsia="宋体" w:hAnsi="Times New Roman"/>
                <w:sz w:val="24"/>
              </w:rPr>
              <w:t>海正</w:t>
            </w:r>
            <w:r w:rsidR="00A205A2" w:rsidRPr="00A205A2">
              <w:rPr>
                <w:rFonts w:ascii="Times New Roman" w:eastAsia="宋体" w:hAnsi="Times New Roman"/>
                <w:sz w:val="24"/>
              </w:rPr>
              <w:t>3-5</w:t>
            </w:r>
            <w:r w:rsidR="00A205A2" w:rsidRPr="00A205A2">
              <w:rPr>
                <w:rFonts w:ascii="Times New Roman" w:eastAsia="宋体" w:hAnsi="Times New Roman"/>
                <w:sz w:val="24"/>
              </w:rPr>
              <w:t>年发力点和细分方向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？</w:t>
            </w:r>
          </w:p>
          <w:p w14:paraId="55F95280" w14:textId="5A7DABED" w:rsidR="006F19D1" w:rsidRPr="0047272C" w:rsidRDefault="00E55A10" w:rsidP="006F19D1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A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未来几年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支柱还是瀚晖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，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原料药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板块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是恢复</w:t>
            </w:r>
            <w:r w:rsidR="001953BC">
              <w:rPr>
                <w:rFonts w:ascii="Times New Roman" w:eastAsia="宋体" w:hAnsi="Times New Roman" w:hint="eastAsia"/>
                <w:sz w:val="24"/>
              </w:rPr>
              <w:t>，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兽药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板块</w:t>
            </w:r>
            <w:r w:rsidR="001953BC">
              <w:rPr>
                <w:rFonts w:ascii="Times New Roman" w:eastAsia="宋体" w:hAnsi="Times New Roman" w:hint="eastAsia"/>
                <w:sz w:val="24"/>
              </w:rPr>
              <w:t>尤其是宠物方面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是大力投入的领域</w:t>
            </w:r>
            <w:r w:rsidR="001953BC">
              <w:rPr>
                <w:rFonts w:ascii="Times New Roman" w:eastAsia="宋体" w:hAnsi="Times New Roman" w:hint="eastAsia"/>
                <w:sz w:val="24"/>
              </w:rPr>
              <w:t>，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生物新材料</w:t>
            </w:r>
            <w:r w:rsidR="00FF7943">
              <w:rPr>
                <w:rFonts w:ascii="Times New Roman" w:eastAsia="宋体" w:hAnsi="Times New Roman" w:hint="eastAsia"/>
                <w:sz w:val="24"/>
              </w:rPr>
              <w:t>方面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主要是国家层面有需求，海正有大量发酵工业基础；医美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领域，公司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不是凭空去做，因为公司之前有很多产品、原料药有医美属性，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可以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转化</w:t>
            </w:r>
            <w:r w:rsidR="00A205A2">
              <w:rPr>
                <w:rFonts w:ascii="Times New Roman" w:eastAsia="宋体" w:hAnsi="Times New Roman" w:hint="eastAsia"/>
                <w:sz w:val="24"/>
              </w:rPr>
              <w:t>成</w:t>
            </w:r>
            <w:r w:rsidR="00A205A2" w:rsidRPr="00A205A2">
              <w:rPr>
                <w:rFonts w:ascii="Times New Roman" w:eastAsia="宋体" w:hAnsi="Times New Roman" w:hint="eastAsia"/>
                <w:sz w:val="24"/>
              </w:rPr>
              <w:t>现有原料药和制剂，同时引进新产品。</w:t>
            </w:r>
          </w:p>
          <w:p w14:paraId="7B612FEB" w14:textId="4B30789D" w:rsidR="00E55A10" w:rsidRDefault="00E55A10" w:rsidP="0047272C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</w:p>
          <w:p w14:paraId="48E36B5D" w14:textId="4E75CEB6" w:rsidR="00314CD0" w:rsidRDefault="00E440EC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Q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FF7943">
              <w:rPr>
                <w:rFonts w:ascii="Times New Roman" w:eastAsia="宋体" w:hAnsi="Times New Roman" w:hint="eastAsia"/>
                <w:sz w:val="24"/>
              </w:rPr>
              <w:t>公司</w:t>
            </w:r>
            <w:r w:rsidR="00FF7943" w:rsidRPr="00FF7943">
              <w:rPr>
                <w:rFonts w:ascii="Times New Roman" w:eastAsia="宋体" w:hAnsi="Times New Roman"/>
                <w:sz w:val="24"/>
              </w:rPr>
              <w:t>历史比较长，管理团队和员工背景也比较复杂</w:t>
            </w:r>
            <w:r w:rsidR="004A3EE4">
              <w:rPr>
                <w:rFonts w:ascii="Times New Roman" w:eastAsia="宋体" w:hAnsi="Times New Roman" w:hint="eastAsia"/>
                <w:sz w:val="24"/>
              </w:rPr>
              <w:t>，</w:t>
            </w:r>
            <w:r w:rsidR="00FF7943" w:rsidRPr="00FF7943">
              <w:rPr>
                <w:rFonts w:ascii="Times New Roman" w:eastAsia="宋体" w:hAnsi="Times New Roman"/>
                <w:sz w:val="24"/>
              </w:rPr>
              <w:t>国企文化</w:t>
            </w:r>
            <w:r w:rsidR="00FF7943">
              <w:rPr>
                <w:rFonts w:ascii="Times New Roman" w:eastAsia="宋体" w:hAnsi="Times New Roman" w:hint="eastAsia"/>
                <w:sz w:val="24"/>
              </w:rPr>
              <w:t>、</w:t>
            </w:r>
            <w:r w:rsidR="00FF7943" w:rsidRPr="00FF7943">
              <w:rPr>
                <w:rFonts w:ascii="Times New Roman" w:eastAsia="宋体" w:hAnsi="Times New Roman"/>
                <w:sz w:val="24"/>
              </w:rPr>
              <w:t>外资文化</w:t>
            </w:r>
            <w:r w:rsidR="00FF7943">
              <w:rPr>
                <w:rFonts w:ascii="Times New Roman" w:eastAsia="宋体" w:hAnsi="Times New Roman" w:hint="eastAsia"/>
                <w:sz w:val="24"/>
              </w:rPr>
              <w:t>、</w:t>
            </w:r>
            <w:r w:rsidR="00FF7943" w:rsidRPr="00FF7943">
              <w:rPr>
                <w:rFonts w:ascii="Times New Roman" w:eastAsia="宋体" w:hAnsi="Times New Roman"/>
                <w:sz w:val="24"/>
              </w:rPr>
              <w:t>民企风格都有，怎么平衡协调做好管理</w:t>
            </w:r>
            <w:r w:rsidR="00FF7943">
              <w:rPr>
                <w:rFonts w:ascii="Times New Roman" w:eastAsia="宋体" w:hAnsi="Times New Roman" w:hint="eastAsia"/>
                <w:sz w:val="24"/>
              </w:rPr>
              <w:t>？</w:t>
            </w:r>
          </w:p>
          <w:p w14:paraId="193D1E15" w14:textId="74E6498F" w:rsidR="00FF7943" w:rsidRPr="00FF7943" w:rsidRDefault="00E440EC" w:rsidP="00FF7943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A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FF7943">
              <w:rPr>
                <w:rFonts w:ascii="Times New Roman" w:eastAsia="宋体" w:hAnsi="Times New Roman" w:hint="eastAsia"/>
                <w:sz w:val="24"/>
              </w:rPr>
              <w:t>总裁</w:t>
            </w:r>
            <w:r w:rsidR="00FF7943" w:rsidRPr="00FF7943">
              <w:rPr>
                <w:rFonts w:ascii="Times New Roman" w:eastAsia="宋体" w:hAnsi="Times New Roman"/>
                <w:sz w:val="24"/>
              </w:rPr>
              <w:t>个人</w:t>
            </w:r>
            <w:r w:rsidR="00FF7943">
              <w:rPr>
                <w:rFonts w:ascii="Times New Roman" w:eastAsia="宋体" w:hAnsi="Times New Roman" w:hint="eastAsia"/>
                <w:sz w:val="24"/>
              </w:rPr>
              <w:t>经历</w:t>
            </w:r>
            <w:r w:rsidR="00FF7943" w:rsidRPr="00FF7943">
              <w:rPr>
                <w:rFonts w:ascii="Times New Roman" w:eastAsia="宋体" w:hAnsi="Times New Roman"/>
                <w:sz w:val="24"/>
              </w:rPr>
              <w:t>很丰富，吸纳了很多外资先进的管理方式，从</w:t>
            </w:r>
            <w:r w:rsidR="00163C72">
              <w:rPr>
                <w:rFonts w:ascii="Times New Roman" w:eastAsia="宋体" w:hAnsi="Times New Roman" w:hint="eastAsia"/>
                <w:sz w:val="24"/>
              </w:rPr>
              <w:t>其</w:t>
            </w:r>
            <w:r w:rsidR="00FF7943" w:rsidRPr="00FF7943">
              <w:rPr>
                <w:rFonts w:ascii="Times New Roman" w:eastAsia="宋体" w:hAnsi="Times New Roman"/>
                <w:sz w:val="24"/>
              </w:rPr>
              <w:t>个人角度来讲，协调文化冲突难度不是很大。</w:t>
            </w:r>
            <w:r w:rsidR="0024399C">
              <w:rPr>
                <w:rFonts w:ascii="Times New Roman" w:eastAsia="宋体" w:hAnsi="Times New Roman" w:hint="eastAsia"/>
                <w:sz w:val="24"/>
              </w:rPr>
              <w:t>肖总裁</w:t>
            </w:r>
            <w:r w:rsidR="00F66699">
              <w:rPr>
                <w:rFonts w:ascii="Times New Roman" w:eastAsia="宋体" w:hAnsi="Times New Roman" w:hint="eastAsia"/>
                <w:sz w:val="24"/>
              </w:rPr>
              <w:t>对</w:t>
            </w:r>
            <w:r w:rsidR="00F66699" w:rsidRPr="00F66699">
              <w:rPr>
                <w:rFonts w:ascii="Times New Roman" w:eastAsia="宋体" w:hAnsi="Times New Roman" w:hint="eastAsia"/>
                <w:sz w:val="24"/>
              </w:rPr>
              <w:t>海正有情怀，</w:t>
            </w:r>
            <w:r w:rsidR="00F66699">
              <w:rPr>
                <w:rFonts w:ascii="Times New Roman" w:eastAsia="宋体" w:hAnsi="Times New Roman" w:hint="eastAsia"/>
                <w:sz w:val="24"/>
              </w:rPr>
              <w:t>管理团队大部分</w:t>
            </w:r>
            <w:r w:rsidR="00F66699" w:rsidRPr="00F66699">
              <w:rPr>
                <w:rFonts w:ascii="Times New Roman" w:eastAsia="宋体" w:hAnsi="Times New Roman" w:hint="eastAsia"/>
                <w:sz w:val="24"/>
              </w:rPr>
              <w:t>是原班人马，所以公司稳定性很高</w:t>
            </w:r>
            <w:r w:rsidR="00F66699">
              <w:rPr>
                <w:rFonts w:ascii="Times New Roman" w:eastAsia="宋体" w:hAnsi="Times New Roman" w:hint="eastAsia"/>
                <w:sz w:val="24"/>
              </w:rPr>
              <w:t>。</w:t>
            </w:r>
          </w:p>
          <w:p w14:paraId="2E4A610B" w14:textId="77777777" w:rsidR="00E340DA" w:rsidRPr="00AB6B1B" w:rsidRDefault="00E340DA" w:rsidP="00186F25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</w:p>
          <w:p w14:paraId="118249C6" w14:textId="21B523E6" w:rsidR="00285324" w:rsidRPr="00CB585B" w:rsidRDefault="00285324" w:rsidP="00F60182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（记录完毕）</w:t>
            </w:r>
          </w:p>
        </w:tc>
      </w:tr>
    </w:tbl>
    <w:p w14:paraId="560F433A" w14:textId="654AE9D0" w:rsidR="00B45A49" w:rsidRDefault="00B45A49" w:rsidP="00141AFC"/>
    <w:sectPr w:rsidR="00B45A49" w:rsidSect="00602E26">
      <w:headerReference w:type="default" r:id="rId6"/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0E2C" w14:textId="77777777" w:rsidR="00D504CD" w:rsidRDefault="00D504CD" w:rsidP="00871A25">
      <w:r>
        <w:separator/>
      </w:r>
    </w:p>
  </w:endnote>
  <w:endnote w:type="continuationSeparator" w:id="0">
    <w:p w14:paraId="1F9DAC1F" w14:textId="77777777" w:rsidR="00D504CD" w:rsidRDefault="00D504CD" w:rsidP="0087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</w:rPr>
      <w:id w:val="73319455"/>
      <w:docPartObj>
        <w:docPartGallery w:val="Page Numbers (Bottom of Page)"/>
        <w:docPartUnique/>
      </w:docPartObj>
    </w:sdtPr>
    <w:sdtEndPr/>
    <w:sdtContent>
      <w:p w14:paraId="1E3D92C2" w14:textId="319D067E" w:rsidR="007E0AFF" w:rsidRPr="00602E26" w:rsidRDefault="007E0AFF" w:rsidP="00602E26">
        <w:pPr>
          <w:pStyle w:val="a5"/>
          <w:jc w:val="center"/>
          <w:rPr>
            <w:rFonts w:ascii="Times New Roman" w:hAnsi="Times New Roman" w:cs="Times New Roman"/>
            <w:b/>
          </w:rPr>
        </w:pPr>
        <w:r w:rsidRPr="00602E26">
          <w:rPr>
            <w:rFonts w:ascii="Times New Roman" w:hAnsi="Times New Roman" w:cs="Times New Roman"/>
            <w:b/>
          </w:rPr>
          <w:fldChar w:fldCharType="begin"/>
        </w:r>
        <w:r w:rsidRPr="00602E26">
          <w:rPr>
            <w:rFonts w:ascii="Times New Roman" w:hAnsi="Times New Roman" w:cs="Times New Roman"/>
            <w:b/>
          </w:rPr>
          <w:instrText>PAGE   \* MERGEFORMAT</w:instrText>
        </w:r>
        <w:r w:rsidRPr="00602E26">
          <w:rPr>
            <w:rFonts w:ascii="Times New Roman" w:hAnsi="Times New Roman" w:cs="Times New Roman"/>
            <w:b/>
          </w:rPr>
          <w:fldChar w:fldCharType="separate"/>
        </w:r>
        <w:r w:rsidR="008C0D47" w:rsidRPr="008C0D47">
          <w:rPr>
            <w:rFonts w:ascii="Times New Roman" w:hAnsi="Times New Roman" w:cs="Times New Roman"/>
            <w:b/>
            <w:noProof/>
            <w:lang w:val="zh-CN"/>
          </w:rPr>
          <w:t>9</w:t>
        </w:r>
        <w:r w:rsidRPr="00602E26">
          <w:rPr>
            <w:rFonts w:ascii="Times New Roman" w:hAnsi="Times New Roman" w:cs="Times New Roman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8E71" w14:textId="77777777" w:rsidR="00D504CD" w:rsidRDefault="00D504CD" w:rsidP="00871A25">
      <w:r>
        <w:separator/>
      </w:r>
    </w:p>
  </w:footnote>
  <w:footnote w:type="continuationSeparator" w:id="0">
    <w:p w14:paraId="1C028517" w14:textId="77777777" w:rsidR="00D504CD" w:rsidRDefault="00D504CD" w:rsidP="0087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5CB3" w14:textId="4BF16C5C" w:rsidR="007E0AFF" w:rsidRDefault="007E0AFF" w:rsidP="00BC16BB">
    <w:pPr>
      <w:pStyle w:val="a3"/>
      <w:jc w:val="both"/>
    </w:pPr>
    <w:r>
      <w:rPr>
        <w:rFonts w:hint="eastAsia"/>
        <w:noProof/>
      </w:rPr>
      <w:drawing>
        <wp:inline distT="0" distB="0" distL="0" distR="0" wp14:anchorId="7207C06D" wp14:editId="2E6E0372">
          <wp:extent cx="571500" cy="273050"/>
          <wp:effectExtent l="19050" t="0" r="0" b="0"/>
          <wp:docPr id="1" name="图片 1" descr="海正药业logo－中英文横排－党办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海正药业logo－中英文横排－党办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46"/>
    <w:rsid w:val="00000361"/>
    <w:rsid w:val="000037E7"/>
    <w:rsid w:val="000119A0"/>
    <w:rsid w:val="00013934"/>
    <w:rsid w:val="00021029"/>
    <w:rsid w:val="0002314A"/>
    <w:rsid w:val="000241DD"/>
    <w:rsid w:val="0003139F"/>
    <w:rsid w:val="000375A5"/>
    <w:rsid w:val="00040352"/>
    <w:rsid w:val="00046945"/>
    <w:rsid w:val="000524BC"/>
    <w:rsid w:val="000525AA"/>
    <w:rsid w:val="00053F87"/>
    <w:rsid w:val="0005613C"/>
    <w:rsid w:val="000563B8"/>
    <w:rsid w:val="000612D1"/>
    <w:rsid w:val="00067EA6"/>
    <w:rsid w:val="00072055"/>
    <w:rsid w:val="00076075"/>
    <w:rsid w:val="00077167"/>
    <w:rsid w:val="000920F9"/>
    <w:rsid w:val="00095A1D"/>
    <w:rsid w:val="00097176"/>
    <w:rsid w:val="000B1B0F"/>
    <w:rsid w:val="000B3638"/>
    <w:rsid w:val="000B5A0F"/>
    <w:rsid w:val="000B75B7"/>
    <w:rsid w:val="000D239B"/>
    <w:rsid w:val="000D5ECC"/>
    <w:rsid w:val="000E378F"/>
    <w:rsid w:val="000E41EE"/>
    <w:rsid w:val="000E6A29"/>
    <w:rsid w:val="000F0190"/>
    <w:rsid w:val="000F0FC3"/>
    <w:rsid w:val="00101EB9"/>
    <w:rsid w:val="001047B4"/>
    <w:rsid w:val="001063EE"/>
    <w:rsid w:val="00106C6D"/>
    <w:rsid w:val="00112BDA"/>
    <w:rsid w:val="00112EA6"/>
    <w:rsid w:val="00113B18"/>
    <w:rsid w:val="00115E07"/>
    <w:rsid w:val="00122917"/>
    <w:rsid w:val="001232CA"/>
    <w:rsid w:val="00123401"/>
    <w:rsid w:val="00124865"/>
    <w:rsid w:val="00136D5C"/>
    <w:rsid w:val="001402FF"/>
    <w:rsid w:val="0014080E"/>
    <w:rsid w:val="0014122D"/>
    <w:rsid w:val="00141884"/>
    <w:rsid w:val="00141AFC"/>
    <w:rsid w:val="00150FC8"/>
    <w:rsid w:val="0015156E"/>
    <w:rsid w:val="0015173F"/>
    <w:rsid w:val="00152B15"/>
    <w:rsid w:val="00153DD3"/>
    <w:rsid w:val="00157FD7"/>
    <w:rsid w:val="00160882"/>
    <w:rsid w:val="00160F73"/>
    <w:rsid w:val="00163C72"/>
    <w:rsid w:val="00174812"/>
    <w:rsid w:val="00183EB7"/>
    <w:rsid w:val="00186F25"/>
    <w:rsid w:val="001919AC"/>
    <w:rsid w:val="001953BC"/>
    <w:rsid w:val="00197E69"/>
    <w:rsid w:val="001A04B8"/>
    <w:rsid w:val="001A2B3C"/>
    <w:rsid w:val="001A6AA8"/>
    <w:rsid w:val="001B3328"/>
    <w:rsid w:val="001B4084"/>
    <w:rsid w:val="001B6B50"/>
    <w:rsid w:val="001C0714"/>
    <w:rsid w:val="001C3105"/>
    <w:rsid w:val="001D03D9"/>
    <w:rsid w:val="001D07CA"/>
    <w:rsid w:val="001E14BC"/>
    <w:rsid w:val="001E2A8A"/>
    <w:rsid w:val="001F1315"/>
    <w:rsid w:val="001F4FC7"/>
    <w:rsid w:val="001F5473"/>
    <w:rsid w:val="00201FEA"/>
    <w:rsid w:val="002066B7"/>
    <w:rsid w:val="0020688B"/>
    <w:rsid w:val="002141B4"/>
    <w:rsid w:val="00214820"/>
    <w:rsid w:val="00215E7C"/>
    <w:rsid w:val="00224324"/>
    <w:rsid w:val="00235088"/>
    <w:rsid w:val="002352D6"/>
    <w:rsid w:val="00240289"/>
    <w:rsid w:val="00240BC0"/>
    <w:rsid w:val="00242354"/>
    <w:rsid w:val="0024399C"/>
    <w:rsid w:val="00252D15"/>
    <w:rsid w:val="00253574"/>
    <w:rsid w:val="00254BCC"/>
    <w:rsid w:val="002630CE"/>
    <w:rsid w:val="00266443"/>
    <w:rsid w:val="002700F9"/>
    <w:rsid w:val="002700FD"/>
    <w:rsid w:val="00273E81"/>
    <w:rsid w:val="00277AE5"/>
    <w:rsid w:val="00282922"/>
    <w:rsid w:val="002831E9"/>
    <w:rsid w:val="00285324"/>
    <w:rsid w:val="00285FC2"/>
    <w:rsid w:val="00286501"/>
    <w:rsid w:val="0029164F"/>
    <w:rsid w:val="00293DD9"/>
    <w:rsid w:val="00296615"/>
    <w:rsid w:val="002A088E"/>
    <w:rsid w:val="002A1067"/>
    <w:rsid w:val="002A3757"/>
    <w:rsid w:val="002A665F"/>
    <w:rsid w:val="002B040E"/>
    <w:rsid w:val="002B35A3"/>
    <w:rsid w:val="002B4C49"/>
    <w:rsid w:val="002B757E"/>
    <w:rsid w:val="002B7E87"/>
    <w:rsid w:val="002C0FA7"/>
    <w:rsid w:val="002C1A65"/>
    <w:rsid w:val="002C45E8"/>
    <w:rsid w:val="002D153C"/>
    <w:rsid w:val="002D16FB"/>
    <w:rsid w:val="002E4EEE"/>
    <w:rsid w:val="002E5ED0"/>
    <w:rsid w:val="002E6509"/>
    <w:rsid w:val="002F325E"/>
    <w:rsid w:val="002F7894"/>
    <w:rsid w:val="00302BDE"/>
    <w:rsid w:val="0030375D"/>
    <w:rsid w:val="0031157C"/>
    <w:rsid w:val="0031355B"/>
    <w:rsid w:val="00314CD0"/>
    <w:rsid w:val="00317871"/>
    <w:rsid w:val="00326DF9"/>
    <w:rsid w:val="003301FE"/>
    <w:rsid w:val="0033061E"/>
    <w:rsid w:val="00334BF1"/>
    <w:rsid w:val="00340877"/>
    <w:rsid w:val="003449B6"/>
    <w:rsid w:val="0034556F"/>
    <w:rsid w:val="003478EC"/>
    <w:rsid w:val="003525F0"/>
    <w:rsid w:val="0035270C"/>
    <w:rsid w:val="00353A41"/>
    <w:rsid w:val="00353E64"/>
    <w:rsid w:val="00354E32"/>
    <w:rsid w:val="00355C83"/>
    <w:rsid w:val="00367B11"/>
    <w:rsid w:val="00372105"/>
    <w:rsid w:val="0037215D"/>
    <w:rsid w:val="00372236"/>
    <w:rsid w:val="003726E2"/>
    <w:rsid w:val="003727B3"/>
    <w:rsid w:val="00374950"/>
    <w:rsid w:val="00380C5C"/>
    <w:rsid w:val="003811E8"/>
    <w:rsid w:val="003821F6"/>
    <w:rsid w:val="00382542"/>
    <w:rsid w:val="00387FD6"/>
    <w:rsid w:val="00390F62"/>
    <w:rsid w:val="003A0B67"/>
    <w:rsid w:val="003A0F80"/>
    <w:rsid w:val="003A17AC"/>
    <w:rsid w:val="003A4A69"/>
    <w:rsid w:val="003A7394"/>
    <w:rsid w:val="003B2840"/>
    <w:rsid w:val="003B3BDB"/>
    <w:rsid w:val="003C22AB"/>
    <w:rsid w:val="003C4DCF"/>
    <w:rsid w:val="003C74DC"/>
    <w:rsid w:val="003D2AD7"/>
    <w:rsid w:val="003D4E56"/>
    <w:rsid w:val="003D77C9"/>
    <w:rsid w:val="003E1583"/>
    <w:rsid w:val="003E37CA"/>
    <w:rsid w:val="003E4F54"/>
    <w:rsid w:val="003E4F75"/>
    <w:rsid w:val="003F2BD3"/>
    <w:rsid w:val="003F434F"/>
    <w:rsid w:val="003F62FB"/>
    <w:rsid w:val="00407BE9"/>
    <w:rsid w:val="00411D9E"/>
    <w:rsid w:val="004143C9"/>
    <w:rsid w:val="004149AE"/>
    <w:rsid w:val="004156FD"/>
    <w:rsid w:val="0041755B"/>
    <w:rsid w:val="00417720"/>
    <w:rsid w:val="0043105E"/>
    <w:rsid w:val="004332AC"/>
    <w:rsid w:val="00435DF6"/>
    <w:rsid w:val="00445254"/>
    <w:rsid w:val="0044669F"/>
    <w:rsid w:val="0044735D"/>
    <w:rsid w:val="0045046D"/>
    <w:rsid w:val="0045779E"/>
    <w:rsid w:val="004602A7"/>
    <w:rsid w:val="00461502"/>
    <w:rsid w:val="004636D3"/>
    <w:rsid w:val="00464946"/>
    <w:rsid w:val="0047272C"/>
    <w:rsid w:val="00477718"/>
    <w:rsid w:val="004806D8"/>
    <w:rsid w:val="00484ADB"/>
    <w:rsid w:val="00485D29"/>
    <w:rsid w:val="00486264"/>
    <w:rsid w:val="004A3EE4"/>
    <w:rsid w:val="004A41A5"/>
    <w:rsid w:val="004A4800"/>
    <w:rsid w:val="004A6FA2"/>
    <w:rsid w:val="004B060C"/>
    <w:rsid w:val="004B6126"/>
    <w:rsid w:val="004C3846"/>
    <w:rsid w:val="004C615C"/>
    <w:rsid w:val="004D4D2F"/>
    <w:rsid w:val="004D6831"/>
    <w:rsid w:val="004D6CDF"/>
    <w:rsid w:val="004D7077"/>
    <w:rsid w:val="004E0F04"/>
    <w:rsid w:val="004E13B7"/>
    <w:rsid w:val="004E2FBA"/>
    <w:rsid w:val="004E4424"/>
    <w:rsid w:val="004E4A47"/>
    <w:rsid w:val="004E595D"/>
    <w:rsid w:val="004E5E3E"/>
    <w:rsid w:val="00503406"/>
    <w:rsid w:val="005062BD"/>
    <w:rsid w:val="0051077E"/>
    <w:rsid w:val="00511006"/>
    <w:rsid w:val="00520CF0"/>
    <w:rsid w:val="0052256D"/>
    <w:rsid w:val="00523B1A"/>
    <w:rsid w:val="00524F86"/>
    <w:rsid w:val="00530096"/>
    <w:rsid w:val="005332C5"/>
    <w:rsid w:val="00543444"/>
    <w:rsid w:val="005461A8"/>
    <w:rsid w:val="0054639D"/>
    <w:rsid w:val="00546968"/>
    <w:rsid w:val="0055607B"/>
    <w:rsid w:val="00573063"/>
    <w:rsid w:val="005809A5"/>
    <w:rsid w:val="00580D0F"/>
    <w:rsid w:val="00582430"/>
    <w:rsid w:val="005825D7"/>
    <w:rsid w:val="00592C44"/>
    <w:rsid w:val="005969C3"/>
    <w:rsid w:val="005976E7"/>
    <w:rsid w:val="005A117F"/>
    <w:rsid w:val="005A2B4A"/>
    <w:rsid w:val="005A3443"/>
    <w:rsid w:val="005B5D7E"/>
    <w:rsid w:val="005B6AFF"/>
    <w:rsid w:val="005C6E29"/>
    <w:rsid w:val="005D0DE1"/>
    <w:rsid w:val="005D30F5"/>
    <w:rsid w:val="005D3AAA"/>
    <w:rsid w:val="005D6701"/>
    <w:rsid w:val="005D6AA8"/>
    <w:rsid w:val="005D7145"/>
    <w:rsid w:val="005E1DF8"/>
    <w:rsid w:val="005E5C8F"/>
    <w:rsid w:val="005E70CE"/>
    <w:rsid w:val="005F2A64"/>
    <w:rsid w:val="005F3EF6"/>
    <w:rsid w:val="005F6440"/>
    <w:rsid w:val="00602E26"/>
    <w:rsid w:val="00604883"/>
    <w:rsid w:val="00604AEF"/>
    <w:rsid w:val="006155A2"/>
    <w:rsid w:val="00625719"/>
    <w:rsid w:val="006320FD"/>
    <w:rsid w:val="00650771"/>
    <w:rsid w:val="00654424"/>
    <w:rsid w:val="00655344"/>
    <w:rsid w:val="006559D1"/>
    <w:rsid w:val="00656949"/>
    <w:rsid w:val="006613F3"/>
    <w:rsid w:val="006649D2"/>
    <w:rsid w:val="00671463"/>
    <w:rsid w:val="0067222F"/>
    <w:rsid w:val="00672F7E"/>
    <w:rsid w:val="006767F7"/>
    <w:rsid w:val="006857BC"/>
    <w:rsid w:val="00685D1D"/>
    <w:rsid w:val="00686D38"/>
    <w:rsid w:val="00691935"/>
    <w:rsid w:val="00695662"/>
    <w:rsid w:val="006A10C0"/>
    <w:rsid w:val="006A1AB7"/>
    <w:rsid w:val="006A5524"/>
    <w:rsid w:val="006A5CE5"/>
    <w:rsid w:val="006B29A9"/>
    <w:rsid w:val="006B6A88"/>
    <w:rsid w:val="006B6E95"/>
    <w:rsid w:val="006C348B"/>
    <w:rsid w:val="006C3702"/>
    <w:rsid w:val="006C477E"/>
    <w:rsid w:val="006C5F19"/>
    <w:rsid w:val="006C6B0F"/>
    <w:rsid w:val="006D0C12"/>
    <w:rsid w:val="006E4A32"/>
    <w:rsid w:val="006E63CC"/>
    <w:rsid w:val="006E76E4"/>
    <w:rsid w:val="006F172D"/>
    <w:rsid w:val="006F19D1"/>
    <w:rsid w:val="006F3CAC"/>
    <w:rsid w:val="006F3EB2"/>
    <w:rsid w:val="00702C44"/>
    <w:rsid w:val="0070665B"/>
    <w:rsid w:val="007076C8"/>
    <w:rsid w:val="00712763"/>
    <w:rsid w:val="00720443"/>
    <w:rsid w:val="00722DCB"/>
    <w:rsid w:val="00723200"/>
    <w:rsid w:val="00723E52"/>
    <w:rsid w:val="00726ECF"/>
    <w:rsid w:val="007403DC"/>
    <w:rsid w:val="00742E14"/>
    <w:rsid w:val="007467EA"/>
    <w:rsid w:val="00746C01"/>
    <w:rsid w:val="00750DB4"/>
    <w:rsid w:val="00756DE5"/>
    <w:rsid w:val="0075722B"/>
    <w:rsid w:val="00772245"/>
    <w:rsid w:val="00772C13"/>
    <w:rsid w:val="00775F8A"/>
    <w:rsid w:val="007840D0"/>
    <w:rsid w:val="0078785A"/>
    <w:rsid w:val="00794ED0"/>
    <w:rsid w:val="007A08E8"/>
    <w:rsid w:val="007A13A2"/>
    <w:rsid w:val="007A24BB"/>
    <w:rsid w:val="007A28D2"/>
    <w:rsid w:val="007B0CD8"/>
    <w:rsid w:val="007B3D04"/>
    <w:rsid w:val="007B49D1"/>
    <w:rsid w:val="007B4A05"/>
    <w:rsid w:val="007C1534"/>
    <w:rsid w:val="007C312E"/>
    <w:rsid w:val="007D595A"/>
    <w:rsid w:val="007D7BB0"/>
    <w:rsid w:val="007E0AFF"/>
    <w:rsid w:val="007E55BC"/>
    <w:rsid w:val="0081243E"/>
    <w:rsid w:val="00815DF0"/>
    <w:rsid w:val="0081733E"/>
    <w:rsid w:val="00821BBA"/>
    <w:rsid w:val="00822573"/>
    <w:rsid w:val="008245FA"/>
    <w:rsid w:val="0082461D"/>
    <w:rsid w:val="00824DB0"/>
    <w:rsid w:val="00831EDA"/>
    <w:rsid w:val="00841D9D"/>
    <w:rsid w:val="00844C04"/>
    <w:rsid w:val="00845450"/>
    <w:rsid w:val="0084589E"/>
    <w:rsid w:val="00846118"/>
    <w:rsid w:val="00846688"/>
    <w:rsid w:val="00852A9C"/>
    <w:rsid w:val="008542E7"/>
    <w:rsid w:val="00855A18"/>
    <w:rsid w:val="00857DF0"/>
    <w:rsid w:val="00860AA9"/>
    <w:rsid w:val="00863391"/>
    <w:rsid w:val="008646FD"/>
    <w:rsid w:val="008659D0"/>
    <w:rsid w:val="00871A25"/>
    <w:rsid w:val="0087600A"/>
    <w:rsid w:val="0088002D"/>
    <w:rsid w:val="00880364"/>
    <w:rsid w:val="00880ACA"/>
    <w:rsid w:val="00881AD0"/>
    <w:rsid w:val="00891FB8"/>
    <w:rsid w:val="008927DD"/>
    <w:rsid w:val="00892E6E"/>
    <w:rsid w:val="008A01FC"/>
    <w:rsid w:val="008A1177"/>
    <w:rsid w:val="008A2E2C"/>
    <w:rsid w:val="008A3861"/>
    <w:rsid w:val="008A68D4"/>
    <w:rsid w:val="008B0D34"/>
    <w:rsid w:val="008B474E"/>
    <w:rsid w:val="008B75B5"/>
    <w:rsid w:val="008C0D47"/>
    <w:rsid w:val="008C3349"/>
    <w:rsid w:val="008C5A90"/>
    <w:rsid w:val="008C5F6C"/>
    <w:rsid w:val="008C735D"/>
    <w:rsid w:val="008D3D02"/>
    <w:rsid w:val="008D70DD"/>
    <w:rsid w:val="008E03F7"/>
    <w:rsid w:val="008E0A6F"/>
    <w:rsid w:val="008E0E8D"/>
    <w:rsid w:val="008E1A80"/>
    <w:rsid w:val="008E54D2"/>
    <w:rsid w:val="008E5DB7"/>
    <w:rsid w:val="008E70EB"/>
    <w:rsid w:val="008F0048"/>
    <w:rsid w:val="008F11F8"/>
    <w:rsid w:val="008F198A"/>
    <w:rsid w:val="008F5EDB"/>
    <w:rsid w:val="009003C7"/>
    <w:rsid w:val="00904498"/>
    <w:rsid w:val="00904C40"/>
    <w:rsid w:val="00911ED4"/>
    <w:rsid w:val="009214F6"/>
    <w:rsid w:val="009216C2"/>
    <w:rsid w:val="00925153"/>
    <w:rsid w:val="00927946"/>
    <w:rsid w:val="009418F7"/>
    <w:rsid w:val="009503F2"/>
    <w:rsid w:val="00953E11"/>
    <w:rsid w:val="009543F0"/>
    <w:rsid w:val="00954464"/>
    <w:rsid w:val="0096156E"/>
    <w:rsid w:val="00961FF7"/>
    <w:rsid w:val="00963A44"/>
    <w:rsid w:val="00964446"/>
    <w:rsid w:val="00965899"/>
    <w:rsid w:val="00966629"/>
    <w:rsid w:val="0096756C"/>
    <w:rsid w:val="00973EC9"/>
    <w:rsid w:val="00974A86"/>
    <w:rsid w:val="00982466"/>
    <w:rsid w:val="00985D66"/>
    <w:rsid w:val="009926DC"/>
    <w:rsid w:val="0099273B"/>
    <w:rsid w:val="009929B6"/>
    <w:rsid w:val="009933C7"/>
    <w:rsid w:val="00995549"/>
    <w:rsid w:val="009A0C6E"/>
    <w:rsid w:val="009A3A2E"/>
    <w:rsid w:val="009A51E8"/>
    <w:rsid w:val="009A5358"/>
    <w:rsid w:val="009A569A"/>
    <w:rsid w:val="009A5FC3"/>
    <w:rsid w:val="009B5BF4"/>
    <w:rsid w:val="009C5219"/>
    <w:rsid w:val="009C7481"/>
    <w:rsid w:val="009D16B0"/>
    <w:rsid w:val="009D5ADB"/>
    <w:rsid w:val="009D7BB0"/>
    <w:rsid w:val="009D7CAB"/>
    <w:rsid w:val="009E355C"/>
    <w:rsid w:val="009F21BF"/>
    <w:rsid w:val="009F25C5"/>
    <w:rsid w:val="009F3A12"/>
    <w:rsid w:val="009F6A13"/>
    <w:rsid w:val="00A0160F"/>
    <w:rsid w:val="00A0218E"/>
    <w:rsid w:val="00A205A2"/>
    <w:rsid w:val="00A23FD7"/>
    <w:rsid w:val="00A25157"/>
    <w:rsid w:val="00A36963"/>
    <w:rsid w:val="00A36E99"/>
    <w:rsid w:val="00A428D0"/>
    <w:rsid w:val="00A52536"/>
    <w:rsid w:val="00A52CBC"/>
    <w:rsid w:val="00A613DD"/>
    <w:rsid w:val="00A62BC0"/>
    <w:rsid w:val="00A635EE"/>
    <w:rsid w:val="00A75480"/>
    <w:rsid w:val="00A75670"/>
    <w:rsid w:val="00A756F7"/>
    <w:rsid w:val="00A75B92"/>
    <w:rsid w:val="00A83DEC"/>
    <w:rsid w:val="00A95FDC"/>
    <w:rsid w:val="00A9663E"/>
    <w:rsid w:val="00A96BB6"/>
    <w:rsid w:val="00AB0F4F"/>
    <w:rsid w:val="00AB203F"/>
    <w:rsid w:val="00AB26A3"/>
    <w:rsid w:val="00AB4ED6"/>
    <w:rsid w:val="00AB6B1B"/>
    <w:rsid w:val="00AC17F7"/>
    <w:rsid w:val="00AC3701"/>
    <w:rsid w:val="00AC5C00"/>
    <w:rsid w:val="00AD0F4B"/>
    <w:rsid w:val="00AD49C4"/>
    <w:rsid w:val="00AD7A6C"/>
    <w:rsid w:val="00AE0328"/>
    <w:rsid w:val="00AE68D6"/>
    <w:rsid w:val="00AF2C88"/>
    <w:rsid w:val="00AF2D46"/>
    <w:rsid w:val="00AF79FB"/>
    <w:rsid w:val="00B0480F"/>
    <w:rsid w:val="00B06A8C"/>
    <w:rsid w:val="00B10ED9"/>
    <w:rsid w:val="00B1266E"/>
    <w:rsid w:val="00B1557E"/>
    <w:rsid w:val="00B15794"/>
    <w:rsid w:val="00B2083F"/>
    <w:rsid w:val="00B244AD"/>
    <w:rsid w:val="00B3478F"/>
    <w:rsid w:val="00B350ED"/>
    <w:rsid w:val="00B351C7"/>
    <w:rsid w:val="00B3669D"/>
    <w:rsid w:val="00B40324"/>
    <w:rsid w:val="00B4181A"/>
    <w:rsid w:val="00B45A49"/>
    <w:rsid w:val="00B473C4"/>
    <w:rsid w:val="00B61140"/>
    <w:rsid w:val="00B64C85"/>
    <w:rsid w:val="00B65445"/>
    <w:rsid w:val="00B70831"/>
    <w:rsid w:val="00B81EA5"/>
    <w:rsid w:val="00B92836"/>
    <w:rsid w:val="00B93A7D"/>
    <w:rsid w:val="00B94EEB"/>
    <w:rsid w:val="00B954CD"/>
    <w:rsid w:val="00B97630"/>
    <w:rsid w:val="00BA1161"/>
    <w:rsid w:val="00BA4431"/>
    <w:rsid w:val="00BA78F3"/>
    <w:rsid w:val="00BC16BB"/>
    <w:rsid w:val="00BC2101"/>
    <w:rsid w:val="00BC3C1B"/>
    <w:rsid w:val="00BC5005"/>
    <w:rsid w:val="00BD433D"/>
    <w:rsid w:val="00BE3A3A"/>
    <w:rsid w:val="00BE3C66"/>
    <w:rsid w:val="00BE63C1"/>
    <w:rsid w:val="00BF3C10"/>
    <w:rsid w:val="00BF4A0E"/>
    <w:rsid w:val="00BF4FCD"/>
    <w:rsid w:val="00C00328"/>
    <w:rsid w:val="00C125EF"/>
    <w:rsid w:val="00C13DB9"/>
    <w:rsid w:val="00C157C3"/>
    <w:rsid w:val="00C24803"/>
    <w:rsid w:val="00C31A3D"/>
    <w:rsid w:val="00C363FC"/>
    <w:rsid w:val="00C41753"/>
    <w:rsid w:val="00C42539"/>
    <w:rsid w:val="00C45118"/>
    <w:rsid w:val="00C463F3"/>
    <w:rsid w:val="00C47CF1"/>
    <w:rsid w:val="00C503D0"/>
    <w:rsid w:val="00C52F66"/>
    <w:rsid w:val="00C57677"/>
    <w:rsid w:val="00C60ECE"/>
    <w:rsid w:val="00C64DD6"/>
    <w:rsid w:val="00C70113"/>
    <w:rsid w:val="00C71D9B"/>
    <w:rsid w:val="00C73EE2"/>
    <w:rsid w:val="00C85908"/>
    <w:rsid w:val="00CA2AD9"/>
    <w:rsid w:val="00CA6520"/>
    <w:rsid w:val="00CB00E5"/>
    <w:rsid w:val="00CB09DA"/>
    <w:rsid w:val="00CB0EC1"/>
    <w:rsid w:val="00CB585B"/>
    <w:rsid w:val="00CB7F1B"/>
    <w:rsid w:val="00CC4B1B"/>
    <w:rsid w:val="00CD02B4"/>
    <w:rsid w:val="00CD2F90"/>
    <w:rsid w:val="00CD62EC"/>
    <w:rsid w:val="00CD7864"/>
    <w:rsid w:val="00CE4200"/>
    <w:rsid w:val="00CF5892"/>
    <w:rsid w:val="00CF6778"/>
    <w:rsid w:val="00D001BD"/>
    <w:rsid w:val="00D06546"/>
    <w:rsid w:val="00D06FF2"/>
    <w:rsid w:val="00D10D0D"/>
    <w:rsid w:val="00D169E2"/>
    <w:rsid w:val="00D252DE"/>
    <w:rsid w:val="00D30736"/>
    <w:rsid w:val="00D31BDE"/>
    <w:rsid w:val="00D43E58"/>
    <w:rsid w:val="00D504CD"/>
    <w:rsid w:val="00D535EF"/>
    <w:rsid w:val="00D55239"/>
    <w:rsid w:val="00D577E7"/>
    <w:rsid w:val="00D579F4"/>
    <w:rsid w:val="00D63723"/>
    <w:rsid w:val="00D64FF7"/>
    <w:rsid w:val="00D73EE6"/>
    <w:rsid w:val="00D75DC7"/>
    <w:rsid w:val="00D771CB"/>
    <w:rsid w:val="00D81609"/>
    <w:rsid w:val="00D846C8"/>
    <w:rsid w:val="00D860BB"/>
    <w:rsid w:val="00D86B1B"/>
    <w:rsid w:val="00D87D6F"/>
    <w:rsid w:val="00DA5505"/>
    <w:rsid w:val="00DA6D60"/>
    <w:rsid w:val="00DB3557"/>
    <w:rsid w:val="00DB39CD"/>
    <w:rsid w:val="00DB71F7"/>
    <w:rsid w:val="00DB7C58"/>
    <w:rsid w:val="00DB7F63"/>
    <w:rsid w:val="00DC5A10"/>
    <w:rsid w:val="00DD3B6F"/>
    <w:rsid w:val="00DE439F"/>
    <w:rsid w:val="00DE5BC7"/>
    <w:rsid w:val="00DF34D7"/>
    <w:rsid w:val="00DF462E"/>
    <w:rsid w:val="00DF57A5"/>
    <w:rsid w:val="00DF7E4F"/>
    <w:rsid w:val="00E116DF"/>
    <w:rsid w:val="00E13504"/>
    <w:rsid w:val="00E17880"/>
    <w:rsid w:val="00E2216F"/>
    <w:rsid w:val="00E22671"/>
    <w:rsid w:val="00E24B9A"/>
    <w:rsid w:val="00E25535"/>
    <w:rsid w:val="00E340DA"/>
    <w:rsid w:val="00E35472"/>
    <w:rsid w:val="00E40215"/>
    <w:rsid w:val="00E40621"/>
    <w:rsid w:val="00E4262C"/>
    <w:rsid w:val="00E43033"/>
    <w:rsid w:val="00E440EC"/>
    <w:rsid w:val="00E4620E"/>
    <w:rsid w:val="00E47443"/>
    <w:rsid w:val="00E50A92"/>
    <w:rsid w:val="00E5245A"/>
    <w:rsid w:val="00E55A10"/>
    <w:rsid w:val="00E60365"/>
    <w:rsid w:val="00E652E5"/>
    <w:rsid w:val="00E72991"/>
    <w:rsid w:val="00E75D18"/>
    <w:rsid w:val="00E7721E"/>
    <w:rsid w:val="00E826C1"/>
    <w:rsid w:val="00E82E40"/>
    <w:rsid w:val="00E849F3"/>
    <w:rsid w:val="00E87A2B"/>
    <w:rsid w:val="00E87DFE"/>
    <w:rsid w:val="00E87E5F"/>
    <w:rsid w:val="00E92D8D"/>
    <w:rsid w:val="00EA0906"/>
    <w:rsid w:val="00EA7057"/>
    <w:rsid w:val="00EB0DCD"/>
    <w:rsid w:val="00EB4F72"/>
    <w:rsid w:val="00EB546F"/>
    <w:rsid w:val="00EC628C"/>
    <w:rsid w:val="00EC68E0"/>
    <w:rsid w:val="00ED2BF3"/>
    <w:rsid w:val="00ED2CE2"/>
    <w:rsid w:val="00ED5C75"/>
    <w:rsid w:val="00ED6888"/>
    <w:rsid w:val="00EE34D1"/>
    <w:rsid w:val="00EE5403"/>
    <w:rsid w:val="00EF380F"/>
    <w:rsid w:val="00EF5909"/>
    <w:rsid w:val="00F01BA1"/>
    <w:rsid w:val="00F040EC"/>
    <w:rsid w:val="00F1495A"/>
    <w:rsid w:val="00F168D5"/>
    <w:rsid w:val="00F27F0B"/>
    <w:rsid w:val="00F30662"/>
    <w:rsid w:val="00F31971"/>
    <w:rsid w:val="00F37027"/>
    <w:rsid w:val="00F37E16"/>
    <w:rsid w:val="00F4203B"/>
    <w:rsid w:val="00F44140"/>
    <w:rsid w:val="00F50C11"/>
    <w:rsid w:val="00F5496E"/>
    <w:rsid w:val="00F568A3"/>
    <w:rsid w:val="00F60182"/>
    <w:rsid w:val="00F617DC"/>
    <w:rsid w:val="00F62167"/>
    <w:rsid w:val="00F62B0B"/>
    <w:rsid w:val="00F63157"/>
    <w:rsid w:val="00F65E09"/>
    <w:rsid w:val="00F66160"/>
    <w:rsid w:val="00F66699"/>
    <w:rsid w:val="00F7165A"/>
    <w:rsid w:val="00F75218"/>
    <w:rsid w:val="00F841EC"/>
    <w:rsid w:val="00F86D0B"/>
    <w:rsid w:val="00FA07BE"/>
    <w:rsid w:val="00FA27A4"/>
    <w:rsid w:val="00FC06E7"/>
    <w:rsid w:val="00FC783C"/>
    <w:rsid w:val="00FE0B2A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3CB3A"/>
  <w15:docId w15:val="{C2E683E5-C3D1-45D1-B694-114B4517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1A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1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1A2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F67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F6778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589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6589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65899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589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65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胡玥</cp:lastModifiedBy>
  <cp:revision>464</cp:revision>
  <dcterms:created xsi:type="dcterms:W3CDTF">2022-08-27T08:34:00Z</dcterms:created>
  <dcterms:modified xsi:type="dcterms:W3CDTF">2024-01-14T13:10:00Z</dcterms:modified>
</cp:coreProperties>
</file>