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sz w:val="20"/>
          <w:szCs w:val="20"/>
          <w:lang w:eastAsia="zh-CN"/>
        </w:rPr>
      </w:pPr>
    </w:p>
    <w:p>
      <w:pPr>
        <w:textAlignment w:val="baseline"/>
        <w:rPr>
          <w:rFonts w:ascii="宋体" w:hAnsi="宋体" w:eastAsia="宋体"/>
          <w:sz w:val="24"/>
          <w:szCs w:val="24"/>
          <w:lang w:eastAsia="zh-CN"/>
        </w:rPr>
      </w:pPr>
      <w:r>
        <w:rPr>
          <w:rFonts w:hint="eastAsia" w:ascii="宋体" w:hAnsi="宋体" w:eastAsia="宋体"/>
          <w:sz w:val="24"/>
          <w:szCs w:val="24"/>
          <w:lang w:eastAsia="zh-CN"/>
        </w:rPr>
        <w:t>证券代码：603693                                   证券简称：江苏新能</w:t>
      </w:r>
    </w:p>
    <w:p>
      <w:pPr>
        <w:spacing w:after="0" w:line="360" w:lineRule="auto"/>
        <w:ind w:firstLine="325" w:firstLineChars="90"/>
        <w:jc w:val="center"/>
        <w:rPr>
          <w:rFonts w:ascii="黑体" w:hAnsi="黑体" w:eastAsia="黑体"/>
          <w:b/>
          <w:sz w:val="36"/>
          <w:szCs w:val="32"/>
          <w:lang w:eastAsia="zh-CN"/>
        </w:rPr>
      </w:pPr>
      <w:r>
        <w:rPr>
          <w:rFonts w:hint="eastAsia" w:ascii="黑体" w:hAnsi="黑体" w:eastAsia="黑体"/>
          <w:b/>
          <w:sz w:val="36"/>
          <w:szCs w:val="32"/>
          <w:lang w:eastAsia="zh-CN"/>
        </w:rPr>
        <w:t>江苏省新能源开发股份有限公司</w:t>
      </w:r>
    </w:p>
    <w:p>
      <w:pPr>
        <w:spacing w:after="0" w:line="360" w:lineRule="auto"/>
        <w:jc w:val="center"/>
        <w:rPr>
          <w:rFonts w:ascii="黑体" w:hAnsi="黑体" w:eastAsia="黑体"/>
          <w:b/>
          <w:sz w:val="36"/>
          <w:szCs w:val="32"/>
          <w:lang w:eastAsia="zh-CN"/>
        </w:rPr>
      </w:pPr>
      <w:r>
        <w:rPr>
          <w:rFonts w:hint="eastAsia" w:ascii="黑体" w:hAnsi="黑体" w:eastAsia="黑体"/>
          <w:b/>
          <w:sz w:val="36"/>
          <w:szCs w:val="32"/>
          <w:lang w:eastAsia="zh-CN"/>
        </w:rPr>
        <w:t>2023年</w:t>
      </w:r>
      <w:r>
        <w:rPr>
          <w:rFonts w:hint="eastAsia" w:ascii="黑体" w:hAnsi="黑体" w:eastAsia="黑体"/>
          <w:b/>
          <w:sz w:val="36"/>
          <w:szCs w:val="32"/>
          <w:lang w:val="en-US" w:eastAsia="zh-CN"/>
        </w:rPr>
        <w:t>12</w:t>
      </w:r>
      <w:r>
        <w:rPr>
          <w:rFonts w:hint="eastAsia" w:ascii="黑体" w:hAnsi="黑体" w:eastAsia="黑体"/>
          <w:b/>
          <w:sz w:val="36"/>
          <w:szCs w:val="32"/>
          <w:lang w:eastAsia="zh-CN"/>
        </w:rPr>
        <w:t>月投资者关系活动记录</w:t>
      </w:r>
    </w:p>
    <w:p>
      <w:pPr>
        <w:spacing w:after="156" w:line="360" w:lineRule="auto"/>
        <w:ind w:firstLine="480"/>
        <w:rPr>
          <w:rFonts w:ascii="宋体" w:eastAsia="宋体" w:cs="宋体"/>
          <w:color w:val="000000"/>
          <w:sz w:val="24"/>
          <w:szCs w:val="24"/>
          <w:lang w:eastAsia="zh-CN"/>
        </w:rPr>
      </w:pPr>
      <w:r>
        <w:rPr>
          <w:rFonts w:hint="eastAsia" w:ascii="宋体" w:eastAsia="宋体" w:cs="宋体"/>
          <w:color w:val="000000"/>
          <w:sz w:val="24"/>
          <w:szCs w:val="24"/>
          <w:lang w:eastAsia="zh-CN"/>
        </w:rPr>
        <w:t>2023年</w:t>
      </w:r>
      <w:r>
        <w:rPr>
          <w:rFonts w:hint="eastAsia" w:ascii="宋体" w:eastAsia="宋体" w:cs="宋体"/>
          <w:color w:val="000000"/>
          <w:sz w:val="24"/>
          <w:szCs w:val="24"/>
          <w:lang w:val="en-US" w:eastAsia="zh-CN"/>
        </w:rPr>
        <w:t>12</w:t>
      </w:r>
      <w:r>
        <w:rPr>
          <w:rFonts w:hint="eastAsia" w:ascii="宋体" w:eastAsia="宋体" w:cs="宋体"/>
          <w:color w:val="000000"/>
          <w:sz w:val="24"/>
          <w:szCs w:val="24"/>
          <w:lang w:eastAsia="zh-CN"/>
        </w:rPr>
        <w:t>月份，公司与投资者共交流</w:t>
      </w:r>
      <w:r>
        <w:rPr>
          <w:rFonts w:hint="eastAsia" w:ascii="宋体" w:eastAsia="宋体" w:cs="宋体"/>
          <w:color w:val="000000"/>
          <w:sz w:val="24"/>
          <w:szCs w:val="24"/>
          <w:lang w:val="en-US" w:eastAsia="zh-CN"/>
        </w:rPr>
        <w:t>6</w:t>
      </w:r>
      <w:r>
        <w:rPr>
          <w:rFonts w:hint="eastAsia" w:ascii="宋体" w:eastAsia="宋体" w:cs="宋体"/>
          <w:color w:val="000000"/>
          <w:sz w:val="24"/>
          <w:szCs w:val="24"/>
          <w:lang w:eastAsia="zh-CN"/>
        </w:rPr>
        <w:t>次，其中，通过电话、</w:t>
      </w:r>
      <w:r>
        <w:rPr>
          <w:rFonts w:hint="eastAsia" w:ascii="宋体" w:eastAsia="宋体" w:cs="宋体"/>
          <w:color w:val="000000"/>
          <w:sz w:val="24"/>
          <w:szCs w:val="24"/>
          <w:lang w:val="en-US" w:eastAsia="zh-CN"/>
        </w:rPr>
        <w:t>上证e互动</w:t>
      </w:r>
      <w:r>
        <w:rPr>
          <w:rFonts w:hint="eastAsia" w:ascii="宋体" w:eastAsia="宋体" w:cs="宋体"/>
          <w:color w:val="000000"/>
          <w:sz w:val="24"/>
          <w:szCs w:val="24"/>
          <w:lang w:eastAsia="zh-CN"/>
        </w:rPr>
        <w:t>等方式与投资者交流</w:t>
      </w:r>
      <w:r>
        <w:rPr>
          <w:rFonts w:hint="eastAsia" w:ascii="宋体" w:eastAsia="宋体" w:cs="宋体"/>
          <w:color w:val="000000"/>
          <w:sz w:val="24"/>
          <w:szCs w:val="24"/>
          <w:lang w:val="en-US" w:eastAsia="zh-CN"/>
        </w:rPr>
        <w:t>3</w:t>
      </w:r>
      <w:r>
        <w:rPr>
          <w:rFonts w:hint="eastAsia" w:ascii="宋体" w:eastAsia="宋体" w:cs="宋体"/>
          <w:color w:val="000000"/>
          <w:sz w:val="24"/>
          <w:szCs w:val="24"/>
          <w:lang w:eastAsia="zh-CN"/>
        </w:rPr>
        <w:t>次，接待现场调研和线上交流等投资者关系活动</w:t>
      </w:r>
      <w:r>
        <w:rPr>
          <w:rFonts w:hint="eastAsia" w:ascii="宋体" w:eastAsia="宋体" w:cs="宋体"/>
          <w:color w:val="000000"/>
          <w:sz w:val="24"/>
          <w:szCs w:val="24"/>
          <w:lang w:val="en-US" w:eastAsia="zh-CN"/>
        </w:rPr>
        <w:t>3</w:t>
      </w:r>
      <w:r>
        <w:rPr>
          <w:rFonts w:hint="eastAsia" w:ascii="宋体" w:eastAsia="宋体" w:cs="宋体"/>
          <w:color w:val="000000"/>
          <w:sz w:val="24"/>
          <w:szCs w:val="24"/>
          <w:lang w:eastAsia="zh-CN"/>
        </w:rPr>
        <w:t>次，与</w:t>
      </w:r>
      <w:r>
        <w:rPr>
          <w:rFonts w:hint="eastAsia" w:ascii="宋体" w:eastAsia="宋体" w:cs="宋体"/>
          <w:color w:val="000000"/>
          <w:sz w:val="24"/>
          <w:szCs w:val="24"/>
          <w:lang w:val="en-US" w:eastAsia="zh-CN"/>
        </w:rPr>
        <w:t>申万宏源证券</w:t>
      </w:r>
      <w:r>
        <w:rPr>
          <w:rFonts w:hint="eastAsia" w:ascii="宋体" w:eastAsia="宋体" w:cs="宋体"/>
          <w:color w:val="000000"/>
          <w:sz w:val="24"/>
          <w:szCs w:val="24"/>
          <w:lang w:eastAsia="zh-CN"/>
        </w:rPr>
        <w:t>、</w:t>
      </w:r>
      <w:r>
        <w:rPr>
          <w:rFonts w:hint="eastAsia" w:ascii="宋体" w:eastAsia="宋体" w:cs="宋体"/>
          <w:color w:val="000000"/>
          <w:sz w:val="24"/>
          <w:szCs w:val="24"/>
          <w:lang w:val="en-US" w:eastAsia="zh-CN"/>
        </w:rPr>
        <w:t>国盛</w:t>
      </w:r>
      <w:r>
        <w:rPr>
          <w:rFonts w:hint="eastAsia" w:ascii="宋体" w:eastAsia="宋体" w:cs="宋体"/>
          <w:color w:val="000000"/>
          <w:sz w:val="24"/>
          <w:szCs w:val="24"/>
          <w:lang w:eastAsia="zh-CN"/>
        </w:rPr>
        <w:t>证券、</w:t>
      </w:r>
      <w:r>
        <w:rPr>
          <w:rFonts w:hint="eastAsia" w:ascii="宋体" w:eastAsia="宋体" w:cs="宋体"/>
          <w:color w:val="000000"/>
          <w:sz w:val="24"/>
          <w:szCs w:val="24"/>
          <w:lang w:val="en-US" w:eastAsia="zh-CN"/>
        </w:rPr>
        <w:t>三峡资本</w:t>
      </w:r>
      <w:r>
        <w:rPr>
          <w:rFonts w:hint="eastAsia" w:ascii="宋体" w:eastAsia="宋体" w:cs="宋体"/>
          <w:color w:val="000000"/>
          <w:sz w:val="24"/>
          <w:szCs w:val="24"/>
          <w:lang w:eastAsia="zh-CN"/>
        </w:rPr>
        <w:t>等</w:t>
      </w:r>
      <w:r>
        <w:rPr>
          <w:rFonts w:hint="eastAsia" w:ascii="宋体" w:eastAsia="宋体" w:cs="宋体"/>
          <w:color w:val="000000"/>
          <w:sz w:val="24"/>
          <w:szCs w:val="24"/>
          <w:lang w:val="en-US" w:eastAsia="zh-CN"/>
        </w:rPr>
        <w:t>机构进行交流</w:t>
      </w:r>
      <w:r>
        <w:rPr>
          <w:rFonts w:hint="eastAsia" w:ascii="宋体" w:eastAsia="宋体" w:cs="宋体"/>
          <w:color w:val="000000"/>
          <w:sz w:val="24"/>
          <w:szCs w:val="24"/>
          <w:lang w:eastAsia="zh-CN"/>
        </w:rPr>
        <w:t>。公司在遵守信息披露相关规定的前提下进行交流，交流内容不涉及未披露的重大信息。2023年</w:t>
      </w:r>
      <w:r>
        <w:rPr>
          <w:rFonts w:hint="eastAsia" w:ascii="宋体" w:eastAsia="宋体" w:cs="宋体"/>
          <w:color w:val="000000"/>
          <w:sz w:val="24"/>
          <w:szCs w:val="24"/>
          <w:lang w:val="en-US" w:eastAsia="zh-CN"/>
        </w:rPr>
        <w:t>12</w:t>
      </w:r>
      <w:r>
        <w:rPr>
          <w:rFonts w:hint="eastAsia" w:ascii="宋体" w:eastAsia="宋体" w:cs="宋体"/>
          <w:color w:val="000000"/>
          <w:sz w:val="24"/>
          <w:szCs w:val="24"/>
          <w:lang w:eastAsia="zh-CN"/>
        </w:rPr>
        <w:t>月，公司主要投资者关系活动记录如下：</w:t>
      </w:r>
    </w:p>
    <w:tbl>
      <w:tblPr>
        <w:tblStyle w:val="10"/>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8" w:hRule="atLeast"/>
          <w:jc w:val="center"/>
        </w:trPr>
        <w:tc>
          <w:tcPr>
            <w:tcW w:w="1049" w:type="dxa"/>
            <w:vAlign w:val="center"/>
          </w:tcPr>
          <w:p>
            <w:pPr>
              <w:autoSpaceDE w:val="0"/>
              <w:autoSpaceDN w:val="0"/>
              <w:adjustRightInd w:val="0"/>
              <w:spacing w:after="0" w:line="240" w:lineRule="auto"/>
              <w:rPr>
                <w:rFonts w:ascii="宋体" w:eastAsia="宋体" w:cs="宋体"/>
                <w:b/>
                <w:color w:val="000000"/>
                <w:sz w:val="24"/>
                <w:szCs w:val="24"/>
              </w:rPr>
            </w:pPr>
            <w:r>
              <w:rPr>
                <w:rFonts w:ascii="宋体" w:eastAsia="宋体" w:cs="宋体"/>
                <w:b/>
                <w:color w:val="000000"/>
                <w:sz w:val="24"/>
                <w:szCs w:val="24"/>
              </w:rPr>
              <w:t>投资者关系活动类别</w:t>
            </w:r>
          </w:p>
        </w:tc>
        <w:tc>
          <w:tcPr>
            <w:tcW w:w="7622" w:type="dxa"/>
            <w:vAlign w:val="center"/>
          </w:tcPr>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■特定对象调研   □分析师会议</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□媒体采访  □业绩说明会</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□新闻发布会  □路演活动</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□现场参观</w:t>
            </w:r>
          </w:p>
          <w:p>
            <w:pPr>
              <w:autoSpaceDE w:val="0"/>
              <w:autoSpaceDN w:val="0"/>
              <w:adjustRightInd w:val="0"/>
              <w:spacing w:after="0" w:line="240" w:lineRule="auto"/>
              <w:rPr>
                <w:rFonts w:ascii="宋体" w:eastAsia="宋体" w:cs="宋体"/>
                <w:color w:val="000000"/>
                <w:sz w:val="24"/>
                <w:szCs w:val="24"/>
                <w:lang w:eastAsia="zh-CN"/>
              </w:rPr>
            </w:pPr>
            <w:r>
              <w:rPr>
                <w:rFonts w:hint="eastAsia" w:ascii="宋体" w:hAnsi="宋体" w:eastAsia="宋体" w:cs="Times New Roman"/>
                <w:sz w:val="24"/>
                <w:szCs w:val="24"/>
                <w:lang w:eastAsia="zh-CN"/>
              </w:rPr>
              <w:t>■其他（电话会议等）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b/>
                <w:color w:val="000000"/>
                <w:sz w:val="24"/>
                <w:szCs w:val="24"/>
                <w:lang w:eastAsia="zh-CN"/>
              </w:rPr>
              <w:t>时间</w:t>
            </w:r>
          </w:p>
        </w:tc>
        <w:tc>
          <w:tcPr>
            <w:tcW w:w="7622" w:type="dxa"/>
            <w:vAlign w:val="center"/>
          </w:tcPr>
          <w:p>
            <w:pPr>
              <w:autoSpaceDE w:val="0"/>
              <w:autoSpaceDN w:val="0"/>
              <w:adjustRightInd w:val="0"/>
              <w:spacing w:after="0" w:line="240" w:lineRule="auto"/>
              <w:rPr>
                <w:rFonts w:hint="eastAsia" w:ascii="宋体" w:eastAsia="宋体" w:cs="宋体"/>
                <w:color w:val="000000"/>
                <w:sz w:val="24"/>
                <w:szCs w:val="24"/>
                <w:lang w:eastAsia="zh-CN"/>
              </w:rPr>
            </w:pPr>
            <w:r>
              <w:rPr>
                <w:rFonts w:hint="eastAsia" w:ascii="宋体" w:hAnsi="宋体" w:eastAsia="宋体" w:cs="Times New Roman"/>
                <w:kern w:val="0"/>
                <w:sz w:val="24"/>
                <w:szCs w:val="24"/>
              </w:rPr>
              <w:t>2023年12月12日</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2023年12月21日</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 xml:space="preserve">2023年12月27日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上市公司接待人员</w:t>
            </w:r>
          </w:p>
        </w:tc>
        <w:tc>
          <w:tcPr>
            <w:tcW w:w="7622" w:type="dxa"/>
            <w:vAlign w:val="center"/>
          </w:tcPr>
          <w:p>
            <w:pPr>
              <w:autoSpaceDE w:val="0"/>
              <w:autoSpaceDN w:val="0"/>
              <w:adjustRightInd w:val="0"/>
              <w:spacing w:after="0" w:line="240" w:lineRule="auto"/>
              <w:rPr>
                <w:rFonts w:ascii="宋体" w:eastAsia="宋体" w:cs="宋体"/>
                <w:color w:val="000000"/>
                <w:sz w:val="24"/>
                <w:szCs w:val="24"/>
                <w:lang w:eastAsia="zh-CN"/>
              </w:rPr>
            </w:pPr>
            <w:r>
              <w:rPr>
                <w:rFonts w:hint="eastAsia" w:ascii="宋体" w:eastAsia="宋体" w:cs="宋体"/>
                <w:color w:val="000000"/>
                <w:sz w:val="24"/>
                <w:szCs w:val="24"/>
                <w:lang w:eastAsia="zh-CN"/>
              </w:rPr>
              <w:t>董事会秘书张军等上市公司接待人员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49" w:type="dxa"/>
          </w:tcPr>
          <w:p>
            <w:pPr>
              <w:autoSpaceDE w:val="0"/>
              <w:autoSpaceDN w:val="0"/>
              <w:adjustRightInd w:val="0"/>
              <w:spacing w:after="0" w:line="240" w:lineRule="auto"/>
              <w:jc w:val="center"/>
              <w:rPr>
                <w:rFonts w:ascii="宋体" w:eastAsia="宋体" w:cs="宋体"/>
                <w:b/>
                <w:color w:val="000000"/>
                <w:sz w:val="24"/>
                <w:szCs w:val="24"/>
                <w:lang w:eastAsia="zh-CN"/>
              </w:rPr>
            </w:pPr>
          </w:p>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投资者关系活动主要内容介绍</w:t>
            </w:r>
          </w:p>
        </w:tc>
        <w:tc>
          <w:tcPr>
            <w:tcW w:w="7622" w:type="dxa"/>
          </w:tcPr>
          <w:p>
            <w:pPr>
              <w:widowControl/>
              <w:numPr>
                <w:ilvl w:val="0"/>
                <w:numId w:val="2"/>
              </w:numPr>
              <w:spacing w:line="360" w:lineRule="auto"/>
              <w:ind w:firstLine="482" w:firstLineChars="200"/>
              <w:jc w:val="left"/>
              <w:textAlignment w:val="baseline"/>
              <w:rPr>
                <w:rFonts w:ascii="宋体" w:hAnsi="宋体" w:eastAsia="宋体" w:cs="Times New Roman"/>
                <w:b/>
                <w:kern w:val="0"/>
                <w:sz w:val="24"/>
                <w:szCs w:val="24"/>
                <w:highlight w:val="none"/>
              </w:rPr>
            </w:pPr>
            <w:r>
              <w:rPr>
                <w:rFonts w:hint="eastAsia" w:ascii="宋体" w:hAnsi="宋体" w:eastAsia="宋体" w:cs="Times New Roman"/>
                <w:b/>
                <w:kern w:val="0"/>
                <w:sz w:val="24"/>
                <w:szCs w:val="24"/>
                <w:highlight w:val="none"/>
              </w:rPr>
              <w:t>问：公司最近成立的江苏新能投资管理有限公司的背景和运作模式？</w:t>
            </w:r>
          </w:p>
          <w:p>
            <w:pPr>
              <w:widowControl/>
              <w:spacing w:line="360" w:lineRule="auto"/>
              <w:ind w:firstLine="482" w:firstLineChars="200"/>
              <w:jc w:val="left"/>
              <w:textAlignment w:val="baseline"/>
              <w:rPr>
                <w:rFonts w:ascii="宋体" w:hAnsi="宋体" w:eastAsia="宋体" w:cs="Times New Roman"/>
                <w:bCs/>
                <w:kern w:val="0"/>
                <w:sz w:val="24"/>
                <w:szCs w:val="24"/>
                <w:highlight w:val="none"/>
              </w:rPr>
            </w:pPr>
            <w:r>
              <w:rPr>
                <w:rFonts w:hint="eastAsia" w:ascii="宋体" w:hAnsi="宋体" w:eastAsia="宋体" w:cs="Times New Roman"/>
                <w:b/>
                <w:kern w:val="0"/>
                <w:sz w:val="24"/>
                <w:szCs w:val="24"/>
                <w:highlight w:val="none"/>
              </w:rPr>
              <w:t>答：</w:t>
            </w:r>
            <w:r>
              <w:rPr>
                <w:rFonts w:hint="eastAsia" w:ascii="宋体" w:hAnsi="宋体" w:eastAsia="宋体" w:cs="Times New Roman"/>
                <w:bCs/>
                <w:kern w:val="0"/>
                <w:sz w:val="24"/>
                <w:szCs w:val="24"/>
                <w:highlight w:val="none"/>
              </w:rPr>
              <w:t>2023年12月，为提升国有资本配置效率，充分发挥省属国企战略支撑作用，公司与江苏省农垦集团有限公司、江苏省沿海开发集团有限公司和江苏苏盐井神股份有限公司合资成立江苏新能投资管理有限公司，注册资本为人民币30亿元，公司持股55%，各方将充分利用各自资源和优势，在新能源等领域加强合作，通过集约化、规模化方式开发新能源项目资源。</w:t>
            </w:r>
          </w:p>
          <w:p>
            <w:pPr>
              <w:widowControl/>
              <w:spacing w:line="360" w:lineRule="auto"/>
              <w:ind w:firstLine="482" w:firstLineChars="200"/>
              <w:jc w:val="left"/>
              <w:textAlignment w:val="baseline"/>
              <w:rPr>
                <w:rFonts w:ascii="宋体" w:hAnsi="宋体" w:eastAsia="宋体" w:cs="Malgun Gothic"/>
                <w:b/>
                <w:kern w:val="0"/>
                <w:sz w:val="24"/>
                <w:szCs w:val="24"/>
                <w:highlight w:val="none"/>
              </w:rPr>
            </w:pPr>
            <w:r>
              <w:rPr>
                <w:rFonts w:hint="eastAsia" w:ascii="宋体" w:hAnsi="宋体" w:eastAsia="宋体" w:cs="Malgun Gothic"/>
                <w:b/>
                <w:kern w:val="0"/>
                <w:sz w:val="24"/>
                <w:szCs w:val="24"/>
                <w:highlight w:val="none"/>
              </w:rPr>
              <w:t>2、问：公司对控股子公司进行永续债投资的初衷？</w:t>
            </w:r>
          </w:p>
          <w:p>
            <w:pPr>
              <w:widowControl/>
              <w:spacing w:line="360" w:lineRule="auto"/>
              <w:ind w:firstLine="482" w:firstLineChars="200"/>
              <w:textAlignment w:val="baseline"/>
              <w:rPr>
                <w:rFonts w:hint="eastAsia" w:ascii="宋体" w:hAnsi="宋体" w:eastAsia="宋体" w:cs="Malgun Gothic"/>
                <w:bCs/>
                <w:kern w:val="0"/>
                <w:sz w:val="24"/>
                <w:szCs w:val="24"/>
                <w:highlight w:val="none"/>
              </w:rPr>
            </w:pPr>
            <w:r>
              <w:rPr>
                <w:rFonts w:hint="eastAsia" w:ascii="宋体" w:hAnsi="宋体" w:eastAsia="宋体" w:cs="Malgun Gothic"/>
                <w:b/>
                <w:kern w:val="0"/>
                <w:sz w:val="24"/>
                <w:szCs w:val="24"/>
                <w:highlight w:val="none"/>
              </w:rPr>
              <w:t>答：</w:t>
            </w:r>
            <w:r>
              <w:rPr>
                <w:rFonts w:hint="eastAsia" w:ascii="宋体" w:hAnsi="宋体" w:eastAsia="宋体" w:cs="Malgun Gothic"/>
                <w:bCs/>
                <w:kern w:val="0"/>
                <w:sz w:val="24"/>
                <w:szCs w:val="24"/>
                <w:highlight w:val="none"/>
              </w:rPr>
              <w:t>2023年11月，公司委托江苏省国际信托有限责任公司设立单一信托，并通过信托项下全部信托资金向公司控股子公司江苏新能海力海上风力发电有限公司（以下简称“新能海力”）进行永续债权投资，金额不超过6.4亿元人民币，主要用途是由新能海力用于支付项目工程款、偿还金融机构融资，本次交易有利于满足新能海力的日常营运资金需求，优化资产负债结构，提升其经营和发展能力。</w:t>
            </w:r>
          </w:p>
          <w:p>
            <w:pPr>
              <w:widowControl/>
              <w:numPr>
                <w:ilvl w:val="0"/>
                <w:numId w:val="0"/>
              </w:numPr>
              <w:spacing w:line="360" w:lineRule="auto"/>
              <w:ind w:firstLine="482" w:firstLineChars="200"/>
              <w:jc w:val="left"/>
              <w:textAlignment w:val="baseline"/>
              <w:rPr>
                <w:rFonts w:ascii="宋体" w:hAnsi="宋体" w:eastAsia="宋体" w:cs="Times New Roman"/>
                <w:b/>
                <w:kern w:val="0"/>
                <w:sz w:val="24"/>
                <w:szCs w:val="24"/>
                <w:highlight w:val="none"/>
              </w:rPr>
            </w:pPr>
            <w:bookmarkStart w:id="0" w:name="_Hlk86933719"/>
            <w:r>
              <w:rPr>
                <w:rFonts w:hint="eastAsia" w:ascii="宋体" w:hAnsi="宋体" w:eastAsia="宋体" w:cs="Times New Roman"/>
                <w:b/>
                <w:kern w:val="0"/>
                <w:sz w:val="24"/>
                <w:szCs w:val="24"/>
                <w:highlight w:val="none"/>
                <w:lang w:val="en-US" w:eastAsia="zh-CN"/>
              </w:rPr>
              <w:t>3、</w:t>
            </w:r>
            <w:r>
              <w:rPr>
                <w:rFonts w:hint="eastAsia" w:ascii="宋体" w:hAnsi="宋体" w:eastAsia="宋体" w:cs="Times New Roman"/>
                <w:b/>
                <w:kern w:val="0"/>
                <w:sz w:val="24"/>
                <w:szCs w:val="24"/>
                <w:highlight w:val="none"/>
              </w:rPr>
              <w:t>问：大丰85万千瓦海上风电项目的上网电价以及最新进度？</w:t>
            </w:r>
          </w:p>
          <w:p>
            <w:pPr>
              <w:widowControl/>
              <w:spacing w:line="360" w:lineRule="auto"/>
              <w:ind w:firstLine="482" w:firstLineChars="200"/>
              <w:textAlignment w:val="baseline"/>
              <w:rPr>
                <w:rFonts w:hint="eastAsia" w:ascii="宋体" w:hAnsi="宋体" w:eastAsia="宋体" w:cs="Times New Roman"/>
                <w:bCs/>
                <w:kern w:val="0"/>
                <w:sz w:val="24"/>
                <w:szCs w:val="24"/>
                <w:highlight w:val="none"/>
              </w:rPr>
            </w:pPr>
            <w:r>
              <w:rPr>
                <w:rFonts w:hint="eastAsia" w:ascii="宋体" w:hAnsi="宋体" w:eastAsia="宋体" w:cs="Times New Roman"/>
                <w:b/>
                <w:kern w:val="0"/>
                <w:sz w:val="24"/>
                <w:szCs w:val="24"/>
                <w:highlight w:val="none"/>
              </w:rPr>
              <w:t>答：</w:t>
            </w:r>
            <w:bookmarkEnd w:id="0"/>
            <w:r>
              <w:rPr>
                <w:rFonts w:hint="eastAsia" w:ascii="宋体" w:hAnsi="宋体" w:eastAsia="宋体" w:cs="Times New Roman"/>
                <w:bCs/>
                <w:kern w:val="0"/>
                <w:sz w:val="24"/>
                <w:szCs w:val="24"/>
                <w:highlight w:val="none"/>
              </w:rPr>
              <w:t>按照江苏省2021年度海上风电竞争性配置政策，大丰85万千瓦海上风电项目执行江苏省燃煤发电基准价。2022年11月4日，该项目的项目公司“江苏国信新丰海上风力发电有限公司”完成注册登记。2023年11月3日，江苏省发改委出具大丰85万海上风电项目核准的批复，目前正在积极推进该项目招投标等开工建设前的各项准备工作。</w:t>
            </w:r>
          </w:p>
          <w:p>
            <w:pPr>
              <w:widowControl/>
              <w:spacing w:line="360" w:lineRule="auto"/>
              <w:ind w:firstLine="482" w:firstLineChars="200"/>
              <w:textAlignment w:val="baseline"/>
              <w:rPr>
                <w:rFonts w:ascii="宋体" w:hAnsi="宋体" w:eastAsia="宋体" w:cs="Times New Roman"/>
                <w:b/>
                <w:kern w:val="0"/>
                <w:sz w:val="24"/>
                <w:szCs w:val="24"/>
                <w:highlight w:val="none"/>
              </w:rPr>
            </w:pPr>
            <w:r>
              <w:rPr>
                <w:rFonts w:hint="eastAsia" w:ascii="宋体" w:hAnsi="宋体" w:eastAsia="宋体" w:cs="Malgun Gothic"/>
                <w:b/>
                <w:kern w:val="0"/>
                <w:sz w:val="24"/>
                <w:szCs w:val="24"/>
                <w:highlight w:val="none"/>
                <w:lang w:val="en-US" w:eastAsia="zh-CN"/>
              </w:rPr>
              <w:t>4</w:t>
            </w:r>
            <w:r>
              <w:rPr>
                <w:rFonts w:hint="eastAsia" w:ascii="宋体" w:hAnsi="宋体" w:eastAsia="宋体" w:cs="Malgun Gothic"/>
                <w:b/>
                <w:kern w:val="0"/>
                <w:sz w:val="24"/>
                <w:szCs w:val="24"/>
                <w:highlight w:val="none"/>
              </w:rPr>
              <w:t>、问：</w:t>
            </w:r>
            <w:r>
              <w:rPr>
                <w:rFonts w:hint="eastAsia" w:ascii="宋体" w:hAnsi="宋体" w:eastAsia="宋体" w:cs="Times New Roman"/>
                <w:b/>
                <w:kern w:val="0"/>
                <w:sz w:val="24"/>
                <w:szCs w:val="24"/>
                <w:highlight w:val="none"/>
              </w:rPr>
              <w:t>目前江苏省对于新能源装机配储能的要求？</w:t>
            </w:r>
          </w:p>
          <w:p>
            <w:pPr>
              <w:widowControl/>
              <w:spacing w:line="360" w:lineRule="auto"/>
              <w:ind w:firstLine="482" w:firstLineChars="200"/>
              <w:textAlignment w:val="baseline"/>
              <w:rPr>
                <w:rFonts w:ascii="宋体" w:hAnsi="宋体" w:eastAsia="宋体" w:cs="Malgun Gothic"/>
                <w:bCs/>
                <w:kern w:val="0"/>
                <w:sz w:val="24"/>
                <w:szCs w:val="24"/>
                <w:highlight w:val="none"/>
              </w:rPr>
            </w:pPr>
            <w:r>
              <w:rPr>
                <w:rFonts w:hint="eastAsia" w:ascii="宋体" w:hAnsi="宋体" w:eastAsia="宋体" w:cs="Times New Roman"/>
                <w:b/>
                <w:kern w:val="0"/>
                <w:sz w:val="24"/>
                <w:szCs w:val="24"/>
                <w:highlight w:val="none"/>
              </w:rPr>
              <w:t>答：</w:t>
            </w:r>
            <w:r>
              <w:rPr>
                <w:rFonts w:hint="eastAsia" w:ascii="宋体" w:hAnsi="宋体" w:eastAsia="宋体" w:cs="Times New Roman"/>
                <w:bCs/>
                <w:kern w:val="0"/>
                <w:sz w:val="24"/>
                <w:szCs w:val="24"/>
                <w:highlight w:val="none"/>
              </w:rPr>
              <w:t>2023年9月，江苏省发展改革委下发《关于进一步做好可再生能源发电市场化并网项目配套新型储能建设有关事项的通知》，指出江苏省可再生能源发电市场化并网项目不再按长江以南和长江以北区分配套建设新型储能比例，均应按照功率10%及以上比例配套建设新型储能（时长2个小时），配套的新型储能可结合项目就近布局，也可以在全省范围内选址建设或租赁。</w:t>
            </w:r>
          </w:p>
          <w:p>
            <w:pPr>
              <w:widowControl/>
              <w:spacing w:line="360" w:lineRule="auto"/>
              <w:ind w:firstLine="482" w:firstLineChars="200"/>
              <w:textAlignment w:val="baseline"/>
              <w:rPr>
                <w:rFonts w:ascii="宋体" w:hAnsi="宋体" w:eastAsia="宋体" w:cs="Times New Roman"/>
                <w:b/>
                <w:kern w:val="0"/>
                <w:sz w:val="24"/>
                <w:szCs w:val="24"/>
              </w:rPr>
            </w:pPr>
            <w:r>
              <w:rPr>
                <w:rFonts w:hint="eastAsia" w:ascii="宋体" w:hAnsi="宋体" w:eastAsia="宋体" w:cs="Times New Roman"/>
                <w:b/>
                <w:kern w:val="0"/>
                <w:sz w:val="24"/>
                <w:szCs w:val="24"/>
                <w:lang w:val="en-US" w:eastAsia="zh-CN"/>
              </w:rPr>
              <w:t>5</w:t>
            </w:r>
            <w:r>
              <w:rPr>
                <w:rFonts w:hint="eastAsia" w:ascii="宋体" w:hAnsi="宋体" w:eastAsia="宋体" w:cs="Times New Roman"/>
                <w:b/>
                <w:kern w:val="0"/>
                <w:sz w:val="24"/>
                <w:szCs w:val="24"/>
              </w:rPr>
              <w:t>、问：江苏地区新能源参与市场化交易情况，绿电交易交易机制和价格如何？</w:t>
            </w:r>
          </w:p>
          <w:p>
            <w:pPr>
              <w:widowControl/>
              <w:spacing w:line="360" w:lineRule="auto"/>
              <w:ind w:firstLine="482" w:firstLineChars="200"/>
              <w:textAlignment w:val="baseline"/>
              <w:rPr>
                <w:rFonts w:ascii="宋体" w:hAnsi="宋体" w:eastAsia="宋体" w:cs="Times New Roman"/>
                <w:sz w:val="24"/>
                <w:szCs w:val="24"/>
                <w:lang w:eastAsia="zh-CN"/>
              </w:rPr>
            </w:pPr>
            <w:r>
              <w:rPr>
                <w:rFonts w:hint="eastAsia" w:ascii="宋体" w:hAnsi="宋体" w:eastAsia="宋体" w:cs="Times New Roman"/>
                <w:b/>
                <w:kern w:val="0"/>
                <w:sz w:val="24"/>
                <w:szCs w:val="24"/>
              </w:rPr>
              <w:t>答：</w:t>
            </w:r>
            <w:r>
              <w:rPr>
                <w:rFonts w:hint="eastAsia" w:ascii="宋体" w:hAnsi="宋体" w:eastAsia="宋体" w:cs="Times New Roman"/>
                <w:bCs/>
                <w:kern w:val="0"/>
                <w:sz w:val="24"/>
                <w:szCs w:val="24"/>
              </w:rPr>
              <w:t>2023年1</w:t>
            </w:r>
            <w:bookmarkStart w:id="1" w:name="_GoBack"/>
            <w:bookmarkEnd w:id="1"/>
            <w:r>
              <w:rPr>
                <w:rFonts w:hint="eastAsia" w:ascii="宋体" w:hAnsi="宋体" w:eastAsia="宋体" w:cs="Times New Roman"/>
                <w:bCs/>
                <w:kern w:val="0"/>
                <w:sz w:val="24"/>
                <w:szCs w:val="24"/>
              </w:rPr>
              <w:t>2月，江苏省发改委、江苏能监办发布《关于开展2024年电力市场交易工作的通知》，对于光伏、风电发电企业，集中式光伏发电年度绿电交易电量不超过900小时、集中式风电绿电年度交易电量不超过1800小时。分散式风电、分布式光伏需具备绿证核发条件并申请成功后，可参加月内绿电交易。绿电交易价格不设限制。同月，江苏电力交易中心发布《2024年江苏电力市场年度交易结果公示》，2024年年度交易总成交电量3606.24亿千瓦时，加权均价452.94元/兆瓦时，其中绿电交易总成交电量31.72亿千瓦时，加权均价464.44元/兆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vAlign w:val="center"/>
          </w:tcPr>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附件</w:t>
            </w:r>
          </w:p>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清单</w:t>
            </w:r>
          </w:p>
        </w:tc>
        <w:tc>
          <w:tcPr>
            <w:tcW w:w="7622"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color w:val="000000"/>
                <w:sz w:val="24"/>
                <w:szCs w:val="24"/>
              </w:rPr>
              <w:t>无</w:t>
            </w:r>
          </w:p>
        </w:tc>
      </w:tr>
    </w:tbl>
    <w:p>
      <w:pPr>
        <w:spacing w:after="0" w:line="240" w:lineRule="auto"/>
        <w:ind w:right="1058"/>
        <w:rPr>
          <w:rFonts w:ascii="宋体" w:hAnsi="宋体" w:eastAsia="宋体" w:cs="宋体"/>
          <w:sz w:val="24"/>
          <w:szCs w:val="24"/>
          <w:lang w:eastAsia="zh-CN"/>
        </w:rPr>
      </w:pPr>
    </w:p>
    <w:sectPr>
      <w:footerReference r:id="rId5" w:type="default"/>
      <w:pgSz w:w="11920" w:h="16840"/>
      <w:pgMar w:top="1560" w:right="1680" w:bottom="1380" w:left="1680" w:header="0" w:footer="11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038348"/>
    </w:sdtPr>
    <w:sdtContent>
      <w:p>
        <w:pPr>
          <w:pStyle w:val="4"/>
          <w:jc w:val="center"/>
        </w:pPr>
        <w:r>
          <w:fldChar w:fldCharType="begin"/>
        </w:r>
        <w:r>
          <w:instrText xml:space="preserve">PAGE   \* MERGEFORMAT</w:instrText>
        </w:r>
        <w:r>
          <w:fldChar w:fldCharType="separate"/>
        </w:r>
        <w:r>
          <w:rPr>
            <w:lang w:val="zh-CN" w:eastAsia="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B25EA"/>
    <w:multiLevelType w:val="singleLevel"/>
    <w:tmpl w:val="49CB25EA"/>
    <w:lvl w:ilvl="0" w:tentative="0">
      <w:start w:val="1"/>
      <w:numFmt w:val="decimal"/>
      <w:suff w:val="nothing"/>
      <w:lvlText w:val="%1、"/>
      <w:lvlJc w:val="left"/>
    </w:lvl>
  </w:abstractNum>
  <w:abstractNum w:abstractNumId="1">
    <w:nsid w:val="6A06F3FD"/>
    <w:multiLevelType w:val="singleLevel"/>
    <w:tmpl w:val="6A06F3FD"/>
    <w:lvl w:ilvl="0" w:tentative="0">
      <w:start w:val="1"/>
      <w:numFmt w:val="decimal"/>
      <w:pStyle w:val="6"/>
      <w:suff w:val="nothing"/>
      <w:lvlText w:val="%1．"/>
      <w:lvlJc w:val="left"/>
      <w:pPr>
        <w:ind w:left="25"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OGUyM2U1OTUyNmM0OWI3ZGMzMjhiNGEwNGZiNzcifQ=="/>
  </w:docVars>
  <w:rsids>
    <w:rsidRoot w:val="00F51383"/>
    <w:rsid w:val="00000D13"/>
    <w:rsid w:val="0000138E"/>
    <w:rsid w:val="00001DFF"/>
    <w:rsid w:val="000040B5"/>
    <w:rsid w:val="000040EB"/>
    <w:rsid w:val="00004105"/>
    <w:rsid w:val="0000571D"/>
    <w:rsid w:val="00006FB2"/>
    <w:rsid w:val="000072D9"/>
    <w:rsid w:val="00007973"/>
    <w:rsid w:val="0000798F"/>
    <w:rsid w:val="00010465"/>
    <w:rsid w:val="000113FF"/>
    <w:rsid w:val="00011726"/>
    <w:rsid w:val="00011BC6"/>
    <w:rsid w:val="00011F83"/>
    <w:rsid w:val="00013185"/>
    <w:rsid w:val="00015058"/>
    <w:rsid w:val="00015066"/>
    <w:rsid w:val="0001527B"/>
    <w:rsid w:val="000156CC"/>
    <w:rsid w:val="00015A69"/>
    <w:rsid w:val="00017322"/>
    <w:rsid w:val="000176E7"/>
    <w:rsid w:val="0001789C"/>
    <w:rsid w:val="0002514C"/>
    <w:rsid w:val="00025486"/>
    <w:rsid w:val="00025690"/>
    <w:rsid w:val="00027657"/>
    <w:rsid w:val="00027ADF"/>
    <w:rsid w:val="00027D31"/>
    <w:rsid w:val="000304B7"/>
    <w:rsid w:val="00030CB6"/>
    <w:rsid w:val="00030DC5"/>
    <w:rsid w:val="00031067"/>
    <w:rsid w:val="0003194C"/>
    <w:rsid w:val="00032BE5"/>
    <w:rsid w:val="00032C7D"/>
    <w:rsid w:val="00033AA1"/>
    <w:rsid w:val="00033C56"/>
    <w:rsid w:val="00036039"/>
    <w:rsid w:val="000368D1"/>
    <w:rsid w:val="0003779D"/>
    <w:rsid w:val="00040D52"/>
    <w:rsid w:val="00041B1C"/>
    <w:rsid w:val="00042CCB"/>
    <w:rsid w:val="0004340E"/>
    <w:rsid w:val="00043872"/>
    <w:rsid w:val="0004405C"/>
    <w:rsid w:val="0004463A"/>
    <w:rsid w:val="00045A21"/>
    <w:rsid w:val="00046994"/>
    <w:rsid w:val="00046B0C"/>
    <w:rsid w:val="00046B33"/>
    <w:rsid w:val="00050338"/>
    <w:rsid w:val="00050A4D"/>
    <w:rsid w:val="0005109A"/>
    <w:rsid w:val="00051467"/>
    <w:rsid w:val="00051D93"/>
    <w:rsid w:val="0005200F"/>
    <w:rsid w:val="00053303"/>
    <w:rsid w:val="00053B44"/>
    <w:rsid w:val="00054731"/>
    <w:rsid w:val="00054ADC"/>
    <w:rsid w:val="00054AF4"/>
    <w:rsid w:val="00055DC7"/>
    <w:rsid w:val="000569B3"/>
    <w:rsid w:val="00060099"/>
    <w:rsid w:val="00060F68"/>
    <w:rsid w:val="0006186B"/>
    <w:rsid w:val="00062B72"/>
    <w:rsid w:val="00063561"/>
    <w:rsid w:val="000637D2"/>
    <w:rsid w:val="00063903"/>
    <w:rsid w:val="00065FD0"/>
    <w:rsid w:val="00066F6E"/>
    <w:rsid w:val="0006733C"/>
    <w:rsid w:val="00067A91"/>
    <w:rsid w:val="00071294"/>
    <w:rsid w:val="000734BD"/>
    <w:rsid w:val="000739FA"/>
    <w:rsid w:val="00073A2D"/>
    <w:rsid w:val="00074869"/>
    <w:rsid w:val="000749FC"/>
    <w:rsid w:val="00074B44"/>
    <w:rsid w:val="00076A16"/>
    <w:rsid w:val="000801F7"/>
    <w:rsid w:val="00080692"/>
    <w:rsid w:val="00081643"/>
    <w:rsid w:val="000818F8"/>
    <w:rsid w:val="000824D4"/>
    <w:rsid w:val="0008289C"/>
    <w:rsid w:val="000837A3"/>
    <w:rsid w:val="00083876"/>
    <w:rsid w:val="0008426F"/>
    <w:rsid w:val="00085634"/>
    <w:rsid w:val="00086B77"/>
    <w:rsid w:val="000876F6"/>
    <w:rsid w:val="000903C9"/>
    <w:rsid w:val="00090458"/>
    <w:rsid w:val="000907BD"/>
    <w:rsid w:val="00090A3F"/>
    <w:rsid w:val="00090A73"/>
    <w:rsid w:val="00090B41"/>
    <w:rsid w:val="00090D33"/>
    <w:rsid w:val="00091C28"/>
    <w:rsid w:val="000929B1"/>
    <w:rsid w:val="000948CC"/>
    <w:rsid w:val="000951D8"/>
    <w:rsid w:val="0009528A"/>
    <w:rsid w:val="000966B1"/>
    <w:rsid w:val="000967D3"/>
    <w:rsid w:val="000978BE"/>
    <w:rsid w:val="0009799E"/>
    <w:rsid w:val="000A181F"/>
    <w:rsid w:val="000A2319"/>
    <w:rsid w:val="000A38AF"/>
    <w:rsid w:val="000A3D86"/>
    <w:rsid w:val="000A520C"/>
    <w:rsid w:val="000A576A"/>
    <w:rsid w:val="000A5834"/>
    <w:rsid w:val="000A6BF5"/>
    <w:rsid w:val="000A6CE5"/>
    <w:rsid w:val="000A77D6"/>
    <w:rsid w:val="000A7EC9"/>
    <w:rsid w:val="000A7F73"/>
    <w:rsid w:val="000B0E66"/>
    <w:rsid w:val="000B1078"/>
    <w:rsid w:val="000B1716"/>
    <w:rsid w:val="000B2A6D"/>
    <w:rsid w:val="000B4B33"/>
    <w:rsid w:val="000B58DA"/>
    <w:rsid w:val="000B5DB1"/>
    <w:rsid w:val="000B631C"/>
    <w:rsid w:val="000B65C7"/>
    <w:rsid w:val="000B698F"/>
    <w:rsid w:val="000B7961"/>
    <w:rsid w:val="000C0FEB"/>
    <w:rsid w:val="000C11AA"/>
    <w:rsid w:val="000C20EE"/>
    <w:rsid w:val="000C24A2"/>
    <w:rsid w:val="000C30B9"/>
    <w:rsid w:val="000C3966"/>
    <w:rsid w:val="000C3DA5"/>
    <w:rsid w:val="000C4840"/>
    <w:rsid w:val="000C4B59"/>
    <w:rsid w:val="000C4D55"/>
    <w:rsid w:val="000C7068"/>
    <w:rsid w:val="000C7BF0"/>
    <w:rsid w:val="000D0650"/>
    <w:rsid w:val="000D1171"/>
    <w:rsid w:val="000D2403"/>
    <w:rsid w:val="000D646C"/>
    <w:rsid w:val="000D726E"/>
    <w:rsid w:val="000D7E0E"/>
    <w:rsid w:val="000D7F40"/>
    <w:rsid w:val="000E0B61"/>
    <w:rsid w:val="000E1325"/>
    <w:rsid w:val="000E14C2"/>
    <w:rsid w:val="000E1805"/>
    <w:rsid w:val="000E1D52"/>
    <w:rsid w:val="000E2BEF"/>
    <w:rsid w:val="000E34B2"/>
    <w:rsid w:val="000E3BE8"/>
    <w:rsid w:val="000E4659"/>
    <w:rsid w:val="000E48EA"/>
    <w:rsid w:val="000E4EB9"/>
    <w:rsid w:val="000E5223"/>
    <w:rsid w:val="000E526D"/>
    <w:rsid w:val="000E529B"/>
    <w:rsid w:val="000E5ACB"/>
    <w:rsid w:val="000E634B"/>
    <w:rsid w:val="000E66C9"/>
    <w:rsid w:val="000E6E4E"/>
    <w:rsid w:val="000F275D"/>
    <w:rsid w:val="000F2B7B"/>
    <w:rsid w:val="000F3C9A"/>
    <w:rsid w:val="000F4340"/>
    <w:rsid w:val="000F468E"/>
    <w:rsid w:val="000F52FE"/>
    <w:rsid w:val="000F5384"/>
    <w:rsid w:val="000F5CAE"/>
    <w:rsid w:val="000F6F48"/>
    <w:rsid w:val="000F70AE"/>
    <w:rsid w:val="000F7102"/>
    <w:rsid w:val="000F71C5"/>
    <w:rsid w:val="000F7884"/>
    <w:rsid w:val="00100916"/>
    <w:rsid w:val="00102433"/>
    <w:rsid w:val="00102940"/>
    <w:rsid w:val="00103C3B"/>
    <w:rsid w:val="00104FCD"/>
    <w:rsid w:val="0010502B"/>
    <w:rsid w:val="0010617B"/>
    <w:rsid w:val="001063A8"/>
    <w:rsid w:val="00106A15"/>
    <w:rsid w:val="00106EB7"/>
    <w:rsid w:val="00107736"/>
    <w:rsid w:val="0011182B"/>
    <w:rsid w:val="00111F0A"/>
    <w:rsid w:val="00112392"/>
    <w:rsid w:val="00113425"/>
    <w:rsid w:val="0011354B"/>
    <w:rsid w:val="00115164"/>
    <w:rsid w:val="001151D4"/>
    <w:rsid w:val="00116345"/>
    <w:rsid w:val="0011662A"/>
    <w:rsid w:val="00116C66"/>
    <w:rsid w:val="00120448"/>
    <w:rsid w:val="0012271B"/>
    <w:rsid w:val="00122BE6"/>
    <w:rsid w:val="001233CB"/>
    <w:rsid w:val="00124C1C"/>
    <w:rsid w:val="00124CD7"/>
    <w:rsid w:val="00127A21"/>
    <w:rsid w:val="00127A38"/>
    <w:rsid w:val="00130625"/>
    <w:rsid w:val="00133BAD"/>
    <w:rsid w:val="0013486B"/>
    <w:rsid w:val="0013506F"/>
    <w:rsid w:val="001350D5"/>
    <w:rsid w:val="001350FB"/>
    <w:rsid w:val="001352F7"/>
    <w:rsid w:val="00135AD2"/>
    <w:rsid w:val="001360D5"/>
    <w:rsid w:val="0013667D"/>
    <w:rsid w:val="001372F8"/>
    <w:rsid w:val="00137303"/>
    <w:rsid w:val="00137B80"/>
    <w:rsid w:val="001402C6"/>
    <w:rsid w:val="00141E8F"/>
    <w:rsid w:val="00142431"/>
    <w:rsid w:val="00142B19"/>
    <w:rsid w:val="00142FF6"/>
    <w:rsid w:val="001439E3"/>
    <w:rsid w:val="00144302"/>
    <w:rsid w:val="00144631"/>
    <w:rsid w:val="00144DFF"/>
    <w:rsid w:val="00145D99"/>
    <w:rsid w:val="00145FF4"/>
    <w:rsid w:val="001460B3"/>
    <w:rsid w:val="00146262"/>
    <w:rsid w:val="00147797"/>
    <w:rsid w:val="00147936"/>
    <w:rsid w:val="00150C01"/>
    <w:rsid w:val="00151597"/>
    <w:rsid w:val="00151D28"/>
    <w:rsid w:val="00152264"/>
    <w:rsid w:val="00152DE9"/>
    <w:rsid w:val="00152ED3"/>
    <w:rsid w:val="00153253"/>
    <w:rsid w:val="0015359A"/>
    <w:rsid w:val="00153A6A"/>
    <w:rsid w:val="00155BFF"/>
    <w:rsid w:val="00156BEC"/>
    <w:rsid w:val="001571E4"/>
    <w:rsid w:val="00157A2D"/>
    <w:rsid w:val="00157AAE"/>
    <w:rsid w:val="00160031"/>
    <w:rsid w:val="0016132C"/>
    <w:rsid w:val="001619DA"/>
    <w:rsid w:val="00161D9F"/>
    <w:rsid w:val="00161DE0"/>
    <w:rsid w:val="001631EC"/>
    <w:rsid w:val="00163BBE"/>
    <w:rsid w:val="001641F7"/>
    <w:rsid w:val="00164D09"/>
    <w:rsid w:val="00164E31"/>
    <w:rsid w:val="0016639B"/>
    <w:rsid w:val="00166726"/>
    <w:rsid w:val="00166931"/>
    <w:rsid w:val="0017021C"/>
    <w:rsid w:val="0017191E"/>
    <w:rsid w:val="001728A7"/>
    <w:rsid w:val="00173142"/>
    <w:rsid w:val="00173788"/>
    <w:rsid w:val="00173A62"/>
    <w:rsid w:val="001740D7"/>
    <w:rsid w:val="0017479A"/>
    <w:rsid w:val="00175263"/>
    <w:rsid w:val="00175F58"/>
    <w:rsid w:val="00180168"/>
    <w:rsid w:val="00180920"/>
    <w:rsid w:val="00181463"/>
    <w:rsid w:val="00181670"/>
    <w:rsid w:val="001820B8"/>
    <w:rsid w:val="00182141"/>
    <w:rsid w:val="001827E5"/>
    <w:rsid w:val="00182EAD"/>
    <w:rsid w:val="0018604E"/>
    <w:rsid w:val="001875F7"/>
    <w:rsid w:val="00190243"/>
    <w:rsid w:val="00192438"/>
    <w:rsid w:val="001936BD"/>
    <w:rsid w:val="00193765"/>
    <w:rsid w:val="00193B58"/>
    <w:rsid w:val="00193B59"/>
    <w:rsid w:val="00194A64"/>
    <w:rsid w:val="00195184"/>
    <w:rsid w:val="00195269"/>
    <w:rsid w:val="00195BB0"/>
    <w:rsid w:val="00195F83"/>
    <w:rsid w:val="001974E0"/>
    <w:rsid w:val="001979B4"/>
    <w:rsid w:val="001A0008"/>
    <w:rsid w:val="001A039C"/>
    <w:rsid w:val="001A1753"/>
    <w:rsid w:val="001A418C"/>
    <w:rsid w:val="001A43E2"/>
    <w:rsid w:val="001A4CFE"/>
    <w:rsid w:val="001A4F41"/>
    <w:rsid w:val="001A5053"/>
    <w:rsid w:val="001A6C16"/>
    <w:rsid w:val="001B0235"/>
    <w:rsid w:val="001B0B7B"/>
    <w:rsid w:val="001B1D8A"/>
    <w:rsid w:val="001B2DFE"/>
    <w:rsid w:val="001B31FE"/>
    <w:rsid w:val="001B3719"/>
    <w:rsid w:val="001B37C6"/>
    <w:rsid w:val="001B53A5"/>
    <w:rsid w:val="001B5703"/>
    <w:rsid w:val="001B5CE8"/>
    <w:rsid w:val="001B5F5D"/>
    <w:rsid w:val="001B75F8"/>
    <w:rsid w:val="001C0B51"/>
    <w:rsid w:val="001C0D75"/>
    <w:rsid w:val="001C1540"/>
    <w:rsid w:val="001C1652"/>
    <w:rsid w:val="001C1948"/>
    <w:rsid w:val="001C3598"/>
    <w:rsid w:val="001C3ADD"/>
    <w:rsid w:val="001C3EAB"/>
    <w:rsid w:val="001C63A3"/>
    <w:rsid w:val="001C6D23"/>
    <w:rsid w:val="001C727E"/>
    <w:rsid w:val="001C7C56"/>
    <w:rsid w:val="001D04EC"/>
    <w:rsid w:val="001D0B10"/>
    <w:rsid w:val="001D201C"/>
    <w:rsid w:val="001D38A0"/>
    <w:rsid w:val="001D4B3C"/>
    <w:rsid w:val="001D4DC3"/>
    <w:rsid w:val="001D50EA"/>
    <w:rsid w:val="001D58F9"/>
    <w:rsid w:val="001D5D01"/>
    <w:rsid w:val="001D639F"/>
    <w:rsid w:val="001E1085"/>
    <w:rsid w:val="001E140E"/>
    <w:rsid w:val="001E157E"/>
    <w:rsid w:val="001E1955"/>
    <w:rsid w:val="001E204C"/>
    <w:rsid w:val="001E2FD8"/>
    <w:rsid w:val="001E3486"/>
    <w:rsid w:val="001E3A2C"/>
    <w:rsid w:val="001E3F34"/>
    <w:rsid w:val="001E4C11"/>
    <w:rsid w:val="001E4F4D"/>
    <w:rsid w:val="001E5D13"/>
    <w:rsid w:val="001E69DD"/>
    <w:rsid w:val="001E70E8"/>
    <w:rsid w:val="001E7645"/>
    <w:rsid w:val="001F0199"/>
    <w:rsid w:val="001F06D0"/>
    <w:rsid w:val="001F3C06"/>
    <w:rsid w:val="001F4887"/>
    <w:rsid w:val="001F4EA4"/>
    <w:rsid w:val="001F4F11"/>
    <w:rsid w:val="001F53E0"/>
    <w:rsid w:val="001F6A39"/>
    <w:rsid w:val="001F7914"/>
    <w:rsid w:val="00200809"/>
    <w:rsid w:val="0020081D"/>
    <w:rsid w:val="00200F5A"/>
    <w:rsid w:val="00201FD2"/>
    <w:rsid w:val="002020D9"/>
    <w:rsid w:val="00202439"/>
    <w:rsid w:val="002037F8"/>
    <w:rsid w:val="00203F30"/>
    <w:rsid w:val="002049D2"/>
    <w:rsid w:val="0020564E"/>
    <w:rsid w:val="0020586C"/>
    <w:rsid w:val="00206C11"/>
    <w:rsid w:val="00207679"/>
    <w:rsid w:val="002078D6"/>
    <w:rsid w:val="00207C88"/>
    <w:rsid w:val="002100F1"/>
    <w:rsid w:val="00210FDF"/>
    <w:rsid w:val="002110AD"/>
    <w:rsid w:val="00211434"/>
    <w:rsid w:val="00211DC3"/>
    <w:rsid w:val="00212176"/>
    <w:rsid w:val="0021239F"/>
    <w:rsid w:val="00212B74"/>
    <w:rsid w:val="002132DF"/>
    <w:rsid w:val="002142DC"/>
    <w:rsid w:val="002154FA"/>
    <w:rsid w:val="00215A1A"/>
    <w:rsid w:val="00215E49"/>
    <w:rsid w:val="00216504"/>
    <w:rsid w:val="002201EE"/>
    <w:rsid w:val="002203B3"/>
    <w:rsid w:val="002206B5"/>
    <w:rsid w:val="00220BE5"/>
    <w:rsid w:val="0022111B"/>
    <w:rsid w:val="002214AA"/>
    <w:rsid w:val="002214D1"/>
    <w:rsid w:val="00221871"/>
    <w:rsid w:val="00221E48"/>
    <w:rsid w:val="002223F3"/>
    <w:rsid w:val="00223835"/>
    <w:rsid w:val="002239EE"/>
    <w:rsid w:val="002242E0"/>
    <w:rsid w:val="00224367"/>
    <w:rsid w:val="00224B33"/>
    <w:rsid w:val="00225466"/>
    <w:rsid w:val="00225CE4"/>
    <w:rsid w:val="00226D6D"/>
    <w:rsid w:val="00230105"/>
    <w:rsid w:val="002319AA"/>
    <w:rsid w:val="00231B36"/>
    <w:rsid w:val="0023344A"/>
    <w:rsid w:val="00234712"/>
    <w:rsid w:val="0023522C"/>
    <w:rsid w:val="00235E92"/>
    <w:rsid w:val="002366C5"/>
    <w:rsid w:val="00237349"/>
    <w:rsid w:val="00237E9C"/>
    <w:rsid w:val="00240990"/>
    <w:rsid w:val="00240A3D"/>
    <w:rsid w:val="00241065"/>
    <w:rsid w:val="0024197F"/>
    <w:rsid w:val="00242BD4"/>
    <w:rsid w:val="00243649"/>
    <w:rsid w:val="00244E91"/>
    <w:rsid w:val="00245038"/>
    <w:rsid w:val="002451F4"/>
    <w:rsid w:val="0024567F"/>
    <w:rsid w:val="002458AF"/>
    <w:rsid w:val="00246C3C"/>
    <w:rsid w:val="00246EBE"/>
    <w:rsid w:val="002472D7"/>
    <w:rsid w:val="00250778"/>
    <w:rsid w:val="00250AAD"/>
    <w:rsid w:val="00252AF2"/>
    <w:rsid w:val="00252C69"/>
    <w:rsid w:val="00252DCC"/>
    <w:rsid w:val="00254915"/>
    <w:rsid w:val="002552B5"/>
    <w:rsid w:val="00255C14"/>
    <w:rsid w:val="00256539"/>
    <w:rsid w:val="00256A48"/>
    <w:rsid w:val="00261257"/>
    <w:rsid w:val="00262CE9"/>
    <w:rsid w:val="00263377"/>
    <w:rsid w:val="00263689"/>
    <w:rsid w:val="0026595F"/>
    <w:rsid w:val="00266E12"/>
    <w:rsid w:val="00266F13"/>
    <w:rsid w:val="00267927"/>
    <w:rsid w:val="00267B64"/>
    <w:rsid w:val="002710CF"/>
    <w:rsid w:val="002719CE"/>
    <w:rsid w:val="00272026"/>
    <w:rsid w:val="00273DD7"/>
    <w:rsid w:val="002741AF"/>
    <w:rsid w:val="00275294"/>
    <w:rsid w:val="002766EC"/>
    <w:rsid w:val="0027757E"/>
    <w:rsid w:val="00277FDC"/>
    <w:rsid w:val="0028039E"/>
    <w:rsid w:val="002817CE"/>
    <w:rsid w:val="002821BF"/>
    <w:rsid w:val="00282CFB"/>
    <w:rsid w:val="00282F7C"/>
    <w:rsid w:val="002839A0"/>
    <w:rsid w:val="002872D2"/>
    <w:rsid w:val="0028777A"/>
    <w:rsid w:val="00287AC8"/>
    <w:rsid w:val="002905DC"/>
    <w:rsid w:val="002917A2"/>
    <w:rsid w:val="0029190D"/>
    <w:rsid w:val="00291A15"/>
    <w:rsid w:val="002921F2"/>
    <w:rsid w:val="00292BC0"/>
    <w:rsid w:val="002943D0"/>
    <w:rsid w:val="0029665F"/>
    <w:rsid w:val="00296809"/>
    <w:rsid w:val="002969A6"/>
    <w:rsid w:val="00296F79"/>
    <w:rsid w:val="002974A8"/>
    <w:rsid w:val="00297644"/>
    <w:rsid w:val="002A03DF"/>
    <w:rsid w:val="002A152C"/>
    <w:rsid w:val="002A390E"/>
    <w:rsid w:val="002A609E"/>
    <w:rsid w:val="002A6BFD"/>
    <w:rsid w:val="002A72D3"/>
    <w:rsid w:val="002A73EF"/>
    <w:rsid w:val="002B054B"/>
    <w:rsid w:val="002B068C"/>
    <w:rsid w:val="002B0F99"/>
    <w:rsid w:val="002B1361"/>
    <w:rsid w:val="002B1F34"/>
    <w:rsid w:val="002B23CB"/>
    <w:rsid w:val="002B2468"/>
    <w:rsid w:val="002B2ACA"/>
    <w:rsid w:val="002B318C"/>
    <w:rsid w:val="002B579E"/>
    <w:rsid w:val="002B5BC7"/>
    <w:rsid w:val="002B62C1"/>
    <w:rsid w:val="002B6DA3"/>
    <w:rsid w:val="002B76C2"/>
    <w:rsid w:val="002C062F"/>
    <w:rsid w:val="002C0923"/>
    <w:rsid w:val="002C181A"/>
    <w:rsid w:val="002C1F3D"/>
    <w:rsid w:val="002C28F6"/>
    <w:rsid w:val="002C2E37"/>
    <w:rsid w:val="002C327C"/>
    <w:rsid w:val="002C47B3"/>
    <w:rsid w:val="002C4871"/>
    <w:rsid w:val="002C67D3"/>
    <w:rsid w:val="002C6A0B"/>
    <w:rsid w:val="002C78B3"/>
    <w:rsid w:val="002D14CC"/>
    <w:rsid w:val="002D25D8"/>
    <w:rsid w:val="002D2909"/>
    <w:rsid w:val="002D376D"/>
    <w:rsid w:val="002D3A31"/>
    <w:rsid w:val="002D3DD9"/>
    <w:rsid w:val="002D4100"/>
    <w:rsid w:val="002D4D69"/>
    <w:rsid w:val="002D4EDD"/>
    <w:rsid w:val="002D57CA"/>
    <w:rsid w:val="002D68B3"/>
    <w:rsid w:val="002D6CB6"/>
    <w:rsid w:val="002D73D3"/>
    <w:rsid w:val="002D7A2F"/>
    <w:rsid w:val="002E025E"/>
    <w:rsid w:val="002E229A"/>
    <w:rsid w:val="002E239F"/>
    <w:rsid w:val="002E2469"/>
    <w:rsid w:val="002E29D0"/>
    <w:rsid w:val="002E4469"/>
    <w:rsid w:val="002E4E0A"/>
    <w:rsid w:val="002E5D03"/>
    <w:rsid w:val="002E60B1"/>
    <w:rsid w:val="002E6CD8"/>
    <w:rsid w:val="002E7B63"/>
    <w:rsid w:val="002F1666"/>
    <w:rsid w:val="002F16AF"/>
    <w:rsid w:val="002F25EB"/>
    <w:rsid w:val="002F28DE"/>
    <w:rsid w:val="002F31F9"/>
    <w:rsid w:val="002F4531"/>
    <w:rsid w:val="002F47CF"/>
    <w:rsid w:val="002F4C2B"/>
    <w:rsid w:val="002F50E0"/>
    <w:rsid w:val="002F61B5"/>
    <w:rsid w:val="0030001E"/>
    <w:rsid w:val="00300346"/>
    <w:rsid w:val="00301B23"/>
    <w:rsid w:val="00301D65"/>
    <w:rsid w:val="00301E54"/>
    <w:rsid w:val="00302816"/>
    <w:rsid w:val="0030308B"/>
    <w:rsid w:val="0030461F"/>
    <w:rsid w:val="00304ADE"/>
    <w:rsid w:val="00305AF5"/>
    <w:rsid w:val="00305CC8"/>
    <w:rsid w:val="0030652B"/>
    <w:rsid w:val="0030674E"/>
    <w:rsid w:val="00307663"/>
    <w:rsid w:val="00307F7F"/>
    <w:rsid w:val="003111D1"/>
    <w:rsid w:val="0031161A"/>
    <w:rsid w:val="0031188C"/>
    <w:rsid w:val="00311A77"/>
    <w:rsid w:val="00311EC9"/>
    <w:rsid w:val="003130AA"/>
    <w:rsid w:val="00314050"/>
    <w:rsid w:val="00314287"/>
    <w:rsid w:val="00315476"/>
    <w:rsid w:val="00316027"/>
    <w:rsid w:val="003164EA"/>
    <w:rsid w:val="00316DFF"/>
    <w:rsid w:val="00316FF3"/>
    <w:rsid w:val="003171E9"/>
    <w:rsid w:val="00320015"/>
    <w:rsid w:val="00320B91"/>
    <w:rsid w:val="00321D83"/>
    <w:rsid w:val="00322DD7"/>
    <w:rsid w:val="00322E77"/>
    <w:rsid w:val="00324AC9"/>
    <w:rsid w:val="003256A5"/>
    <w:rsid w:val="003256B7"/>
    <w:rsid w:val="00325EDF"/>
    <w:rsid w:val="003266F2"/>
    <w:rsid w:val="0032725F"/>
    <w:rsid w:val="00327612"/>
    <w:rsid w:val="003300AD"/>
    <w:rsid w:val="003314A1"/>
    <w:rsid w:val="00332508"/>
    <w:rsid w:val="00332EBB"/>
    <w:rsid w:val="00334D16"/>
    <w:rsid w:val="003358E5"/>
    <w:rsid w:val="00336AE9"/>
    <w:rsid w:val="0033721D"/>
    <w:rsid w:val="00340D7B"/>
    <w:rsid w:val="00342101"/>
    <w:rsid w:val="003432F0"/>
    <w:rsid w:val="00343EFB"/>
    <w:rsid w:val="0034452F"/>
    <w:rsid w:val="00344A97"/>
    <w:rsid w:val="00344E50"/>
    <w:rsid w:val="003459C2"/>
    <w:rsid w:val="00345BEE"/>
    <w:rsid w:val="00346A74"/>
    <w:rsid w:val="00346AE2"/>
    <w:rsid w:val="00350F0C"/>
    <w:rsid w:val="00351252"/>
    <w:rsid w:val="003518E2"/>
    <w:rsid w:val="00352071"/>
    <w:rsid w:val="00352B48"/>
    <w:rsid w:val="00352E55"/>
    <w:rsid w:val="003537B8"/>
    <w:rsid w:val="00353D91"/>
    <w:rsid w:val="00353F18"/>
    <w:rsid w:val="00355564"/>
    <w:rsid w:val="00356B8E"/>
    <w:rsid w:val="003576BD"/>
    <w:rsid w:val="00357A1A"/>
    <w:rsid w:val="00357E43"/>
    <w:rsid w:val="00361578"/>
    <w:rsid w:val="003615EB"/>
    <w:rsid w:val="003624D9"/>
    <w:rsid w:val="003627A9"/>
    <w:rsid w:val="00363112"/>
    <w:rsid w:val="00364006"/>
    <w:rsid w:val="00364109"/>
    <w:rsid w:val="00364871"/>
    <w:rsid w:val="003649F2"/>
    <w:rsid w:val="003658A1"/>
    <w:rsid w:val="00365A9D"/>
    <w:rsid w:val="003667DA"/>
    <w:rsid w:val="003677CF"/>
    <w:rsid w:val="003679C1"/>
    <w:rsid w:val="003703A0"/>
    <w:rsid w:val="00370819"/>
    <w:rsid w:val="0037112B"/>
    <w:rsid w:val="00371693"/>
    <w:rsid w:val="00371F06"/>
    <w:rsid w:val="003736A2"/>
    <w:rsid w:val="003737CF"/>
    <w:rsid w:val="00373E38"/>
    <w:rsid w:val="00373F51"/>
    <w:rsid w:val="0037429D"/>
    <w:rsid w:val="003754F6"/>
    <w:rsid w:val="00375ACF"/>
    <w:rsid w:val="00375DE8"/>
    <w:rsid w:val="00375F43"/>
    <w:rsid w:val="00376C78"/>
    <w:rsid w:val="003804D7"/>
    <w:rsid w:val="0038194C"/>
    <w:rsid w:val="00382EE8"/>
    <w:rsid w:val="00383F10"/>
    <w:rsid w:val="0038442A"/>
    <w:rsid w:val="00384796"/>
    <w:rsid w:val="00384C62"/>
    <w:rsid w:val="00385DD3"/>
    <w:rsid w:val="0038766D"/>
    <w:rsid w:val="0038797C"/>
    <w:rsid w:val="00390B07"/>
    <w:rsid w:val="00391BCA"/>
    <w:rsid w:val="00391DCB"/>
    <w:rsid w:val="0039203D"/>
    <w:rsid w:val="003927E1"/>
    <w:rsid w:val="00392914"/>
    <w:rsid w:val="003937C2"/>
    <w:rsid w:val="00393AEF"/>
    <w:rsid w:val="00393CD0"/>
    <w:rsid w:val="00394E44"/>
    <w:rsid w:val="00396C91"/>
    <w:rsid w:val="0039774F"/>
    <w:rsid w:val="003A013D"/>
    <w:rsid w:val="003A014E"/>
    <w:rsid w:val="003A031A"/>
    <w:rsid w:val="003A0C0E"/>
    <w:rsid w:val="003A1C98"/>
    <w:rsid w:val="003A1E40"/>
    <w:rsid w:val="003A49B0"/>
    <w:rsid w:val="003A529F"/>
    <w:rsid w:val="003A53D0"/>
    <w:rsid w:val="003A5EDA"/>
    <w:rsid w:val="003A7C8A"/>
    <w:rsid w:val="003B0192"/>
    <w:rsid w:val="003B022B"/>
    <w:rsid w:val="003B0393"/>
    <w:rsid w:val="003B1B74"/>
    <w:rsid w:val="003B1CF7"/>
    <w:rsid w:val="003B1D81"/>
    <w:rsid w:val="003B2D3E"/>
    <w:rsid w:val="003B31EA"/>
    <w:rsid w:val="003B5CF7"/>
    <w:rsid w:val="003B60C4"/>
    <w:rsid w:val="003B6135"/>
    <w:rsid w:val="003C00BF"/>
    <w:rsid w:val="003C0346"/>
    <w:rsid w:val="003C03BC"/>
    <w:rsid w:val="003C08C4"/>
    <w:rsid w:val="003C0A90"/>
    <w:rsid w:val="003C296D"/>
    <w:rsid w:val="003C33A3"/>
    <w:rsid w:val="003C34CF"/>
    <w:rsid w:val="003C35B5"/>
    <w:rsid w:val="003C3843"/>
    <w:rsid w:val="003C3AC7"/>
    <w:rsid w:val="003C44D6"/>
    <w:rsid w:val="003C599F"/>
    <w:rsid w:val="003C5F39"/>
    <w:rsid w:val="003C6378"/>
    <w:rsid w:val="003D0ACA"/>
    <w:rsid w:val="003D1345"/>
    <w:rsid w:val="003D14C8"/>
    <w:rsid w:val="003D1F1F"/>
    <w:rsid w:val="003D21B8"/>
    <w:rsid w:val="003D2206"/>
    <w:rsid w:val="003D2293"/>
    <w:rsid w:val="003D23EC"/>
    <w:rsid w:val="003D301B"/>
    <w:rsid w:val="003D3B72"/>
    <w:rsid w:val="003D3F83"/>
    <w:rsid w:val="003D45DC"/>
    <w:rsid w:val="003D5E34"/>
    <w:rsid w:val="003D6647"/>
    <w:rsid w:val="003D6D8C"/>
    <w:rsid w:val="003E0D9D"/>
    <w:rsid w:val="003E1490"/>
    <w:rsid w:val="003E27F8"/>
    <w:rsid w:val="003E5205"/>
    <w:rsid w:val="003E5DCC"/>
    <w:rsid w:val="003E6A31"/>
    <w:rsid w:val="003E6A63"/>
    <w:rsid w:val="003E6AC1"/>
    <w:rsid w:val="003F0D33"/>
    <w:rsid w:val="003F1353"/>
    <w:rsid w:val="003F2141"/>
    <w:rsid w:val="003F2B6A"/>
    <w:rsid w:val="003F37CB"/>
    <w:rsid w:val="003F530B"/>
    <w:rsid w:val="003F6AE3"/>
    <w:rsid w:val="003F70DC"/>
    <w:rsid w:val="004033D4"/>
    <w:rsid w:val="0040431B"/>
    <w:rsid w:val="00404450"/>
    <w:rsid w:val="0040454C"/>
    <w:rsid w:val="00405C76"/>
    <w:rsid w:val="00406000"/>
    <w:rsid w:val="00406233"/>
    <w:rsid w:val="004067E1"/>
    <w:rsid w:val="0040683E"/>
    <w:rsid w:val="00406D7D"/>
    <w:rsid w:val="004075FD"/>
    <w:rsid w:val="00410978"/>
    <w:rsid w:val="004110DA"/>
    <w:rsid w:val="00412879"/>
    <w:rsid w:val="00413C3F"/>
    <w:rsid w:val="0041458A"/>
    <w:rsid w:val="00415325"/>
    <w:rsid w:val="00416A5C"/>
    <w:rsid w:val="00417448"/>
    <w:rsid w:val="00421408"/>
    <w:rsid w:val="00421F7A"/>
    <w:rsid w:val="004223AF"/>
    <w:rsid w:val="00423032"/>
    <w:rsid w:val="00423458"/>
    <w:rsid w:val="0042356D"/>
    <w:rsid w:val="00424550"/>
    <w:rsid w:val="00426B41"/>
    <w:rsid w:val="00426E90"/>
    <w:rsid w:val="00427477"/>
    <w:rsid w:val="004274BD"/>
    <w:rsid w:val="00427A5F"/>
    <w:rsid w:val="00430026"/>
    <w:rsid w:val="00430F6E"/>
    <w:rsid w:val="004324D7"/>
    <w:rsid w:val="00432EB9"/>
    <w:rsid w:val="004346C9"/>
    <w:rsid w:val="00434C69"/>
    <w:rsid w:val="00434D37"/>
    <w:rsid w:val="00435DEE"/>
    <w:rsid w:val="004362CF"/>
    <w:rsid w:val="00437BAD"/>
    <w:rsid w:val="00437C23"/>
    <w:rsid w:val="00440338"/>
    <w:rsid w:val="00441583"/>
    <w:rsid w:val="00441A98"/>
    <w:rsid w:val="00441C45"/>
    <w:rsid w:val="00441E4B"/>
    <w:rsid w:val="0044350C"/>
    <w:rsid w:val="00443CE7"/>
    <w:rsid w:val="0044413D"/>
    <w:rsid w:val="00444AFB"/>
    <w:rsid w:val="00444B3D"/>
    <w:rsid w:val="0044508C"/>
    <w:rsid w:val="004455F0"/>
    <w:rsid w:val="004465B4"/>
    <w:rsid w:val="00447060"/>
    <w:rsid w:val="00447B27"/>
    <w:rsid w:val="00447D50"/>
    <w:rsid w:val="00450048"/>
    <w:rsid w:val="004503EF"/>
    <w:rsid w:val="00451987"/>
    <w:rsid w:val="00451D0A"/>
    <w:rsid w:val="004530B4"/>
    <w:rsid w:val="00454478"/>
    <w:rsid w:val="00454879"/>
    <w:rsid w:val="0045529B"/>
    <w:rsid w:val="00455C85"/>
    <w:rsid w:val="00455EAE"/>
    <w:rsid w:val="00455F83"/>
    <w:rsid w:val="004568BA"/>
    <w:rsid w:val="00457FA3"/>
    <w:rsid w:val="004630A3"/>
    <w:rsid w:val="00463F43"/>
    <w:rsid w:val="00464560"/>
    <w:rsid w:val="00465494"/>
    <w:rsid w:val="00465AD7"/>
    <w:rsid w:val="004669B0"/>
    <w:rsid w:val="00466A27"/>
    <w:rsid w:val="00466A6E"/>
    <w:rsid w:val="00467187"/>
    <w:rsid w:val="0046741B"/>
    <w:rsid w:val="004676F4"/>
    <w:rsid w:val="00471965"/>
    <w:rsid w:val="00471D81"/>
    <w:rsid w:val="004742B3"/>
    <w:rsid w:val="00476441"/>
    <w:rsid w:val="00476548"/>
    <w:rsid w:val="00480B74"/>
    <w:rsid w:val="0048165A"/>
    <w:rsid w:val="00481C82"/>
    <w:rsid w:val="00481F78"/>
    <w:rsid w:val="004845C7"/>
    <w:rsid w:val="0048477B"/>
    <w:rsid w:val="0048494A"/>
    <w:rsid w:val="0048579B"/>
    <w:rsid w:val="004861E9"/>
    <w:rsid w:val="00486DE7"/>
    <w:rsid w:val="00487672"/>
    <w:rsid w:val="0049103A"/>
    <w:rsid w:val="004919C5"/>
    <w:rsid w:val="004926D7"/>
    <w:rsid w:val="00492F11"/>
    <w:rsid w:val="004949DA"/>
    <w:rsid w:val="00495A43"/>
    <w:rsid w:val="00495BBB"/>
    <w:rsid w:val="00495F97"/>
    <w:rsid w:val="00495FF7"/>
    <w:rsid w:val="00496013"/>
    <w:rsid w:val="004963DE"/>
    <w:rsid w:val="004963FF"/>
    <w:rsid w:val="00496407"/>
    <w:rsid w:val="00496A30"/>
    <w:rsid w:val="00497844"/>
    <w:rsid w:val="004A038B"/>
    <w:rsid w:val="004A08A5"/>
    <w:rsid w:val="004A1738"/>
    <w:rsid w:val="004A1A05"/>
    <w:rsid w:val="004A1F9E"/>
    <w:rsid w:val="004A2373"/>
    <w:rsid w:val="004A3627"/>
    <w:rsid w:val="004A40B9"/>
    <w:rsid w:val="004A4E35"/>
    <w:rsid w:val="004A71EE"/>
    <w:rsid w:val="004A7E8B"/>
    <w:rsid w:val="004B0FF8"/>
    <w:rsid w:val="004B1052"/>
    <w:rsid w:val="004B1662"/>
    <w:rsid w:val="004B2289"/>
    <w:rsid w:val="004B22D6"/>
    <w:rsid w:val="004B3083"/>
    <w:rsid w:val="004B3B1F"/>
    <w:rsid w:val="004B7126"/>
    <w:rsid w:val="004B7E06"/>
    <w:rsid w:val="004C102C"/>
    <w:rsid w:val="004C1F62"/>
    <w:rsid w:val="004C2130"/>
    <w:rsid w:val="004C3197"/>
    <w:rsid w:val="004C420B"/>
    <w:rsid w:val="004C44B6"/>
    <w:rsid w:val="004C499E"/>
    <w:rsid w:val="004C4AE1"/>
    <w:rsid w:val="004C5468"/>
    <w:rsid w:val="004C6653"/>
    <w:rsid w:val="004C7417"/>
    <w:rsid w:val="004C78C9"/>
    <w:rsid w:val="004C7D1B"/>
    <w:rsid w:val="004C7DA5"/>
    <w:rsid w:val="004C7FF5"/>
    <w:rsid w:val="004D0B09"/>
    <w:rsid w:val="004D0DC6"/>
    <w:rsid w:val="004D1940"/>
    <w:rsid w:val="004D21D9"/>
    <w:rsid w:val="004D3229"/>
    <w:rsid w:val="004D348E"/>
    <w:rsid w:val="004D361A"/>
    <w:rsid w:val="004D4056"/>
    <w:rsid w:val="004D451F"/>
    <w:rsid w:val="004D46B2"/>
    <w:rsid w:val="004D4BEE"/>
    <w:rsid w:val="004D5001"/>
    <w:rsid w:val="004D50F8"/>
    <w:rsid w:val="004D5758"/>
    <w:rsid w:val="004D5891"/>
    <w:rsid w:val="004D5E37"/>
    <w:rsid w:val="004D6794"/>
    <w:rsid w:val="004D7566"/>
    <w:rsid w:val="004E0826"/>
    <w:rsid w:val="004E0F67"/>
    <w:rsid w:val="004E2672"/>
    <w:rsid w:val="004E276A"/>
    <w:rsid w:val="004E362A"/>
    <w:rsid w:val="004E393A"/>
    <w:rsid w:val="004E3A69"/>
    <w:rsid w:val="004E44B8"/>
    <w:rsid w:val="004E5246"/>
    <w:rsid w:val="004E6522"/>
    <w:rsid w:val="004E682D"/>
    <w:rsid w:val="004E7A2B"/>
    <w:rsid w:val="004F00EA"/>
    <w:rsid w:val="004F06AB"/>
    <w:rsid w:val="004F1428"/>
    <w:rsid w:val="004F1597"/>
    <w:rsid w:val="004F16CA"/>
    <w:rsid w:val="004F17EE"/>
    <w:rsid w:val="004F1E70"/>
    <w:rsid w:val="004F2122"/>
    <w:rsid w:val="004F263D"/>
    <w:rsid w:val="004F2BAF"/>
    <w:rsid w:val="004F2EE9"/>
    <w:rsid w:val="004F30D0"/>
    <w:rsid w:val="004F368D"/>
    <w:rsid w:val="004F3711"/>
    <w:rsid w:val="004F447A"/>
    <w:rsid w:val="004F45F6"/>
    <w:rsid w:val="004F4648"/>
    <w:rsid w:val="004F4754"/>
    <w:rsid w:val="004F5ABE"/>
    <w:rsid w:val="004F5C01"/>
    <w:rsid w:val="004F7682"/>
    <w:rsid w:val="00500B15"/>
    <w:rsid w:val="00501482"/>
    <w:rsid w:val="00501C7E"/>
    <w:rsid w:val="00502283"/>
    <w:rsid w:val="005027C0"/>
    <w:rsid w:val="00502CEF"/>
    <w:rsid w:val="00503407"/>
    <w:rsid w:val="005034D1"/>
    <w:rsid w:val="0050440F"/>
    <w:rsid w:val="005045EA"/>
    <w:rsid w:val="00505CC7"/>
    <w:rsid w:val="00506208"/>
    <w:rsid w:val="005067B2"/>
    <w:rsid w:val="005073AA"/>
    <w:rsid w:val="005077BF"/>
    <w:rsid w:val="005118D9"/>
    <w:rsid w:val="00511E97"/>
    <w:rsid w:val="00512894"/>
    <w:rsid w:val="00512F08"/>
    <w:rsid w:val="0051331D"/>
    <w:rsid w:val="00513848"/>
    <w:rsid w:val="00513994"/>
    <w:rsid w:val="00513A28"/>
    <w:rsid w:val="00513F10"/>
    <w:rsid w:val="0051406E"/>
    <w:rsid w:val="0051460C"/>
    <w:rsid w:val="00516930"/>
    <w:rsid w:val="00517B40"/>
    <w:rsid w:val="00517B7B"/>
    <w:rsid w:val="005210AE"/>
    <w:rsid w:val="005212FB"/>
    <w:rsid w:val="0052141A"/>
    <w:rsid w:val="00521C89"/>
    <w:rsid w:val="005221A9"/>
    <w:rsid w:val="00522434"/>
    <w:rsid w:val="00522B13"/>
    <w:rsid w:val="005231E6"/>
    <w:rsid w:val="00523298"/>
    <w:rsid w:val="00523484"/>
    <w:rsid w:val="00523938"/>
    <w:rsid w:val="00523ACD"/>
    <w:rsid w:val="00524AE6"/>
    <w:rsid w:val="005259D5"/>
    <w:rsid w:val="005259F6"/>
    <w:rsid w:val="00526A32"/>
    <w:rsid w:val="00526E22"/>
    <w:rsid w:val="00527A10"/>
    <w:rsid w:val="00530FA6"/>
    <w:rsid w:val="00530FAD"/>
    <w:rsid w:val="0053221D"/>
    <w:rsid w:val="00532340"/>
    <w:rsid w:val="00534BD8"/>
    <w:rsid w:val="005358E4"/>
    <w:rsid w:val="00535A15"/>
    <w:rsid w:val="00535F5B"/>
    <w:rsid w:val="0053618D"/>
    <w:rsid w:val="00536E70"/>
    <w:rsid w:val="00537BF8"/>
    <w:rsid w:val="0054102D"/>
    <w:rsid w:val="005411A8"/>
    <w:rsid w:val="0054161B"/>
    <w:rsid w:val="005419F7"/>
    <w:rsid w:val="00541EC3"/>
    <w:rsid w:val="0054226B"/>
    <w:rsid w:val="00542E82"/>
    <w:rsid w:val="00543EF7"/>
    <w:rsid w:val="0054497B"/>
    <w:rsid w:val="00545EE7"/>
    <w:rsid w:val="00547011"/>
    <w:rsid w:val="005502E3"/>
    <w:rsid w:val="005519F5"/>
    <w:rsid w:val="00551C35"/>
    <w:rsid w:val="005527B5"/>
    <w:rsid w:val="00552DA5"/>
    <w:rsid w:val="0055317B"/>
    <w:rsid w:val="00553197"/>
    <w:rsid w:val="00553601"/>
    <w:rsid w:val="00554035"/>
    <w:rsid w:val="00554DB8"/>
    <w:rsid w:val="0055525E"/>
    <w:rsid w:val="00555381"/>
    <w:rsid w:val="005554AC"/>
    <w:rsid w:val="0055565E"/>
    <w:rsid w:val="0055586A"/>
    <w:rsid w:val="00556773"/>
    <w:rsid w:val="0055774D"/>
    <w:rsid w:val="00560EA3"/>
    <w:rsid w:val="00562172"/>
    <w:rsid w:val="0056248F"/>
    <w:rsid w:val="00562955"/>
    <w:rsid w:val="00562FE4"/>
    <w:rsid w:val="0056303B"/>
    <w:rsid w:val="00564027"/>
    <w:rsid w:val="00564121"/>
    <w:rsid w:val="005642E2"/>
    <w:rsid w:val="00564912"/>
    <w:rsid w:val="00564AC4"/>
    <w:rsid w:val="00565442"/>
    <w:rsid w:val="00567447"/>
    <w:rsid w:val="00567943"/>
    <w:rsid w:val="00567E57"/>
    <w:rsid w:val="00567FB5"/>
    <w:rsid w:val="0057008B"/>
    <w:rsid w:val="005701A3"/>
    <w:rsid w:val="00570423"/>
    <w:rsid w:val="00571AAD"/>
    <w:rsid w:val="0057559F"/>
    <w:rsid w:val="0057568D"/>
    <w:rsid w:val="00575954"/>
    <w:rsid w:val="00577205"/>
    <w:rsid w:val="005774C2"/>
    <w:rsid w:val="00580557"/>
    <w:rsid w:val="005818D1"/>
    <w:rsid w:val="00583117"/>
    <w:rsid w:val="00584E01"/>
    <w:rsid w:val="0058557C"/>
    <w:rsid w:val="00585655"/>
    <w:rsid w:val="00585717"/>
    <w:rsid w:val="00585CAF"/>
    <w:rsid w:val="00585F37"/>
    <w:rsid w:val="00587AA4"/>
    <w:rsid w:val="00587B0D"/>
    <w:rsid w:val="00587E82"/>
    <w:rsid w:val="00590374"/>
    <w:rsid w:val="00591ACB"/>
    <w:rsid w:val="00591B63"/>
    <w:rsid w:val="00592ABD"/>
    <w:rsid w:val="00592C4C"/>
    <w:rsid w:val="00592CE9"/>
    <w:rsid w:val="00593861"/>
    <w:rsid w:val="0059473B"/>
    <w:rsid w:val="005953DF"/>
    <w:rsid w:val="0059596B"/>
    <w:rsid w:val="00596447"/>
    <w:rsid w:val="00597103"/>
    <w:rsid w:val="005A010E"/>
    <w:rsid w:val="005A1634"/>
    <w:rsid w:val="005A1D23"/>
    <w:rsid w:val="005A1D50"/>
    <w:rsid w:val="005A21FE"/>
    <w:rsid w:val="005A35D9"/>
    <w:rsid w:val="005A45C8"/>
    <w:rsid w:val="005A5579"/>
    <w:rsid w:val="005A7590"/>
    <w:rsid w:val="005A7925"/>
    <w:rsid w:val="005B1775"/>
    <w:rsid w:val="005B1AB3"/>
    <w:rsid w:val="005B2934"/>
    <w:rsid w:val="005B2BCF"/>
    <w:rsid w:val="005B3E71"/>
    <w:rsid w:val="005B4BCD"/>
    <w:rsid w:val="005B6751"/>
    <w:rsid w:val="005B67BF"/>
    <w:rsid w:val="005B68F5"/>
    <w:rsid w:val="005B7572"/>
    <w:rsid w:val="005B7C4B"/>
    <w:rsid w:val="005C18CC"/>
    <w:rsid w:val="005C1A68"/>
    <w:rsid w:val="005C39BC"/>
    <w:rsid w:val="005C3F34"/>
    <w:rsid w:val="005C5006"/>
    <w:rsid w:val="005C728E"/>
    <w:rsid w:val="005C75F0"/>
    <w:rsid w:val="005C7BEE"/>
    <w:rsid w:val="005D03B0"/>
    <w:rsid w:val="005D10F7"/>
    <w:rsid w:val="005D221F"/>
    <w:rsid w:val="005D275F"/>
    <w:rsid w:val="005D4A22"/>
    <w:rsid w:val="005D5741"/>
    <w:rsid w:val="005D60B5"/>
    <w:rsid w:val="005D62E4"/>
    <w:rsid w:val="005E073F"/>
    <w:rsid w:val="005E0A7C"/>
    <w:rsid w:val="005E0DDB"/>
    <w:rsid w:val="005E16C2"/>
    <w:rsid w:val="005E1F11"/>
    <w:rsid w:val="005E2334"/>
    <w:rsid w:val="005E256A"/>
    <w:rsid w:val="005E2DCB"/>
    <w:rsid w:val="005E529C"/>
    <w:rsid w:val="005E55F9"/>
    <w:rsid w:val="005E695F"/>
    <w:rsid w:val="005E6DF2"/>
    <w:rsid w:val="005E7418"/>
    <w:rsid w:val="005E7623"/>
    <w:rsid w:val="005E7773"/>
    <w:rsid w:val="005F064F"/>
    <w:rsid w:val="005F1467"/>
    <w:rsid w:val="005F1A41"/>
    <w:rsid w:val="005F1B2C"/>
    <w:rsid w:val="005F222C"/>
    <w:rsid w:val="005F22D5"/>
    <w:rsid w:val="005F2C67"/>
    <w:rsid w:val="005F2C90"/>
    <w:rsid w:val="005F3499"/>
    <w:rsid w:val="005F39F0"/>
    <w:rsid w:val="005F686E"/>
    <w:rsid w:val="005F6F3C"/>
    <w:rsid w:val="00600FF0"/>
    <w:rsid w:val="00602523"/>
    <w:rsid w:val="00602CB7"/>
    <w:rsid w:val="00602EDB"/>
    <w:rsid w:val="0060337C"/>
    <w:rsid w:val="00603A05"/>
    <w:rsid w:val="00605FE8"/>
    <w:rsid w:val="00606292"/>
    <w:rsid w:val="0060670B"/>
    <w:rsid w:val="00607477"/>
    <w:rsid w:val="006116B7"/>
    <w:rsid w:val="0061185C"/>
    <w:rsid w:val="00611E85"/>
    <w:rsid w:val="006129F8"/>
    <w:rsid w:val="00612C0D"/>
    <w:rsid w:val="00612D88"/>
    <w:rsid w:val="00612FE4"/>
    <w:rsid w:val="00613466"/>
    <w:rsid w:val="0061362F"/>
    <w:rsid w:val="00614A3F"/>
    <w:rsid w:val="00614DF2"/>
    <w:rsid w:val="006151AF"/>
    <w:rsid w:val="00615584"/>
    <w:rsid w:val="00615767"/>
    <w:rsid w:val="00615EAC"/>
    <w:rsid w:val="00616434"/>
    <w:rsid w:val="006166D8"/>
    <w:rsid w:val="00620747"/>
    <w:rsid w:val="00620914"/>
    <w:rsid w:val="00621C72"/>
    <w:rsid w:val="00621DBB"/>
    <w:rsid w:val="00621FF8"/>
    <w:rsid w:val="0062397F"/>
    <w:rsid w:val="00623B47"/>
    <w:rsid w:val="00624526"/>
    <w:rsid w:val="00625A10"/>
    <w:rsid w:val="00626DD7"/>
    <w:rsid w:val="00626E60"/>
    <w:rsid w:val="00626EE9"/>
    <w:rsid w:val="00626F44"/>
    <w:rsid w:val="00627B5B"/>
    <w:rsid w:val="0063067E"/>
    <w:rsid w:val="00630F82"/>
    <w:rsid w:val="006323B6"/>
    <w:rsid w:val="00632B5D"/>
    <w:rsid w:val="00632E42"/>
    <w:rsid w:val="00633289"/>
    <w:rsid w:val="00633531"/>
    <w:rsid w:val="00633ADB"/>
    <w:rsid w:val="00634350"/>
    <w:rsid w:val="00635124"/>
    <w:rsid w:val="0063514B"/>
    <w:rsid w:val="006351A5"/>
    <w:rsid w:val="006357AF"/>
    <w:rsid w:val="00635B42"/>
    <w:rsid w:val="00635BB2"/>
    <w:rsid w:val="00635E7B"/>
    <w:rsid w:val="0063682D"/>
    <w:rsid w:val="00637166"/>
    <w:rsid w:val="00637554"/>
    <w:rsid w:val="00637B78"/>
    <w:rsid w:val="00640944"/>
    <w:rsid w:val="00641FB4"/>
    <w:rsid w:val="00642075"/>
    <w:rsid w:val="0064225D"/>
    <w:rsid w:val="00642EF3"/>
    <w:rsid w:val="00643ECB"/>
    <w:rsid w:val="00645060"/>
    <w:rsid w:val="0064662A"/>
    <w:rsid w:val="00646B4C"/>
    <w:rsid w:val="0064733D"/>
    <w:rsid w:val="00647A72"/>
    <w:rsid w:val="0065076E"/>
    <w:rsid w:val="00651357"/>
    <w:rsid w:val="0065141B"/>
    <w:rsid w:val="00651624"/>
    <w:rsid w:val="0065181D"/>
    <w:rsid w:val="006518E8"/>
    <w:rsid w:val="00651BA6"/>
    <w:rsid w:val="006525FF"/>
    <w:rsid w:val="006538C6"/>
    <w:rsid w:val="00655A21"/>
    <w:rsid w:val="00656A72"/>
    <w:rsid w:val="00657184"/>
    <w:rsid w:val="00657C7E"/>
    <w:rsid w:val="0066093B"/>
    <w:rsid w:val="00660CD4"/>
    <w:rsid w:val="006616C1"/>
    <w:rsid w:val="00661800"/>
    <w:rsid w:val="006619D1"/>
    <w:rsid w:val="00661A82"/>
    <w:rsid w:val="0066246F"/>
    <w:rsid w:val="0066363C"/>
    <w:rsid w:val="0066400D"/>
    <w:rsid w:val="00664323"/>
    <w:rsid w:val="00664B7C"/>
    <w:rsid w:val="00664F47"/>
    <w:rsid w:val="00664FA7"/>
    <w:rsid w:val="006659B3"/>
    <w:rsid w:val="0066601A"/>
    <w:rsid w:val="0066607B"/>
    <w:rsid w:val="006676D6"/>
    <w:rsid w:val="00667DDB"/>
    <w:rsid w:val="00670349"/>
    <w:rsid w:val="0067211D"/>
    <w:rsid w:val="006726BE"/>
    <w:rsid w:val="00672FFE"/>
    <w:rsid w:val="00673C04"/>
    <w:rsid w:val="00673E51"/>
    <w:rsid w:val="0067404F"/>
    <w:rsid w:val="0067491D"/>
    <w:rsid w:val="006804DA"/>
    <w:rsid w:val="006811ED"/>
    <w:rsid w:val="00681857"/>
    <w:rsid w:val="00681D81"/>
    <w:rsid w:val="006821E0"/>
    <w:rsid w:val="00682326"/>
    <w:rsid w:val="00682D59"/>
    <w:rsid w:val="0068344F"/>
    <w:rsid w:val="006855FB"/>
    <w:rsid w:val="006859D7"/>
    <w:rsid w:val="00685E39"/>
    <w:rsid w:val="00687349"/>
    <w:rsid w:val="00690573"/>
    <w:rsid w:val="0069071A"/>
    <w:rsid w:val="006909CA"/>
    <w:rsid w:val="00691025"/>
    <w:rsid w:val="00691105"/>
    <w:rsid w:val="00691FD1"/>
    <w:rsid w:val="00692372"/>
    <w:rsid w:val="0069310B"/>
    <w:rsid w:val="006934DD"/>
    <w:rsid w:val="006941B4"/>
    <w:rsid w:val="00694870"/>
    <w:rsid w:val="00694BE9"/>
    <w:rsid w:val="0069529C"/>
    <w:rsid w:val="006977F7"/>
    <w:rsid w:val="00697AA0"/>
    <w:rsid w:val="00697D0A"/>
    <w:rsid w:val="006A00E8"/>
    <w:rsid w:val="006A0779"/>
    <w:rsid w:val="006A0B51"/>
    <w:rsid w:val="006A13C0"/>
    <w:rsid w:val="006A1E27"/>
    <w:rsid w:val="006A2188"/>
    <w:rsid w:val="006A3891"/>
    <w:rsid w:val="006A3DEB"/>
    <w:rsid w:val="006A3F8B"/>
    <w:rsid w:val="006A45ED"/>
    <w:rsid w:val="006A4DA2"/>
    <w:rsid w:val="006A4FB9"/>
    <w:rsid w:val="006A5266"/>
    <w:rsid w:val="006A76F5"/>
    <w:rsid w:val="006B0AF1"/>
    <w:rsid w:val="006B0BB8"/>
    <w:rsid w:val="006B13BE"/>
    <w:rsid w:val="006B1689"/>
    <w:rsid w:val="006B3097"/>
    <w:rsid w:val="006B343E"/>
    <w:rsid w:val="006B368D"/>
    <w:rsid w:val="006B3AF6"/>
    <w:rsid w:val="006B3D1D"/>
    <w:rsid w:val="006B4262"/>
    <w:rsid w:val="006B4BB7"/>
    <w:rsid w:val="006B500B"/>
    <w:rsid w:val="006B5156"/>
    <w:rsid w:val="006B5723"/>
    <w:rsid w:val="006B5AB6"/>
    <w:rsid w:val="006C013B"/>
    <w:rsid w:val="006C0881"/>
    <w:rsid w:val="006C0D76"/>
    <w:rsid w:val="006C22C8"/>
    <w:rsid w:val="006C24C2"/>
    <w:rsid w:val="006C3459"/>
    <w:rsid w:val="006C3673"/>
    <w:rsid w:val="006C36B1"/>
    <w:rsid w:val="006C37B9"/>
    <w:rsid w:val="006C3C33"/>
    <w:rsid w:val="006C4286"/>
    <w:rsid w:val="006C4560"/>
    <w:rsid w:val="006C476C"/>
    <w:rsid w:val="006C4FFD"/>
    <w:rsid w:val="006C56F5"/>
    <w:rsid w:val="006C6CCD"/>
    <w:rsid w:val="006D0478"/>
    <w:rsid w:val="006D0964"/>
    <w:rsid w:val="006D1C17"/>
    <w:rsid w:val="006D245D"/>
    <w:rsid w:val="006D37EB"/>
    <w:rsid w:val="006D39B4"/>
    <w:rsid w:val="006D3D0A"/>
    <w:rsid w:val="006D3D18"/>
    <w:rsid w:val="006D404E"/>
    <w:rsid w:val="006D4078"/>
    <w:rsid w:val="006D4605"/>
    <w:rsid w:val="006D4A9B"/>
    <w:rsid w:val="006D5CC7"/>
    <w:rsid w:val="006D6184"/>
    <w:rsid w:val="006D6E8B"/>
    <w:rsid w:val="006D780F"/>
    <w:rsid w:val="006E011C"/>
    <w:rsid w:val="006E08E3"/>
    <w:rsid w:val="006E0AC6"/>
    <w:rsid w:val="006E0B3A"/>
    <w:rsid w:val="006E1A10"/>
    <w:rsid w:val="006E1EF1"/>
    <w:rsid w:val="006E261F"/>
    <w:rsid w:val="006E2C2E"/>
    <w:rsid w:val="006E31C6"/>
    <w:rsid w:val="006E348A"/>
    <w:rsid w:val="006E3C29"/>
    <w:rsid w:val="006E3E72"/>
    <w:rsid w:val="006E5597"/>
    <w:rsid w:val="006E5B01"/>
    <w:rsid w:val="006E6C88"/>
    <w:rsid w:val="006E6CFA"/>
    <w:rsid w:val="006E6F40"/>
    <w:rsid w:val="006E704D"/>
    <w:rsid w:val="006E7A63"/>
    <w:rsid w:val="006F0256"/>
    <w:rsid w:val="006F03AD"/>
    <w:rsid w:val="006F0438"/>
    <w:rsid w:val="006F0772"/>
    <w:rsid w:val="006F0983"/>
    <w:rsid w:val="006F3534"/>
    <w:rsid w:val="006F3C7B"/>
    <w:rsid w:val="006F48D8"/>
    <w:rsid w:val="006F4EF4"/>
    <w:rsid w:val="006F5C00"/>
    <w:rsid w:val="006F5E20"/>
    <w:rsid w:val="006F6A0D"/>
    <w:rsid w:val="006F6CCD"/>
    <w:rsid w:val="006F71ED"/>
    <w:rsid w:val="006F7A2C"/>
    <w:rsid w:val="006F7CD3"/>
    <w:rsid w:val="00700068"/>
    <w:rsid w:val="0070106E"/>
    <w:rsid w:val="00701A90"/>
    <w:rsid w:val="00702170"/>
    <w:rsid w:val="007022EF"/>
    <w:rsid w:val="0070244C"/>
    <w:rsid w:val="00704E8C"/>
    <w:rsid w:val="007052AA"/>
    <w:rsid w:val="0070561E"/>
    <w:rsid w:val="00705E7E"/>
    <w:rsid w:val="00706B76"/>
    <w:rsid w:val="00710CAB"/>
    <w:rsid w:val="007117F1"/>
    <w:rsid w:val="007118AD"/>
    <w:rsid w:val="00712075"/>
    <w:rsid w:val="00712B2F"/>
    <w:rsid w:val="0071354D"/>
    <w:rsid w:val="007139B2"/>
    <w:rsid w:val="00714AEB"/>
    <w:rsid w:val="007163D1"/>
    <w:rsid w:val="00716FF0"/>
    <w:rsid w:val="00717096"/>
    <w:rsid w:val="007201EE"/>
    <w:rsid w:val="007202BC"/>
    <w:rsid w:val="00723608"/>
    <w:rsid w:val="00724788"/>
    <w:rsid w:val="0072541D"/>
    <w:rsid w:val="00730211"/>
    <w:rsid w:val="007304D9"/>
    <w:rsid w:val="00730926"/>
    <w:rsid w:val="007309D5"/>
    <w:rsid w:val="00730C37"/>
    <w:rsid w:val="00731188"/>
    <w:rsid w:val="007314B8"/>
    <w:rsid w:val="007317F1"/>
    <w:rsid w:val="00731997"/>
    <w:rsid w:val="00732158"/>
    <w:rsid w:val="007330B2"/>
    <w:rsid w:val="00733E50"/>
    <w:rsid w:val="0073467F"/>
    <w:rsid w:val="00736350"/>
    <w:rsid w:val="00736C0A"/>
    <w:rsid w:val="0074095A"/>
    <w:rsid w:val="00741752"/>
    <w:rsid w:val="00741ADB"/>
    <w:rsid w:val="00741D96"/>
    <w:rsid w:val="0074260F"/>
    <w:rsid w:val="007426EB"/>
    <w:rsid w:val="00742EE7"/>
    <w:rsid w:val="007437AB"/>
    <w:rsid w:val="00743E1F"/>
    <w:rsid w:val="00744F10"/>
    <w:rsid w:val="00745003"/>
    <w:rsid w:val="00746D11"/>
    <w:rsid w:val="007473EC"/>
    <w:rsid w:val="0075028B"/>
    <w:rsid w:val="00750456"/>
    <w:rsid w:val="00750B44"/>
    <w:rsid w:val="00750F8A"/>
    <w:rsid w:val="0075187D"/>
    <w:rsid w:val="00751D24"/>
    <w:rsid w:val="0075289A"/>
    <w:rsid w:val="0075572B"/>
    <w:rsid w:val="00755E32"/>
    <w:rsid w:val="00756E00"/>
    <w:rsid w:val="007605E1"/>
    <w:rsid w:val="00760C0C"/>
    <w:rsid w:val="00761352"/>
    <w:rsid w:val="00761EE1"/>
    <w:rsid w:val="007626C1"/>
    <w:rsid w:val="00762880"/>
    <w:rsid w:val="0076397B"/>
    <w:rsid w:val="007668F4"/>
    <w:rsid w:val="00767E62"/>
    <w:rsid w:val="007704D9"/>
    <w:rsid w:val="007707A1"/>
    <w:rsid w:val="0077086D"/>
    <w:rsid w:val="007715DA"/>
    <w:rsid w:val="00771B7C"/>
    <w:rsid w:val="00774A92"/>
    <w:rsid w:val="00775138"/>
    <w:rsid w:val="00775766"/>
    <w:rsid w:val="00780EC5"/>
    <w:rsid w:val="00781FA6"/>
    <w:rsid w:val="00782277"/>
    <w:rsid w:val="007831AF"/>
    <w:rsid w:val="007863DE"/>
    <w:rsid w:val="00787305"/>
    <w:rsid w:val="007909F8"/>
    <w:rsid w:val="007910C1"/>
    <w:rsid w:val="00791AD8"/>
    <w:rsid w:val="00793384"/>
    <w:rsid w:val="00793547"/>
    <w:rsid w:val="00793B20"/>
    <w:rsid w:val="00794F8F"/>
    <w:rsid w:val="00795375"/>
    <w:rsid w:val="00795A60"/>
    <w:rsid w:val="00795C9E"/>
    <w:rsid w:val="0079709B"/>
    <w:rsid w:val="00797132"/>
    <w:rsid w:val="007A0DBB"/>
    <w:rsid w:val="007A0FA2"/>
    <w:rsid w:val="007A1076"/>
    <w:rsid w:val="007A1D6C"/>
    <w:rsid w:val="007A3597"/>
    <w:rsid w:val="007A391E"/>
    <w:rsid w:val="007A48B0"/>
    <w:rsid w:val="007A4E7D"/>
    <w:rsid w:val="007A58FF"/>
    <w:rsid w:val="007A652A"/>
    <w:rsid w:val="007A6EBD"/>
    <w:rsid w:val="007B0800"/>
    <w:rsid w:val="007B0DCE"/>
    <w:rsid w:val="007B0EE7"/>
    <w:rsid w:val="007B1942"/>
    <w:rsid w:val="007B2045"/>
    <w:rsid w:val="007B2F79"/>
    <w:rsid w:val="007B423A"/>
    <w:rsid w:val="007B46A9"/>
    <w:rsid w:val="007B5DB7"/>
    <w:rsid w:val="007B7801"/>
    <w:rsid w:val="007C13CD"/>
    <w:rsid w:val="007C15DF"/>
    <w:rsid w:val="007C1839"/>
    <w:rsid w:val="007C1C73"/>
    <w:rsid w:val="007C2596"/>
    <w:rsid w:val="007C38E5"/>
    <w:rsid w:val="007C42D6"/>
    <w:rsid w:val="007C44E5"/>
    <w:rsid w:val="007C52BC"/>
    <w:rsid w:val="007C6002"/>
    <w:rsid w:val="007C64CE"/>
    <w:rsid w:val="007C779E"/>
    <w:rsid w:val="007D03C7"/>
    <w:rsid w:val="007D2CF4"/>
    <w:rsid w:val="007D2D50"/>
    <w:rsid w:val="007D3D41"/>
    <w:rsid w:val="007D4614"/>
    <w:rsid w:val="007D6380"/>
    <w:rsid w:val="007D68BA"/>
    <w:rsid w:val="007D6F97"/>
    <w:rsid w:val="007D7453"/>
    <w:rsid w:val="007D74A2"/>
    <w:rsid w:val="007E1051"/>
    <w:rsid w:val="007E2190"/>
    <w:rsid w:val="007E21A3"/>
    <w:rsid w:val="007E2AFF"/>
    <w:rsid w:val="007E2B2A"/>
    <w:rsid w:val="007E30D5"/>
    <w:rsid w:val="007E3A68"/>
    <w:rsid w:val="007E3AB8"/>
    <w:rsid w:val="007E4066"/>
    <w:rsid w:val="007E52A8"/>
    <w:rsid w:val="007E5618"/>
    <w:rsid w:val="007E577C"/>
    <w:rsid w:val="007E5C2D"/>
    <w:rsid w:val="007E6410"/>
    <w:rsid w:val="007E6586"/>
    <w:rsid w:val="007E6FF4"/>
    <w:rsid w:val="007E7802"/>
    <w:rsid w:val="007F0BF5"/>
    <w:rsid w:val="007F0C3E"/>
    <w:rsid w:val="007F3CE1"/>
    <w:rsid w:val="007F3DE1"/>
    <w:rsid w:val="007F40EC"/>
    <w:rsid w:val="007F4C6F"/>
    <w:rsid w:val="007F508A"/>
    <w:rsid w:val="007F5775"/>
    <w:rsid w:val="007F636B"/>
    <w:rsid w:val="007F66F0"/>
    <w:rsid w:val="00801102"/>
    <w:rsid w:val="00801CC6"/>
    <w:rsid w:val="008023CF"/>
    <w:rsid w:val="00802D66"/>
    <w:rsid w:val="00803380"/>
    <w:rsid w:val="008034B9"/>
    <w:rsid w:val="00803EE2"/>
    <w:rsid w:val="00803FA3"/>
    <w:rsid w:val="00804205"/>
    <w:rsid w:val="00804B18"/>
    <w:rsid w:val="00805ABE"/>
    <w:rsid w:val="00805EA0"/>
    <w:rsid w:val="00806E55"/>
    <w:rsid w:val="008073AC"/>
    <w:rsid w:val="00810D53"/>
    <w:rsid w:val="0081103D"/>
    <w:rsid w:val="00811517"/>
    <w:rsid w:val="00811B38"/>
    <w:rsid w:val="0081232A"/>
    <w:rsid w:val="00813199"/>
    <w:rsid w:val="00814674"/>
    <w:rsid w:val="00815137"/>
    <w:rsid w:val="008158B1"/>
    <w:rsid w:val="00815C97"/>
    <w:rsid w:val="00816BD6"/>
    <w:rsid w:val="00816D84"/>
    <w:rsid w:val="00817218"/>
    <w:rsid w:val="008174F4"/>
    <w:rsid w:val="008178F7"/>
    <w:rsid w:val="00817D13"/>
    <w:rsid w:val="00817DE8"/>
    <w:rsid w:val="00817F24"/>
    <w:rsid w:val="00820F3F"/>
    <w:rsid w:val="0082134E"/>
    <w:rsid w:val="008225BC"/>
    <w:rsid w:val="00823570"/>
    <w:rsid w:val="00823E21"/>
    <w:rsid w:val="00825084"/>
    <w:rsid w:val="00825F4E"/>
    <w:rsid w:val="00826588"/>
    <w:rsid w:val="00826E27"/>
    <w:rsid w:val="00827353"/>
    <w:rsid w:val="008274C2"/>
    <w:rsid w:val="00827593"/>
    <w:rsid w:val="0083004C"/>
    <w:rsid w:val="00830313"/>
    <w:rsid w:val="00831113"/>
    <w:rsid w:val="00831F26"/>
    <w:rsid w:val="00832C74"/>
    <w:rsid w:val="008332FC"/>
    <w:rsid w:val="00834438"/>
    <w:rsid w:val="0083496F"/>
    <w:rsid w:val="008355C7"/>
    <w:rsid w:val="00835CF5"/>
    <w:rsid w:val="0083601C"/>
    <w:rsid w:val="00836056"/>
    <w:rsid w:val="008360C8"/>
    <w:rsid w:val="0083635A"/>
    <w:rsid w:val="008376E9"/>
    <w:rsid w:val="00837D5A"/>
    <w:rsid w:val="00840489"/>
    <w:rsid w:val="008404C2"/>
    <w:rsid w:val="00841579"/>
    <w:rsid w:val="00841B1E"/>
    <w:rsid w:val="00843B51"/>
    <w:rsid w:val="00843B91"/>
    <w:rsid w:val="00844789"/>
    <w:rsid w:val="008449C2"/>
    <w:rsid w:val="008455BD"/>
    <w:rsid w:val="008457E5"/>
    <w:rsid w:val="00845CD2"/>
    <w:rsid w:val="00847EAE"/>
    <w:rsid w:val="00850200"/>
    <w:rsid w:val="0085047F"/>
    <w:rsid w:val="00852259"/>
    <w:rsid w:val="0085250F"/>
    <w:rsid w:val="008526CD"/>
    <w:rsid w:val="008530DF"/>
    <w:rsid w:val="008534A3"/>
    <w:rsid w:val="00853CBC"/>
    <w:rsid w:val="008541DF"/>
    <w:rsid w:val="00855D8C"/>
    <w:rsid w:val="008561F5"/>
    <w:rsid w:val="008566E0"/>
    <w:rsid w:val="00857373"/>
    <w:rsid w:val="0085772C"/>
    <w:rsid w:val="00857812"/>
    <w:rsid w:val="0086013A"/>
    <w:rsid w:val="008609FB"/>
    <w:rsid w:val="00861389"/>
    <w:rsid w:val="0086140E"/>
    <w:rsid w:val="0086348B"/>
    <w:rsid w:val="00863C52"/>
    <w:rsid w:val="008640BC"/>
    <w:rsid w:val="008659DB"/>
    <w:rsid w:val="0086629B"/>
    <w:rsid w:val="008669A6"/>
    <w:rsid w:val="00866B06"/>
    <w:rsid w:val="00866F0B"/>
    <w:rsid w:val="008704FE"/>
    <w:rsid w:val="008706A7"/>
    <w:rsid w:val="00870D89"/>
    <w:rsid w:val="00871AEF"/>
    <w:rsid w:val="00871B77"/>
    <w:rsid w:val="00871DF2"/>
    <w:rsid w:val="00872ED0"/>
    <w:rsid w:val="00873345"/>
    <w:rsid w:val="00873611"/>
    <w:rsid w:val="008738CA"/>
    <w:rsid w:val="00873D1D"/>
    <w:rsid w:val="00874425"/>
    <w:rsid w:val="0087706A"/>
    <w:rsid w:val="00877D9F"/>
    <w:rsid w:val="00880B95"/>
    <w:rsid w:val="00880C5C"/>
    <w:rsid w:val="008814BF"/>
    <w:rsid w:val="00881796"/>
    <w:rsid w:val="00883933"/>
    <w:rsid w:val="00883950"/>
    <w:rsid w:val="00883B31"/>
    <w:rsid w:val="008847A9"/>
    <w:rsid w:val="00885AF8"/>
    <w:rsid w:val="00886315"/>
    <w:rsid w:val="008870FF"/>
    <w:rsid w:val="008871F6"/>
    <w:rsid w:val="00887546"/>
    <w:rsid w:val="008878C1"/>
    <w:rsid w:val="00887E71"/>
    <w:rsid w:val="0089034F"/>
    <w:rsid w:val="00893DCC"/>
    <w:rsid w:val="00894592"/>
    <w:rsid w:val="00894603"/>
    <w:rsid w:val="00894D8B"/>
    <w:rsid w:val="008970A0"/>
    <w:rsid w:val="00897E99"/>
    <w:rsid w:val="008A26CB"/>
    <w:rsid w:val="008A288E"/>
    <w:rsid w:val="008A2EC4"/>
    <w:rsid w:val="008A3E7C"/>
    <w:rsid w:val="008A455A"/>
    <w:rsid w:val="008A5699"/>
    <w:rsid w:val="008A68BF"/>
    <w:rsid w:val="008A7CE7"/>
    <w:rsid w:val="008A7F39"/>
    <w:rsid w:val="008B12F3"/>
    <w:rsid w:val="008B1F8B"/>
    <w:rsid w:val="008B285D"/>
    <w:rsid w:val="008B2C6C"/>
    <w:rsid w:val="008B3ECF"/>
    <w:rsid w:val="008B5700"/>
    <w:rsid w:val="008B59C0"/>
    <w:rsid w:val="008B5F2F"/>
    <w:rsid w:val="008B7082"/>
    <w:rsid w:val="008C2D1E"/>
    <w:rsid w:val="008C33F8"/>
    <w:rsid w:val="008C3B61"/>
    <w:rsid w:val="008C5A9F"/>
    <w:rsid w:val="008C5DD5"/>
    <w:rsid w:val="008C64CE"/>
    <w:rsid w:val="008C7745"/>
    <w:rsid w:val="008D1B98"/>
    <w:rsid w:val="008D1CD4"/>
    <w:rsid w:val="008D1F1F"/>
    <w:rsid w:val="008D27F9"/>
    <w:rsid w:val="008D3156"/>
    <w:rsid w:val="008D5365"/>
    <w:rsid w:val="008D5EEE"/>
    <w:rsid w:val="008D66EB"/>
    <w:rsid w:val="008D6DCA"/>
    <w:rsid w:val="008D77BA"/>
    <w:rsid w:val="008D7D38"/>
    <w:rsid w:val="008E02CA"/>
    <w:rsid w:val="008E177A"/>
    <w:rsid w:val="008E2B75"/>
    <w:rsid w:val="008E2DDE"/>
    <w:rsid w:val="008E3C4A"/>
    <w:rsid w:val="008E5349"/>
    <w:rsid w:val="008E57BA"/>
    <w:rsid w:val="008E61B8"/>
    <w:rsid w:val="008E6889"/>
    <w:rsid w:val="008E7354"/>
    <w:rsid w:val="008E73CA"/>
    <w:rsid w:val="008F08BE"/>
    <w:rsid w:val="008F095F"/>
    <w:rsid w:val="008F0AE8"/>
    <w:rsid w:val="008F149D"/>
    <w:rsid w:val="008F3651"/>
    <w:rsid w:val="008F3AA4"/>
    <w:rsid w:val="008F506C"/>
    <w:rsid w:val="008F73D0"/>
    <w:rsid w:val="00900701"/>
    <w:rsid w:val="009007A7"/>
    <w:rsid w:val="00900F27"/>
    <w:rsid w:val="00901701"/>
    <w:rsid w:val="0090287F"/>
    <w:rsid w:val="00904192"/>
    <w:rsid w:val="0090438C"/>
    <w:rsid w:val="00905457"/>
    <w:rsid w:val="009056F7"/>
    <w:rsid w:val="00905AF4"/>
    <w:rsid w:val="00906941"/>
    <w:rsid w:val="00906BED"/>
    <w:rsid w:val="00907BBD"/>
    <w:rsid w:val="0091016E"/>
    <w:rsid w:val="0091131C"/>
    <w:rsid w:val="00911420"/>
    <w:rsid w:val="00911577"/>
    <w:rsid w:val="009124A5"/>
    <w:rsid w:val="009136AB"/>
    <w:rsid w:val="0091418C"/>
    <w:rsid w:val="00915A85"/>
    <w:rsid w:val="00916194"/>
    <w:rsid w:val="00916446"/>
    <w:rsid w:val="009166EF"/>
    <w:rsid w:val="009168B3"/>
    <w:rsid w:val="00916E13"/>
    <w:rsid w:val="00917A18"/>
    <w:rsid w:val="00917FA2"/>
    <w:rsid w:val="00921FC2"/>
    <w:rsid w:val="00922B39"/>
    <w:rsid w:val="00923FBF"/>
    <w:rsid w:val="00926004"/>
    <w:rsid w:val="00926B88"/>
    <w:rsid w:val="009278E7"/>
    <w:rsid w:val="009311A3"/>
    <w:rsid w:val="00931535"/>
    <w:rsid w:val="0093172E"/>
    <w:rsid w:val="00932652"/>
    <w:rsid w:val="009329BB"/>
    <w:rsid w:val="009332B6"/>
    <w:rsid w:val="0093366B"/>
    <w:rsid w:val="009344E7"/>
    <w:rsid w:val="00934BAD"/>
    <w:rsid w:val="00935003"/>
    <w:rsid w:val="00940131"/>
    <w:rsid w:val="009406AC"/>
    <w:rsid w:val="00940897"/>
    <w:rsid w:val="009409C4"/>
    <w:rsid w:val="009418AB"/>
    <w:rsid w:val="009422DA"/>
    <w:rsid w:val="00942A84"/>
    <w:rsid w:val="00942DDB"/>
    <w:rsid w:val="009437B4"/>
    <w:rsid w:val="009445BF"/>
    <w:rsid w:val="0094626F"/>
    <w:rsid w:val="0094666E"/>
    <w:rsid w:val="00947022"/>
    <w:rsid w:val="00947728"/>
    <w:rsid w:val="00947D9C"/>
    <w:rsid w:val="00950FDB"/>
    <w:rsid w:val="00951825"/>
    <w:rsid w:val="00951BDD"/>
    <w:rsid w:val="00951D55"/>
    <w:rsid w:val="0095238C"/>
    <w:rsid w:val="00952500"/>
    <w:rsid w:val="00952D15"/>
    <w:rsid w:val="00953001"/>
    <w:rsid w:val="0095372A"/>
    <w:rsid w:val="00953EF8"/>
    <w:rsid w:val="0095407C"/>
    <w:rsid w:val="009550E6"/>
    <w:rsid w:val="0095563C"/>
    <w:rsid w:val="00955741"/>
    <w:rsid w:val="00957163"/>
    <w:rsid w:val="00960716"/>
    <w:rsid w:val="00961006"/>
    <w:rsid w:val="0096238F"/>
    <w:rsid w:val="009625E8"/>
    <w:rsid w:val="00962B34"/>
    <w:rsid w:val="00962C95"/>
    <w:rsid w:val="00963064"/>
    <w:rsid w:val="009632D4"/>
    <w:rsid w:val="00963513"/>
    <w:rsid w:val="00963E62"/>
    <w:rsid w:val="00963E8F"/>
    <w:rsid w:val="00965C35"/>
    <w:rsid w:val="009675EF"/>
    <w:rsid w:val="00967609"/>
    <w:rsid w:val="009677A9"/>
    <w:rsid w:val="00967840"/>
    <w:rsid w:val="0097100E"/>
    <w:rsid w:val="00971723"/>
    <w:rsid w:val="0097294F"/>
    <w:rsid w:val="009739FE"/>
    <w:rsid w:val="009746DC"/>
    <w:rsid w:val="00975628"/>
    <w:rsid w:val="00976444"/>
    <w:rsid w:val="0097653C"/>
    <w:rsid w:val="00976E47"/>
    <w:rsid w:val="0097768F"/>
    <w:rsid w:val="009800CE"/>
    <w:rsid w:val="009805AE"/>
    <w:rsid w:val="00980603"/>
    <w:rsid w:val="00981F00"/>
    <w:rsid w:val="0098273B"/>
    <w:rsid w:val="00983186"/>
    <w:rsid w:val="00985976"/>
    <w:rsid w:val="00985D13"/>
    <w:rsid w:val="009873D2"/>
    <w:rsid w:val="0098788A"/>
    <w:rsid w:val="009879D8"/>
    <w:rsid w:val="009901C6"/>
    <w:rsid w:val="00990384"/>
    <w:rsid w:val="00990CA2"/>
    <w:rsid w:val="00990E8D"/>
    <w:rsid w:val="009911AB"/>
    <w:rsid w:val="00991890"/>
    <w:rsid w:val="00992314"/>
    <w:rsid w:val="00992FD0"/>
    <w:rsid w:val="0099345B"/>
    <w:rsid w:val="00993687"/>
    <w:rsid w:val="00993D4E"/>
    <w:rsid w:val="009941D9"/>
    <w:rsid w:val="00994585"/>
    <w:rsid w:val="00995814"/>
    <w:rsid w:val="0099632B"/>
    <w:rsid w:val="00996C8F"/>
    <w:rsid w:val="00996C9D"/>
    <w:rsid w:val="0099779C"/>
    <w:rsid w:val="00997A65"/>
    <w:rsid w:val="00997F95"/>
    <w:rsid w:val="009A002F"/>
    <w:rsid w:val="009A081D"/>
    <w:rsid w:val="009A1702"/>
    <w:rsid w:val="009A1F16"/>
    <w:rsid w:val="009A2439"/>
    <w:rsid w:val="009A269A"/>
    <w:rsid w:val="009A2927"/>
    <w:rsid w:val="009A462C"/>
    <w:rsid w:val="009A48A2"/>
    <w:rsid w:val="009A4FC3"/>
    <w:rsid w:val="009A59A8"/>
    <w:rsid w:val="009A6CA0"/>
    <w:rsid w:val="009A6DD7"/>
    <w:rsid w:val="009A7A64"/>
    <w:rsid w:val="009A7E97"/>
    <w:rsid w:val="009B0859"/>
    <w:rsid w:val="009B1417"/>
    <w:rsid w:val="009B15AA"/>
    <w:rsid w:val="009B15BD"/>
    <w:rsid w:val="009B22FE"/>
    <w:rsid w:val="009B289B"/>
    <w:rsid w:val="009B2E8E"/>
    <w:rsid w:val="009B3589"/>
    <w:rsid w:val="009B41E3"/>
    <w:rsid w:val="009B4C80"/>
    <w:rsid w:val="009B5A5D"/>
    <w:rsid w:val="009B60DC"/>
    <w:rsid w:val="009C0F8D"/>
    <w:rsid w:val="009C138C"/>
    <w:rsid w:val="009C29F4"/>
    <w:rsid w:val="009C2D2B"/>
    <w:rsid w:val="009C3F02"/>
    <w:rsid w:val="009C42D9"/>
    <w:rsid w:val="009C45E9"/>
    <w:rsid w:val="009C6245"/>
    <w:rsid w:val="009C6AD4"/>
    <w:rsid w:val="009C6B63"/>
    <w:rsid w:val="009C74A8"/>
    <w:rsid w:val="009D078E"/>
    <w:rsid w:val="009D0935"/>
    <w:rsid w:val="009D0B34"/>
    <w:rsid w:val="009D13FE"/>
    <w:rsid w:val="009D20AA"/>
    <w:rsid w:val="009D28BB"/>
    <w:rsid w:val="009D39C3"/>
    <w:rsid w:val="009D46DD"/>
    <w:rsid w:val="009D702D"/>
    <w:rsid w:val="009E2224"/>
    <w:rsid w:val="009E33E4"/>
    <w:rsid w:val="009E3D48"/>
    <w:rsid w:val="009E6463"/>
    <w:rsid w:val="009E6D19"/>
    <w:rsid w:val="009E6F3B"/>
    <w:rsid w:val="009E7330"/>
    <w:rsid w:val="009E7484"/>
    <w:rsid w:val="009E753D"/>
    <w:rsid w:val="009E7F39"/>
    <w:rsid w:val="009F0335"/>
    <w:rsid w:val="009F087E"/>
    <w:rsid w:val="009F1E5B"/>
    <w:rsid w:val="009F2527"/>
    <w:rsid w:val="009F26B3"/>
    <w:rsid w:val="009F28B0"/>
    <w:rsid w:val="009F2DBD"/>
    <w:rsid w:val="009F39A0"/>
    <w:rsid w:val="009F4C55"/>
    <w:rsid w:val="009F4E83"/>
    <w:rsid w:val="009F6004"/>
    <w:rsid w:val="00A00E7E"/>
    <w:rsid w:val="00A016E0"/>
    <w:rsid w:val="00A0225E"/>
    <w:rsid w:val="00A022A7"/>
    <w:rsid w:val="00A02BC0"/>
    <w:rsid w:val="00A04185"/>
    <w:rsid w:val="00A041EC"/>
    <w:rsid w:val="00A04706"/>
    <w:rsid w:val="00A052C0"/>
    <w:rsid w:val="00A05888"/>
    <w:rsid w:val="00A0648F"/>
    <w:rsid w:val="00A06A06"/>
    <w:rsid w:val="00A07A3C"/>
    <w:rsid w:val="00A07A86"/>
    <w:rsid w:val="00A10C66"/>
    <w:rsid w:val="00A10FD2"/>
    <w:rsid w:val="00A11389"/>
    <w:rsid w:val="00A11553"/>
    <w:rsid w:val="00A12B17"/>
    <w:rsid w:val="00A131BF"/>
    <w:rsid w:val="00A133F6"/>
    <w:rsid w:val="00A1344F"/>
    <w:rsid w:val="00A139ED"/>
    <w:rsid w:val="00A13C9E"/>
    <w:rsid w:val="00A1499D"/>
    <w:rsid w:val="00A15059"/>
    <w:rsid w:val="00A153EB"/>
    <w:rsid w:val="00A16403"/>
    <w:rsid w:val="00A16741"/>
    <w:rsid w:val="00A17A2A"/>
    <w:rsid w:val="00A21244"/>
    <w:rsid w:val="00A2153D"/>
    <w:rsid w:val="00A21728"/>
    <w:rsid w:val="00A21EDE"/>
    <w:rsid w:val="00A25B9D"/>
    <w:rsid w:val="00A25F7F"/>
    <w:rsid w:val="00A2785E"/>
    <w:rsid w:val="00A27D97"/>
    <w:rsid w:val="00A315BA"/>
    <w:rsid w:val="00A31639"/>
    <w:rsid w:val="00A32299"/>
    <w:rsid w:val="00A32344"/>
    <w:rsid w:val="00A32984"/>
    <w:rsid w:val="00A32AE4"/>
    <w:rsid w:val="00A32F24"/>
    <w:rsid w:val="00A32FF5"/>
    <w:rsid w:val="00A330B2"/>
    <w:rsid w:val="00A33644"/>
    <w:rsid w:val="00A35960"/>
    <w:rsid w:val="00A362FD"/>
    <w:rsid w:val="00A36C46"/>
    <w:rsid w:val="00A406AE"/>
    <w:rsid w:val="00A40F5A"/>
    <w:rsid w:val="00A421A6"/>
    <w:rsid w:val="00A422C0"/>
    <w:rsid w:val="00A423BF"/>
    <w:rsid w:val="00A424AC"/>
    <w:rsid w:val="00A43F62"/>
    <w:rsid w:val="00A45E4C"/>
    <w:rsid w:val="00A463FB"/>
    <w:rsid w:val="00A46ED6"/>
    <w:rsid w:val="00A47FC2"/>
    <w:rsid w:val="00A5012F"/>
    <w:rsid w:val="00A50EB7"/>
    <w:rsid w:val="00A52EF5"/>
    <w:rsid w:val="00A554FD"/>
    <w:rsid w:val="00A55555"/>
    <w:rsid w:val="00A56010"/>
    <w:rsid w:val="00A56623"/>
    <w:rsid w:val="00A566BC"/>
    <w:rsid w:val="00A56D0B"/>
    <w:rsid w:val="00A576AC"/>
    <w:rsid w:val="00A60292"/>
    <w:rsid w:val="00A613DE"/>
    <w:rsid w:val="00A61BA8"/>
    <w:rsid w:val="00A61C7C"/>
    <w:rsid w:val="00A61D6F"/>
    <w:rsid w:val="00A6254B"/>
    <w:rsid w:val="00A62754"/>
    <w:rsid w:val="00A629B8"/>
    <w:rsid w:val="00A63951"/>
    <w:rsid w:val="00A64189"/>
    <w:rsid w:val="00A64317"/>
    <w:rsid w:val="00A656C6"/>
    <w:rsid w:val="00A66929"/>
    <w:rsid w:val="00A671B3"/>
    <w:rsid w:val="00A70AE8"/>
    <w:rsid w:val="00A70AFB"/>
    <w:rsid w:val="00A719C0"/>
    <w:rsid w:val="00A71D6E"/>
    <w:rsid w:val="00A726C1"/>
    <w:rsid w:val="00A72E31"/>
    <w:rsid w:val="00A72FBA"/>
    <w:rsid w:val="00A73A9F"/>
    <w:rsid w:val="00A75419"/>
    <w:rsid w:val="00A75AD8"/>
    <w:rsid w:val="00A7619A"/>
    <w:rsid w:val="00A77012"/>
    <w:rsid w:val="00A77218"/>
    <w:rsid w:val="00A7777F"/>
    <w:rsid w:val="00A77CD7"/>
    <w:rsid w:val="00A803FB"/>
    <w:rsid w:val="00A84A93"/>
    <w:rsid w:val="00A85985"/>
    <w:rsid w:val="00A8598C"/>
    <w:rsid w:val="00A86071"/>
    <w:rsid w:val="00A8678C"/>
    <w:rsid w:val="00A90A53"/>
    <w:rsid w:val="00A9178A"/>
    <w:rsid w:val="00A92DDB"/>
    <w:rsid w:val="00A93DA3"/>
    <w:rsid w:val="00A94F96"/>
    <w:rsid w:val="00A95A25"/>
    <w:rsid w:val="00A97792"/>
    <w:rsid w:val="00A978E9"/>
    <w:rsid w:val="00AA1DAB"/>
    <w:rsid w:val="00AA327D"/>
    <w:rsid w:val="00AA32D8"/>
    <w:rsid w:val="00AA3F93"/>
    <w:rsid w:val="00AA4223"/>
    <w:rsid w:val="00AA45D5"/>
    <w:rsid w:val="00AA46F5"/>
    <w:rsid w:val="00AA482A"/>
    <w:rsid w:val="00AA58A4"/>
    <w:rsid w:val="00AA62A3"/>
    <w:rsid w:val="00AA6911"/>
    <w:rsid w:val="00AA69B1"/>
    <w:rsid w:val="00AA6ACC"/>
    <w:rsid w:val="00AA6D84"/>
    <w:rsid w:val="00AA6DB8"/>
    <w:rsid w:val="00AA6EA7"/>
    <w:rsid w:val="00AA741F"/>
    <w:rsid w:val="00AB024F"/>
    <w:rsid w:val="00AB17B9"/>
    <w:rsid w:val="00AB1C4B"/>
    <w:rsid w:val="00AB1E19"/>
    <w:rsid w:val="00AB231A"/>
    <w:rsid w:val="00AB2F1F"/>
    <w:rsid w:val="00AB3D3B"/>
    <w:rsid w:val="00AB3EB9"/>
    <w:rsid w:val="00AB4009"/>
    <w:rsid w:val="00AB605A"/>
    <w:rsid w:val="00AB62AA"/>
    <w:rsid w:val="00AC010D"/>
    <w:rsid w:val="00AC09A5"/>
    <w:rsid w:val="00AC1EBA"/>
    <w:rsid w:val="00AC246D"/>
    <w:rsid w:val="00AC24AC"/>
    <w:rsid w:val="00AC26EA"/>
    <w:rsid w:val="00AC2B17"/>
    <w:rsid w:val="00AC2C9D"/>
    <w:rsid w:val="00AC4019"/>
    <w:rsid w:val="00AC41CD"/>
    <w:rsid w:val="00AC4EF0"/>
    <w:rsid w:val="00AC56BE"/>
    <w:rsid w:val="00AC5B06"/>
    <w:rsid w:val="00AC6006"/>
    <w:rsid w:val="00AC6CA5"/>
    <w:rsid w:val="00AC6E97"/>
    <w:rsid w:val="00AC7351"/>
    <w:rsid w:val="00AD07A9"/>
    <w:rsid w:val="00AD1519"/>
    <w:rsid w:val="00AD32C9"/>
    <w:rsid w:val="00AD3639"/>
    <w:rsid w:val="00AD6812"/>
    <w:rsid w:val="00AD6BEB"/>
    <w:rsid w:val="00AD6D30"/>
    <w:rsid w:val="00AD71E3"/>
    <w:rsid w:val="00AD7589"/>
    <w:rsid w:val="00AE0172"/>
    <w:rsid w:val="00AE06E6"/>
    <w:rsid w:val="00AE0EDA"/>
    <w:rsid w:val="00AE1415"/>
    <w:rsid w:val="00AE25AB"/>
    <w:rsid w:val="00AE271E"/>
    <w:rsid w:val="00AE3213"/>
    <w:rsid w:val="00AE3313"/>
    <w:rsid w:val="00AE370A"/>
    <w:rsid w:val="00AE4753"/>
    <w:rsid w:val="00AE47C7"/>
    <w:rsid w:val="00AE4C3E"/>
    <w:rsid w:val="00AE5464"/>
    <w:rsid w:val="00AE621B"/>
    <w:rsid w:val="00AE64F6"/>
    <w:rsid w:val="00AE65AF"/>
    <w:rsid w:val="00AE6EB3"/>
    <w:rsid w:val="00AE7F19"/>
    <w:rsid w:val="00AF0944"/>
    <w:rsid w:val="00AF1CF6"/>
    <w:rsid w:val="00AF2120"/>
    <w:rsid w:val="00AF2471"/>
    <w:rsid w:val="00AF3E06"/>
    <w:rsid w:val="00AF4AB0"/>
    <w:rsid w:val="00AF677F"/>
    <w:rsid w:val="00AF6E0D"/>
    <w:rsid w:val="00AF6E29"/>
    <w:rsid w:val="00AF7BD9"/>
    <w:rsid w:val="00AF7D90"/>
    <w:rsid w:val="00B00651"/>
    <w:rsid w:val="00B02350"/>
    <w:rsid w:val="00B023C9"/>
    <w:rsid w:val="00B03FB8"/>
    <w:rsid w:val="00B0417F"/>
    <w:rsid w:val="00B04611"/>
    <w:rsid w:val="00B04906"/>
    <w:rsid w:val="00B05F40"/>
    <w:rsid w:val="00B067A1"/>
    <w:rsid w:val="00B06813"/>
    <w:rsid w:val="00B11495"/>
    <w:rsid w:val="00B114C1"/>
    <w:rsid w:val="00B1302C"/>
    <w:rsid w:val="00B13E6E"/>
    <w:rsid w:val="00B1414F"/>
    <w:rsid w:val="00B1612B"/>
    <w:rsid w:val="00B1625F"/>
    <w:rsid w:val="00B16630"/>
    <w:rsid w:val="00B16F5B"/>
    <w:rsid w:val="00B17064"/>
    <w:rsid w:val="00B2004A"/>
    <w:rsid w:val="00B20453"/>
    <w:rsid w:val="00B21DE6"/>
    <w:rsid w:val="00B2398F"/>
    <w:rsid w:val="00B24C37"/>
    <w:rsid w:val="00B24F3C"/>
    <w:rsid w:val="00B25E4C"/>
    <w:rsid w:val="00B30764"/>
    <w:rsid w:val="00B31EC0"/>
    <w:rsid w:val="00B324E7"/>
    <w:rsid w:val="00B33D87"/>
    <w:rsid w:val="00B34054"/>
    <w:rsid w:val="00B34156"/>
    <w:rsid w:val="00B34357"/>
    <w:rsid w:val="00B34519"/>
    <w:rsid w:val="00B35172"/>
    <w:rsid w:val="00B35385"/>
    <w:rsid w:val="00B356A7"/>
    <w:rsid w:val="00B36088"/>
    <w:rsid w:val="00B3629A"/>
    <w:rsid w:val="00B36CF3"/>
    <w:rsid w:val="00B36F75"/>
    <w:rsid w:val="00B36FEE"/>
    <w:rsid w:val="00B374E6"/>
    <w:rsid w:val="00B417A5"/>
    <w:rsid w:val="00B4198C"/>
    <w:rsid w:val="00B41B64"/>
    <w:rsid w:val="00B41F4E"/>
    <w:rsid w:val="00B42066"/>
    <w:rsid w:val="00B42073"/>
    <w:rsid w:val="00B442B5"/>
    <w:rsid w:val="00B45130"/>
    <w:rsid w:val="00B46284"/>
    <w:rsid w:val="00B47162"/>
    <w:rsid w:val="00B5144F"/>
    <w:rsid w:val="00B51AA0"/>
    <w:rsid w:val="00B5246E"/>
    <w:rsid w:val="00B528AB"/>
    <w:rsid w:val="00B531F9"/>
    <w:rsid w:val="00B54185"/>
    <w:rsid w:val="00B54293"/>
    <w:rsid w:val="00B54B03"/>
    <w:rsid w:val="00B550DC"/>
    <w:rsid w:val="00B577DE"/>
    <w:rsid w:val="00B5784B"/>
    <w:rsid w:val="00B605FC"/>
    <w:rsid w:val="00B6197D"/>
    <w:rsid w:val="00B634C0"/>
    <w:rsid w:val="00B63800"/>
    <w:rsid w:val="00B64F7A"/>
    <w:rsid w:val="00B65C71"/>
    <w:rsid w:val="00B669A4"/>
    <w:rsid w:val="00B66BD9"/>
    <w:rsid w:val="00B7098C"/>
    <w:rsid w:val="00B71610"/>
    <w:rsid w:val="00B71EAA"/>
    <w:rsid w:val="00B75BA3"/>
    <w:rsid w:val="00B779DD"/>
    <w:rsid w:val="00B77ACA"/>
    <w:rsid w:val="00B81B44"/>
    <w:rsid w:val="00B82264"/>
    <w:rsid w:val="00B82281"/>
    <w:rsid w:val="00B824B8"/>
    <w:rsid w:val="00B826B9"/>
    <w:rsid w:val="00B828A9"/>
    <w:rsid w:val="00B84A7C"/>
    <w:rsid w:val="00B855E0"/>
    <w:rsid w:val="00B85647"/>
    <w:rsid w:val="00B85795"/>
    <w:rsid w:val="00B859A2"/>
    <w:rsid w:val="00B86812"/>
    <w:rsid w:val="00B900DF"/>
    <w:rsid w:val="00B91DDD"/>
    <w:rsid w:val="00B92026"/>
    <w:rsid w:val="00B9287A"/>
    <w:rsid w:val="00B9298C"/>
    <w:rsid w:val="00B92F53"/>
    <w:rsid w:val="00B931AF"/>
    <w:rsid w:val="00B93B3F"/>
    <w:rsid w:val="00B93F08"/>
    <w:rsid w:val="00B94E44"/>
    <w:rsid w:val="00B9628F"/>
    <w:rsid w:val="00BA0506"/>
    <w:rsid w:val="00BA18E8"/>
    <w:rsid w:val="00BA1BD0"/>
    <w:rsid w:val="00BA3F9D"/>
    <w:rsid w:val="00BA4462"/>
    <w:rsid w:val="00BA4825"/>
    <w:rsid w:val="00BA4D8B"/>
    <w:rsid w:val="00BA58DA"/>
    <w:rsid w:val="00BA642B"/>
    <w:rsid w:val="00BA6CB7"/>
    <w:rsid w:val="00BA7020"/>
    <w:rsid w:val="00BA7BCF"/>
    <w:rsid w:val="00BB0227"/>
    <w:rsid w:val="00BB06DA"/>
    <w:rsid w:val="00BB0E18"/>
    <w:rsid w:val="00BB1BF8"/>
    <w:rsid w:val="00BB2797"/>
    <w:rsid w:val="00BB3FD6"/>
    <w:rsid w:val="00BB479E"/>
    <w:rsid w:val="00BB6C44"/>
    <w:rsid w:val="00BB6CE4"/>
    <w:rsid w:val="00BB6E23"/>
    <w:rsid w:val="00BB6EF8"/>
    <w:rsid w:val="00BB78F3"/>
    <w:rsid w:val="00BB7A42"/>
    <w:rsid w:val="00BB7E6F"/>
    <w:rsid w:val="00BC0173"/>
    <w:rsid w:val="00BC2CB0"/>
    <w:rsid w:val="00BC2ED7"/>
    <w:rsid w:val="00BC3B04"/>
    <w:rsid w:val="00BC3E3C"/>
    <w:rsid w:val="00BC4A17"/>
    <w:rsid w:val="00BC4AC9"/>
    <w:rsid w:val="00BC5592"/>
    <w:rsid w:val="00BC5671"/>
    <w:rsid w:val="00BC58D2"/>
    <w:rsid w:val="00BC5ED9"/>
    <w:rsid w:val="00BC7A2D"/>
    <w:rsid w:val="00BC7C06"/>
    <w:rsid w:val="00BC7DA5"/>
    <w:rsid w:val="00BD10D2"/>
    <w:rsid w:val="00BD1998"/>
    <w:rsid w:val="00BD19C8"/>
    <w:rsid w:val="00BD235F"/>
    <w:rsid w:val="00BD28B8"/>
    <w:rsid w:val="00BD40F7"/>
    <w:rsid w:val="00BD4A22"/>
    <w:rsid w:val="00BD4D11"/>
    <w:rsid w:val="00BD50BA"/>
    <w:rsid w:val="00BD51EA"/>
    <w:rsid w:val="00BD6B62"/>
    <w:rsid w:val="00BE0096"/>
    <w:rsid w:val="00BE00C2"/>
    <w:rsid w:val="00BE0627"/>
    <w:rsid w:val="00BE0DA0"/>
    <w:rsid w:val="00BE153C"/>
    <w:rsid w:val="00BE21CB"/>
    <w:rsid w:val="00BE2426"/>
    <w:rsid w:val="00BE4BEC"/>
    <w:rsid w:val="00BE5189"/>
    <w:rsid w:val="00BE5674"/>
    <w:rsid w:val="00BE7172"/>
    <w:rsid w:val="00BE775C"/>
    <w:rsid w:val="00BE776A"/>
    <w:rsid w:val="00BE7A6D"/>
    <w:rsid w:val="00BF04EB"/>
    <w:rsid w:val="00BF05D4"/>
    <w:rsid w:val="00BF24AC"/>
    <w:rsid w:val="00BF3C8D"/>
    <w:rsid w:val="00BF55E9"/>
    <w:rsid w:val="00BF5B14"/>
    <w:rsid w:val="00BF6419"/>
    <w:rsid w:val="00BF677E"/>
    <w:rsid w:val="00BF6B87"/>
    <w:rsid w:val="00BF6DCE"/>
    <w:rsid w:val="00BF6DD4"/>
    <w:rsid w:val="00C0224C"/>
    <w:rsid w:val="00C029AA"/>
    <w:rsid w:val="00C02B5F"/>
    <w:rsid w:val="00C02DE6"/>
    <w:rsid w:val="00C03C95"/>
    <w:rsid w:val="00C04392"/>
    <w:rsid w:val="00C04561"/>
    <w:rsid w:val="00C05643"/>
    <w:rsid w:val="00C05EF1"/>
    <w:rsid w:val="00C06410"/>
    <w:rsid w:val="00C108F2"/>
    <w:rsid w:val="00C10A6D"/>
    <w:rsid w:val="00C11626"/>
    <w:rsid w:val="00C12FE5"/>
    <w:rsid w:val="00C1351A"/>
    <w:rsid w:val="00C1475B"/>
    <w:rsid w:val="00C14FAD"/>
    <w:rsid w:val="00C15630"/>
    <w:rsid w:val="00C15AF3"/>
    <w:rsid w:val="00C1673C"/>
    <w:rsid w:val="00C1718D"/>
    <w:rsid w:val="00C2084B"/>
    <w:rsid w:val="00C20F6F"/>
    <w:rsid w:val="00C224A8"/>
    <w:rsid w:val="00C22F5C"/>
    <w:rsid w:val="00C234B8"/>
    <w:rsid w:val="00C23FD4"/>
    <w:rsid w:val="00C2447C"/>
    <w:rsid w:val="00C24C8B"/>
    <w:rsid w:val="00C253A5"/>
    <w:rsid w:val="00C26A11"/>
    <w:rsid w:val="00C26A66"/>
    <w:rsid w:val="00C272FC"/>
    <w:rsid w:val="00C276A1"/>
    <w:rsid w:val="00C3004E"/>
    <w:rsid w:val="00C30231"/>
    <w:rsid w:val="00C30EDC"/>
    <w:rsid w:val="00C31A72"/>
    <w:rsid w:val="00C32BDB"/>
    <w:rsid w:val="00C32CEB"/>
    <w:rsid w:val="00C32F87"/>
    <w:rsid w:val="00C33D77"/>
    <w:rsid w:val="00C34213"/>
    <w:rsid w:val="00C35172"/>
    <w:rsid w:val="00C35CF9"/>
    <w:rsid w:val="00C3692D"/>
    <w:rsid w:val="00C36AF4"/>
    <w:rsid w:val="00C36C70"/>
    <w:rsid w:val="00C40A46"/>
    <w:rsid w:val="00C41191"/>
    <w:rsid w:val="00C41AE4"/>
    <w:rsid w:val="00C421CC"/>
    <w:rsid w:val="00C42EEE"/>
    <w:rsid w:val="00C4392E"/>
    <w:rsid w:val="00C448EA"/>
    <w:rsid w:val="00C45509"/>
    <w:rsid w:val="00C45B66"/>
    <w:rsid w:val="00C462AF"/>
    <w:rsid w:val="00C46D12"/>
    <w:rsid w:val="00C51153"/>
    <w:rsid w:val="00C51D6D"/>
    <w:rsid w:val="00C51F5A"/>
    <w:rsid w:val="00C52362"/>
    <w:rsid w:val="00C5360B"/>
    <w:rsid w:val="00C55554"/>
    <w:rsid w:val="00C558D8"/>
    <w:rsid w:val="00C55B15"/>
    <w:rsid w:val="00C56753"/>
    <w:rsid w:val="00C56C0D"/>
    <w:rsid w:val="00C56C29"/>
    <w:rsid w:val="00C573D6"/>
    <w:rsid w:val="00C602FB"/>
    <w:rsid w:val="00C605B0"/>
    <w:rsid w:val="00C60DDD"/>
    <w:rsid w:val="00C6129E"/>
    <w:rsid w:val="00C61AE8"/>
    <w:rsid w:val="00C62476"/>
    <w:rsid w:val="00C62E1A"/>
    <w:rsid w:val="00C62FAF"/>
    <w:rsid w:val="00C63E24"/>
    <w:rsid w:val="00C645E3"/>
    <w:rsid w:val="00C646D5"/>
    <w:rsid w:val="00C65312"/>
    <w:rsid w:val="00C65C3D"/>
    <w:rsid w:val="00C6690E"/>
    <w:rsid w:val="00C66940"/>
    <w:rsid w:val="00C67559"/>
    <w:rsid w:val="00C67B78"/>
    <w:rsid w:val="00C7059D"/>
    <w:rsid w:val="00C70CBD"/>
    <w:rsid w:val="00C70F5E"/>
    <w:rsid w:val="00C722DF"/>
    <w:rsid w:val="00C72A52"/>
    <w:rsid w:val="00C72DF5"/>
    <w:rsid w:val="00C7393F"/>
    <w:rsid w:val="00C74199"/>
    <w:rsid w:val="00C74524"/>
    <w:rsid w:val="00C74A5B"/>
    <w:rsid w:val="00C7507F"/>
    <w:rsid w:val="00C753DA"/>
    <w:rsid w:val="00C75FD8"/>
    <w:rsid w:val="00C76387"/>
    <w:rsid w:val="00C764B5"/>
    <w:rsid w:val="00C77969"/>
    <w:rsid w:val="00C8088E"/>
    <w:rsid w:val="00C80F52"/>
    <w:rsid w:val="00C82393"/>
    <w:rsid w:val="00C823B4"/>
    <w:rsid w:val="00C82A9D"/>
    <w:rsid w:val="00C833AC"/>
    <w:rsid w:val="00C83E59"/>
    <w:rsid w:val="00C8406C"/>
    <w:rsid w:val="00C842B4"/>
    <w:rsid w:val="00C84ADE"/>
    <w:rsid w:val="00C850DA"/>
    <w:rsid w:val="00C86668"/>
    <w:rsid w:val="00C87048"/>
    <w:rsid w:val="00C87D37"/>
    <w:rsid w:val="00C901C7"/>
    <w:rsid w:val="00C90802"/>
    <w:rsid w:val="00C90C77"/>
    <w:rsid w:val="00C9305A"/>
    <w:rsid w:val="00C934B4"/>
    <w:rsid w:val="00C950DD"/>
    <w:rsid w:val="00C954DF"/>
    <w:rsid w:val="00C965B5"/>
    <w:rsid w:val="00C97BB8"/>
    <w:rsid w:val="00C97E83"/>
    <w:rsid w:val="00CA0095"/>
    <w:rsid w:val="00CA0AF2"/>
    <w:rsid w:val="00CA1561"/>
    <w:rsid w:val="00CA15FA"/>
    <w:rsid w:val="00CA175B"/>
    <w:rsid w:val="00CA3955"/>
    <w:rsid w:val="00CA4761"/>
    <w:rsid w:val="00CA5CCF"/>
    <w:rsid w:val="00CA6F36"/>
    <w:rsid w:val="00CA7125"/>
    <w:rsid w:val="00CB1386"/>
    <w:rsid w:val="00CB21AD"/>
    <w:rsid w:val="00CB5E92"/>
    <w:rsid w:val="00CB5F31"/>
    <w:rsid w:val="00CB6442"/>
    <w:rsid w:val="00CB72BD"/>
    <w:rsid w:val="00CC0159"/>
    <w:rsid w:val="00CC0452"/>
    <w:rsid w:val="00CC08C8"/>
    <w:rsid w:val="00CC0B93"/>
    <w:rsid w:val="00CC0DFC"/>
    <w:rsid w:val="00CC20BB"/>
    <w:rsid w:val="00CC2B88"/>
    <w:rsid w:val="00CC3895"/>
    <w:rsid w:val="00CC3914"/>
    <w:rsid w:val="00CC3C5F"/>
    <w:rsid w:val="00CC4201"/>
    <w:rsid w:val="00CC435B"/>
    <w:rsid w:val="00CC43FF"/>
    <w:rsid w:val="00CC4C41"/>
    <w:rsid w:val="00CC58DA"/>
    <w:rsid w:val="00CC68F7"/>
    <w:rsid w:val="00CD0F66"/>
    <w:rsid w:val="00CD1525"/>
    <w:rsid w:val="00CD2AC0"/>
    <w:rsid w:val="00CD59E6"/>
    <w:rsid w:val="00CD5BF7"/>
    <w:rsid w:val="00CD78C4"/>
    <w:rsid w:val="00CE10F5"/>
    <w:rsid w:val="00CE217A"/>
    <w:rsid w:val="00CE31CA"/>
    <w:rsid w:val="00CE3290"/>
    <w:rsid w:val="00CE3757"/>
    <w:rsid w:val="00CE5D94"/>
    <w:rsid w:val="00CE6502"/>
    <w:rsid w:val="00CE6616"/>
    <w:rsid w:val="00CE66BE"/>
    <w:rsid w:val="00CE6C5F"/>
    <w:rsid w:val="00CE6E73"/>
    <w:rsid w:val="00CE7A0D"/>
    <w:rsid w:val="00CF0369"/>
    <w:rsid w:val="00CF0474"/>
    <w:rsid w:val="00CF077D"/>
    <w:rsid w:val="00CF32EA"/>
    <w:rsid w:val="00CF4785"/>
    <w:rsid w:val="00CF5063"/>
    <w:rsid w:val="00CF5A4D"/>
    <w:rsid w:val="00CF5CDE"/>
    <w:rsid w:val="00CF5DE9"/>
    <w:rsid w:val="00CF66DE"/>
    <w:rsid w:val="00D00709"/>
    <w:rsid w:val="00D01765"/>
    <w:rsid w:val="00D01DCA"/>
    <w:rsid w:val="00D0215C"/>
    <w:rsid w:val="00D02988"/>
    <w:rsid w:val="00D03D93"/>
    <w:rsid w:val="00D045DF"/>
    <w:rsid w:val="00D0513E"/>
    <w:rsid w:val="00D061F0"/>
    <w:rsid w:val="00D063DD"/>
    <w:rsid w:val="00D0640A"/>
    <w:rsid w:val="00D06C57"/>
    <w:rsid w:val="00D13943"/>
    <w:rsid w:val="00D13C18"/>
    <w:rsid w:val="00D154DB"/>
    <w:rsid w:val="00D15E82"/>
    <w:rsid w:val="00D16917"/>
    <w:rsid w:val="00D17DF0"/>
    <w:rsid w:val="00D2284A"/>
    <w:rsid w:val="00D22CA8"/>
    <w:rsid w:val="00D22D61"/>
    <w:rsid w:val="00D2336E"/>
    <w:rsid w:val="00D23985"/>
    <w:rsid w:val="00D246DE"/>
    <w:rsid w:val="00D25F77"/>
    <w:rsid w:val="00D27B23"/>
    <w:rsid w:val="00D30888"/>
    <w:rsid w:val="00D30AAE"/>
    <w:rsid w:val="00D31AC6"/>
    <w:rsid w:val="00D31DF5"/>
    <w:rsid w:val="00D32A3A"/>
    <w:rsid w:val="00D345BF"/>
    <w:rsid w:val="00D34911"/>
    <w:rsid w:val="00D3497F"/>
    <w:rsid w:val="00D35E58"/>
    <w:rsid w:val="00D360DB"/>
    <w:rsid w:val="00D362E0"/>
    <w:rsid w:val="00D365A4"/>
    <w:rsid w:val="00D37947"/>
    <w:rsid w:val="00D37A35"/>
    <w:rsid w:val="00D402DF"/>
    <w:rsid w:val="00D40FFE"/>
    <w:rsid w:val="00D42A3E"/>
    <w:rsid w:val="00D43040"/>
    <w:rsid w:val="00D43A01"/>
    <w:rsid w:val="00D43B25"/>
    <w:rsid w:val="00D43E4B"/>
    <w:rsid w:val="00D442A2"/>
    <w:rsid w:val="00D44D43"/>
    <w:rsid w:val="00D45503"/>
    <w:rsid w:val="00D45DB5"/>
    <w:rsid w:val="00D517A7"/>
    <w:rsid w:val="00D51A4C"/>
    <w:rsid w:val="00D52A96"/>
    <w:rsid w:val="00D52FBA"/>
    <w:rsid w:val="00D5391D"/>
    <w:rsid w:val="00D541EB"/>
    <w:rsid w:val="00D54656"/>
    <w:rsid w:val="00D55632"/>
    <w:rsid w:val="00D55841"/>
    <w:rsid w:val="00D563F2"/>
    <w:rsid w:val="00D56955"/>
    <w:rsid w:val="00D602BA"/>
    <w:rsid w:val="00D604B4"/>
    <w:rsid w:val="00D60DE7"/>
    <w:rsid w:val="00D659B2"/>
    <w:rsid w:val="00D65D42"/>
    <w:rsid w:val="00D66B90"/>
    <w:rsid w:val="00D70EC3"/>
    <w:rsid w:val="00D71A98"/>
    <w:rsid w:val="00D727A3"/>
    <w:rsid w:val="00D72A0E"/>
    <w:rsid w:val="00D7349C"/>
    <w:rsid w:val="00D74D5D"/>
    <w:rsid w:val="00D75B81"/>
    <w:rsid w:val="00D765C9"/>
    <w:rsid w:val="00D76D0F"/>
    <w:rsid w:val="00D80072"/>
    <w:rsid w:val="00D81305"/>
    <w:rsid w:val="00D82099"/>
    <w:rsid w:val="00D82EDA"/>
    <w:rsid w:val="00D844CC"/>
    <w:rsid w:val="00D84F2E"/>
    <w:rsid w:val="00D8629E"/>
    <w:rsid w:val="00D8656B"/>
    <w:rsid w:val="00D866D1"/>
    <w:rsid w:val="00D868F0"/>
    <w:rsid w:val="00D86A93"/>
    <w:rsid w:val="00D86DE3"/>
    <w:rsid w:val="00D87257"/>
    <w:rsid w:val="00D8727A"/>
    <w:rsid w:val="00D907CE"/>
    <w:rsid w:val="00D90E22"/>
    <w:rsid w:val="00D9133D"/>
    <w:rsid w:val="00D91377"/>
    <w:rsid w:val="00D915ED"/>
    <w:rsid w:val="00D916F4"/>
    <w:rsid w:val="00D91DC5"/>
    <w:rsid w:val="00D92497"/>
    <w:rsid w:val="00D926F8"/>
    <w:rsid w:val="00D92FEE"/>
    <w:rsid w:val="00D9303B"/>
    <w:rsid w:val="00D954AF"/>
    <w:rsid w:val="00D97DE2"/>
    <w:rsid w:val="00DA04F4"/>
    <w:rsid w:val="00DA15E5"/>
    <w:rsid w:val="00DA24E1"/>
    <w:rsid w:val="00DA3152"/>
    <w:rsid w:val="00DA437B"/>
    <w:rsid w:val="00DA449D"/>
    <w:rsid w:val="00DA5929"/>
    <w:rsid w:val="00DA5E65"/>
    <w:rsid w:val="00DA5EA1"/>
    <w:rsid w:val="00DA60FE"/>
    <w:rsid w:val="00DA782A"/>
    <w:rsid w:val="00DA7B38"/>
    <w:rsid w:val="00DB014A"/>
    <w:rsid w:val="00DB15C8"/>
    <w:rsid w:val="00DB1691"/>
    <w:rsid w:val="00DB199F"/>
    <w:rsid w:val="00DB1C31"/>
    <w:rsid w:val="00DB4AA9"/>
    <w:rsid w:val="00DB4ADF"/>
    <w:rsid w:val="00DB5F93"/>
    <w:rsid w:val="00DB70E6"/>
    <w:rsid w:val="00DC0FF5"/>
    <w:rsid w:val="00DC2331"/>
    <w:rsid w:val="00DC25FC"/>
    <w:rsid w:val="00DC3589"/>
    <w:rsid w:val="00DC35DC"/>
    <w:rsid w:val="00DC3DF5"/>
    <w:rsid w:val="00DC4619"/>
    <w:rsid w:val="00DC6ACE"/>
    <w:rsid w:val="00DC6DD6"/>
    <w:rsid w:val="00DD0431"/>
    <w:rsid w:val="00DD0D1A"/>
    <w:rsid w:val="00DD132F"/>
    <w:rsid w:val="00DD1647"/>
    <w:rsid w:val="00DD246E"/>
    <w:rsid w:val="00DD2ECC"/>
    <w:rsid w:val="00DD3356"/>
    <w:rsid w:val="00DD3FC4"/>
    <w:rsid w:val="00DD4580"/>
    <w:rsid w:val="00DD5A93"/>
    <w:rsid w:val="00DD5E5E"/>
    <w:rsid w:val="00DD6081"/>
    <w:rsid w:val="00DD6096"/>
    <w:rsid w:val="00DD6F9A"/>
    <w:rsid w:val="00DD7197"/>
    <w:rsid w:val="00DD74FF"/>
    <w:rsid w:val="00DD79BC"/>
    <w:rsid w:val="00DD7C41"/>
    <w:rsid w:val="00DE169D"/>
    <w:rsid w:val="00DE1CEC"/>
    <w:rsid w:val="00DE1E8D"/>
    <w:rsid w:val="00DE3698"/>
    <w:rsid w:val="00DE4B59"/>
    <w:rsid w:val="00DE5142"/>
    <w:rsid w:val="00DE5B4D"/>
    <w:rsid w:val="00DE5C9E"/>
    <w:rsid w:val="00DE6B9F"/>
    <w:rsid w:val="00DE6EE1"/>
    <w:rsid w:val="00DF02F0"/>
    <w:rsid w:val="00DF0885"/>
    <w:rsid w:val="00DF0EA4"/>
    <w:rsid w:val="00DF1594"/>
    <w:rsid w:val="00DF19A3"/>
    <w:rsid w:val="00DF2E5D"/>
    <w:rsid w:val="00DF3589"/>
    <w:rsid w:val="00DF5D1F"/>
    <w:rsid w:val="00DF64CB"/>
    <w:rsid w:val="00DF7D8E"/>
    <w:rsid w:val="00E00465"/>
    <w:rsid w:val="00E00ABF"/>
    <w:rsid w:val="00E01210"/>
    <w:rsid w:val="00E012CD"/>
    <w:rsid w:val="00E0143A"/>
    <w:rsid w:val="00E0214A"/>
    <w:rsid w:val="00E024FB"/>
    <w:rsid w:val="00E05831"/>
    <w:rsid w:val="00E05955"/>
    <w:rsid w:val="00E059AA"/>
    <w:rsid w:val="00E10C39"/>
    <w:rsid w:val="00E10FC6"/>
    <w:rsid w:val="00E121B3"/>
    <w:rsid w:val="00E12215"/>
    <w:rsid w:val="00E126E6"/>
    <w:rsid w:val="00E127B9"/>
    <w:rsid w:val="00E1308B"/>
    <w:rsid w:val="00E13DFF"/>
    <w:rsid w:val="00E142F4"/>
    <w:rsid w:val="00E14547"/>
    <w:rsid w:val="00E15430"/>
    <w:rsid w:val="00E15F4F"/>
    <w:rsid w:val="00E1697D"/>
    <w:rsid w:val="00E20168"/>
    <w:rsid w:val="00E217B7"/>
    <w:rsid w:val="00E22040"/>
    <w:rsid w:val="00E2366C"/>
    <w:rsid w:val="00E258B9"/>
    <w:rsid w:val="00E265AE"/>
    <w:rsid w:val="00E265FC"/>
    <w:rsid w:val="00E26CDE"/>
    <w:rsid w:val="00E26F10"/>
    <w:rsid w:val="00E27806"/>
    <w:rsid w:val="00E279D1"/>
    <w:rsid w:val="00E27A40"/>
    <w:rsid w:val="00E301BD"/>
    <w:rsid w:val="00E31448"/>
    <w:rsid w:val="00E31CB3"/>
    <w:rsid w:val="00E31D38"/>
    <w:rsid w:val="00E31F6C"/>
    <w:rsid w:val="00E335CC"/>
    <w:rsid w:val="00E34F3F"/>
    <w:rsid w:val="00E36E61"/>
    <w:rsid w:val="00E36EE8"/>
    <w:rsid w:val="00E36F13"/>
    <w:rsid w:val="00E3750B"/>
    <w:rsid w:val="00E37A69"/>
    <w:rsid w:val="00E37BDF"/>
    <w:rsid w:val="00E40D45"/>
    <w:rsid w:val="00E4215D"/>
    <w:rsid w:val="00E424FB"/>
    <w:rsid w:val="00E4403A"/>
    <w:rsid w:val="00E44B95"/>
    <w:rsid w:val="00E45504"/>
    <w:rsid w:val="00E45871"/>
    <w:rsid w:val="00E45D44"/>
    <w:rsid w:val="00E46B01"/>
    <w:rsid w:val="00E473A0"/>
    <w:rsid w:val="00E50009"/>
    <w:rsid w:val="00E5123D"/>
    <w:rsid w:val="00E51467"/>
    <w:rsid w:val="00E5186A"/>
    <w:rsid w:val="00E52B5E"/>
    <w:rsid w:val="00E531C4"/>
    <w:rsid w:val="00E532D8"/>
    <w:rsid w:val="00E5336B"/>
    <w:rsid w:val="00E53940"/>
    <w:rsid w:val="00E53BEC"/>
    <w:rsid w:val="00E544E1"/>
    <w:rsid w:val="00E5579E"/>
    <w:rsid w:val="00E5593D"/>
    <w:rsid w:val="00E56344"/>
    <w:rsid w:val="00E56B2F"/>
    <w:rsid w:val="00E57055"/>
    <w:rsid w:val="00E5727F"/>
    <w:rsid w:val="00E574D1"/>
    <w:rsid w:val="00E60921"/>
    <w:rsid w:val="00E61B77"/>
    <w:rsid w:val="00E61EE6"/>
    <w:rsid w:val="00E62315"/>
    <w:rsid w:val="00E62B1B"/>
    <w:rsid w:val="00E63504"/>
    <w:rsid w:val="00E63EF3"/>
    <w:rsid w:val="00E64015"/>
    <w:rsid w:val="00E645DF"/>
    <w:rsid w:val="00E65B4E"/>
    <w:rsid w:val="00E66FD3"/>
    <w:rsid w:val="00E67C4F"/>
    <w:rsid w:val="00E7132A"/>
    <w:rsid w:val="00E7155B"/>
    <w:rsid w:val="00E71762"/>
    <w:rsid w:val="00E71905"/>
    <w:rsid w:val="00E728F5"/>
    <w:rsid w:val="00E72EE5"/>
    <w:rsid w:val="00E73FB5"/>
    <w:rsid w:val="00E741DF"/>
    <w:rsid w:val="00E74A08"/>
    <w:rsid w:val="00E7546D"/>
    <w:rsid w:val="00E76870"/>
    <w:rsid w:val="00E77D19"/>
    <w:rsid w:val="00E80518"/>
    <w:rsid w:val="00E81B69"/>
    <w:rsid w:val="00E8516A"/>
    <w:rsid w:val="00E866F2"/>
    <w:rsid w:val="00E86C25"/>
    <w:rsid w:val="00E86C2F"/>
    <w:rsid w:val="00E87583"/>
    <w:rsid w:val="00E92015"/>
    <w:rsid w:val="00E923A4"/>
    <w:rsid w:val="00E92FFC"/>
    <w:rsid w:val="00E93195"/>
    <w:rsid w:val="00E935AC"/>
    <w:rsid w:val="00E9366C"/>
    <w:rsid w:val="00E94D0A"/>
    <w:rsid w:val="00E94DA1"/>
    <w:rsid w:val="00E95305"/>
    <w:rsid w:val="00E95D77"/>
    <w:rsid w:val="00E95F4F"/>
    <w:rsid w:val="00E96AF0"/>
    <w:rsid w:val="00E97346"/>
    <w:rsid w:val="00E97405"/>
    <w:rsid w:val="00E979CC"/>
    <w:rsid w:val="00E97AEA"/>
    <w:rsid w:val="00EA0559"/>
    <w:rsid w:val="00EA090A"/>
    <w:rsid w:val="00EA0AE2"/>
    <w:rsid w:val="00EA0BE0"/>
    <w:rsid w:val="00EA14E9"/>
    <w:rsid w:val="00EA17D5"/>
    <w:rsid w:val="00EA19E5"/>
    <w:rsid w:val="00EA1BD4"/>
    <w:rsid w:val="00EA2793"/>
    <w:rsid w:val="00EA305A"/>
    <w:rsid w:val="00EA404E"/>
    <w:rsid w:val="00EA45FD"/>
    <w:rsid w:val="00EA4A35"/>
    <w:rsid w:val="00EA4B08"/>
    <w:rsid w:val="00EA5461"/>
    <w:rsid w:val="00EA590A"/>
    <w:rsid w:val="00EA60C1"/>
    <w:rsid w:val="00EA672C"/>
    <w:rsid w:val="00EA684D"/>
    <w:rsid w:val="00EA74DD"/>
    <w:rsid w:val="00EA7654"/>
    <w:rsid w:val="00EB0537"/>
    <w:rsid w:val="00EB1C60"/>
    <w:rsid w:val="00EB1F66"/>
    <w:rsid w:val="00EB2951"/>
    <w:rsid w:val="00EB29D8"/>
    <w:rsid w:val="00EB2FD4"/>
    <w:rsid w:val="00EB35F3"/>
    <w:rsid w:val="00EB4471"/>
    <w:rsid w:val="00EB52BF"/>
    <w:rsid w:val="00EB5701"/>
    <w:rsid w:val="00EB5E92"/>
    <w:rsid w:val="00EB6CFB"/>
    <w:rsid w:val="00EC05DC"/>
    <w:rsid w:val="00EC0F85"/>
    <w:rsid w:val="00EC1177"/>
    <w:rsid w:val="00EC1C9A"/>
    <w:rsid w:val="00EC201F"/>
    <w:rsid w:val="00EC273D"/>
    <w:rsid w:val="00EC2BBB"/>
    <w:rsid w:val="00EC3095"/>
    <w:rsid w:val="00EC36AC"/>
    <w:rsid w:val="00EC39C6"/>
    <w:rsid w:val="00EC3FB3"/>
    <w:rsid w:val="00EC4E30"/>
    <w:rsid w:val="00EC58F0"/>
    <w:rsid w:val="00EC5B1B"/>
    <w:rsid w:val="00EC6D98"/>
    <w:rsid w:val="00EC6E72"/>
    <w:rsid w:val="00EC715A"/>
    <w:rsid w:val="00ED026A"/>
    <w:rsid w:val="00ED1100"/>
    <w:rsid w:val="00ED13BA"/>
    <w:rsid w:val="00ED1742"/>
    <w:rsid w:val="00ED1798"/>
    <w:rsid w:val="00ED2972"/>
    <w:rsid w:val="00ED2BBA"/>
    <w:rsid w:val="00ED2F62"/>
    <w:rsid w:val="00ED44D2"/>
    <w:rsid w:val="00ED49B0"/>
    <w:rsid w:val="00ED5602"/>
    <w:rsid w:val="00ED5725"/>
    <w:rsid w:val="00ED7F08"/>
    <w:rsid w:val="00EE108D"/>
    <w:rsid w:val="00EE178F"/>
    <w:rsid w:val="00EE27AF"/>
    <w:rsid w:val="00EE2E7F"/>
    <w:rsid w:val="00EE2F71"/>
    <w:rsid w:val="00EE37ED"/>
    <w:rsid w:val="00EE39D9"/>
    <w:rsid w:val="00EE4182"/>
    <w:rsid w:val="00EE4737"/>
    <w:rsid w:val="00EE5158"/>
    <w:rsid w:val="00EE6486"/>
    <w:rsid w:val="00EE7C89"/>
    <w:rsid w:val="00EE7E3C"/>
    <w:rsid w:val="00EF089C"/>
    <w:rsid w:val="00EF099B"/>
    <w:rsid w:val="00EF0B44"/>
    <w:rsid w:val="00EF0CC5"/>
    <w:rsid w:val="00EF1076"/>
    <w:rsid w:val="00EF4F7F"/>
    <w:rsid w:val="00EF5638"/>
    <w:rsid w:val="00EF643D"/>
    <w:rsid w:val="00EF667B"/>
    <w:rsid w:val="00EF6C30"/>
    <w:rsid w:val="00F00536"/>
    <w:rsid w:val="00F00CBA"/>
    <w:rsid w:val="00F03F6E"/>
    <w:rsid w:val="00F04502"/>
    <w:rsid w:val="00F049E6"/>
    <w:rsid w:val="00F073A9"/>
    <w:rsid w:val="00F07439"/>
    <w:rsid w:val="00F0744F"/>
    <w:rsid w:val="00F079A0"/>
    <w:rsid w:val="00F10247"/>
    <w:rsid w:val="00F10784"/>
    <w:rsid w:val="00F10B57"/>
    <w:rsid w:val="00F11431"/>
    <w:rsid w:val="00F11A9E"/>
    <w:rsid w:val="00F126CF"/>
    <w:rsid w:val="00F148AE"/>
    <w:rsid w:val="00F14D1C"/>
    <w:rsid w:val="00F14DED"/>
    <w:rsid w:val="00F14F83"/>
    <w:rsid w:val="00F1614B"/>
    <w:rsid w:val="00F16718"/>
    <w:rsid w:val="00F16BF6"/>
    <w:rsid w:val="00F16D89"/>
    <w:rsid w:val="00F179CD"/>
    <w:rsid w:val="00F20FCA"/>
    <w:rsid w:val="00F22005"/>
    <w:rsid w:val="00F22268"/>
    <w:rsid w:val="00F22681"/>
    <w:rsid w:val="00F22DA4"/>
    <w:rsid w:val="00F23ECD"/>
    <w:rsid w:val="00F240D5"/>
    <w:rsid w:val="00F24FA8"/>
    <w:rsid w:val="00F25C9D"/>
    <w:rsid w:val="00F26524"/>
    <w:rsid w:val="00F30392"/>
    <w:rsid w:val="00F31EFD"/>
    <w:rsid w:val="00F323D4"/>
    <w:rsid w:val="00F32B09"/>
    <w:rsid w:val="00F32B59"/>
    <w:rsid w:val="00F34478"/>
    <w:rsid w:val="00F35213"/>
    <w:rsid w:val="00F35FD0"/>
    <w:rsid w:val="00F36B4C"/>
    <w:rsid w:val="00F37A1F"/>
    <w:rsid w:val="00F405EE"/>
    <w:rsid w:val="00F422E6"/>
    <w:rsid w:val="00F424E2"/>
    <w:rsid w:val="00F4287A"/>
    <w:rsid w:val="00F42A44"/>
    <w:rsid w:val="00F42B28"/>
    <w:rsid w:val="00F42DB4"/>
    <w:rsid w:val="00F43FD8"/>
    <w:rsid w:val="00F44209"/>
    <w:rsid w:val="00F44ADA"/>
    <w:rsid w:val="00F455B4"/>
    <w:rsid w:val="00F458D8"/>
    <w:rsid w:val="00F46F6A"/>
    <w:rsid w:val="00F50117"/>
    <w:rsid w:val="00F505A5"/>
    <w:rsid w:val="00F50E9D"/>
    <w:rsid w:val="00F51231"/>
    <w:rsid w:val="00F51383"/>
    <w:rsid w:val="00F51FEF"/>
    <w:rsid w:val="00F52DEF"/>
    <w:rsid w:val="00F52E2D"/>
    <w:rsid w:val="00F5336C"/>
    <w:rsid w:val="00F5344F"/>
    <w:rsid w:val="00F536CC"/>
    <w:rsid w:val="00F539DD"/>
    <w:rsid w:val="00F53A0B"/>
    <w:rsid w:val="00F5437C"/>
    <w:rsid w:val="00F5444D"/>
    <w:rsid w:val="00F5473D"/>
    <w:rsid w:val="00F550D7"/>
    <w:rsid w:val="00F556BB"/>
    <w:rsid w:val="00F55A52"/>
    <w:rsid w:val="00F56E39"/>
    <w:rsid w:val="00F572EB"/>
    <w:rsid w:val="00F57F0E"/>
    <w:rsid w:val="00F60558"/>
    <w:rsid w:val="00F61A4A"/>
    <w:rsid w:val="00F62F5E"/>
    <w:rsid w:val="00F63140"/>
    <w:rsid w:val="00F63C3A"/>
    <w:rsid w:val="00F63DCB"/>
    <w:rsid w:val="00F65436"/>
    <w:rsid w:val="00F6572A"/>
    <w:rsid w:val="00F663B4"/>
    <w:rsid w:val="00F66747"/>
    <w:rsid w:val="00F70CFF"/>
    <w:rsid w:val="00F70D08"/>
    <w:rsid w:val="00F710ED"/>
    <w:rsid w:val="00F714AC"/>
    <w:rsid w:val="00F71892"/>
    <w:rsid w:val="00F71D60"/>
    <w:rsid w:val="00F747AC"/>
    <w:rsid w:val="00F753D6"/>
    <w:rsid w:val="00F7548B"/>
    <w:rsid w:val="00F75B03"/>
    <w:rsid w:val="00F76850"/>
    <w:rsid w:val="00F76B28"/>
    <w:rsid w:val="00F76F16"/>
    <w:rsid w:val="00F77BDE"/>
    <w:rsid w:val="00F802C3"/>
    <w:rsid w:val="00F80525"/>
    <w:rsid w:val="00F80787"/>
    <w:rsid w:val="00F81156"/>
    <w:rsid w:val="00F86B4C"/>
    <w:rsid w:val="00F90374"/>
    <w:rsid w:val="00F903AE"/>
    <w:rsid w:val="00F92E4A"/>
    <w:rsid w:val="00F93D38"/>
    <w:rsid w:val="00F94490"/>
    <w:rsid w:val="00F95B72"/>
    <w:rsid w:val="00F960D6"/>
    <w:rsid w:val="00F9672E"/>
    <w:rsid w:val="00F96906"/>
    <w:rsid w:val="00F96E32"/>
    <w:rsid w:val="00F97AC1"/>
    <w:rsid w:val="00FA134D"/>
    <w:rsid w:val="00FA4119"/>
    <w:rsid w:val="00FA4E87"/>
    <w:rsid w:val="00FA4FA2"/>
    <w:rsid w:val="00FA52FA"/>
    <w:rsid w:val="00FA57C6"/>
    <w:rsid w:val="00FA5D48"/>
    <w:rsid w:val="00FA5FEE"/>
    <w:rsid w:val="00FB0C94"/>
    <w:rsid w:val="00FB0FD0"/>
    <w:rsid w:val="00FB142B"/>
    <w:rsid w:val="00FB374E"/>
    <w:rsid w:val="00FB3B5B"/>
    <w:rsid w:val="00FB4E49"/>
    <w:rsid w:val="00FB637A"/>
    <w:rsid w:val="00FB6A8D"/>
    <w:rsid w:val="00FC0B6B"/>
    <w:rsid w:val="00FC3C84"/>
    <w:rsid w:val="00FC479B"/>
    <w:rsid w:val="00FC5277"/>
    <w:rsid w:val="00FC5AF3"/>
    <w:rsid w:val="00FC760A"/>
    <w:rsid w:val="00FD0037"/>
    <w:rsid w:val="00FD0635"/>
    <w:rsid w:val="00FD07B5"/>
    <w:rsid w:val="00FD0C32"/>
    <w:rsid w:val="00FD176B"/>
    <w:rsid w:val="00FD191A"/>
    <w:rsid w:val="00FD19E2"/>
    <w:rsid w:val="00FD319C"/>
    <w:rsid w:val="00FD3C0A"/>
    <w:rsid w:val="00FD514A"/>
    <w:rsid w:val="00FD60BD"/>
    <w:rsid w:val="00FD6129"/>
    <w:rsid w:val="00FD6E94"/>
    <w:rsid w:val="00FD79EC"/>
    <w:rsid w:val="00FE00A3"/>
    <w:rsid w:val="00FE0147"/>
    <w:rsid w:val="00FE05B5"/>
    <w:rsid w:val="00FE07D9"/>
    <w:rsid w:val="00FE0984"/>
    <w:rsid w:val="00FE0A3D"/>
    <w:rsid w:val="00FE133E"/>
    <w:rsid w:val="00FE16CC"/>
    <w:rsid w:val="00FE26BC"/>
    <w:rsid w:val="00FE2DDE"/>
    <w:rsid w:val="00FE3667"/>
    <w:rsid w:val="00FE3FEA"/>
    <w:rsid w:val="00FE5295"/>
    <w:rsid w:val="00FE5B51"/>
    <w:rsid w:val="00FE6294"/>
    <w:rsid w:val="00FE6605"/>
    <w:rsid w:val="00FE716B"/>
    <w:rsid w:val="00FF031E"/>
    <w:rsid w:val="00FF036D"/>
    <w:rsid w:val="00FF1CEA"/>
    <w:rsid w:val="00FF2C93"/>
    <w:rsid w:val="00FF2F51"/>
    <w:rsid w:val="00FF30A9"/>
    <w:rsid w:val="00FF3A57"/>
    <w:rsid w:val="00FF3B90"/>
    <w:rsid w:val="00FF5672"/>
    <w:rsid w:val="00FF7ACB"/>
    <w:rsid w:val="013722AB"/>
    <w:rsid w:val="02ED0253"/>
    <w:rsid w:val="039447DF"/>
    <w:rsid w:val="039F04DE"/>
    <w:rsid w:val="09534007"/>
    <w:rsid w:val="09AA14C8"/>
    <w:rsid w:val="0A854D0D"/>
    <w:rsid w:val="0F3924B5"/>
    <w:rsid w:val="14765E23"/>
    <w:rsid w:val="14F7363C"/>
    <w:rsid w:val="187B3106"/>
    <w:rsid w:val="192E77AB"/>
    <w:rsid w:val="1BC82032"/>
    <w:rsid w:val="1C2A3766"/>
    <w:rsid w:val="1C9846E4"/>
    <w:rsid w:val="1CBA7BDA"/>
    <w:rsid w:val="1D99384E"/>
    <w:rsid w:val="21B35837"/>
    <w:rsid w:val="23604265"/>
    <w:rsid w:val="23CB213F"/>
    <w:rsid w:val="294A6D1A"/>
    <w:rsid w:val="2D3601CB"/>
    <w:rsid w:val="304A07DA"/>
    <w:rsid w:val="33F516C9"/>
    <w:rsid w:val="368A3234"/>
    <w:rsid w:val="37290AF1"/>
    <w:rsid w:val="37515F68"/>
    <w:rsid w:val="380C78E5"/>
    <w:rsid w:val="394F13FC"/>
    <w:rsid w:val="3B456DB7"/>
    <w:rsid w:val="40894A65"/>
    <w:rsid w:val="40F83CD9"/>
    <w:rsid w:val="42A722F8"/>
    <w:rsid w:val="46873C1F"/>
    <w:rsid w:val="47484C91"/>
    <w:rsid w:val="4DE05294"/>
    <w:rsid w:val="4EDE0EB4"/>
    <w:rsid w:val="4F663D26"/>
    <w:rsid w:val="53C904EB"/>
    <w:rsid w:val="544873BE"/>
    <w:rsid w:val="551F57F2"/>
    <w:rsid w:val="5A201118"/>
    <w:rsid w:val="5F4E7A37"/>
    <w:rsid w:val="5FE87DDD"/>
    <w:rsid w:val="61AA0545"/>
    <w:rsid w:val="68FE2FAA"/>
    <w:rsid w:val="6AEB61C5"/>
    <w:rsid w:val="6CD31B48"/>
    <w:rsid w:val="6DA615F0"/>
    <w:rsid w:val="6FE81A79"/>
    <w:rsid w:val="70531492"/>
    <w:rsid w:val="70877807"/>
    <w:rsid w:val="77A25AEB"/>
    <w:rsid w:val="788122A6"/>
    <w:rsid w:val="7BF5659C"/>
    <w:rsid w:val="7EC4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style>
  <w:style w:type="paragraph" w:styleId="3">
    <w:name w:val="Balloon Text"/>
    <w:basedOn w:val="1"/>
    <w:link w:val="17"/>
    <w:semiHidden/>
    <w:unhideWhenUsed/>
    <w:qFormat/>
    <w:uiPriority w:val="99"/>
    <w:pPr>
      <w:spacing w:after="0" w:line="240" w:lineRule="auto"/>
    </w:pPr>
    <w:rPr>
      <w:sz w:val="18"/>
      <w:szCs w:val="18"/>
    </w:rPr>
  </w:style>
  <w:style w:type="paragraph" w:styleId="4">
    <w:name w:val="footer"/>
    <w:basedOn w:val="1"/>
    <w:link w:val="16"/>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qFormat/>
    <w:uiPriority w:val="0"/>
    <w:pPr>
      <w:widowControl/>
      <w:numPr>
        <w:ilvl w:val="0"/>
        <w:numId w:val="1"/>
      </w:numPr>
      <w:adjustRightInd w:val="0"/>
      <w:spacing w:after="0" w:line="240" w:lineRule="auto"/>
      <w:ind w:firstLine="0"/>
    </w:pPr>
    <w:rPr>
      <w:rFonts w:ascii="宋体" w:hAnsi="宋体" w:eastAsia="楷体" w:cs="宋体"/>
      <w:b/>
      <w:sz w:val="21"/>
      <w:szCs w:val="24"/>
      <w:lang w:eastAsia="zh-CN"/>
    </w:rPr>
  </w:style>
  <w:style w:type="paragraph" w:styleId="7">
    <w:name w:val="Normal (Web)"/>
    <w:basedOn w:val="1"/>
    <w:qFormat/>
    <w:uiPriority w:val="99"/>
    <w:pPr>
      <w:widowControl/>
      <w:spacing w:before="100" w:beforeAutospacing="1" w:after="100" w:afterAutospacing="1" w:line="240" w:lineRule="auto"/>
    </w:pPr>
    <w:rPr>
      <w:rFonts w:ascii="宋体" w:hAnsi="宋体" w:eastAsia="宋体" w:cs="宋体"/>
      <w:sz w:val="24"/>
      <w:szCs w:val="24"/>
      <w:lang w:eastAsia="zh-CN"/>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character" w:customStyle="1" w:styleId="17">
    <w:name w:val="批注框文本 字符"/>
    <w:basedOn w:val="11"/>
    <w:link w:val="3"/>
    <w:semiHidden/>
    <w:qFormat/>
    <w:uiPriority w:val="99"/>
    <w:rPr>
      <w:sz w:val="18"/>
      <w:szCs w:val="18"/>
    </w:rPr>
  </w:style>
  <w:style w:type="character" w:customStyle="1" w:styleId="18">
    <w:name w:val="批注文字 字符"/>
    <w:basedOn w:val="11"/>
    <w:link w:val="2"/>
    <w:semiHidden/>
    <w:qFormat/>
    <w:uiPriority w:val="99"/>
  </w:style>
  <w:style w:type="character" w:customStyle="1" w:styleId="19">
    <w:name w:val="批注主题 字符"/>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5BB2-8A84-4454-A753-FCD0F2C564C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1289</Words>
  <Characters>1399</Characters>
  <Lines>15</Lines>
  <Paragraphs>4</Paragraphs>
  <TotalTime>0</TotalTime>
  <ScaleCrop>false</ScaleCrop>
  <LinksUpToDate>false</LinksUpToDate>
  <CharactersWithSpaces>1441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2022-03-04T07:19:00Z</dcterms:created>
  <dc:creator>fino</dc:creator>
  <cp:lastModifiedBy>张启艳</cp:lastModifiedBy>
  <dcterms:modified xsi:type="dcterms:W3CDTF">2024-01-15T09:44:36Z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2020-07-29T00:00:00Z</vt:filetime>
  </property>
  <property fmtid="{D5CDD505-2E9C-101B-9397-08002B2CF9AE}" pid="4" name="KSOProductBuildVer">
    <vt:lpwstr>2052-12.1.0.15120</vt:lpwstr>
  </property>
  <property fmtid="{D5CDD505-2E9C-101B-9397-08002B2CF9AE}" pid="5" name="ICV">
    <vt:lpwstr>FA8294AE43CF478DBF1C3A7465C5F6BF_13</vt:lpwstr>
  </property>
</Properties>
</file>