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88" w:rsidRDefault="00282804">
      <w:pPr>
        <w:jc w:val="left"/>
        <w:rPr>
          <w:rFonts w:eastAsiaTheme="minorEastAsia"/>
          <w:bCs/>
          <w:iCs/>
          <w:color w:val="000000"/>
          <w:szCs w:val="21"/>
        </w:rPr>
      </w:pPr>
      <w:r>
        <w:rPr>
          <w:rFonts w:eastAsiaTheme="minorEastAsia"/>
          <w:bCs/>
          <w:iCs/>
          <w:color w:val="000000"/>
          <w:szCs w:val="21"/>
        </w:rPr>
        <w:t>证券代码：</w:t>
      </w:r>
      <w:r>
        <w:rPr>
          <w:rFonts w:eastAsiaTheme="minorEastAsia"/>
          <w:bCs/>
          <w:iCs/>
          <w:color w:val="000000"/>
          <w:szCs w:val="21"/>
        </w:rPr>
        <w:t xml:space="preserve">603379                                              </w:t>
      </w:r>
      <w:r>
        <w:rPr>
          <w:rFonts w:eastAsiaTheme="minorEastAsia"/>
          <w:bCs/>
          <w:iCs/>
          <w:color w:val="000000"/>
          <w:szCs w:val="21"/>
        </w:rPr>
        <w:t>证券简称：三美股份</w:t>
      </w:r>
    </w:p>
    <w:p w:rsidR="00D70088" w:rsidRDefault="00282804">
      <w:pPr>
        <w:spacing w:beforeLines="150" w:before="468" w:afterLines="50" w:after="156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/>
          <w:b/>
          <w:bCs/>
          <w:iCs/>
          <w:color w:val="000000"/>
          <w:sz w:val="32"/>
          <w:szCs w:val="32"/>
        </w:rPr>
        <w:t>浙江三美化工股份有限公司</w:t>
      </w:r>
    </w:p>
    <w:p w:rsidR="00D70088" w:rsidRDefault="00282804">
      <w:pPr>
        <w:spacing w:beforeLines="50" w:before="156" w:afterLines="150" w:after="468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2024</w:t>
      </w:r>
      <w:r>
        <w:rPr>
          <w:rFonts w:eastAsiaTheme="minorEastAsia"/>
          <w:b/>
          <w:bCs/>
          <w:iCs/>
          <w:color w:val="000000"/>
          <w:sz w:val="32"/>
          <w:szCs w:val="32"/>
        </w:rPr>
        <w:t>年</w:t>
      </w:r>
      <w:r w:rsidR="00DB72AB">
        <w:rPr>
          <w:rFonts w:eastAsiaTheme="minorEastAsia" w:hint="eastAsia"/>
          <w:b/>
          <w:bCs/>
          <w:iCs/>
          <w:color w:val="000000"/>
          <w:sz w:val="32"/>
          <w:szCs w:val="32"/>
        </w:rPr>
        <w:t>2</w:t>
      </w: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月</w:t>
      </w:r>
      <w:r w:rsidR="00DB72AB">
        <w:rPr>
          <w:rFonts w:eastAsiaTheme="minorEastAsia" w:hint="eastAsia"/>
          <w:b/>
          <w:bCs/>
          <w:iCs/>
          <w:color w:val="000000"/>
          <w:sz w:val="32"/>
          <w:szCs w:val="32"/>
        </w:rPr>
        <w:t>1</w:t>
      </w:r>
      <w:r w:rsidR="00DB72AB">
        <w:rPr>
          <w:rFonts w:eastAsiaTheme="minorEastAsia" w:hint="eastAsia"/>
          <w:b/>
          <w:bCs/>
          <w:iCs/>
          <w:color w:val="000000"/>
          <w:sz w:val="32"/>
          <w:szCs w:val="32"/>
        </w:rPr>
        <w:t>、</w:t>
      </w:r>
      <w:r w:rsidR="00DB72AB">
        <w:rPr>
          <w:rFonts w:eastAsiaTheme="minorEastAsia" w:hint="eastAsia"/>
          <w:b/>
          <w:bCs/>
          <w:iCs/>
          <w:color w:val="000000"/>
          <w:sz w:val="32"/>
          <w:szCs w:val="32"/>
        </w:rPr>
        <w:t>2</w:t>
      </w: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日</w:t>
      </w:r>
      <w:r>
        <w:rPr>
          <w:rFonts w:eastAsiaTheme="minorEastAsia"/>
          <w:b/>
          <w:bCs/>
          <w:iCs/>
          <w:color w:val="000000"/>
          <w:sz w:val="32"/>
          <w:szCs w:val="32"/>
        </w:rPr>
        <w:t>投资者关系活动记录表</w:t>
      </w:r>
    </w:p>
    <w:p w:rsidR="00D70088" w:rsidRDefault="00282804">
      <w:pPr>
        <w:wordWrap w:val="0"/>
        <w:spacing w:line="400" w:lineRule="exact"/>
        <w:ind w:rightChars="-27" w:right="-57"/>
        <w:jc w:val="right"/>
        <w:rPr>
          <w:rFonts w:eastAsiaTheme="minorEastAsia"/>
          <w:bCs/>
          <w:iCs/>
          <w:color w:val="000000"/>
          <w:szCs w:val="21"/>
        </w:rPr>
      </w:pPr>
      <w:r>
        <w:rPr>
          <w:rFonts w:eastAsiaTheme="minorEastAsia"/>
          <w:bCs/>
          <w:iCs/>
          <w:color w:val="000000"/>
          <w:szCs w:val="21"/>
        </w:rPr>
        <w:t>编号：</w:t>
      </w:r>
      <w:r>
        <w:rPr>
          <w:rFonts w:eastAsiaTheme="minorEastAsia" w:hint="eastAsia"/>
          <w:bCs/>
          <w:iCs/>
          <w:color w:val="000000"/>
          <w:szCs w:val="21"/>
        </w:rPr>
        <w:t>2024</w:t>
      </w:r>
      <w:r>
        <w:rPr>
          <w:rFonts w:eastAsiaTheme="minorEastAsia"/>
          <w:bCs/>
          <w:iCs/>
          <w:color w:val="000000"/>
          <w:szCs w:val="21"/>
        </w:rPr>
        <w:t>-</w:t>
      </w:r>
      <w:r w:rsidR="005F75AC">
        <w:rPr>
          <w:rFonts w:eastAsiaTheme="minorEastAsia" w:hint="eastAsia"/>
          <w:bCs/>
          <w:iCs/>
          <w:color w:val="000000"/>
          <w:szCs w:val="21"/>
        </w:rPr>
        <w:t>0202</w:t>
      </w:r>
      <w:r>
        <w:rPr>
          <w:rFonts w:eastAsiaTheme="minorEastAsia"/>
          <w:bCs/>
          <w:iCs/>
          <w:color w:val="000000"/>
          <w:szCs w:val="21"/>
        </w:rPr>
        <w:t>-</w:t>
      </w:r>
      <w:r w:rsidR="005F75AC">
        <w:rPr>
          <w:rFonts w:eastAsiaTheme="minorEastAsia" w:hint="eastAsia"/>
          <w:bCs/>
          <w:iCs/>
          <w:color w:val="000000"/>
          <w:szCs w:val="21"/>
        </w:rPr>
        <w:t>002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298"/>
      </w:tblGrid>
      <w:tr w:rsidR="00D70088">
        <w:trPr>
          <w:jc w:val="center"/>
        </w:trPr>
        <w:tc>
          <w:tcPr>
            <w:tcW w:w="878" w:type="pct"/>
            <w:shd w:val="clear" w:color="auto" w:fill="auto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ind w:firstLineChars="50" w:firstLine="12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sym w:font="Wingdings" w:char="00FE"/>
            </w:r>
            <w:r>
              <w:rPr>
                <w:rFonts w:eastAsiaTheme="minorEastAsia"/>
                <w:sz w:val="24"/>
              </w:rPr>
              <w:t>特定对象调研</w:t>
            </w:r>
            <w:r>
              <w:rPr>
                <w:rFonts w:eastAsiaTheme="minorEastAsia"/>
                <w:sz w:val="24"/>
              </w:rPr>
              <w:t xml:space="preserve"> 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分析</w:t>
            </w:r>
            <w:proofErr w:type="gramStart"/>
            <w:r>
              <w:rPr>
                <w:rFonts w:eastAsiaTheme="minorEastAsia"/>
                <w:sz w:val="24"/>
              </w:rPr>
              <w:t>师会议</w:t>
            </w:r>
            <w:proofErr w:type="gramEnd"/>
            <w:r>
              <w:rPr>
                <w:rFonts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媒体采访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业绩说明会</w:t>
            </w:r>
          </w:p>
          <w:p w:rsidR="00D70088" w:rsidRDefault="00282804">
            <w:pPr>
              <w:spacing w:line="480" w:lineRule="atLeast"/>
              <w:ind w:firstLineChars="50" w:firstLine="120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新闻发布会</w:t>
            </w:r>
            <w:r>
              <w:rPr>
                <w:rFonts w:eastAsiaTheme="minorEastAsia"/>
                <w:sz w:val="24"/>
              </w:rPr>
              <w:t xml:space="preserve">   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路演活动</w:t>
            </w:r>
            <w:r>
              <w:rPr>
                <w:rFonts w:eastAsiaTheme="minorEastAsia"/>
                <w:sz w:val="24"/>
              </w:rPr>
              <w:t xml:space="preserve">     </w:t>
            </w:r>
            <w:r w:rsidR="001C4020"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现场参观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sym w:font="Wingdings" w:char="00FE"/>
            </w:r>
            <w:r>
              <w:rPr>
                <w:rFonts w:eastAsiaTheme="minorEastAsia" w:hint="eastAsia"/>
                <w:sz w:val="24"/>
              </w:rPr>
              <w:t>线上</w:t>
            </w:r>
            <w:r>
              <w:rPr>
                <w:rFonts w:eastAsiaTheme="minorEastAsia"/>
                <w:sz w:val="24"/>
              </w:rPr>
              <w:t>会议</w:t>
            </w:r>
          </w:p>
        </w:tc>
      </w:tr>
      <w:tr w:rsidR="00D70088">
        <w:trPr>
          <w:trHeight w:val="693"/>
          <w:jc w:val="center"/>
        </w:trPr>
        <w:tc>
          <w:tcPr>
            <w:tcW w:w="878" w:type="pct"/>
            <w:shd w:val="clear" w:color="auto" w:fill="auto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参与单位</w:t>
            </w: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及人员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282804" w:rsidP="00393435">
            <w:pPr>
              <w:widowControl/>
              <w:rPr>
                <w:rFonts w:eastAsiaTheme="minorEastAsia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申万宏源证券</w:t>
            </w:r>
            <w:proofErr w:type="gramEnd"/>
            <w:r w:rsidR="006E2AAA">
              <w:rPr>
                <w:rFonts w:eastAsiaTheme="minorEastAsia" w:hint="eastAsia"/>
                <w:bCs/>
                <w:iCs/>
                <w:color w:val="000000"/>
                <w:sz w:val="24"/>
              </w:rPr>
              <w:t>马昕晔</w:t>
            </w:r>
            <w:r w:rsidR="004F7B52">
              <w:rPr>
                <w:rFonts w:eastAsiaTheme="minorEastAsia" w:hint="eastAsia"/>
                <w:bCs/>
                <w:iCs/>
                <w:color w:val="000000"/>
                <w:sz w:val="24"/>
              </w:rPr>
              <w:t>、于炳麟</w:t>
            </w:r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 w:rsidR="00393435">
              <w:rPr>
                <w:rFonts w:eastAsiaTheme="minorEastAsia" w:hint="eastAsia"/>
                <w:bCs/>
                <w:iCs/>
                <w:color w:val="000000"/>
                <w:sz w:val="24"/>
              </w:rPr>
              <w:t>汇添富</w:t>
            </w:r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基金</w:t>
            </w:r>
            <w:r w:rsidR="00393435">
              <w:rPr>
                <w:rFonts w:eastAsiaTheme="minorEastAsia" w:hint="eastAsia"/>
                <w:bCs/>
                <w:iCs/>
                <w:color w:val="000000"/>
                <w:sz w:val="24"/>
              </w:rPr>
              <w:t>刘</w:t>
            </w:r>
            <w:proofErr w:type="gramEnd"/>
            <w:r w:rsidR="00393435">
              <w:rPr>
                <w:rFonts w:eastAsiaTheme="minorEastAsia" w:hint="eastAsia"/>
                <w:bCs/>
                <w:iCs/>
                <w:color w:val="000000"/>
                <w:sz w:val="24"/>
              </w:rPr>
              <w:t>高晓、顾耀强、劳杰男、李云鑫、黄耀锋、杨涛</w:t>
            </w:r>
            <w:r w:rsidR="006B5EFC">
              <w:rPr>
                <w:rFonts w:eastAsiaTheme="minorEastAsia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 w:rsidR="006B5EFC">
              <w:rPr>
                <w:rFonts w:eastAsiaTheme="minorEastAsia" w:hint="eastAsia"/>
                <w:bCs/>
                <w:iCs/>
                <w:color w:val="000000"/>
                <w:sz w:val="24"/>
              </w:rPr>
              <w:t>工银瑞信</w:t>
            </w:r>
            <w:proofErr w:type="gramEnd"/>
            <w:r w:rsidR="006B5EFC">
              <w:rPr>
                <w:rFonts w:eastAsiaTheme="minorEastAsia" w:hint="eastAsia"/>
                <w:bCs/>
                <w:iCs/>
                <w:color w:val="000000"/>
                <w:sz w:val="24"/>
              </w:rPr>
              <w:t>基金周鑫、高京霞</w:t>
            </w:r>
          </w:p>
        </w:tc>
      </w:tr>
      <w:tr w:rsidR="00D70088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6A555C" w:rsidP="00223FFF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282804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282804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下</w:t>
            </w:r>
            <w:r w:rsidR="00282804">
              <w:rPr>
                <w:rFonts w:hint="eastAsia"/>
                <w:bCs/>
                <w:iCs/>
                <w:color w:val="000000"/>
                <w:sz w:val="24"/>
              </w:rPr>
              <w:t>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15</w:t>
            </w:r>
            <w:r w:rsidR="0028280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00</w:t>
            </w:r>
            <w:r w:rsidR="00282804">
              <w:rPr>
                <w:rFonts w:hint="eastAsia"/>
                <w:bCs/>
                <w:iCs/>
                <w:color w:val="000000"/>
                <w:sz w:val="24"/>
              </w:rPr>
              <w:t>--</w:t>
            </w:r>
            <w:r w:rsidR="00862B00">
              <w:rPr>
                <w:rFonts w:hint="eastAsia"/>
                <w:bCs/>
                <w:iCs/>
                <w:color w:val="000000"/>
                <w:sz w:val="24"/>
              </w:rPr>
              <w:t>15</w:t>
            </w:r>
            <w:r w:rsidR="0028280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862B00"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282804">
              <w:rPr>
                <w:rFonts w:hint="eastAsia"/>
                <w:bCs/>
                <w:iCs/>
                <w:color w:val="000000"/>
                <w:sz w:val="24"/>
              </w:rPr>
              <w:t>日下午</w:t>
            </w:r>
            <w:r w:rsidR="00282804">
              <w:rPr>
                <w:rFonts w:hint="eastAsia"/>
                <w:bCs/>
                <w:iCs/>
                <w:color w:val="000000"/>
                <w:sz w:val="24"/>
              </w:rPr>
              <w:t>15: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00</w:t>
            </w:r>
            <w:r w:rsidR="00282804">
              <w:rPr>
                <w:rFonts w:hint="eastAsia"/>
                <w:bCs/>
                <w:iCs/>
                <w:color w:val="000000"/>
                <w:sz w:val="24"/>
              </w:rPr>
              <w:t>--</w:t>
            </w:r>
            <w:r w:rsidR="00DC4A75">
              <w:rPr>
                <w:rFonts w:hint="eastAsia"/>
                <w:bCs/>
                <w:iCs/>
                <w:color w:val="000000"/>
                <w:sz w:val="24"/>
              </w:rPr>
              <w:t>15</w:t>
            </w:r>
            <w:r w:rsidR="0028280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D4723D">
              <w:rPr>
                <w:rFonts w:hint="eastAsia"/>
                <w:bCs/>
                <w:iCs/>
                <w:color w:val="000000"/>
                <w:sz w:val="24"/>
              </w:rPr>
              <w:t>35</w:t>
            </w:r>
          </w:p>
        </w:tc>
      </w:tr>
      <w:tr w:rsidR="00D70088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D70088">
        <w:trPr>
          <w:trHeight w:val="626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公司</w:t>
            </w: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接待</w:t>
            </w:r>
          </w:p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人员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董事会秘书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胡宇超</w:t>
            </w:r>
          </w:p>
        </w:tc>
      </w:tr>
      <w:tr w:rsidR="00D70088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主要内容</w:t>
            </w:r>
          </w:p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介绍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Pr="00C729B7" w:rsidRDefault="00282804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3C77AB">
              <w:rPr>
                <w:b/>
                <w:sz w:val="24"/>
              </w:rPr>
              <w:t>Q</w:t>
            </w:r>
            <w:r w:rsidRPr="003C77AB">
              <w:rPr>
                <w:b/>
                <w:sz w:val="24"/>
              </w:rPr>
              <w:t>：三代制冷剂配额实施后，公司的定价策略、报价情况？</w:t>
            </w:r>
          </w:p>
          <w:p w:rsidR="00D70088" w:rsidRPr="003C77AB" w:rsidRDefault="00282804">
            <w:pPr>
              <w:adjustRightInd w:val="0"/>
              <w:snapToGrid w:val="0"/>
              <w:spacing w:before="157" w:after="157"/>
              <w:ind w:firstLine="420"/>
              <w:rPr>
                <w:sz w:val="24"/>
              </w:rPr>
            </w:pPr>
            <w:r w:rsidRPr="003C77AB">
              <w:rPr>
                <w:sz w:val="24"/>
              </w:rPr>
              <w:t>A</w:t>
            </w:r>
            <w:r w:rsidRPr="003C77AB">
              <w:rPr>
                <w:sz w:val="24"/>
              </w:rPr>
              <w:t>：随行就市。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B53560">
              <w:rPr>
                <w:b/>
                <w:sz w:val="24"/>
              </w:rPr>
              <w:t>Q</w:t>
            </w:r>
            <w:r w:rsidRPr="00B53560">
              <w:rPr>
                <w:b/>
                <w:sz w:val="24"/>
              </w:rPr>
              <w:t>：</w:t>
            </w:r>
            <w:r w:rsidRPr="00B53560">
              <w:rPr>
                <w:b/>
                <w:sz w:val="24"/>
              </w:rPr>
              <w:t>23</w:t>
            </w:r>
            <w:r w:rsidRPr="00B53560">
              <w:rPr>
                <w:b/>
                <w:sz w:val="24"/>
              </w:rPr>
              <w:t>年四季度，国内外经销商、下游生产厂家的库存情况？</w:t>
            </w:r>
          </w:p>
          <w:p w:rsidR="00D70088" w:rsidRDefault="00282804">
            <w:pPr>
              <w:spacing w:before="157" w:after="157"/>
              <w:ind w:firstLine="420"/>
              <w:rPr>
                <w:sz w:val="24"/>
              </w:rPr>
            </w:pPr>
            <w:r w:rsidRPr="001C0F68">
              <w:rPr>
                <w:sz w:val="24"/>
              </w:rPr>
              <w:t>A</w:t>
            </w:r>
            <w:r w:rsidRPr="001C0F68">
              <w:rPr>
                <w:sz w:val="24"/>
              </w:rPr>
              <w:t>：</w:t>
            </w:r>
            <w:r w:rsidRPr="001C0F68">
              <w:rPr>
                <w:sz w:val="24"/>
              </w:rPr>
              <w:t>22</w:t>
            </w:r>
            <w:r w:rsidRPr="001C0F68">
              <w:rPr>
                <w:sz w:val="24"/>
              </w:rPr>
              <w:t>年四季度，基于配额的争夺、产品处于低价等特殊原因，生产厂家、流通、终端环节，都有超出常规的囤库存；</w:t>
            </w:r>
            <w:r w:rsidRPr="001C0F68">
              <w:rPr>
                <w:sz w:val="24"/>
              </w:rPr>
              <w:t>23</w:t>
            </w:r>
            <w:r w:rsidRPr="001C0F68">
              <w:rPr>
                <w:sz w:val="24"/>
              </w:rPr>
              <w:t>年来说，配额基线期已结束，生产厂家会基于保障正常的生产、发货而</w:t>
            </w:r>
            <w:proofErr w:type="gramStart"/>
            <w:r w:rsidRPr="001C0F68">
              <w:rPr>
                <w:sz w:val="24"/>
              </w:rPr>
              <w:t>备安全</w:t>
            </w:r>
            <w:proofErr w:type="gramEnd"/>
            <w:r w:rsidRPr="001C0F68">
              <w:rPr>
                <w:sz w:val="24"/>
              </w:rPr>
              <w:t>库存，流通和终端环节也更多属于是正常的备货、补库行为。但由于</w:t>
            </w:r>
            <w:r w:rsidRPr="001C0F68">
              <w:rPr>
                <w:sz w:val="24"/>
              </w:rPr>
              <w:t>24</w:t>
            </w:r>
            <w:r w:rsidRPr="001C0F68">
              <w:rPr>
                <w:sz w:val="24"/>
              </w:rPr>
              <w:t>年生产量受配额限制，不排除部分拿到配额量较少的生产企业在年底会多</w:t>
            </w:r>
            <w:proofErr w:type="gramStart"/>
            <w:r w:rsidRPr="001C0F68">
              <w:rPr>
                <w:sz w:val="24"/>
              </w:rPr>
              <w:t>囤一些</w:t>
            </w:r>
            <w:proofErr w:type="gramEnd"/>
            <w:r w:rsidRPr="001C0F68">
              <w:rPr>
                <w:sz w:val="24"/>
              </w:rPr>
              <w:t>库存。</w:t>
            </w:r>
          </w:p>
          <w:p w:rsidR="005365AA" w:rsidRPr="007E43BD" w:rsidRDefault="005365AA">
            <w:pPr>
              <w:spacing w:before="157" w:after="157"/>
              <w:ind w:firstLine="420"/>
              <w:rPr>
                <w:b/>
                <w:sz w:val="24"/>
              </w:rPr>
            </w:pPr>
            <w:r w:rsidRPr="007E43BD">
              <w:rPr>
                <w:rFonts w:hint="eastAsia"/>
                <w:b/>
                <w:sz w:val="24"/>
              </w:rPr>
              <w:t>Q</w:t>
            </w:r>
            <w:r w:rsidRPr="007E43BD">
              <w:rPr>
                <w:rFonts w:hint="eastAsia"/>
                <w:b/>
                <w:sz w:val="24"/>
              </w:rPr>
              <w:t>：</w:t>
            </w:r>
            <w:r w:rsidR="00EA5D4F" w:rsidRPr="007E43BD">
              <w:rPr>
                <w:rFonts w:hint="eastAsia"/>
                <w:b/>
                <w:sz w:val="24"/>
              </w:rPr>
              <w:t>2023</w:t>
            </w:r>
            <w:r w:rsidR="00EA5D4F" w:rsidRPr="007E43BD">
              <w:rPr>
                <w:rFonts w:hint="eastAsia"/>
                <w:b/>
                <w:sz w:val="24"/>
              </w:rPr>
              <w:t>年前三季度，公司主要</w:t>
            </w:r>
            <w:r w:rsidR="001B2ACD" w:rsidRPr="007E43BD">
              <w:rPr>
                <w:rFonts w:hint="eastAsia"/>
                <w:b/>
                <w:sz w:val="24"/>
              </w:rPr>
              <w:t>产品的产销情况？</w:t>
            </w:r>
          </w:p>
          <w:p w:rsidR="001B2ACD" w:rsidRPr="001B2ACD" w:rsidRDefault="001B2ACD">
            <w:pPr>
              <w:spacing w:before="157" w:after="157"/>
              <w:ind w:firstLine="420"/>
              <w:rPr>
                <w:sz w:val="24"/>
              </w:rPr>
            </w:pPr>
            <w:r w:rsidRPr="007E43BD">
              <w:rPr>
                <w:rFonts w:hint="eastAsia"/>
                <w:sz w:val="24"/>
              </w:rPr>
              <w:t>A</w:t>
            </w:r>
            <w:r w:rsidRPr="007E43BD">
              <w:rPr>
                <w:rFonts w:hint="eastAsia"/>
                <w:sz w:val="24"/>
              </w:rPr>
              <w:t>：</w:t>
            </w:r>
            <w:r w:rsidR="00307C5E" w:rsidRPr="007E43BD">
              <w:rPr>
                <w:rFonts w:hint="eastAsia"/>
                <w:sz w:val="24"/>
              </w:rPr>
              <w:t>详见公司于前期披露的</w:t>
            </w:r>
            <w:r w:rsidR="00307C5E" w:rsidRPr="007E43BD">
              <w:rPr>
                <w:rFonts w:hint="eastAsia"/>
                <w:sz w:val="24"/>
              </w:rPr>
              <w:t>2023</w:t>
            </w:r>
            <w:r w:rsidR="00307C5E" w:rsidRPr="007E43BD">
              <w:rPr>
                <w:rFonts w:hint="eastAsia"/>
                <w:sz w:val="24"/>
              </w:rPr>
              <w:t>年</w:t>
            </w:r>
            <w:r w:rsidR="00DB0D15" w:rsidRPr="007E43BD">
              <w:rPr>
                <w:rFonts w:hint="eastAsia"/>
                <w:sz w:val="24"/>
              </w:rPr>
              <w:t>前三季度主要经营数据</w:t>
            </w:r>
            <w:r w:rsidR="00DA69FD" w:rsidRPr="007E43BD">
              <w:rPr>
                <w:rFonts w:hint="eastAsia"/>
                <w:sz w:val="24"/>
              </w:rPr>
              <w:t>公告。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CF49C1">
              <w:rPr>
                <w:b/>
                <w:sz w:val="24"/>
              </w:rPr>
              <w:t>Q</w:t>
            </w:r>
            <w:r w:rsidRPr="00CF49C1">
              <w:rPr>
                <w:b/>
                <w:sz w:val="24"/>
              </w:rPr>
              <w:t>：近期公司的开工率情况？</w:t>
            </w:r>
          </w:p>
          <w:p w:rsidR="00D70088" w:rsidRDefault="0028280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CF49C1">
              <w:rPr>
                <w:sz w:val="24"/>
              </w:rPr>
              <w:t>A</w:t>
            </w:r>
            <w:r w:rsidRPr="00CF49C1">
              <w:rPr>
                <w:sz w:val="24"/>
              </w:rPr>
              <w:t>：按照惯例，公司会在农历年底合理、有序地安排</w:t>
            </w:r>
            <w:proofErr w:type="gramStart"/>
            <w:r w:rsidRPr="00CF49C1">
              <w:rPr>
                <w:sz w:val="24"/>
              </w:rPr>
              <w:t>各产线的</w:t>
            </w:r>
            <w:proofErr w:type="gramEnd"/>
            <w:r w:rsidRPr="00CF49C1">
              <w:rPr>
                <w:sz w:val="24"/>
              </w:rPr>
              <w:t>检修工作，以保障来年的正常连续化生产。</w:t>
            </w:r>
          </w:p>
          <w:p w:rsidR="000B06D5" w:rsidRPr="007E43BD" w:rsidRDefault="000B06D5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7E43BD">
              <w:rPr>
                <w:rFonts w:hint="eastAsia"/>
                <w:b/>
                <w:sz w:val="24"/>
              </w:rPr>
              <w:t>Q</w:t>
            </w:r>
            <w:r w:rsidRPr="007E43BD">
              <w:rPr>
                <w:rFonts w:hint="eastAsia"/>
                <w:b/>
                <w:sz w:val="24"/>
              </w:rPr>
              <w:t>：</w:t>
            </w:r>
            <w:r w:rsidR="00E74219" w:rsidRPr="007E43BD">
              <w:rPr>
                <w:rFonts w:hint="eastAsia"/>
                <w:b/>
                <w:sz w:val="24"/>
              </w:rPr>
              <w:t>2024</w:t>
            </w:r>
            <w:r w:rsidR="00E74219" w:rsidRPr="007E43BD">
              <w:rPr>
                <w:rFonts w:hint="eastAsia"/>
                <w:b/>
                <w:sz w:val="24"/>
              </w:rPr>
              <w:t>年，</w:t>
            </w:r>
            <w:r w:rsidR="00751D7C" w:rsidRPr="007E43BD">
              <w:rPr>
                <w:rFonts w:hint="eastAsia"/>
                <w:b/>
                <w:sz w:val="24"/>
              </w:rPr>
              <w:t>公司</w:t>
            </w:r>
            <w:r w:rsidR="00EA0C20" w:rsidRPr="007E43BD">
              <w:rPr>
                <w:rFonts w:hint="eastAsia"/>
                <w:b/>
                <w:sz w:val="24"/>
              </w:rPr>
              <w:t>产品获得</w:t>
            </w:r>
            <w:r w:rsidR="00751D7C" w:rsidRPr="007E43BD">
              <w:rPr>
                <w:rFonts w:hint="eastAsia"/>
                <w:b/>
                <w:sz w:val="24"/>
              </w:rPr>
              <w:t>配额的情况？</w:t>
            </w:r>
          </w:p>
          <w:p w:rsidR="00B46C37" w:rsidRPr="007E43BD" w:rsidRDefault="00751D7C" w:rsidP="00D4316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7E43BD">
              <w:rPr>
                <w:rFonts w:hint="eastAsia"/>
                <w:sz w:val="24"/>
              </w:rPr>
              <w:t>A</w:t>
            </w:r>
            <w:r w:rsidR="002734FD" w:rsidRPr="007E43BD">
              <w:rPr>
                <w:rFonts w:hint="eastAsia"/>
                <w:sz w:val="24"/>
              </w:rPr>
              <w:t>：</w:t>
            </w:r>
            <w:r w:rsidR="00D018F1" w:rsidRPr="007E43BD">
              <w:rPr>
                <w:sz w:val="24"/>
              </w:rPr>
              <w:t>2024</w:t>
            </w:r>
            <w:r w:rsidR="00D018F1" w:rsidRPr="007E43BD">
              <w:rPr>
                <w:sz w:val="24"/>
              </w:rPr>
              <w:t>年度，公司</w:t>
            </w:r>
            <w:r w:rsidR="00FF7F78" w:rsidRPr="007E43BD">
              <w:rPr>
                <w:rFonts w:hint="eastAsia"/>
                <w:sz w:val="24"/>
              </w:rPr>
              <w:t>获得</w:t>
            </w:r>
            <w:r w:rsidR="004A4B2E" w:rsidRPr="007E43BD">
              <w:rPr>
                <w:rFonts w:hint="eastAsia"/>
                <w:sz w:val="24"/>
              </w:rPr>
              <w:t>含氢氯氟烃</w:t>
            </w:r>
            <w:r w:rsidR="00FF7F78" w:rsidRPr="007E43BD">
              <w:rPr>
                <w:rFonts w:hint="eastAsia"/>
                <w:sz w:val="24"/>
              </w:rPr>
              <w:t>的生产配额情况如下：</w:t>
            </w:r>
            <w:r w:rsidR="00AA5A44" w:rsidRPr="007E43BD">
              <w:rPr>
                <w:sz w:val="24"/>
              </w:rPr>
              <w:t>HCFC-14</w:t>
            </w:r>
            <w:r w:rsidR="00AA5A44" w:rsidRPr="007E43BD">
              <w:rPr>
                <w:rFonts w:hint="eastAsia"/>
                <w:sz w:val="24"/>
              </w:rPr>
              <w:t>1</w:t>
            </w:r>
            <w:r w:rsidR="00AA5A44" w:rsidRPr="007E43BD">
              <w:rPr>
                <w:sz w:val="24"/>
              </w:rPr>
              <w:t>b</w:t>
            </w:r>
            <w:r w:rsidR="00AA5A44" w:rsidRPr="007E43BD">
              <w:rPr>
                <w:sz w:val="24"/>
              </w:rPr>
              <w:t>的生产配额为</w:t>
            </w:r>
            <w:r w:rsidR="00AA5A44" w:rsidRPr="007E43BD">
              <w:rPr>
                <w:rFonts w:hint="eastAsia"/>
                <w:sz w:val="24"/>
              </w:rPr>
              <w:t>14,538</w:t>
            </w:r>
            <w:r w:rsidR="00AA5A44" w:rsidRPr="007E43BD">
              <w:rPr>
                <w:rFonts w:hint="eastAsia"/>
                <w:sz w:val="24"/>
              </w:rPr>
              <w:t>吨，</w:t>
            </w:r>
            <w:r w:rsidR="004E49CB" w:rsidRPr="007E43BD">
              <w:rPr>
                <w:sz w:val="24"/>
              </w:rPr>
              <w:t>HCFC-22</w:t>
            </w:r>
            <w:r w:rsidR="004E49CB" w:rsidRPr="007E43BD">
              <w:rPr>
                <w:sz w:val="24"/>
              </w:rPr>
              <w:t>的生产配额为</w:t>
            </w:r>
            <w:r w:rsidR="004E49CB" w:rsidRPr="007E43BD">
              <w:rPr>
                <w:sz w:val="24"/>
              </w:rPr>
              <w:t>9,547</w:t>
            </w:r>
            <w:r w:rsidR="004E49CB" w:rsidRPr="007E43BD">
              <w:rPr>
                <w:sz w:val="24"/>
              </w:rPr>
              <w:t>吨</w:t>
            </w:r>
            <w:r w:rsidR="004E49CB" w:rsidRPr="007E43BD">
              <w:rPr>
                <w:rFonts w:hint="eastAsia"/>
                <w:sz w:val="24"/>
              </w:rPr>
              <w:t>，</w:t>
            </w:r>
            <w:r w:rsidR="00D018F1" w:rsidRPr="007E43BD">
              <w:rPr>
                <w:sz w:val="24"/>
              </w:rPr>
              <w:t>HCFC-142b</w:t>
            </w:r>
            <w:r w:rsidR="00D018F1" w:rsidRPr="007E43BD">
              <w:rPr>
                <w:sz w:val="24"/>
              </w:rPr>
              <w:t>的生产配额为</w:t>
            </w:r>
            <w:r w:rsidR="00D018F1" w:rsidRPr="007E43BD">
              <w:rPr>
                <w:sz w:val="24"/>
              </w:rPr>
              <w:t>1,706</w:t>
            </w:r>
            <w:r w:rsidR="004E49CB" w:rsidRPr="007E43BD">
              <w:rPr>
                <w:sz w:val="24"/>
              </w:rPr>
              <w:t>吨</w:t>
            </w:r>
            <w:r w:rsidR="00947A04" w:rsidRPr="007E43BD">
              <w:rPr>
                <w:rFonts w:hint="eastAsia"/>
                <w:sz w:val="24"/>
              </w:rPr>
              <w:t>；</w:t>
            </w:r>
            <w:r w:rsidR="0074185D" w:rsidRPr="007E43BD">
              <w:rPr>
                <w:rFonts w:hint="eastAsia"/>
                <w:sz w:val="24"/>
              </w:rPr>
              <w:t>公司（含子公司）获得</w:t>
            </w:r>
            <w:r w:rsidR="0005080B" w:rsidRPr="007E43BD">
              <w:rPr>
                <w:rFonts w:hint="eastAsia"/>
                <w:sz w:val="24"/>
              </w:rPr>
              <w:t>氢氟</w:t>
            </w:r>
            <w:r w:rsidR="0005080B" w:rsidRPr="007E43BD">
              <w:rPr>
                <w:rFonts w:hint="eastAsia"/>
                <w:sz w:val="24"/>
              </w:rPr>
              <w:lastRenderedPageBreak/>
              <w:t>碳化物</w:t>
            </w:r>
            <w:r w:rsidR="0074185D" w:rsidRPr="007E43BD">
              <w:rPr>
                <w:rFonts w:hint="eastAsia"/>
                <w:sz w:val="24"/>
              </w:rPr>
              <w:t>的</w:t>
            </w:r>
            <w:r w:rsidR="00000024" w:rsidRPr="007E43BD">
              <w:rPr>
                <w:rFonts w:hint="eastAsia"/>
                <w:sz w:val="24"/>
              </w:rPr>
              <w:t>生产</w:t>
            </w:r>
            <w:r w:rsidR="0074185D" w:rsidRPr="007E43BD">
              <w:rPr>
                <w:rFonts w:hint="eastAsia"/>
                <w:sz w:val="24"/>
              </w:rPr>
              <w:t>配额情况如下：</w:t>
            </w:r>
            <w:r w:rsidR="00C02B22" w:rsidRPr="007E43BD">
              <w:rPr>
                <w:rFonts w:hint="eastAsia"/>
                <w:sz w:val="24"/>
              </w:rPr>
              <w:t>HFC-134a</w:t>
            </w:r>
            <w:r w:rsidR="00C02B22" w:rsidRPr="007E43BD">
              <w:rPr>
                <w:rFonts w:hint="eastAsia"/>
                <w:sz w:val="24"/>
              </w:rPr>
              <w:t>的生产配额为</w:t>
            </w:r>
            <w:r w:rsidR="00D43164" w:rsidRPr="007E43BD">
              <w:rPr>
                <w:sz w:val="24"/>
              </w:rPr>
              <w:t>51,506</w:t>
            </w:r>
            <w:r w:rsidR="00C02B22" w:rsidRPr="007E43BD">
              <w:rPr>
                <w:rFonts w:hint="eastAsia"/>
                <w:sz w:val="24"/>
              </w:rPr>
              <w:t>吨，</w:t>
            </w:r>
            <w:r w:rsidR="00C02B22" w:rsidRPr="007E43BD">
              <w:rPr>
                <w:rFonts w:hint="eastAsia"/>
                <w:sz w:val="24"/>
              </w:rPr>
              <w:t>HFC-125</w:t>
            </w:r>
            <w:r w:rsidR="00C02B22" w:rsidRPr="007E43BD">
              <w:rPr>
                <w:rFonts w:hint="eastAsia"/>
                <w:sz w:val="24"/>
              </w:rPr>
              <w:t>的生产配额为</w:t>
            </w:r>
            <w:r w:rsidR="00D37D5B" w:rsidRPr="007E43BD">
              <w:rPr>
                <w:sz w:val="24"/>
              </w:rPr>
              <w:t>31,498</w:t>
            </w:r>
            <w:r w:rsidR="00C02B22" w:rsidRPr="007E43BD">
              <w:rPr>
                <w:rFonts w:hint="eastAsia"/>
                <w:sz w:val="24"/>
              </w:rPr>
              <w:t>吨，</w:t>
            </w:r>
            <w:r w:rsidR="00C02B22" w:rsidRPr="007E43BD">
              <w:rPr>
                <w:rFonts w:hint="eastAsia"/>
                <w:sz w:val="24"/>
              </w:rPr>
              <w:t>HFC-32</w:t>
            </w:r>
            <w:r w:rsidR="00C02B22" w:rsidRPr="007E43BD">
              <w:rPr>
                <w:rFonts w:hint="eastAsia"/>
                <w:sz w:val="24"/>
              </w:rPr>
              <w:t>的生产配额为</w:t>
            </w:r>
            <w:r w:rsidR="00DF4A10" w:rsidRPr="007E43BD">
              <w:rPr>
                <w:sz w:val="24"/>
              </w:rPr>
              <w:t>27,779</w:t>
            </w:r>
            <w:r w:rsidR="00C02B22" w:rsidRPr="007E43BD">
              <w:rPr>
                <w:rFonts w:hint="eastAsia"/>
                <w:sz w:val="24"/>
              </w:rPr>
              <w:t>吨，</w:t>
            </w:r>
            <w:r w:rsidR="00C02B22" w:rsidRPr="007E43BD">
              <w:rPr>
                <w:rFonts w:hint="eastAsia"/>
                <w:sz w:val="24"/>
              </w:rPr>
              <w:t>HFC-143a</w:t>
            </w:r>
            <w:r w:rsidR="00C02B22" w:rsidRPr="007E43BD">
              <w:rPr>
                <w:rFonts w:hint="eastAsia"/>
                <w:sz w:val="24"/>
              </w:rPr>
              <w:t>的生产配额为</w:t>
            </w:r>
            <w:r w:rsidR="00C02B22" w:rsidRPr="007E43BD">
              <w:rPr>
                <w:sz w:val="24"/>
              </w:rPr>
              <w:t>6</w:t>
            </w:r>
            <w:r w:rsidR="00C02B22" w:rsidRPr="007E43BD">
              <w:rPr>
                <w:rFonts w:hint="eastAsia"/>
                <w:sz w:val="24"/>
              </w:rPr>
              <w:t>,</w:t>
            </w:r>
            <w:r w:rsidR="00C02B22" w:rsidRPr="007E43BD">
              <w:rPr>
                <w:sz w:val="24"/>
              </w:rPr>
              <w:t>285</w:t>
            </w:r>
            <w:r w:rsidR="00C02B22" w:rsidRPr="007E43BD">
              <w:rPr>
                <w:rFonts w:hint="eastAsia"/>
                <w:sz w:val="24"/>
              </w:rPr>
              <w:t>吨。</w:t>
            </w:r>
          </w:p>
          <w:p w:rsidR="009C62F3" w:rsidRPr="007E43BD" w:rsidRDefault="00431AE4" w:rsidP="00D43164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7E43BD">
              <w:rPr>
                <w:rFonts w:hint="eastAsia"/>
                <w:b/>
                <w:sz w:val="24"/>
              </w:rPr>
              <w:t>Q</w:t>
            </w:r>
            <w:r w:rsidRPr="007E43BD">
              <w:rPr>
                <w:rFonts w:hint="eastAsia"/>
                <w:b/>
                <w:sz w:val="24"/>
              </w:rPr>
              <w:t>：</w:t>
            </w:r>
            <w:r w:rsidR="0064322D" w:rsidRPr="007E43BD">
              <w:rPr>
                <w:rFonts w:hint="eastAsia"/>
                <w:b/>
                <w:sz w:val="24"/>
              </w:rPr>
              <w:t>2024</w:t>
            </w:r>
            <w:r w:rsidR="0064322D" w:rsidRPr="007E43BD">
              <w:rPr>
                <w:rFonts w:hint="eastAsia"/>
                <w:b/>
                <w:sz w:val="24"/>
              </w:rPr>
              <w:t>年，公司获得</w:t>
            </w:r>
            <w:r w:rsidR="00DA6215" w:rsidRPr="007E43BD">
              <w:rPr>
                <w:rFonts w:hint="eastAsia"/>
                <w:b/>
                <w:sz w:val="24"/>
              </w:rPr>
              <w:t>HFC-143a</w:t>
            </w:r>
            <w:r w:rsidR="00DA6215" w:rsidRPr="007E43BD">
              <w:rPr>
                <w:rFonts w:hint="eastAsia"/>
                <w:b/>
                <w:sz w:val="24"/>
              </w:rPr>
              <w:t>的生产配额为</w:t>
            </w:r>
            <w:r w:rsidR="00DA6215" w:rsidRPr="007E43BD">
              <w:rPr>
                <w:b/>
                <w:sz w:val="24"/>
              </w:rPr>
              <w:t>6</w:t>
            </w:r>
            <w:r w:rsidR="00DA6215" w:rsidRPr="007E43BD">
              <w:rPr>
                <w:rFonts w:hint="eastAsia"/>
                <w:b/>
                <w:sz w:val="24"/>
              </w:rPr>
              <w:t>,</w:t>
            </w:r>
            <w:r w:rsidR="00DA6215" w:rsidRPr="007E43BD">
              <w:rPr>
                <w:b/>
                <w:sz w:val="24"/>
              </w:rPr>
              <w:t>285</w:t>
            </w:r>
            <w:r w:rsidR="00DA6215" w:rsidRPr="007E43BD">
              <w:rPr>
                <w:rFonts w:hint="eastAsia"/>
                <w:b/>
                <w:sz w:val="24"/>
              </w:rPr>
              <w:t>吨</w:t>
            </w:r>
            <w:r w:rsidR="00DE31D4" w:rsidRPr="007E43BD">
              <w:rPr>
                <w:rFonts w:hint="eastAsia"/>
                <w:b/>
                <w:sz w:val="24"/>
              </w:rPr>
              <w:t>，比测算的量少，是什么原因？</w:t>
            </w:r>
          </w:p>
          <w:p w:rsidR="00DE31D4" w:rsidRPr="007E43BD" w:rsidRDefault="00DE31D4" w:rsidP="00D4316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7E43BD">
              <w:rPr>
                <w:rFonts w:hint="eastAsia"/>
                <w:sz w:val="24"/>
              </w:rPr>
              <w:t>A</w:t>
            </w:r>
            <w:r w:rsidRPr="007E43BD">
              <w:rPr>
                <w:rFonts w:hint="eastAsia"/>
                <w:sz w:val="24"/>
              </w:rPr>
              <w:t>：</w:t>
            </w:r>
            <w:r w:rsidR="00E71B3C" w:rsidRPr="007E43BD">
              <w:rPr>
                <w:rFonts w:hint="eastAsia"/>
                <w:sz w:val="24"/>
              </w:rPr>
              <w:t>公司在申请配额时对部分</w:t>
            </w:r>
            <w:r w:rsidR="00E71B3C" w:rsidRPr="007E43BD">
              <w:rPr>
                <w:rFonts w:hint="eastAsia"/>
                <w:sz w:val="24"/>
              </w:rPr>
              <w:t>HFCs</w:t>
            </w:r>
            <w:r w:rsidR="00E71B3C" w:rsidRPr="007E43BD">
              <w:rPr>
                <w:rFonts w:hint="eastAsia"/>
                <w:sz w:val="24"/>
              </w:rPr>
              <w:t>的配额进行了调整。</w:t>
            </w:r>
          </w:p>
          <w:p w:rsidR="006E752A" w:rsidRPr="007E43BD" w:rsidRDefault="006E752A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7E43BD">
              <w:rPr>
                <w:b/>
                <w:sz w:val="24"/>
              </w:rPr>
              <w:t>Q</w:t>
            </w:r>
            <w:r w:rsidRPr="007E43BD">
              <w:rPr>
                <w:rFonts w:hint="eastAsia"/>
                <w:b/>
                <w:sz w:val="24"/>
              </w:rPr>
              <w:t>：</w:t>
            </w:r>
            <w:r w:rsidR="00F95C27" w:rsidRPr="007E43BD">
              <w:rPr>
                <w:b/>
                <w:sz w:val="24"/>
              </w:rPr>
              <w:t>2024</w:t>
            </w:r>
            <w:r w:rsidR="00F95C27" w:rsidRPr="007E43BD">
              <w:rPr>
                <w:rFonts w:hint="eastAsia"/>
                <w:b/>
                <w:sz w:val="24"/>
              </w:rPr>
              <w:t>年，公司如何规划</w:t>
            </w:r>
            <w:r w:rsidR="000D5A11" w:rsidRPr="007E43BD">
              <w:rPr>
                <w:rFonts w:hint="eastAsia"/>
                <w:b/>
                <w:sz w:val="24"/>
              </w:rPr>
              <w:t>制冷剂</w:t>
            </w:r>
            <w:r w:rsidR="00F95C27" w:rsidRPr="007E43BD">
              <w:rPr>
                <w:rFonts w:hint="eastAsia"/>
                <w:b/>
                <w:sz w:val="24"/>
              </w:rPr>
              <w:t>配额的使用？</w:t>
            </w:r>
          </w:p>
          <w:p w:rsidR="00F95C27" w:rsidRPr="00F95C27" w:rsidRDefault="00F95C27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7E43BD">
              <w:rPr>
                <w:sz w:val="24"/>
              </w:rPr>
              <w:t>A</w:t>
            </w:r>
            <w:r w:rsidRPr="007E43BD">
              <w:rPr>
                <w:rFonts w:hint="eastAsia"/>
                <w:sz w:val="24"/>
              </w:rPr>
              <w:t>：</w:t>
            </w:r>
            <w:r w:rsidR="00C400C2" w:rsidRPr="007E43BD">
              <w:rPr>
                <w:rFonts w:hint="eastAsia"/>
                <w:sz w:val="24"/>
              </w:rPr>
              <w:t>公司将综合考虑制冷剂的市场及订单情况，并根据</w:t>
            </w:r>
            <w:r w:rsidR="001D7D41" w:rsidRPr="007E43BD">
              <w:rPr>
                <w:rFonts w:hint="eastAsia"/>
                <w:sz w:val="24"/>
              </w:rPr>
              <w:t>制冷剂</w:t>
            </w:r>
            <w:r w:rsidR="00C400C2" w:rsidRPr="007E43BD">
              <w:rPr>
                <w:rFonts w:hint="eastAsia"/>
                <w:sz w:val="24"/>
              </w:rPr>
              <w:t>配额，合理安排生产</w:t>
            </w:r>
            <w:r w:rsidR="002D46CD" w:rsidRPr="007E43BD">
              <w:rPr>
                <w:rFonts w:hint="eastAsia"/>
                <w:sz w:val="24"/>
              </w:rPr>
              <w:t>计划</w:t>
            </w:r>
            <w:r w:rsidR="00C400C2" w:rsidRPr="007E43BD">
              <w:rPr>
                <w:rFonts w:hint="eastAsia"/>
                <w:sz w:val="24"/>
              </w:rPr>
              <w:t>。</w:t>
            </w:r>
            <w:bookmarkStart w:id="0" w:name="_GoBack"/>
            <w:bookmarkEnd w:id="0"/>
          </w:p>
          <w:p w:rsidR="00D70088" w:rsidRPr="00CF49C1" w:rsidRDefault="00282804" w:rsidP="002954E4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bCs/>
                <w:sz w:val="24"/>
              </w:rPr>
            </w:pPr>
            <w:r w:rsidRPr="00CF49C1">
              <w:rPr>
                <w:b/>
                <w:bCs/>
                <w:sz w:val="24"/>
              </w:rPr>
              <w:t>Q</w:t>
            </w:r>
            <w:r w:rsidRPr="00CF49C1">
              <w:rPr>
                <w:b/>
                <w:bCs/>
                <w:sz w:val="24"/>
              </w:rPr>
              <w:t>：执行配额后，行业内将如何处置闲置产能？</w:t>
            </w:r>
          </w:p>
          <w:p w:rsidR="00D70088" w:rsidRDefault="00282804">
            <w:pPr>
              <w:adjustRightInd w:val="0"/>
              <w:snapToGrid w:val="0"/>
              <w:spacing w:beforeLines="50" w:before="156" w:afterLines="50" w:after="156"/>
              <w:ind w:firstLineChars="200" w:firstLine="480"/>
              <w:rPr>
                <w:sz w:val="24"/>
              </w:rPr>
            </w:pPr>
            <w:r w:rsidRPr="00CF49C1">
              <w:rPr>
                <w:sz w:val="24"/>
              </w:rPr>
              <w:t>A</w:t>
            </w:r>
            <w:r w:rsidRPr="00CF49C1">
              <w:rPr>
                <w:sz w:val="24"/>
              </w:rPr>
              <w:t>：生产厂家将视情况对有关产品的产能做转产处理，未来也存在配额量少的企业进行委外生产、配额转让的可能。随着行情的周期性波动，行业产能逐步向头部企业集中，而一些小、散的产能逐步退出。</w:t>
            </w:r>
          </w:p>
          <w:p w:rsidR="00D70088" w:rsidRPr="00CF49C1" w:rsidRDefault="00282804" w:rsidP="002954E4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bCs/>
                <w:sz w:val="24"/>
              </w:rPr>
            </w:pPr>
            <w:r w:rsidRPr="00CF49C1">
              <w:rPr>
                <w:b/>
                <w:bCs/>
                <w:sz w:val="24"/>
              </w:rPr>
              <w:t>Q</w:t>
            </w:r>
            <w:r w:rsidRPr="00CF49C1">
              <w:rPr>
                <w:b/>
                <w:bCs/>
                <w:sz w:val="24"/>
              </w:rPr>
              <w:t>：公司是否考虑收购三代制冷剂配额？</w:t>
            </w:r>
          </w:p>
          <w:p w:rsidR="00D70088" w:rsidRDefault="00282804">
            <w:pPr>
              <w:adjustRightInd w:val="0"/>
              <w:snapToGrid w:val="0"/>
              <w:spacing w:beforeLines="50" w:before="156" w:afterLines="50" w:after="156"/>
              <w:ind w:firstLineChars="200" w:firstLine="480"/>
              <w:rPr>
                <w:sz w:val="24"/>
              </w:rPr>
            </w:pPr>
            <w:r w:rsidRPr="00CF49C1">
              <w:rPr>
                <w:sz w:val="24"/>
              </w:rPr>
              <w:t>A</w:t>
            </w:r>
            <w:r w:rsidRPr="00CF49C1">
              <w:rPr>
                <w:sz w:val="24"/>
              </w:rPr>
              <w:t>：公司不排除在未来有收购三代制冷剂配额的可能，具体要看市场行情、交易价格等各方面是否合适。</w:t>
            </w:r>
          </w:p>
          <w:p w:rsidR="00D70088" w:rsidRPr="00CF49C1" w:rsidRDefault="00282804" w:rsidP="002954E4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bCs/>
                <w:sz w:val="24"/>
              </w:rPr>
            </w:pPr>
            <w:r w:rsidRPr="00CF49C1">
              <w:rPr>
                <w:b/>
                <w:bCs/>
                <w:sz w:val="24"/>
              </w:rPr>
              <w:t>Q</w:t>
            </w:r>
            <w:r w:rsidRPr="00CF49C1">
              <w:rPr>
                <w:b/>
                <w:bCs/>
                <w:sz w:val="24"/>
              </w:rPr>
              <w:t>：公司新项目的投产计划及未来发展规划？</w:t>
            </w:r>
          </w:p>
          <w:p w:rsidR="00D70088" w:rsidRPr="00CF49C1" w:rsidRDefault="00282804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CF49C1">
              <w:rPr>
                <w:sz w:val="24"/>
              </w:rPr>
              <w:t>A</w:t>
            </w:r>
            <w:r w:rsidRPr="00CF49C1">
              <w:rPr>
                <w:sz w:val="24"/>
              </w:rPr>
              <w:t>：公司的长期发展目标是成为国内外一流的制冷剂、发泡剂、电子级高纯化学品及基础氟化学品制造商，</w:t>
            </w:r>
            <w:r w:rsidRPr="00CF49C1">
              <w:rPr>
                <w:sz w:val="24"/>
              </w:rPr>
              <w:t>“</w:t>
            </w:r>
            <w:r w:rsidRPr="00CF49C1">
              <w:rPr>
                <w:sz w:val="24"/>
              </w:rPr>
              <w:t>三美</w:t>
            </w:r>
            <w:r w:rsidRPr="00CF49C1">
              <w:rPr>
                <w:sz w:val="24"/>
              </w:rPr>
              <w:t>”</w:t>
            </w:r>
            <w:r w:rsidRPr="00CF49C1">
              <w:rPr>
                <w:sz w:val="24"/>
              </w:rPr>
              <w:t>品牌成为氟化</w:t>
            </w:r>
            <w:proofErr w:type="gramStart"/>
            <w:r w:rsidRPr="00CF49C1">
              <w:rPr>
                <w:sz w:val="24"/>
              </w:rPr>
              <w:t>工领域</w:t>
            </w:r>
            <w:proofErr w:type="gramEnd"/>
            <w:r w:rsidRPr="00CF49C1">
              <w:rPr>
                <w:sz w:val="24"/>
              </w:rPr>
              <w:t>的全球化品牌。重点发展</w:t>
            </w:r>
            <w:r w:rsidRPr="00C729B7">
              <w:rPr>
                <w:sz w:val="24"/>
              </w:rPr>
              <w:t>HFCs</w:t>
            </w:r>
            <w:r w:rsidRPr="00CF49C1">
              <w:rPr>
                <w:sz w:val="24"/>
              </w:rPr>
              <w:t>制冷剂、发泡剂品种、氟聚合物及氟精细化学品，并通过自主创新、合作研发，形成第四代制冷剂、发泡剂产品的生产能力和市场基础，具备部分氟聚合物产品及氟精细化学品的技术和市场竞争力。</w:t>
            </w:r>
          </w:p>
          <w:p w:rsidR="00D70088" w:rsidRPr="00CF49C1" w:rsidRDefault="00282804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CF49C1">
              <w:rPr>
                <w:sz w:val="24"/>
              </w:rPr>
              <w:t>根据项目规划，</w:t>
            </w:r>
            <w:r w:rsidRPr="00C729B7">
              <w:rPr>
                <w:sz w:val="24"/>
              </w:rPr>
              <w:t>6</w:t>
            </w:r>
            <w:r w:rsidRPr="00CF49C1">
              <w:rPr>
                <w:sz w:val="24"/>
              </w:rPr>
              <w:t>,</w:t>
            </w:r>
            <w:r w:rsidRPr="00C729B7">
              <w:rPr>
                <w:sz w:val="24"/>
              </w:rPr>
              <w:t>000t/a</w:t>
            </w:r>
            <w:proofErr w:type="gramStart"/>
            <w:r w:rsidRPr="00CF49C1">
              <w:rPr>
                <w:sz w:val="24"/>
              </w:rPr>
              <w:t>六氟磷酸</w:t>
            </w:r>
            <w:proofErr w:type="gramEnd"/>
            <w:r w:rsidRPr="00CF49C1">
              <w:rPr>
                <w:sz w:val="24"/>
              </w:rPr>
              <w:t>锂（</w:t>
            </w:r>
            <w:r w:rsidRPr="00CF49C1">
              <w:rPr>
                <w:sz w:val="24"/>
              </w:rPr>
              <w:t>LiPF6</w:t>
            </w:r>
            <w:r w:rsidRPr="00CF49C1">
              <w:rPr>
                <w:sz w:val="24"/>
              </w:rPr>
              <w:t>）项目预计将于</w:t>
            </w:r>
            <w:r w:rsidRPr="00CF49C1">
              <w:rPr>
                <w:sz w:val="24"/>
              </w:rPr>
              <w:t>2024</w:t>
            </w:r>
            <w:r w:rsidRPr="00CF49C1">
              <w:rPr>
                <w:sz w:val="24"/>
              </w:rPr>
              <w:t>年一季度进入试生产，</w:t>
            </w:r>
            <w:r w:rsidRPr="00C729B7">
              <w:rPr>
                <w:sz w:val="24"/>
              </w:rPr>
              <w:t>5,000t/a</w:t>
            </w:r>
            <w:proofErr w:type="gramStart"/>
            <w:r w:rsidRPr="00CF49C1">
              <w:rPr>
                <w:sz w:val="24"/>
              </w:rPr>
              <w:t>聚全氟</w:t>
            </w:r>
            <w:proofErr w:type="gramEnd"/>
            <w:r w:rsidRPr="00CF49C1">
              <w:rPr>
                <w:sz w:val="24"/>
              </w:rPr>
              <w:t>乙丙烯（</w:t>
            </w:r>
            <w:r w:rsidRPr="00CF49C1">
              <w:rPr>
                <w:sz w:val="24"/>
              </w:rPr>
              <w:t>FEP</w:t>
            </w:r>
            <w:r w:rsidRPr="00CF49C1">
              <w:rPr>
                <w:sz w:val="24"/>
              </w:rPr>
              <w:t>）及</w:t>
            </w:r>
            <w:r w:rsidRPr="00CF49C1">
              <w:rPr>
                <w:sz w:val="24"/>
              </w:rPr>
              <w:t>5,000t/a</w:t>
            </w:r>
            <w:r w:rsidRPr="00CF49C1">
              <w:rPr>
                <w:sz w:val="24"/>
              </w:rPr>
              <w:t>聚偏氟乙烯（</w:t>
            </w:r>
            <w:r w:rsidRPr="00CF49C1">
              <w:rPr>
                <w:sz w:val="24"/>
              </w:rPr>
              <w:t>PVDF</w:t>
            </w:r>
            <w:r w:rsidRPr="00CF49C1">
              <w:rPr>
                <w:sz w:val="24"/>
              </w:rPr>
              <w:t>）项目预计将于</w:t>
            </w:r>
            <w:r w:rsidRPr="00CF49C1">
              <w:rPr>
                <w:sz w:val="24"/>
              </w:rPr>
              <w:t>2024</w:t>
            </w:r>
            <w:r w:rsidRPr="00CF49C1">
              <w:rPr>
                <w:sz w:val="24"/>
              </w:rPr>
              <w:t>年</w:t>
            </w:r>
            <w:r w:rsidRPr="00CF49C1">
              <w:rPr>
                <w:sz w:val="24"/>
              </w:rPr>
              <w:t>12</w:t>
            </w:r>
            <w:r w:rsidRPr="00CF49C1">
              <w:rPr>
                <w:sz w:val="24"/>
              </w:rPr>
              <w:t>月左右进入试生产；盛美锂电年产</w:t>
            </w:r>
            <w:r w:rsidRPr="00CF49C1">
              <w:rPr>
                <w:sz w:val="24"/>
              </w:rPr>
              <w:t>3,000t/a</w:t>
            </w:r>
            <w:r w:rsidRPr="00C729B7">
              <w:rPr>
                <w:sz w:val="24"/>
              </w:rPr>
              <w:t>双氟</w:t>
            </w:r>
            <w:proofErr w:type="gramStart"/>
            <w:r w:rsidRPr="00C729B7">
              <w:rPr>
                <w:sz w:val="24"/>
              </w:rPr>
              <w:t>磺</w:t>
            </w:r>
            <w:proofErr w:type="gramEnd"/>
            <w:r w:rsidRPr="00C729B7">
              <w:rPr>
                <w:sz w:val="24"/>
              </w:rPr>
              <w:t>酰亚胺锂（</w:t>
            </w:r>
            <w:proofErr w:type="spellStart"/>
            <w:r w:rsidRPr="00CF49C1">
              <w:rPr>
                <w:sz w:val="24"/>
              </w:rPr>
              <w:t>LiFSI</w:t>
            </w:r>
            <w:proofErr w:type="spellEnd"/>
            <w:r w:rsidRPr="00CF49C1">
              <w:rPr>
                <w:sz w:val="24"/>
              </w:rPr>
              <w:t>）项目，一期为</w:t>
            </w:r>
            <w:r w:rsidRPr="00CF49C1">
              <w:rPr>
                <w:sz w:val="24"/>
              </w:rPr>
              <w:t>500t/a</w:t>
            </w:r>
            <w:r w:rsidRPr="00CF49C1">
              <w:rPr>
                <w:sz w:val="24"/>
              </w:rPr>
              <w:t>，已于</w:t>
            </w:r>
            <w:r w:rsidRPr="00CF49C1">
              <w:rPr>
                <w:sz w:val="24"/>
              </w:rPr>
              <w:t>2023</w:t>
            </w:r>
            <w:r w:rsidRPr="00CF49C1">
              <w:rPr>
                <w:sz w:val="24"/>
              </w:rPr>
              <w:t>年</w:t>
            </w:r>
            <w:r w:rsidRPr="00CF49C1">
              <w:rPr>
                <w:sz w:val="24"/>
              </w:rPr>
              <w:t>11</w:t>
            </w:r>
            <w:r w:rsidRPr="00CF49C1">
              <w:rPr>
                <w:sz w:val="24"/>
              </w:rPr>
              <w:t>月初开始试生产；浙江森田的</w:t>
            </w:r>
            <w:r w:rsidRPr="00CF49C1">
              <w:rPr>
                <w:sz w:val="24"/>
              </w:rPr>
              <w:t>2</w:t>
            </w:r>
            <w:r w:rsidRPr="00CF49C1">
              <w:rPr>
                <w:sz w:val="24"/>
              </w:rPr>
              <w:t>万吨</w:t>
            </w:r>
            <w:r w:rsidRPr="00CF49C1">
              <w:rPr>
                <w:sz w:val="24"/>
              </w:rPr>
              <w:t>/</w:t>
            </w:r>
            <w:r w:rsidRPr="00CF49C1">
              <w:rPr>
                <w:sz w:val="24"/>
              </w:rPr>
              <w:t>年高</w:t>
            </w:r>
            <w:proofErr w:type="gramStart"/>
            <w:r w:rsidRPr="00CF49C1">
              <w:rPr>
                <w:sz w:val="24"/>
              </w:rPr>
              <w:t>纯电子</w:t>
            </w:r>
            <w:proofErr w:type="gramEnd"/>
            <w:r w:rsidRPr="00CF49C1">
              <w:rPr>
                <w:sz w:val="24"/>
              </w:rPr>
              <w:t>级氢氟酸项目，下游客户认证要求高、周期长，认证进度不及预期。</w:t>
            </w:r>
          </w:p>
          <w:p w:rsidR="00D70088" w:rsidRDefault="0028280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CF49C1">
              <w:rPr>
                <w:sz w:val="24"/>
              </w:rPr>
              <w:t>随着市场产能的释放，产品价格下跌，投资者对上述项目投产后的盈利情况存在担忧；但公司在布局前就已做好心理准备去承受可能面临的战略性亏损。投资</w:t>
            </w:r>
            <w:r w:rsidRPr="00C729B7">
              <w:rPr>
                <w:sz w:val="24"/>
              </w:rPr>
              <w:t>LiPF6</w:t>
            </w:r>
            <w:r w:rsidRPr="00CF49C1">
              <w:rPr>
                <w:sz w:val="24"/>
              </w:rPr>
              <w:t>、</w:t>
            </w:r>
            <w:proofErr w:type="spellStart"/>
            <w:r w:rsidRPr="00C729B7">
              <w:rPr>
                <w:sz w:val="24"/>
              </w:rPr>
              <w:t>LiFSI</w:t>
            </w:r>
            <w:proofErr w:type="spellEnd"/>
            <w:r w:rsidRPr="00CF49C1">
              <w:rPr>
                <w:sz w:val="24"/>
              </w:rPr>
              <w:t>、</w:t>
            </w:r>
            <w:r w:rsidRPr="00CF49C1">
              <w:rPr>
                <w:sz w:val="24"/>
              </w:rPr>
              <w:t>PVDF</w:t>
            </w:r>
            <w:r w:rsidRPr="00CF49C1">
              <w:rPr>
                <w:sz w:val="24"/>
              </w:rPr>
              <w:t>、</w:t>
            </w:r>
            <w:r w:rsidRPr="00CF49C1">
              <w:rPr>
                <w:sz w:val="24"/>
              </w:rPr>
              <w:t>FEP</w:t>
            </w:r>
            <w:r w:rsidRPr="00CF49C1">
              <w:rPr>
                <w:sz w:val="24"/>
              </w:rPr>
              <w:t>等项目，并非为了短期的盈利，而是公司</w:t>
            </w:r>
            <w:proofErr w:type="gramStart"/>
            <w:r w:rsidRPr="00CF49C1">
              <w:rPr>
                <w:sz w:val="24"/>
              </w:rPr>
              <w:t>拓增业务</w:t>
            </w:r>
            <w:proofErr w:type="gramEnd"/>
            <w:r w:rsidRPr="00CF49C1">
              <w:rPr>
                <w:sz w:val="24"/>
              </w:rPr>
              <w:t>领域、探索未来发展道路的长期战略规划，希望能借此进一步完善上游的氟原料、单体制造能力，并打通制冷剂与下游产品的衔接，从而发挥公司的成本控制及规模化生产优势，逐步丰富、优化业务板块布局。</w:t>
            </w:r>
          </w:p>
        </w:tc>
      </w:tr>
      <w:tr w:rsidR="00D70088">
        <w:trPr>
          <w:trHeight w:val="535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jc w:val="center"/>
              <w:rPr>
                <w:rFonts w:eastAsiaTheme="majorEastAsia"/>
                <w:b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lastRenderedPageBreak/>
              <w:t>董事会秘书</w:t>
            </w:r>
          </w:p>
          <w:p w:rsidR="00D70088" w:rsidRDefault="00282804">
            <w:pPr>
              <w:spacing w:line="480" w:lineRule="atLeast"/>
              <w:jc w:val="center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t>签字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D70088">
            <w:pPr>
              <w:spacing w:before="157" w:after="157"/>
              <w:ind w:firstLineChars="200" w:firstLine="480"/>
              <w:rPr>
                <w:sz w:val="24"/>
              </w:rPr>
            </w:pPr>
          </w:p>
        </w:tc>
      </w:tr>
    </w:tbl>
    <w:p w:rsidR="00D70088" w:rsidRDefault="00D70088"/>
    <w:sectPr w:rsidR="00D70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5A" w:rsidRDefault="0030505A" w:rsidP="002954E4">
      <w:r>
        <w:separator/>
      </w:r>
    </w:p>
  </w:endnote>
  <w:endnote w:type="continuationSeparator" w:id="0">
    <w:p w:rsidR="0030505A" w:rsidRDefault="0030505A" w:rsidP="0029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5A" w:rsidRDefault="0030505A" w:rsidP="002954E4">
      <w:r>
        <w:separator/>
      </w:r>
    </w:p>
  </w:footnote>
  <w:footnote w:type="continuationSeparator" w:id="0">
    <w:p w:rsidR="0030505A" w:rsidRDefault="0030505A" w:rsidP="002954E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angliang">
    <w15:presenceInfo w15:providerId="None" w15:userId="liangl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zEwYWYyMTdmYjdkZGJhOTc4M2RmODk3NzQ4ZjYifQ=="/>
  </w:docVars>
  <w:rsids>
    <w:rsidRoot w:val="00172A27"/>
    <w:rsid w:val="AB6B4B97"/>
    <w:rsid w:val="AEFF1605"/>
    <w:rsid w:val="AFB61222"/>
    <w:rsid w:val="B09FF337"/>
    <w:rsid w:val="B36F3B20"/>
    <w:rsid w:val="B71E2AC8"/>
    <w:rsid w:val="B96F92CC"/>
    <w:rsid w:val="BA2B4D8E"/>
    <w:rsid w:val="BAF12553"/>
    <w:rsid w:val="BD4FDF4E"/>
    <w:rsid w:val="BF5FBE51"/>
    <w:rsid w:val="BF6D6BC6"/>
    <w:rsid w:val="BF7FF45B"/>
    <w:rsid w:val="BFAFAE56"/>
    <w:rsid w:val="BFDE3944"/>
    <w:rsid w:val="BFFF5DF5"/>
    <w:rsid w:val="C7F9B3E6"/>
    <w:rsid w:val="CBEBBE8E"/>
    <w:rsid w:val="CE5BE5C8"/>
    <w:rsid w:val="CFDD3386"/>
    <w:rsid w:val="D5FFFE93"/>
    <w:rsid w:val="D71F8497"/>
    <w:rsid w:val="DBD65B5E"/>
    <w:rsid w:val="DD2B1DF1"/>
    <w:rsid w:val="DD70042F"/>
    <w:rsid w:val="DDFB2A5A"/>
    <w:rsid w:val="DE7D80B0"/>
    <w:rsid w:val="DEBF489A"/>
    <w:rsid w:val="DEED0B21"/>
    <w:rsid w:val="DF7590E5"/>
    <w:rsid w:val="DF79BA21"/>
    <w:rsid w:val="DF7D914F"/>
    <w:rsid w:val="DFBFBC1C"/>
    <w:rsid w:val="DFF59C41"/>
    <w:rsid w:val="DFF65708"/>
    <w:rsid w:val="E5DFC697"/>
    <w:rsid w:val="E5EFC85A"/>
    <w:rsid w:val="E77D9D34"/>
    <w:rsid w:val="E7CB1F12"/>
    <w:rsid w:val="E7DC3A13"/>
    <w:rsid w:val="EAEFACE1"/>
    <w:rsid w:val="EBBEAED0"/>
    <w:rsid w:val="EC7717F5"/>
    <w:rsid w:val="EC7F7518"/>
    <w:rsid w:val="ED7BD089"/>
    <w:rsid w:val="EEF36A4D"/>
    <w:rsid w:val="EFBFBA4E"/>
    <w:rsid w:val="EFDFFB2B"/>
    <w:rsid w:val="EFF7CDEA"/>
    <w:rsid w:val="EFFFAEF7"/>
    <w:rsid w:val="F374D393"/>
    <w:rsid w:val="F5FF6102"/>
    <w:rsid w:val="F6BF3E81"/>
    <w:rsid w:val="F73BF129"/>
    <w:rsid w:val="F73E950A"/>
    <w:rsid w:val="F7DB8CFE"/>
    <w:rsid w:val="F7EB8A78"/>
    <w:rsid w:val="F9CFBBB7"/>
    <w:rsid w:val="FAF7C4E9"/>
    <w:rsid w:val="FB3CC928"/>
    <w:rsid w:val="FBC6F7CA"/>
    <w:rsid w:val="FBF6CA1B"/>
    <w:rsid w:val="FBFDE209"/>
    <w:rsid w:val="FBFF2FA7"/>
    <w:rsid w:val="FCF764DD"/>
    <w:rsid w:val="FDB75190"/>
    <w:rsid w:val="FDFF8EE3"/>
    <w:rsid w:val="FDFFAD85"/>
    <w:rsid w:val="FE9E4DF4"/>
    <w:rsid w:val="FEBED2EC"/>
    <w:rsid w:val="FEF6C321"/>
    <w:rsid w:val="FEF7159F"/>
    <w:rsid w:val="FF3FE3E0"/>
    <w:rsid w:val="FFB5F66E"/>
    <w:rsid w:val="FFBEC1C9"/>
    <w:rsid w:val="FFDDAD90"/>
    <w:rsid w:val="FFDF012C"/>
    <w:rsid w:val="FFEE7AA4"/>
    <w:rsid w:val="FFEFBBCA"/>
    <w:rsid w:val="FFF5297D"/>
    <w:rsid w:val="FFFBA56D"/>
    <w:rsid w:val="00000024"/>
    <w:rsid w:val="00001721"/>
    <w:rsid w:val="000031D6"/>
    <w:rsid w:val="00012D05"/>
    <w:rsid w:val="0001791E"/>
    <w:rsid w:val="000344D1"/>
    <w:rsid w:val="000345A6"/>
    <w:rsid w:val="0005080B"/>
    <w:rsid w:val="00076A2E"/>
    <w:rsid w:val="00094AA9"/>
    <w:rsid w:val="000964AC"/>
    <w:rsid w:val="000B06D5"/>
    <w:rsid w:val="000C0DB7"/>
    <w:rsid w:val="000D5A11"/>
    <w:rsid w:val="000D650B"/>
    <w:rsid w:val="001107CF"/>
    <w:rsid w:val="00110AAC"/>
    <w:rsid w:val="001116C2"/>
    <w:rsid w:val="001343BA"/>
    <w:rsid w:val="00157417"/>
    <w:rsid w:val="00172A27"/>
    <w:rsid w:val="00176771"/>
    <w:rsid w:val="00184578"/>
    <w:rsid w:val="00187AAC"/>
    <w:rsid w:val="001A16F7"/>
    <w:rsid w:val="001A1B8F"/>
    <w:rsid w:val="001A3823"/>
    <w:rsid w:val="001B2ACD"/>
    <w:rsid w:val="001B3FE0"/>
    <w:rsid w:val="001C0F68"/>
    <w:rsid w:val="001C2321"/>
    <w:rsid w:val="001C4020"/>
    <w:rsid w:val="001D705E"/>
    <w:rsid w:val="001D7D41"/>
    <w:rsid w:val="001E6364"/>
    <w:rsid w:val="001E6B47"/>
    <w:rsid w:val="001F0D56"/>
    <w:rsid w:val="001F1236"/>
    <w:rsid w:val="00203C6F"/>
    <w:rsid w:val="00222C9E"/>
    <w:rsid w:val="00223FFF"/>
    <w:rsid w:val="002301DA"/>
    <w:rsid w:val="00231851"/>
    <w:rsid w:val="0023476D"/>
    <w:rsid w:val="002648DD"/>
    <w:rsid w:val="00266020"/>
    <w:rsid w:val="002734FD"/>
    <w:rsid w:val="00274035"/>
    <w:rsid w:val="00274213"/>
    <w:rsid w:val="00281BBC"/>
    <w:rsid w:val="00282804"/>
    <w:rsid w:val="0028633A"/>
    <w:rsid w:val="002954E4"/>
    <w:rsid w:val="002A2672"/>
    <w:rsid w:val="002A5277"/>
    <w:rsid w:val="002B0276"/>
    <w:rsid w:val="002B166E"/>
    <w:rsid w:val="002B3AF5"/>
    <w:rsid w:val="002B6FDE"/>
    <w:rsid w:val="002C4449"/>
    <w:rsid w:val="002C6303"/>
    <w:rsid w:val="002D04EC"/>
    <w:rsid w:val="002D46CD"/>
    <w:rsid w:val="002E30EB"/>
    <w:rsid w:val="0030164F"/>
    <w:rsid w:val="0030331A"/>
    <w:rsid w:val="0030505A"/>
    <w:rsid w:val="00307C5E"/>
    <w:rsid w:val="0031302E"/>
    <w:rsid w:val="003206A2"/>
    <w:rsid w:val="00321EA1"/>
    <w:rsid w:val="00327487"/>
    <w:rsid w:val="003368D2"/>
    <w:rsid w:val="00360844"/>
    <w:rsid w:val="00361A4F"/>
    <w:rsid w:val="003838AB"/>
    <w:rsid w:val="00390613"/>
    <w:rsid w:val="00393435"/>
    <w:rsid w:val="003B1908"/>
    <w:rsid w:val="003B5A8A"/>
    <w:rsid w:val="003B7AE6"/>
    <w:rsid w:val="003B7D25"/>
    <w:rsid w:val="003C0E42"/>
    <w:rsid w:val="003C77AB"/>
    <w:rsid w:val="003D1977"/>
    <w:rsid w:val="003D4A2B"/>
    <w:rsid w:val="003D7298"/>
    <w:rsid w:val="003D7AAC"/>
    <w:rsid w:val="003E4F2F"/>
    <w:rsid w:val="003F4B15"/>
    <w:rsid w:val="00417699"/>
    <w:rsid w:val="00423E60"/>
    <w:rsid w:val="00431AE4"/>
    <w:rsid w:val="004368D4"/>
    <w:rsid w:val="00437379"/>
    <w:rsid w:val="004510BF"/>
    <w:rsid w:val="00451E27"/>
    <w:rsid w:val="0046037F"/>
    <w:rsid w:val="004606A8"/>
    <w:rsid w:val="0047102B"/>
    <w:rsid w:val="00475596"/>
    <w:rsid w:val="00485C61"/>
    <w:rsid w:val="00486F85"/>
    <w:rsid w:val="00491098"/>
    <w:rsid w:val="004A4B2E"/>
    <w:rsid w:val="004B261C"/>
    <w:rsid w:val="004C2BAE"/>
    <w:rsid w:val="004C4F1B"/>
    <w:rsid w:val="004C64FB"/>
    <w:rsid w:val="004E2611"/>
    <w:rsid w:val="004E49CB"/>
    <w:rsid w:val="004F0CCF"/>
    <w:rsid w:val="004F7B52"/>
    <w:rsid w:val="005019AE"/>
    <w:rsid w:val="00502E07"/>
    <w:rsid w:val="00504BC7"/>
    <w:rsid w:val="00515DD8"/>
    <w:rsid w:val="005365AA"/>
    <w:rsid w:val="005418BE"/>
    <w:rsid w:val="0054491F"/>
    <w:rsid w:val="005804D1"/>
    <w:rsid w:val="005826CC"/>
    <w:rsid w:val="0059059D"/>
    <w:rsid w:val="005B05BC"/>
    <w:rsid w:val="005B73B1"/>
    <w:rsid w:val="005D4C8F"/>
    <w:rsid w:val="005F11F2"/>
    <w:rsid w:val="005F75AC"/>
    <w:rsid w:val="00602ABF"/>
    <w:rsid w:val="00604D8B"/>
    <w:rsid w:val="006065CB"/>
    <w:rsid w:val="00630C19"/>
    <w:rsid w:val="006404AF"/>
    <w:rsid w:val="00641668"/>
    <w:rsid w:val="00642962"/>
    <w:rsid w:val="0064322D"/>
    <w:rsid w:val="006474E1"/>
    <w:rsid w:val="00667380"/>
    <w:rsid w:val="00671519"/>
    <w:rsid w:val="00694EEC"/>
    <w:rsid w:val="00697D06"/>
    <w:rsid w:val="006A555C"/>
    <w:rsid w:val="006B5EFC"/>
    <w:rsid w:val="006B70FD"/>
    <w:rsid w:val="006C041F"/>
    <w:rsid w:val="006D46A8"/>
    <w:rsid w:val="006E2AAA"/>
    <w:rsid w:val="006E752A"/>
    <w:rsid w:val="007010D0"/>
    <w:rsid w:val="00704125"/>
    <w:rsid w:val="007073C8"/>
    <w:rsid w:val="007174DD"/>
    <w:rsid w:val="00725BF5"/>
    <w:rsid w:val="0074185D"/>
    <w:rsid w:val="0074405B"/>
    <w:rsid w:val="00751699"/>
    <w:rsid w:val="00751D7C"/>
    <w:rsid w:val="007533C4"/>
    <w:rsid w:val="0075688C"/>
    <w:rsid w:val="00770B42"/>
    <w:rsid w:val="00771AFB"/>
    <w:rsid w:val="00777C54"/>
    <w:rsid w:val="00784B85"/>
    <w:rsid w:val="007A7E6A"/>
    <w:rsid w:val="007D6BB4"/>
    <w:rsid w:val="007E2C37"/>
    <w:rsid w:val="007E43BD"/>
    <w:rsid w:val="007E6DEF"/>
    <w:rsid w:val="007F47B8"/>
    <w:rsid w:val="00801461"/>
    <w:rsid w:val="008148B2"/>
    <w:rsid w:val="00856EB2"/>
    <w:rsid w:val="00862B00"/>
    <w:rsid w:val="0087634B"/>
    <w:rsid w:val="008829C4"/>
    <w:rsid w:val="00886FD0"/>
    <w:rsid w:val="00897F4E"/>
    <w:rsid w:val="008A0153"/>
    <w:rsid w:val="008B56CE"/>
    <w:rsid w:val="008C256F"/>
    <w:rsid w:val="008C7AD5"/>
    <w:rsid w:val="008F471A"/>
    <w:rsid w:val="008F6207"/>
    <w:rsid w:val="00907706"/>
    <w:rsid w:val="0091046A"/>
    <w:rsid w:val="0093772D"/>
    <w:rsid w:val="00941515"/>
    <w:rsid w:val="009441C2"/>
    <w:rsid w:val="009466F6"/>
    <w:rsid w:val="00947A04"/>
    <w:rsid w:val="00952412"/>
    <w:rsid w:val="00962D73"/>
    <w:rsid w:val="00964B63"/>
    <w:rsid w:val="009951E8"/>
    <w:rsid w:val="009A0B6E"/>
    <w:rsid w:val="009C0B14"/>
    <w:rsid w:val="009C62F3"/>
    <w:rsid w:val="009E1A6E"/>
    <w:rsid w:val="009E6D0B"/>
    <w:rsid w:val="009E7B4A"/>
    <w:rsid w:val="00A030DF"/>
    <w:rsid w:val="00A163CE"/>
    <w:rsid w:val="00A22ADD"/>
    <w:rsid w:val="00A47618"/>
    <w:rsid w:val="00A826EE"/>
    <w:rsid w:val="00A93E59"/>
    <w:rsid w:val="00A959D6"/>
    <w:rsid w:val="00AA5A44"/>
    <w:rsid w:val="00AD22CB"/>
    <w:rsid w:val="00AE1EF0"/>
    <w:rsid w:val="00AF03F4"/>
    <w:rsid w:val="00AF34A1"/>
    <w:rsid w:val="00B02C10"/>
    <w:rsid w:val="00B0486E"/>
    <w:rsid w:val="00B2558E"/>
    <w:rsid w:val="00B37313"/>
    <w:rsid w:val="00B411D2"/>
    <w:rsid w:val="00B46C37"/>
    <w:rsid w:val="00B50D6C"/>
    <w:rsid w:val="00B53560"/>
    <w:rsid w:val="00B60373"/>
    <w:rsid w:val="00B709BF"/>
    <w:rsid w:val="00B777CD"/>
    <w:rsid w:val="00B77F1B"/>
    <w:rsid w:val="00B955AD"/>
    <w:rsid w:val="00B9787A"/>
    <w:rsid w:val="00BA256B"/>
    <w:rsid w:val="00BC593A"/>
    <w:rsid w:val="00BD304F"/>
    <w:rsid w:val="00BE2582"/>
    <w:rsid w:val="00BF3BB5"/>
    <w:rsid w:val="00BF62A7"/>
    <w:rsid w:val="00C02B22"/>
    <w:rsid w:val="00C111E9"/>
    <w:rsid w:val="00C136D4"/>
    <w:rsid w:val="00C22036"/>
    <w:rsid w:val="00C400C2"/>
    <w:rsid w:val="00C40B3F"/>
    <w:rsid w:val="00C51A31"/>
    <w:rsid w:val="00C657AA"/>
    <w:rsid w:val="00C67F29"/>
    <w:rsid w:val="00C717C0"/>
    <w:rsid w:val="00C729B7"/>
    <w:rsid w:val="00C76B64"/>
    <w:rsid w:val="00C823C4"/>
    <w:rsid w:val="00C90B02"/>
    <w:rsid w:val="00C944DE"/>
    <w:rsid w:val="00C95616"/>
    <w:rsid w:val="00CA405E"/>
    <w:rsid w:val="00CB29AD"/>
    <w:rsid w:val="00CB52E4"/>
    <w:rsid w:val="00CC0B86"/>
    <w:rsid w:val="00CD670B"/>
    <w:rsid w:val="00CE1F9A"/>
    <w:rsid w:val="00CE57D3"/>
    <w:rsid w:val="00CE6EF7"/>
    <w:rsid w:val="00CE6FB3"/>
    <w:rsid w:val="00CF0E6D"/>
    <w:rsid w:val="00CF1042"/>
    <w:rsid w:val="00CF49C1"/>
    <w:rsid w:val="00D01433"/>
    <w:rsid w:val="00D018F1"/>
    <w:rsid w:val="00D028E2"/>
    <w:rsid w:val="00D37D5B"/>
    <w:rsid w:val="00D43164"/>
    <w:rsid w:val="00D4723D"/>
    <w:rsid w:val="00D53E49"/>
    <w:rsid w:val="00D678D4"/>
    <w:rsid w:val="00D70088"/>
    <w:rsid w:val="00D920EA"/>
    <w:rsid w:val="00D95BF7"/>
    <w:rsid w:val="00D97071"/>
    <w:rsid w:val="00DA0084"/>
    <w:rsid w:val="00DA6215"/>
    <w:rsid w:val="00DA69FD"/>
    <w:rsid w:val="00DB0D15"/>
    <w:rsid w:val="00DB3D1B"/>
    <w:rsid w:val="00DB6976"/>
    <w:rsid w:val="00DB72AB"/>
    <w:rsid w:val="00DC4A75"/>
    <w:rsid w:val="00DD47A2"/>
    <w:rsid w:val="00DE11E3"/>
    <w:rsid w:val="00DE31D4"/>
    <w:rsid w:val="00DE524B"/>
    <w:rsid w:val="00DF4A10"/>
    <w:rsid w:val="00E047B8"/>
    <w:rsid w:val="00E0480E"/>
    <w:rsid w:val="00E26975"/>
    <w:rsid w:val="00E30B48"/>
    <w:rsid w:val="00E449A0"/>
    <w:rsid w:val="00E52977"/>
    <w:rsid w:val="00E52F76"/>
    <w:rsid w:val="00E55746"/>
    <w:rsid w:val="00E57B07"/>
    <w:rsid w:val="00E60677"/>
    <w:rsid w:val="00E71B3C"/>
    <w:rsid w:val="00E74219"/>
    <w:rsid w:val="00E9509E"/>
    <w:rsid w:val="00EA0C20"/>
    <w:rsid w:val="00EA5D4F"/>
    <w:rsid w:val="00EB1B23"/>
    <w:rsid w:val="00EB590B"/>
    <w:rsid w:val="00EC40B4"/>
    <w:rsid w:val="00EC5E05"/>
    <w:rsid w:val="00EC61C2"/>
    <w:rsid w:val="00EE2FAB"/>
    <w:rsid w:val="00EF0DD8"/>
    <w:rsid w:val="00EF21E5"/>
    <w:rsid w:val="00EF3278"/>
    <w:rsid w:val="00F12EE3"/>
    <w:rsid w:val="00F262EF"/>
    <w:rsid w:val="00F274CF"/>
    <w:rsid w:val="00F3061E"/>
    <w:rsid w:val="00F37B84"/>
    <w:rsid w:val="00F42F27"/>
    <w:rsid w:val="00F4602B"/>
    <w:rsid w:val="00F56289"/>
    <w:rsid w:val="00F5787A"/>
    <w:rsid w:val="00F728DE"/>
    <w:rsid w:val="00F92E91"/>
    <w:rsid w:val="00F95C27"/>
    <w:rsid w:val="00FA4BB4"/>
    <w:rsid w:val="00FB3149"/>
    <w:rsid w:val="00FB4F70"/>
    <w:rsid w:val="00FC26F8"/>
    <w:rsid w:val="00FD0DA8"/>
    <w:rsid w:val="00FD32B5"/>
    <w:rsid w:val="00FF1DAC"/>
    <w:rsid w:val="00FF601A"/>
    <w:rsid w:val="00FF7F78"/>
    <w:rsid w:val="01282E62"/>
    <w:rsid w:val="015772A4"/>
    <w:rsid w:val="01C34939"/>
    <w:rsid w:val="01CC5EE4"/>
    <w:rsid w:val="020531A4"/>
    <w:rsid w:val="021533E7"/>
    <w:rsid w:val="022C0730"/>
    <w:rsid w:val="028D7421"/>
    <w:rsid w:val="02B85F93"/>
    <w:rsid w:val="02BF3353"/>
    <w:rsid w:val="02C63810"/>
    <w:rsid w:val="0301396B"/>
    <w:rsid w:val="031D31B5"/>
    <w:rsid w:val="032D4760"/>
    <w:rsid w:val="03600692"/>
    <w:rsid w:val="03634626"/>
    <w:rsid w:val="037979A5"/>
    <w:rsid w:val="037B54CB"/>
    <w:rsid w:val="03C86237"/>
    <w:rsid w:val="03C926DB"/>
    <w:rsid w:val="03EA2651"/>
    <w:rsid w:val="04161698"/>
    <w:rsid w:val="04380DC4"/>
    <w:rsid w:val="04390EE3"/>
    <w:rsid w:val="04575F38"/>
    <w:rsid w:val="04673CA2"/>
    <w:rsid w:val="04770389"/>
    <w:rsid w:val="04893C18"/>
    <w:rsid w:val="048E7480"/>
    <w:rsid w:val="04A66790"/>
    <w:rsid w:val="04C11604"/>
    <w:rsid w:val="04D035F5"/>
    <w:rsid w:val="050140F6"/>
    <w:rsid w:val="052D0A47"/>
    <w:rsid w:val="053B2A38"/>
    <w:rsid w:val="053E4A03"/>
    <w:rsid w:val="05542A0E"/>
    <w:rsid w:val="05901498"/>
    <w:rsid w:val="059960DD"/>
    <w:rsid w:val="05A36F5B"/>
    <w:rsid w:val="05DE61E6"/>
    <w:rsid w:val="05EF9DD1"/>
    <w:rsid w:val="06622973"/>
    <w:rsid w:val="066466EB"/>
    <w:rsid w:val="06840719"/>
    <w:rsid w:val="068648B3"/>
    <w:rsid w:val="06A72A7B"/>
    <w:rsid w:val="06B70F10"/>
    <w:rsid w:val="06F7130D"/>
    <w:rsid w:val="072B7208"/>
    <w:rsid w:val="07486CF2"/>
    <w:rsid w:val="0774295E"/>
    <w:rsid w:val="077706A0"/>
    <w:rsid w:val="077741FC"/>
    <w:rsid w:val="078D2131"/>
    <w:rsid w:val="07E81D59"/>
    <w:rsid w:val="080F6B2A"/>
    <w:rsid w:val="081D2FF5"/>
    <w:rsid w:val="083D1B91"/>
    <w:rsid w:val="08836BD0"/>
    <w:rsid w:val="088947AE"/>
    <w:rsid w:val="088D7397"/>
    <w:rsid w:val="08A52FEB"/>
    <w:rsid w:val="08A96637"/>
    <w:rsid w:val="08B651F8"/>
    <w:rsid w:val="08CF1859"/>
    <w:rsid w:val="09007C28"/>
    <w:rsid w:val="094B5940"/>
    <w:rsid w:val="0958005D"/>
    <w:rsid w:val="096E162E"/>
    <w:rsid w:val="097D18CF"/>
    <w:rsid w:val="0992356F"/>
    <w:rsid w:val="09B434E5"/>
    <w:rsid w:val="09E85885"/>
    <w:rsid w:val="09EB2C7F"/>
    <w:rsid w:val="0A4505E1"/>
    <w:rsid w:val="0A5922DF"/>
    <w:rsid w:val="0A8455AD"/>
    <w:rsid w:val="0AEE0C79"/>
    <w:rsid w:val="0B00275A"/>
    <w:rsid w:val="0B310B66"/>
    <w:rsid w:val="0B367BBB"/>
    <w:rsid w:val="0B451FA8"/>
    <w:rsid w:val="0B633415"/>
    <w:rsid w:val="0B865355"/>
    <w:rsid w:val="0B8E1B84"/>
    <w:rsid w:val="0B9371C9"/>
    <w:rsid w:val="0BC419DA"/>
    <w:rsid w:val="0BD04822"/>
    <w:rsid w:val="0BE81B6C"/>
    <w:rsid w:val="0BF24799"/>
    <w:rsid w:val="0BF4406D"/>
    <w:rsid w:val="0BF70001"/>
    <w:rsid w:val="0C104C1F"/>
    <w:rsid w:val="0C191D25"/>
    <w:rsid w:val="0C230DF6"/>
    <w:rsid w:val="0C34090D"/>
    <w:rsid w:val="0C452B1A"/>
    <w:rsid w:val="0C7451AE"/>
    <w:rsid w:val="0C803B53"/>
    <w:rsid w:val="0C851169"/>
    <w:rsid w:val="0C9475FE"/>
    <w:rsid w:val="0CAC4948"/>
    <w:rsid w:val="0CBD4DA7"/>
    <w:rsid w:val="0CD345CA"/>
    <w:rsid w:val="0CD43E9E"/>
    <w:rsid w:val="0CE73BD2"/>
    <w:rsid w:val="0CF307C8"/>
    <w:rsid w:val="0CF831AC"/>
    <w:rsid w:val="0D020A0B"/>
    <w:rsid w:val="0D1F7109"/>
    <w:rsid w:val="0D26294C"/>
    <w:rsid w:val="0D2C3CDA"/>
    <w:rsid w:val="0D2C5A88"/>
    <w:rsid w:val="0D3B5CCB"/>
    <w:rsid w:val="0D605732"/>
    <w:rsid w:val="0D696CDD"/>
    <w:rsid w:val="0D8458C4"/>
    <w:rsid w:val="0D86163D"/>
    <w:rsid w:val="0DD8176C"/>
    <w:rsid w:val="0DDA1940"/>
    <w:rsid w:val="0E0802A4"/>
    <w:rsid w:val="0E0D1416"/>
    <w:rsid w:val="0E2F75DE"/>
    <w:rsid w:val="0E39220B"/>
    <w:rsid w:val="0E3B25EC"/>
    <w:rsid w:val="0E602FD6"/>
    <w:rsid w:val="0E76520D"/>
    <w:rsid w:val="0EA87391"/>
    <w:rsid w:val="0ECA37AB"/>
    <w:rsid w:val="0ECE5049"/>
    <w:rsid w:val="0EE7610B"/>
    <w:rsid w:val="0EF8579D"/>
    <w:rsid w:val="0F052A35"/>
    <w:rsid w:val="0F056591"/>
    <w:rsid w:val="0F274759"/>
    <w:rsid w:val="0F317386"/>
    <w:rsid w:val="0F4C41C0"/>
    <w:rsid w:val="0F820FCD"/>
    <w:rsid w:val="0FA95953"/>
    <w:rsid w:val="0FAA79A5"/>
    <w:rsid w:val="0FB0474F"/>
    <w:rsid w:val="0FF8562C"/>
    <w:rsid w:val="105A7CA6"/>
    <w:rsid w:val="1065378B"/>
    <w:rsid w:val="1074577C"/>
    <w:rsid w:val="11230F50"/>
    <w:rsid w:val="11437BAA"/>
    <w:rsid w:val="116752E1"/>
    <w:rsid w:val="1189620E"/>
    <w:rsid w:val="118F1759"/>
    <w:rsid w:val="11CF3AC5"/>
    <w:rsid w:val="12500BCE"/>
    <w:rsid w:val="128B3251"/>
    <w:rsid w:val="13076D7C"/>
    <w:rsid w:val="13545D39"/>
    <w:rsid w:val="13833F28"/>
    <w:rsid w:val="13983E78"/>
    <w:rsid w:val="139D148E"/>
    <w:rsid w:val="13DF5603"/>
    <w:rsid w:val="13E353EA"/>
    <w:rsid w:val="13F76DF0"/>
    <w:rsid w:val="140C2170"/>
    <w:rsid w:val="142B6A9A"/>
    <w:rsid w:val="143D67CD"/>
    <w:rsid w:val="144162BD"/>
    <w:rsid w:val="14440584"/>
    <w:rsid w:val="14495172"/>
    <w:rsid w:val="14641FAC"/>
    <w:rsid w:val="14F90946"/>
    <w:rsid w:val="15051099"/>
    <w:rsid w:val="15334379"/>
    <w:rsid w:val="15853F88"/>
    <w:rsid w:val="159F14ED"/>
    <w:rsid w:val="15B12FCF"/>
    <w:rsid w:val="15D53667"/>
    <w:rsid w:val="15FA3D04"/>
    <w:rsid w:val="16210154"/>
    <w:rsid w:val="162163A6"/>
    <w:rsid w:val="16287735"/>
    <w:rsid w:val="166149F5"/>
    <w:rsid w:val="1666200B"/>
    <w:rsid w:val="168B3820"/>
    <w:rsid w:val="16B34B25"/>
    <w:rsid w:val="17650515"/>
    <w:rsid w:val="17A0154D"/>
    <w:rsid w:val="17BD3EAD"/>
    <w:rsid w:val="17FB49D5"/>
    <w:rsid w:val="18190C9E"/>
    <w:rsid w:val="181A12FF"/>
    <w:rsid w:val="182C2DE0"/>
    <w:rsid w:val="183C1D65"/>
    <w:rsid w:val="184B7AF9"/>
    <w:rsid w:val="185C1918"/>
    <w:rsid w:val="186E1743"/>
    <w:rsid w:val="18797EB5"/>
    <w:rsid w:val="18D47700"/>
    <w:rsid w:val="18F90F15"/>
    <w:rsid w:val="192D5062"/>
    <w:rsid w:val="192E38D7"/>
    <w:rsid w:val="19495458"/>
    <w:rsid w:val="19572B95"/>
    <w:rsid w:val="195D05FD"/>
    <w:rsid w:val="19632832"/>
    <w:rsid w:val="1968609A"/>
    <w:rsid w:val="19AD7F51"/>
    <w:rsid w:val="19B906A4"/>
    <w:rsid w:val="19E80F89"/>
    <w:rsid w:val="19F33BB6"/>
    <w:rsid w:val="1A0062D3"/>
    <w:rsid w:val="1A0E7660"/>
    <w:rsid w:val="1A116732"/>
    <w:rsid w:val="1A21276C"/>
    <w:rsid w:val="1AF43AF0"/>
    <w:rsid w:val="1B2C08DA"/>
    <w:rsid w:val="1B3A2A7C"/>
    <w:rsid w:val="1B6E64EA"/>
    <w:rsid w:val="1B7B0307"/>
    <w:rsid w:val="1B80591D"/>
    <w:rsid w:val="1B8371BB"/>
    <w:rsid w:val="1B866CAC"/>
    <w:rsid w:val="1B981812"/>
    <w:rsid w:val="1BB76E65"/>
    <w:rsid w:val="1BDE0896"/>
    <w:rsid w:val="1BEA723A"/>
    <w:rsid w:val="1BFD6F6E"/>
    <w:rsid w:val="1C451212"/>
    <w:rsid w:val="1C5429C6"/>
    <w:rsid w:val="1C5823F6"/>
    <w:rsid w:val="1C993FB0"/>
    <w:rsid w:val="1CAF1B22"/>
    <w:rsid w:val="1CC7132A"/>
    <w:rsid w:val="1CE43C8A"/>
    <w:rsid w:val="1D305121"/>
    <w:rsid w:val="1D4209B0"/>
    <w:rsid w:val="1D65301C"/>
    <w:rsid w:val="1D85546D"/>
    <w:rsid w:val="1D886D0B"/>
    <w:rsid w:val="1DC01270"/>
    <w:rsid w:val="1DC75A85"/>
    <w:rsid w:val="1DD7559C"/>
    <w:rsid w:val="1DF148B0"/>
    <w:rsid w:val="1DFB74DD"/>
    <w:rsid w:val="1E1D92F5"/>
    <w:rsid w:val="1E546BED"/>
    <w:rsid w:val="1E635082"/>
    <w:rsid w:val="1E66697D"/>
    <w:rsid w:val="1E9E7339"/>
    <w:rsid w:val="1EBD0C36"/>
    <w:rsid w:val="1EC975DB"/>
    <w:rsid w:val="1ED1023E"/>
    <w:rsid w:val="1EDF79D5"/>
    <w:rsid w:val="1EE47F71"/>
    <w:rsid w:val="1F1C595D"/>
    <w:rsid w:val="1F3C7DAD"/>
    <w:rsid w:val="1F4B7FF0"/>
    <w:rsid w:val="1F6A2B6C"/>
    <w:rsid w:val="1F8F25D3"/>
    <w:rsid w:val="1FB262C1"/>
    <w:rsid w:val="1FE424F1"/>
    <w:rsid w:val="1FEE0599"/>
    <w:rsid w:val="201B3E66"/>
    <w:rsid w:val="20344F28"/>
    <w:rsid w:val="203E5DA7"/>
    <w:rsid w:val="20531852"/>
    <w:rsid w:val="20B816B5"/>
    <w:rsid w:val="20BE5E86"/>
    <w:rsid w:val="20C0056A"/>
    <w:rsid w:val="20C462AC"/>
    <w:rsid w:val="20C52024"/>
    <w:rsid w:val="20C53216"/>
    <w:rsid w:val="213351E0"/>
    <w:rsid w:val="214D18A4"/>
    <w:rsid w:val="217A4BBD"/>
    <w:rsid w:val="21862778"/>
    <w:rsid w:val="219A525F"/>
    <w:rsid w:val="21A25EC1"/>
    <w:rsid w:val="21C81DCC"/>
    <w:rsid w:val="21D342CD"/>
    <w:rsid w:val="21F726B1"/>
    <w:rsid w:val="2205092A"/>
    <w:rsid w:val="222114DC"/>
    <w:rsid w:val="22237002"/>
    <w:rsid w:val="222A0391"/>
    <w:rsid w:val="223B434C"/>
    <w:rsid w:val="22521696"/>
    <w:rsid w:val="2258781F"/>
    <w:rsid w:val="22851A6B"/>
    <w:rsid w:val="228E4DC3"/>
    <w:rsid w:val="22D64075"/>
    <w:rsid w:val="22FB1D2D"/>
    <w:rsid w:val="237F99B0"/>
    <w:rsid w:val="23A53D9E"/>
    <w:rsid w:val="23AD1279"/>
    <w:rsid w:val="23C12F77"/>
    <w:rsid w:val="241319E5"/>
    <w:rsid w:val="243726DB"/>
    <w:rsid w:val="247C0C4C"/>
    <w:rsid w:val="248A15BB"/>
    <w:rsid w:val="24A02B8C"/>
    <w:rsid w:val="24C0322E"/>
    <w:rsid w:val="24CF6FCD"/>
    <w:rsid w:val="253357AE"/>
    <w:rsid w:val="255319AC"/>
    <w:rsid w:val="25641DB2"/>
    <w:rsid w:val="257C6F29"/>
    <w:rsid w:val="257D2ECD"/>
    <w:rsid w:val="25891872"/>
    <w:rsid w:val="258A1146"/>
    <w:rsid w:val="258C3110"/>
    <w:rsid w:val="25902C01"/>
    <w:rsid w:val="25E46AA9"/>
    <w:rsid w:val="25EB6089"/>
    <w:rsid w:val="25F018F1"/>
    <w:rsid w:val="25F0369F"/>
    <w:rsid w:val="25FD024A"/>
    <w:rsid w:val="26031625"/>
    <w:rsid w:val="260A0FF9"/>
    <w:rsid w:val="262E41C8"/>
    <w:rsid w:val="264F486A"/>
    <w:rsid w:val="266C6E41"/>
    <w:rsid w:val="267C13D7"/>
    <w:rsid w:val="268564DD"/>
    <w:rsid w:val="269C7383"/>
    <w:rsid w:val="26B80661"/>
    <w:rsid w:val="26D905D7"/>
    <w:rsid w:val="2714160F"/>
    <w:rsid w:val="272A2BE1"/>
    <w:rsid w:val="274041B2"/>
    <w:rsid w:val="27483067"/>
    <w:rsid w:val="27694757"/>
    <w:rsid w:val="27A04C51"/>
    <w:rsid w:val="27AC5CEC"/>
    <w:rsid w:val="27ADA9B3"/>
    <w:rsid w:val="27C44DE4"/>
    <w:rsid w:val="27DA4607"/>
    <w:rsid w:val="27DFD93C"/>
    <w:rsid w:val="280E2E56"/>
    <w:rsid w:val="28123DA1"/>
    <w:rsid w:val="28537F15"/>
    <w:rsid w:val="28634400"/>
    <w:rsid w:val="28BE7A85"/>
    <w:rsid w:val="28C3292C"/>
    <w:rsid w:val="28E079FB"/>
    <w:rsid w:val="28E31299"/>
    <w:rsid w:val="292C49EE"/>
    <w:rsid w:val="293B10D5"/>
    <w:rsid w:val="2981602F"/>
    <w:rsid w:val="29AA1DB7"/>
    <w:rsid w:val="29B36EBE"/>
    <w:rsid w:val="29EA6657"/>
    <w:rsid w:val="29FC7CC3"/>
    <w:rsid w:val="2A0C2A72"/>
    <w:rsid w:val="2A1C0F07"/>
    <w:rsid w:val="2A32072A"/>
    <w:rsid w:val="2A331DAD"/>
    <w:rsid w:val="2A3A7521"/>
    <w:rsid w:val="2A4B17EC"/>
    <w:rsid w:val="2A4D7312"/>
    <w:rsid w:val="2A4E4E38"/>
    <w:rsid w:val="2A6428AE"/>
    <w:rsid w:val="2AAB5DE7"/>
    <w:rsid w:val="2AAD1B5F"/>
    <w:rsid w:val="2AE8528D"/>
    <w:rsid w:val="2B2F07C6"/>
    <w:rsid w:val="2B30453E"/>
    <w:rsid w:val="2B5FAA18"/>
    <w:rsid w:val="2B746B21"/>
    <w:rsid w:val="2B8054C5"/>
    <w:rsid w:val="2BC90F0E"/>
    <w:rsid w:val="2BF043F9"/>
    <w:rsid w:val="2C251BC9"/>
    <w:rsid w:val="2C2E0A7D"/>
    <w:rsid w:val="2C4B5360"/>
    <w:rsid w:val="2C730E72"/>
    <w:rsid w:val="2C8E59C0"/>
    <w:rsid w:val="2C997ECE"/>
    <w:rsid w:val="2C9F5E1F"/>
    <w:rsid w:val="2CD0422B"/>
    <w:rsid w:val="2CF25F4F"/>
    <w:rsid w:val="2D0C6BAD"/>
    <w:rsid w:val="2D0D0FDB"/>
    <w:rsid w:val="2D320A41"/>
    <w:rsid w:val="2D40315E"/>
    <w:rsid w:val="2D6A01DB"/>
    <w:rsid w:val="2D8C1F00"/>
    <w:rsid w:val="2E440A2C"/>
    <w:rsid w:val="2E4647A4"/>
    <w:rsid w:val="2E7D7A9A"/>
    <w:rsid w:val="2E9F8230"/>
    <w:rsid w:val="2EB7D78C"/>
    <w:rsid w:val="2EC102CF"/>
    <w:rsid w:val="2ED0153B"/>
    <w:rsid w:val="2EDF69A7"/>
    <w:rsid w:val="2EFD886B"/>
    <w:rsid w:val="2EFE0BDB"/>
    <w:rsid w:val="2F081A5A"/>
    <w:rsid w:val="2F1E5311"/>
    <w:rsid w:val="2F2C0E88"/>
    <w:rsid w:val="2F430CE4"/>
    <w:rsid w:val="2F5372D5"/>
    <w:rsid w:val="2F997048"/>
    <w:rsid w:val="2F9C03F4"/>
    <w:rsid w:val="2FC11C09"/>
    <w:rsid w:val="2FD45DE0"/>
    <w:rsid w:val="2FDF33FF"/>
    <w:rsid w:val="2FE029D7"/>
    <w:rsid w:val="2FE90C13"/>
    <w:rsid w:val="30085A89"/>
    <w:rsid w:val="30B023A9"/>
    <w:rsid w:val="30E12562"/>
    <w:rsid w:val="30F229C1"/>
    <w:rsid w:val="30F304E8"/>
    <w:rsid w:val="31271F3F"/>
    <w:rsid w:val="314825E1"/>
    <w:rsid w:val="31570A76"/>
    <w:rsid w:val="31A0589B"/>
    <w:rsid w:val="31EE13DB"/>
    <w:rsid w:val="32096215"/>
    <w:rsid w:val="3251196A"/>
    <w:rsid w:val="326276D3"/>
    <w:rsid w:val="3299418F"/>
    <w:rsid w:val="32CA473F"/>
    <w:rsid w:val="32DA370D"/>
    <w:rsid w:val="32F50547"/>
    <w:rsid w:val="33593B97"/>
    <w:rsid w:val="33627693"/>
    <w:rsid w:val="33E04D53"/>
    <w:rsid w:val="33E91DE7"/>
    <w:rsid w:val="33F16F60"/>
    <w:rsid w:val="34732A59"/>
    <w:rsid w:val="34985FA0"/>
    <w:rsid w:val="34A02734"/>
    <w:rsid w:val="34B85CD0"/>
    <w:rsid w:val="34D247C0"/>
    <w:rsid w:val="350607E9"/>
    <w:rsid w:val="350E3B42"/>
    <w:rsid w:val="350E769E"/>
    <w:rsid w:val="351C625F"/>
    <w:rsid w:val="3529097C"/>
    <w:rsid w:val="35325A82"/>
    <w:rsid w:val="353F3CFB"/>
    <w:rsid w:val="35700359"/>
    <w:rsid w:val="35725E7F"/>
    <w:rsid w:val="359027A9"/>
    <w:rsid w:val="359E1B5A"/>
    <w:rsid w:val="35A40002"/>
    <w:rsid w:val="35AB1391"/>
    <w:rsid w:val="35DE1766"/>
    <w:rsid w:val="35F920FC"/>
    <w:rsid w:val="3608233F"/>
    <w:rsid w:val="36162CAE"/>
    <w:rsid w:val="36372C24"/>
    <w:rsid w:val="36525CB0"/>
    <w:rsid w:val="36826596"/>
    <w:rsid w:val="368C2279"/>
    <w:rsid w:val="36B85B13"/>
    <w:rsid w:val="36EE3C2B"/>
    <w:rsid w:val="37211892"/>
    <w:rsid w:val="37493898"/>
    <w:rsid w:val="37B26A07"/>
    <w:rsid w:val="37C130EE"/>
    <w:rsid w:val="37EF01B9"/>
    <w:rsid w:val="38172D0E"/>
    <w:rsid w:val="38174ABC"/>
    <w:rsid w:val="3825542A"/>
    <w:rsid w:val="386D0B7F"/>
    <w:rsid w:val="387B14EE"/>
    <w:rsid w:val="38B642D4"/>
    <w:rsid w:val="38E5105E"/>
    <w:rsid w:val="38E54BBA"/>
    <w:rsid w:val="38F738D0"/>
    <w:rsid w:val="39050DB8"/>
    <w:rsid w:val="39335925"/>
    <w:rsid w:val="39406294"/>
    <w:rsid w:val="39B012FF"/>
    <w:rsid w:val="39C26132"/>
    <w:rsid w:val="39C3314D"/>
    <w:rsid w:val="39CD410F"/>
    <w:rsid w:val="39F03816"/>
    <w:rsid w:val="3A085004"/>
    <w:rsid w:val="3A3C6A5B"/>
    <w:rsid w:val="3A3E0A25"/>
    <w:rsid w:val="3A83468A"/>
    <w:rsid w:val="3A841B03"/>
    <w:rsid w:val="3A8F302F"/>
    <w:rsid w:val="3ADE3FB6"/>
    <w:rsid w:val="3AFB06C4"/>
    <w:rsid w:val="3B0C28D2"/>
    <w:rsid w:val="3B194FEF"/>
    <w:rsid w:val="3B3C308E"/>
    <w:rsid w:val="3B537F3B"/>
    <w:rsid w:val="3B561D9F"/>
    <w:rsid w:val="3B602C1D"/>
    <w:rsid w:val="3B9823B7"/>
    <w:rsid w:val="3BA42B0A"/>
    <w:rsid w:val="3BB54D17"/>
    <w:rsid w:val="3BF27D19"/>
    <w:rsid w:val="3BFD221A"/>
    <w:rsid w:val="3C145EE2"/>
    <w:rsid w:val="3C3A521C"/>
    <w:rsid w:val="3C3C30DC"/>
    <w:rsid w:val="3C677B59"/>
    <w:rsid w:val="3C6D55F2"/>
    <w:rsid w:val="3C722C08"/>
    <w:rsid w:val="3C7544A7"/>
    <w:rsid w:val="3C8B10BA"/>
    <w:rsid w:val="3CA60B04"/>
    <w:rsid w:val="3CEF4259"/>
    <w:rsid w:val="3D1B6DFC"/>
    <w:rsid w:val="3D281519"/>
    <w:rsid w:val="3D3E2AEA"/>
    <w:rsid w:val="3D404AB5"/>
    <w:rsid w:val="3D7D1865"/>
    <w:rsid w:val="3DFFAD76"/>
    <w:rsid w:val="3E0B0C1F"/>
    <w:rsid w:val="3E1321C9"/>
    <w:rsid w:val="3E2241BA"/>
    <w:rsid w:val="3E886B76"/>
    <w:rsid w:val="3EB5D2D7"/>
    <w:rsid w:val="3EB72B54"/>
    <w:rsid w:val="3EEB75F6"/>
    <w:rsid w:val="3EFBF9EC"/>
    <w:rsid w:val="3F0C292F"/>
    <w:rsid w:val="3F2726D2"/>
    <w:rsid w:val="3F7942AE"/>
    <w:rsid w:val="3F7FE3AC"/>
    <w:rsid w:val="3F8073EA"/>
    <w:rsid w:val="3FA05CDE"/>
    <w:rsid w:val="3FE536F1"/>
    <w:rsid w:val="3FF676AC"/>
    <w:rsid w:val="40844CB8"/>
    <w:rsid w:val="40972C3D"/>
    <w:rsid w:val="41067DC3"/>
    <w:rsid w:val="41263FC1"/>
    <w:rsid w:val="41C23CEA"/>
    <w:rsid w:val="41D06C1A"/>
    <w:rsid w:val="42022339"/>
    <w:rsid w:val="422C59B9"/>
    <w:rsid w:val="423D5A66"/>
    <w:rsid w:val="42576B28"/>
    <w:rsid w:val="42786A9F"/>
    <w:rsid w:val="42DA32B5"/>
    <w:rsid w:val="42DE2DA6"/>
    <w:rsid w:val="430D71E7"/>
    <w:rsid w:val="43192030"/>
    <w:rsid w:val="432509D4"/>
    <w:rsid w:val="43394480"/>
    <w:rsid w:val="4372029A"/>
    <w:rsid w:val="43AC4C52"/>
    <w:rsid w:val="43E342F3"/>
    <w:rsid w:val="442E1B0B"/>
    <w:rsid w:val="44305A50"/>
    <w:rsid w:val="444063F8"/>
    <w:rsid w:val="444430DC"/>
    <w:rsid w:val="44511355"/>
    <w:rsid w:val="445D5F4C"/>
    <w:rsid w:val="448B0D0B"/>
    <w:rsid w:val="45364191"/>
    <w:rsid w:val="453F5652"/>
    <w:rsid w:val="45813EBC"/>
    <w:rsid w:val="45B95FD1"/>
    <w:rsid w:val="45C269AF"/>
    <w:rsid w:val="45DE130F"/>
    <w:rsid w:val="45E00BE3"/>
    <w:rsid w:val="45F91CA4"/>
    <w:rsid w:val="463D7DE3"/>
    <w:rsid w:val="464F6090"/>
    <w:rsid w:val="46722E6E"/>
    <w:rsid w:val="46731A57"/>
    <w:rsid w:val="4674757D"/>
    <w:rsid w:val="469C35C3"/>
    <w:rsid w:val="46E82445"/>
    <w:rsid w:val="47215957"/>
    <w:rsid w:val="473C453F"/>
    <w:rsid w:val="47790475"/>
    <w:rsid w:val="47ECB9B9"/>
    <w:rsid w:val="48084421"/>
    <w:rsid w:val="48094AB4"/>
    <w:rsid w:val="48141018"/>
    <w:rsid w:val="48254FD3"/>
    <w:rsid w:val="482B3899"/>
    <w:rsid w:val="485812D4"/>
    <w:rsid w:val="48A24875"/>
    <w:rsid w:val="48C7608A"/>
    <w:rsid w:val="48FF75D2"/>
    <w:rsid w:val="49105C83"/>
    <w:rsid w:val="49284D7B"/>
    <w:rsid w:val="495A6EFE"/>
    <w:rsid w:val="49781DC3"/>
    <w:rsid w:val="498E0956"/>
    <w:rsid w:val="49B77EAC"/>
    <w:rsid w:val="49B93C25"/>
    <w:rsid w:val="49C01457"/>
    <w:rsid w:val="4A0836EE"/>
    <w:rsid w:val="4A2F4CEB"/>
    <w:rsid w:val="4A325785"/>
    <w:rsid w:val="4A3B288C"/>
    <w:rsid w:val="4A595408"/>
    <w:rsid w:val="4A783AE0"/>
    <w:rsid w:val="4A834233"/>
    <w:rsid w:val="4AA76173"/>
    <w:rsid w:val="4AA91EEB"/>
    <w:rsid w:val="4AC00FE3"/>
    <w:rsid w:val="4AC22FAD"/>
    <w:rsid w:val="4ACE3700"/>
    <w:rsid w:val="4AE74A04"/>
    <w:rsid w:val="4AF55130"/>
    <w:rsid w:val="4AFB4FCD"/>
    <w:rsid w:val="4B4B11F4"/>
    <w:rsid w:val="4B5005B9"/>
    <w:rsid w:val="4B50450A"/>
    <w:rsid w:val="4B644010"/>
    <w:rsid w:val="4B775E3F"/>
    <w:rsid w:val="4B7D6ED4"/>
    <w:rsid w:val="4B8D7117"/>
    <w:rsid w:val="4BBD3AED"/>
    <w:rsid w:val="4C03387D"/>
    <w:rsid w:val="4C1A4723"/>
    <w:rsid w:val="4C5A562A"/>
    <w:rsid w:val="4C673E0C"/>
    <w:rsid w:val="4C6C6FA4"/>
    <w:rsid w:val="4CC848CC"/>
    <w:rsid w:val="4CD9169C"/>
    <w:rsid w:val="4CF5255E"/>
    <w:rsid w:val="4D043409"/>
    <w:rsid w:val="4D387556"/>
    <w:rsid w:val="4D44414D"/>
    <w:rsid w:val="4D471250"/>
    <w:rsid w:val="4D4E28D6"/>
    <w:rsid w:val="4D5A127B"/>
    <w:rsid w:val="4D714816"/>
    <w:rsid w:val="4D7C38E7"/>
    <w:rsid w:val="4D896004"/>
    <w:rsid w:val="4DCD4142"/>
    <w:rsid w:val="4DE80F7C"/>
    <w:rsid w:val="4DF72F6D"/>
    <w:rsid w:val="4DFC0A12"/>
    <w:rsid w:val="4E0F0794"/>
    <w:rsid w:val="4E1A53FF"/>
    <w:rsid w:val="4E8D5680"/>
    <w:rsid w:val="4E951674"/>
    <w:rsid w:val="4EBC50A0"/>
    <w:rsid w:val="4EFB3B7E"/>
    <w:rsid w:val="4F035942"/>
    <w:rsid w:val="4F2002A2"/>
    <w:rsid w:val="4F2A1121"/>
    <w:rsid w:val="4F7A3E56"/>
    <w:rsid w:val="4F7F87F6"/>
    <w:rsid w:val="4F9B5B7A"/>
    <w:rsid w:val="4FCFA720"/>
    <w:rsid w:val="4FE65048"/>
    <w:rsid w:val="4FED4628"/>
    <w:rsid w:val="500B14C9"/>
    <w:rsid w:val="50146059"/>
    <w:rsid w:val="501C054C"/>
    <w:rsid w:val="50377A0F"/>
    <w:rsid w:val="505A3781"/>
    <w:rsid w:val="506F14E1"/>
    <w:rsid w:val="50A53155"/>
    <w:rsid w:val="50CC06E1"/>
    <w:rsid w:val="50DB6B76"/>
    <w:rsid w:val="50E13A61"/>
    <w:rsid w:val="50E27F05"/>
    <w:rsid w:val="50E53551"/>
    <w:rsid w:val="50FE5F68"/>
    <w:rsid w:val="5101328D"/>
    <w:rsid w:val="511677DD"/>
    <w:rsid w:val="512322CB"/>
    <w:rsid w:val="515501CB"/>
    <w:rsid w:val="515A3F3F"/>
    <w:rsid w:val="516A7EFA"/>
    <w:rsid w:val="51DA6E2E"/>
    <w:rsid w:val="51DD691E"/>
    <w:rsid w:val="51F7178E"/>
    <w:rsid w:val="520D0FB1"/>
    <w:rsid w:val="521E31BF"/>
    <w:rsid w:val="523C3645"/>
    <w:rsid w:val="52EF06B7"/>
    <w:rsid w:val="5385101B"/>
    <w:rsid w:val="539D6365"/>
    <w:rsid w:val="53B316E5"/>
    <w:rsid w:val="541461E1"/>
    <w:rsid w:val="541A79B6"/>
    <w:rsid w:val="541C6702"/>
    <w:rsid w:val="5429409D"/>
    <w:rsid w:val="543A0058"/>
    <w:rsid w:val="547075D6"/>
    <w:rsid w:val="548337AD"/>
    <w:rsid w:val="54B55930"/>
    <w:rsid w:val="54F75F49"/>
    <w:rsid w:val="54FD3194"/>
    <w:rsid w:val="55172147"/>
    <w:rsid w:val="552705DC"/>
    <w:rsid w:val="55320D2F"/>
    <w:rsid w:val="55646FF0"/>
    <w:rsid w:val="55782BE6"/>
    <w:rsid w:val="557D7C09"/>
    <w:rsid w:val="55821CB6"/>
    <w:rsid w:val="55B41744"/>
    <w:rsid w:val="55B87486"/>
    <w:rsid w:val="55EB378A"/>
    <w:rsid w:val="560142D4"/>
    <w:rsid w:val="56815ACA"/>
    <w:rsid w:val="56BA2133"/>
    <w:rsid w:val="56BF65F2"/>
    <w:rsid w:val="56C02A96"/>
    <w:rsid w:val="57340D8E"/>
    <w:rsid w:val="57346FE0"/>
    <w:rsid w:val="57390153"/>
    <w:rsid w:val="574216FD"/>
    <w:rsid w:val="57435EE8"/>
    <w:rsid w:val="57633422"/>
    <w:rsid w:val="57925AB5"/>
    <w:rsid w:val="579B1511"/>
    <w:rsid w:val="57FD94FB"/>
    <w:rsid w:val="584C2108"/>
    <w:rsid w:val="58564D34"/>
    <w:rsid w:val="587F6039"/>
    <w:rsid w:val="58B101BD"/>
    <w:rsid w:val="58BF6D7E"/>
    <w:rsid w:val="58E42340"/>
    <w:rsid w:val="58EF1411"/>
    <w:rsid w:val="592D37E6"/>
    <w:rsid w:val="593037D7"/>
    <w:rsid w:val="593257A1"/>
    <w:rsid w:val="596C2A61"/>
    <w:rsid w:val="59927FEE"/>
    <w:rsid w:val="59C4289D"/>
    <w:rsid w:val="59E06FAB"/>
    <w:rsid w:val="59F36A2A"/>
    <w:rsid w:val="5A11622B"/>
    <w:rsid w:val="5A2450EA"/>
    <w:rsid w:val="5A58250B"/>
    <w:rsid w:val="5A690D4F"/>
    <w:rsid w:val="5A7122F9"/>
    <w:rsid w:val="5AC02939"/>
    <w:rsid w:val="5AEE03C0"/>
    <w:rsid w:val="5B0B44FC"/>
    <w:rsid w:val="5B3C2907"/>
    <w:rsid w:val="5B3D3F8A"/>
    <w:rsid w:val="5B4A57B9"/>
    <w:rsid w:val="5B5163B3"/>
    <w:rsid w:val="5B5714EF"/>
    <w:rsid w:val="5B82200F"/>
    <w:rsid w:val="5B995664"/>
    <w:rsid w:val="5BA76EDA"/>
    <w:rsid w:val="5BB1660E"/>
    <w:rsid w:val="5BBB15F0"/>
    <w:rsid w:val="5BCE4399"/>
    <w:rsid w:val="5BD743DE"/>
    <w:rsid w:val="5BDB7A2A"/>
    <w:rsid w:val="5BDC1D36"/>
    <w:rsid w:val="5BFBE680"/>
    <w:rsid w:val="5C311DE0"/>
    <w:rsid w:val="5C3D1576"/>
    <w:rsid w:val="5CA7168C"/>
    <w:rsid w:val="5CD16E8B"/>
    <w:rsid w:val="5CDF179C"/>
    <w:rsid w:val="5CFD1C22"/>
    <w:rsid w:val="5D0E1443"/>
    <w:rsid w:val="5D261179"/>
    <w:rsid w:val="5D2F6ACB"/>
    <w:rsid w:val="5D3A69D3"/>
    <w:rsid w:val="5D3D63DE"/>
    <w:rsid w:val="5D3D64C3"/>
    <w:rsid w:val="5D537A94"/>
    <w:rsid w:val="5D7BAC10"/>
    <w:rsid w:val="5D9205BD"/>
    <w:rsid w:val="5D9F2CDA"/>
    <w:rsid w:val="5E510478"/>
    <w:rsid w:val="5E5B12F6"/>
    <w:rsid w:val="5E671A49"/>
    <w:rsid w:val="5E7F430E"/>
    <w:rsid w:val="5E824AD5"/>
    <w:rsid w:val="5EB34C8F"/>
    <w:rsid w:val="5EE4309A"/>
    <w:rsid w:val="5F021772"/>
    <w:rsid w:val="5F1576F7"/>
    <w:rsid w:val="5F166FCB"/>
    <w:rsid w:val="5F3758C0"/>
    <w:rsid w:val="5F77545B"/>
    <w:rsid w:val="5F7EBD39"/>
    <w:rsid w:val="5F887EC9"/>
    <w:rsid w:val="5FAFA816"/>
    <w:rsid w:val="5FEF1CF6"/>
    <w:rsid w:val="5FF0147D"/>
    <w:rsid w:val="5FFBA790"/>
    <w:rsid w:val="600A6B30"/>
    <w:rsid w:val="603E4A2C"/>
    <w:rsid w:val="6065645C"/>
    <w:rsid w:val="60D1764E"/>
    <w:rsid w:val="60D4713E"/>
    <w:rsid w:val="60DA29A7"/>
    <w:rsid w:val="61167757"/>
    <w:rsid w:val="615F2EAC"/>
    <w:rsid w:val="6184343E"/>
    <w:rsid w:val="618648DC"/>
    <w:rsid w:val="61A82AA5"/>
    <w:rsid w:val="61A94127"/>
    <w:rsid w:val="61E33ADD"/>
    <w:rsid w:val="61F515AC"/>
    <w:rsid w:val="62287742"/>
    <w:rsid w:val="6254011E"/>
    <w:rsid w:val="626D3C1F"/>
    <w:rsid w:val="62A45F36"/>
    <w:rsid w:val="62B40FD5"/>
    <w:rsid w:val="62B94B0E"/>
    <w:rsid w:val="62C3746A"/>
    <w:rsid w:val="62CF4061"/>
    <w:rsid w:val="63203B83"/>
    <w:rsid w:val="63464323"/>
    <w:rsid w:val="6356208C"/>
    <w:rsid w:val="635A7DCF"/>
    <w:rsid w:val="63690012"/>
    <w:rsid w:val="63754C08"/>
    <w:rsid w:val="63901A42"/>
    <w:rsid w:val="63A252D2"/>
    <w:rsid w:val="63B05C41"/>
    <w:rsid w:val="63E72C99"/>
    <w:rsid w:val="63EF563F"/>
    <w:rsid w:val="63F5C245"/>
    <w:rsid w:val="640E2967"/>
    <w:rsid w:val="64283A29"/>
    <w:rsid w:val="645E744B"/>
    <w:rsid w:val="64942E6C"/>
    <w:rsid w:val="64966BE4"/>
    <w:rsid w:val="64B96D77"/>
    <w:rsid w:val="64E01E42"/>
    <w:rsid w:val="64E536C8"/>
    <w:rsid w:val="650D2C1F"/>
    <w:rsid w:val="65336B29"/>
    <w:rsid w:val="653B3C30"/>
    <w:rsid w:val="653D1D55"/>
    <w:rsid w:val="65AE4402"/>
    <w:rsid w:val="65B71508"/>
    <w:rsid w:val="65FD58AB"/>
    <w:rsid w:val="65FF05A4"/>
    <w:rsid w:val="65FF6A0B"/>
    <w:rsid w:val="66173D55"/>
    <w:rsid w:val="666F1DE3"/>
    <w:rsid w:val="6694184A"/>
    <w:rsid w:val="671169F6"/>
    <w:rsid w:val="677222C7"/>
    <w:rsid w:val="6775B9E8"/>
    <w:rsid w:val="67855449"/>
    <w:rsid w:val="67917B37"/>
    <w:rsid w:val="6793571A"/>
    <w:rsid w:val="67E5463B"/>
    <w:rsid w:val="67FD341E"/>
    <w:rsid w:val="67FFBF0E"/>
    <w:rsid w:val="68273FF7"/>
    <w:rsid w:val="683F7593"/>
    <w:rsid w:val="6852376A"/>
    <w:rsid w:val="68725BBA"/>
    <w:rsid w:val="688D6907"/>
    <w:rsid w:val="688F22C8"/>
    <w:rsid w:val="68B00491"/>
    <w:rsid w:val="68B7537B"/>
    <w:rsid w:val="68E32614"/>
    <w:rsid w:val="69006D22"/>
    <w:rsid w:val="690973A1"/>
    <w:rsid w:val="694035C3"/>
    <w:rsid w:val="697D47FD"/>
    <w:rsid w:val="698E07D2"/>
    <w:rsid w:val="69990F25"/>
    <w:rsid w:val="69CB1CFB"/>
    <w:rsid w:val="69D6F531"/>
    <w:rsid w:val="69D75AE7"/>
    <w:rsid w:val="69DB32EB"/>
    <w:rsid w:val="69FC1BE0"/>
    <w:rsid w:val="69FF75E9"/>
    <w:rsid w:val="6A222CC8"/>
    <w:rsid w:val="6A2B7DCF"/>
    <w:rsid w:val="6A3F7D1E"/>
    <w:rsid w:val="6A8614A9"/>
    <w:rsid w:val="6A9E67F3"/>
    <w:rsid w:val="6AB84E41"/>
    <w:rsid w:val="6AD55F8D"/>
    <w:rsid w:val="6AED1528"/>
    <w:rsid w:val="6B00125C"/>
    <w:rsid w:val="6B126E6C"/>
    <w:rsid w:val="6B136FFE"/>
    <w:rsid w:val="6B317667"/>
    <w:rsid w:val="6B79100E"/>
    <w:rsid w:val="6B8D6867"/>
    <w:rsid w:val="6B8F438D"/>
    <w:rsid w:val="6B994490"/>
    <w:rsid w:val="6BAD1FF8"/>
    <w:rsid w:val="6BB81B36"/>
    <w:rsid w:val="6BC4672D"/>
    <w:rsid w:val="6BE75F78"/>
    <w:rsid w:val="6BFFE71E"/>
    <w:rsid w:val="6C305B70"/>
    <w:rsid w:val="6C7B2C22"/>
    <w:rsid w:val="6C861C34"/>
    <w:rsid w:val="6C9F1808"/>
    <w:rsid w:val="6CB06CB1"/>
    <w:rsid w:val="6CCD1611"/>
    <w:rsid w:val="6CE10C19"/>
    <w:rsid w:val="6CE64481"/>
    <w:rsid w:val="6CED5810"/>
    <w:rsid w:val="6CFA617E"/>
    <w:rsid w:val="6D2D0302"/>
    <w:rsid w:val="6D57712D"/>
    <w:rsid w:val="6D7C6B93"/>
    <w:rsid w:val="6D7E46BA"/>
    <w:rsid w:val="6D7F6E18"/>
    <w:rsid w:val="6D855A48"/>
    <w:rsid w:val="6D9B34BE"/>
    <w:rsid w:val="6DCF3167"/>
    <w:rsid w:val="6DF42BCE"/>
    <w:rsid w:val="6E0E3C8F"/>
    <w:rsid w:val="6E61336E"/>
    <w:rsid w:val="6E6164B5"/>
    <w:rsid w:val="6E7F693B"/>
    <w:rsid w:val="6E9323E7"/>
    <w:rsid w:val="6E971ED7"/>
    <w:rsid w:val="6E9A4651"/>
    <w:rsid w:val="6E9D5013"/>
    <w:rsid w:val="6EAF575B"/>
    <w:rsid w:val="6EC95E08"/>
    <w:rsid w:val="6EED1CBD"/>
    <w:rsid w:val="6EF410D7"/>
    <w:rsid w:val="6EFE33DE"/>
    <w:rsid w:val="6F060E0B"/>
    <w:rsid w:val="6F2B0871"/>
    <w:rsid w:val="6F5C0A2B"/>
    <w:rsid w:val="6F7F0681"/>
    <w:rsid w:val="6F8B1310"/>
    <w:rsid w:val="6F9BAADF"/>
    <w:rsid w:val="6F9D176F"/>
    <w:rsid w:val="6FA0300D"/>
    <w:rsid w:val="6FB645DF"/>
    <w:rsid w:val="6FBC2D74"/>
    <w:rsid w:val="6FD902CD"/>
    <w:rsid w:val="7000585A"/>
    <w:rsid w:val="70090BB2"/>
    <w:rsid w:val="701A201D"/>
    <w:rsid w:val="70343755"/>
    <w:rsid w:val="705636CC"/>
    <w:rsid w:val="705A140E"/>
    <w:rsid w:val="705C33D8"/>
    <w:rsid w:val="70A24B63"/>
    <w:rsid w:val="70E37655"/>
    <w:rsid w:val="715A71EC"/>
    <w:rsid w:val="718F50E7"/>
    <w:rsid w:val="71950224"/>
    <w:rsid w:val="71BE777B"/>
    <w:rsid w:val="71D64F71"/>
    <w:rsid w:val="71FD533F"/>
    <w:rsid w:val="720D24B0"/>
    <w:rsid w:val="721455EC"/>
    <w:rsid w:val="7231619E"/>
    <w:rsid w:val="72476BB0"/>
    <w:rsid w:val="727F10CF"/>
    <w:rsid w:val="72928061"/>
    <w:rsid w:val="72A05AA9"/>
    <w:rsid w:val="72A76461"/>
    <w:rsid w:val="72C62D8B"/>
    <w:rsid w:val="72D410D4"/>
    <w:rsid w:val="73155AC0"/>
    <w:rsid w:val="732D2E0A"/>
    <w:rsid w:val="73410663"/>
    <w:rsid w:val="7343262D"/>
    <w:rsid w:val="7346211D"/>
    <w:rsid w:val="735E1215"/>
    <w:rsid w:val="738549F4"/>
    <w:rsid w:val="73CA4E99"/>
    <w:rsid w:val="73EEE3B3"/>
    <w:rsid w:val="74341F76"/>
    <w:rsid w:val="748841B8"/>
    <w:rsid w:val="74BD1F6B"/>
    <w:rsid w:val="74DF106C"/>
    <w:rsid w:val="74E454DF"/>
    <w:rsid w:val="7501454E"/>
    <w:rsid w:val="750D28FA"/>
    <w:rsid w:val="754B57C9"/>
    <w:rsid w:val="75531CD2"/>
    <w:rsid w:val="755723C0"/>
    <w:rsid w:val="755A5A0C"/>
    <w:rsid w:val="75750A98"/>
    <w:rsid w:val="75894543"/>
    <w:rsid w:val="75B96BD7"/>
    <w:rsid w:val="75DC0B17"/>
    <w:rsid w:val="75DC4673"/>
    <w:rsid w:val="75E04106"/>
    <w:rsid w:val="762A3631"/>
    <w:rsid w:val="764D3ABF"/>
    <w:rsid w:val="76540E22"/>
    <w:rsid w:val="76764AC8"/>
    <w:rsid w:val="767BC0B8"/>
    <w:rsid w:val="76D90BB3"/>
    <w:rsid w:val="770519A8"/>
    <w:rsid w:val="771A18F7"/>
    <w:rsid w:val="77396479"/>
    <w:rsid w:val="773B6902"/>
    <w:rsid w:val="77562203"/>
    <w:rsid w:val="77614981"/>
    <w:rsid w:val="779729C5"/>
    <w:rsid w:val="77A80CB1"/>
    <w:rsid w:val="77F1616C"/>
    <w:rsid w:val="77FC7038"/>
    <w:rsid w:val="78197E01"/>
    <w:rsid w:val="78241F79"/>
    <w:rsid w:val="78770683"/>
    <w:rsid w:val="78A20769"/>
    <w:rsid w:val="78A661D7"/>
    <w:rsid w:val="78F85C68"/>
    <w:rsid w:val="78FDF5F2"/>
    <w:rsid w:val="790A3D76"/>
    <w:rsid w:val="7927403C"/>
    <w:rsid w:val="79330A4E"/>
    <w:rsid w:val="79442F5D"/>
    <w:rsid w:val="797060A1"/>
    <w:rsid w:val="79951709"/>
    <w:rsid w:val="79AE27CB"/>
    <w:rsid w:val="79BF0534"/>
    <w:rsid w:val="79D5B5C8"/>
    <w:rsid w:val="79F0693F"/>
    <w:rsid w:val="79FA5A10"/>
    <w:rsid w:val="7A470119"/>
    <w:rsid w:val="7A4F18B8"/>
    <w:rsid w:val="7A5073DE"/>
    <w:rsid w:val="7A7255A6"/>
    <w:rsid w:val="7A94376E"/>
    <w:rsid w:val="7AAC6D0A"/>
    <w:rsid w:val="7AD85D51"/>
    <w:rsid w:val="7B0A2AE0"/>
    <w:rsid w:val="7B2C6E68"/>
    <w:rsid w:val="7B656EB9"/>
    <w:rsid w:val="7B6C0247"/>
    <w:rsid w:val="7B8437E3"/>
    <w:rsid w:val="7BAE2083"/>
    <w:rsid w:val="7BB045D8"/>
    <w:rsid w:val="7BF05F09"/>
    <w:rsid w:val="7BFFF521"/>
    <w:rsid w:val="7C370855"/>
    <w:rsid w:val="7C4411C4"/>
    <w:rsid w:val="7CA13F21"/>
    <w:rsid w:val="7CAA54CB"/>
    <w:rsid w:val="7CBE0F77"/>
    <w:rsid w:val="7CC02A4E"/>
    <w:rsid w:val="7CC12815"/>
    <w:rsid w:val="7D1B0177"/>
    <w:rsid w:val="7D3F7871"/>
    <w:rsid w:val="7D43322A"/>
    <w:rsid w:val="7D480840"/>
    <w:rsid w:val="7D625DA6"/>
    <w:rsid w:val="7DB67EA0"/>
    <w:rsid w:val="7DDD9546"/>
    <w:rsid w:val="7DE92023"/>
    <w:rsid w:val="7DFD264D"/>
    <w:rsid w:val="7E156974"/>
    <w:rsid w:val="7E1D3A7B"/>
    <w:rsid w:val="7E505012"/>
    <w:rsid w:val="7E5971A9"/>
    <w:rsid w:val="7E66F7C7"/>
    <w:rsid w:val="7E88183C"/>
    <w:rsid w:val="7E8D21C1"/>
    <w:rsid w:val="7E9C7095"/>
    <w:rsid w:val="7E9D802E"/>
    <w:rsid w:val="7EA30424"/>
    <w:rsid w:val="7EDE76AE"/>
    <w:rsid w:val="7EE61616"/>
    <w:rsid w:val="7EFDA303"/>
    <w:rsid w:val="7F00043A"/>
    <w:rsid w:val="7F0D26FB"/>
    <w:rsid w:val="7F345520"/>
    <w:rsid w:val="7F4A08A0"/>
    <w:rsid w:val="7F531E4A"/>
    <w:rsid w:val="7F7678E7"/>
    <w:rsid w:val="7F76DC8A"/>
    <w:rsid w:val="7F7D2FAE"/>
    <w:rsid w:val="7F7EBD3E"/>
    <w:rsid w:val="7F9E3FCD"/>
    <w:rsid w:val="7FA23ACC"/>
    <w:rsid w:val="7FA43ACB"/>
    <w:rsid w:val="7FBD04EC"/>
    <w:rsid w:val="7FC76394"/>
    <w:rsid w:val="7FDD7966"/>
    <w:rsid w:val="7FDFEDD0"/>
    <w:rsid w:val="7FE93BEF"/>
    <w:rsid w:val="7FF99363"/>
    <w:rsid w:val="7FFF2629"/>
    <w:rsid w:val="8EFD8AC1"/>
    <w:rsid w:val="91DE9EC1"/>
    <w:rsid w:val="96FF82DD"/>
    <w:rsid w:val="99FF98DC"/>
    <w:rsid w:val="9EFBD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spacing w:before="154"/>
      <w:ind w:left="120"/>
      <w:jc w:val="left"/>
    </w:pPr>
    <w:rPr>
      <w:rFonts w:ascii="宋体" w:hAnsi="宋体" w:cs="宋体"/>
      <w:kern w:val="0"/>
      <w:sz w:val="24"/>
      <w:lang w:eastAsia="en-US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paragraph" w:styleId="a9">
    <w:name w:val="Balloon Text"/>
    <w:basedOn w:val="a"/>
    <w:link w:val="Char2"/>
    <w:rsid w:val="002954E4"/>
    <w:rPr>
      <w:sz w:val="18"/>
      <w:szCs w:val="18"/>
    </w:rPr>
  </w:style>
  <w:style w:type="character" w:customStyle="1" w:styleId="Char2">
    <w:name w:val="批注框文本 Char"/>
    <w:basedOn w:val="a0"/>
    <w:link w:val="a9"/>
    <w:rsid w:val="002954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spacing w:before="154"/>
      <w:ind w:left="120"/>
      <w:jc w:val="left"/>
    </w:pPr>
    <w:rPr>
      <w:rFonts w:ascii="宋体" w:hAnsi="宋体" w:cs="宋体"/>
      <w:kern w:val="0"/>
      <w:sz w:val="24"/>
      <w:lang w:eastAsia="en-US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paragraph" w:styleId="a9">
    <w:name w:val="Balloon Text"/>
    <w:basedOn w:val="a"/>
    <w:link w:val="Char2"/>
    <w:rsid w:val="002954E4"/>
    <w:rPr>
      <w:sz w:val="18"/>
      <w:szCs w:val="18"/>
    </w:rPr>
  </w:style>
  <w:style w:type="character" w:customStyle="1" w:styleId="Char2">
    <w:name w:val="批注框文本 Char"/>
    <w:basedOn w:val="a0"/>
    <w:link w:val="a9"/>
    <w:rsid w:val="002954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274</Words>
  <Characters>1565</Characters>
  <Application>Microsoft Office Word</Application>
  <DocSecurity>0</DocSecurity>
  <Lines>13</Lines>
  <Paragraphs>3</Paragraphs>
  <ScaleCrop>false</ScaleCrop>
  <Company>SANMEI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大钳嬛筱竹子</dc:creator>
  <cp:lastModifiedBy>Windows 用户</cp:lastModifiedBy>
  <cp:revision>3125</cp:revision>
  <dcterms:created xsi:type="dcterms:W3CDTF">2022-05-04T13:58:00Z</dcterms:created>
  <dcterms:modified xsi:type="dcterms:W3CDTF">2024-02-04T06:04:00Z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C41E76005A3D73FAA6322F65D6A3A3DF_43</vt:lpwstr>
  </property>
</Properties>
</file>