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CAD" w14:textId="77777777" w:rsidR="00CB7159" w:rsidRDefault="00000000" w:rsidP="00330834">
      <w:pPr>
        <w:snapToGrid w:val="0"/>
        <w:spacing w:beforeLines="50" w:before="156" w:afterLines="50" w:after="156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证券简称：雅戈尔</w:t>
      </w:r>
    </w:p>
    <w:p w14:paraId="0160BFE2" w14:textId="2858E508" w:rsidR="00CB7159" w:rsidRDefault="00000000" w:rsidP="0090488C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雅戈尔</w:t>
      </w:r>
      <w:r w:rsidR="00740CFF">
        <w:rPr>
          <w:rFonts w:ascii="宋体" w:hAnsi="宋体" w:hint="eastAsia"/>
          <w:b/>
          <w:bCs/>
          <w:iCs/>
          <w:color w:val="000000"/>
          <w:sz w:val="32"/>
          <w:szCs w:val="32"/>
        </w:rPr>
        <w:t>时尚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7ADE2BE" w14:textId="77777777" w:rsidR="00CB7159" w:rsidRDefault="00000000" w:rsidP="0007292B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4E08237" w14:textId="4A0A2EF1" w:rsidR="00CB7159" w:rsidRDefault="00000000" w:rsidP="0007292B"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  <w:r w:rsidR="009179F0"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6737FA">
        <w:rPr>
          <w:rFonts w:ascii="宋体" w:hAnsi="宋体"/>
          <w:bCs/>
          <w:iCs/>
          <w:color w:val="000000"/>
          <w:sz w:val="24"/>
        </w:rPr>
        <w:t>202</w:t>
      </w:r>
      <w:r w:rsidR="00740CFF">
        <w:rPr>
          <w:rFonts w:ascii="宋体" w:hAnsi="宋体"/>
          <w:bCs/>
          <w:iCs/>
          <w:color w:val="000000"/>
          <w:sz w:val="24"/>
        </w:rPr>
        <w:t>40</w:t>
      </w:r>
      <w:r w:rsidR="001065A7">
        <w:rPr>
          <w:rFonts w:ascii="宋体" w:hAnsi="宋体"/>
          <w:bCs/>
          <w:iCs/>
          <w:color w:val="000000"/>
          <w:sz w:val="24"/>
        </w:rPr>
        <w:t>3</w:t>
      </w:r>
      <w:r w:rsidR="006737FA">
        <w:rPr>
          <w:rFonts w:ascii="宋体" w:hAnsi="宋体"/>
          <w:bCs/>
          <w:iCs/>
          <w:color w:val="000000"/>
          <w:sz w:val="24"/>
        </w:rPr>
        <w:t>00</w:t>
      </w:r>
      <w:r w:rsidR="001065A7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CB7159" w14:paraId="1CA06571" w14:textId="77777777">
        <w:tc>
          <w:tcPr>
            <w:tcW w:w="1555" w:type="dxa"/>
            <w:vAlign w:val="center"/>
          </w:tcPr>
          <w:p w14:paraId="13F072A4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 w14:paraId="0A6ABE52" w14:textId="70B1800D" w:rsidR="00CB7159" w:rsidRDefault="00231CED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C1400DE" w14:textId="4135E540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="00646E75" w:rsidRPr="00646E7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6721D83" w14:textId="38AD76B8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="00646E75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42E314C3" w14:textId="0F1DD359" w:rsidR="00CB7159" w:rsidRPr="000B6C50" w:rsidRDefault="00000000"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="00CF1E5A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其他（</w:t>
            </w:r>
            <w:r w:rsidR="002D77BE">
              <w:rPr>
                <w:rFonts w:ascii="宋体" w:hAnsi="宋体" w:hint="eastAsia"/>
                <w:kern w:val="0"/>
                <w:sz w:val="24"/>
              </w:rPr>
              <w:t>电话会议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CB7159" w:rsidRPr="005746B8" w14:paraId="4C2A94F1" w14:textId="77777777">
        <w:tc>
          <w:tcPr>
            <w:tcW w:w="1555" w:type="dxa"/>
            <w:vAlign w:val="center"/>
          </w:tcPr>
          <w:p w14:paraId="50606968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 w14:paraId="1DB88DF4" w14:textId="560C6246" w:rsidR="005746B8" w:rsidRDefault="009C4394" w:rsidP="005746B8"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中金公司</w:t>
            </w:r>
            <w:r w:rsidR="00194CC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嘉实基金</w:t>
            </w:r>
          </w:p>
        </w:tc>
      </w:tr>
      <w:tr w:rsidR="00CB7159" w14:paraId="2546BDAB" w14:textId="77777777">
        <w:tc>
          <w:tcPr>
            <w:tcW w:w="1555" w:type="dxa"/>
            <w:vAlign w:val="center"/>
          </w:tcPr>
          <w:p w14:paraId="18A0D073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 w14:paraId="6C6978A8" w14:textId="42DD1F28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 w:rsidR="00F270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 w:rsidR="00F270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（星期</w:t>
            </w:r>
            <w:r w:rsidR="00F270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五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）1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-1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CB7159" w14:paraId="571A20D1" w14:textId="77777777">
        <w:tc>
          <w:tcPr>
            <w:tcW w:w="1555" w:type="dxa"/>
            <w:vAlign w:val="center"/>
          </w:tcPr>
          <w:p w14:paraId="25E70DAF" w14:textId="2F3BAD56" w:rsidR="00CB7159" w:rsidRDefault="00337466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 w14:paraId="4A8B2513" w14:textId="6FC19046" w:rsidR="00CB7159" w:rsidRPr="003E6EB4" w:rsidRDefault="000256BA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</w:t>
            </w:r>
            <w:r w:rsidR="00080D1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会议</w:t>
            </w:r>
          </w:p>
        </w:tc>
      </w:tr>
      <w:tr w:rsidR="00CB7159" w14:paraId="6DB965FD" w14:textId="77777777">
        <w:tc>
          <w:tcPr>
            <w:tcW w:w="1555" w:type="dxa"/>
            <w:vAlign w:val="center"/>
          </w:tcPr>
          <w:p w14:paraId="2069E6BE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 w14:paraId="23F79FC7" w14:textId="77777777" w:rsidR="00CB7159" w:rsidRDefault="0000000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隽女士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 w:rsidR="00CB7159" w14:paraId="6FD59DB1" w14:textId="77777777">
        <w:trPr>
          <w:trHeight w:val="1757"/>
        </w:trPr>
        <w:tc>
          <w:tcPr>
            <w:tcW w:w="1555" w:type="dxa"/>
            <w:vAlign w:val="center"/>
          </w:tcPr>
          <w:p w14:paraId="7C8A8CCC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A4871E8" w14:textId="77777777" w:rsidR="00CB7159" w:rsidRDefault="00CB7159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 w14:paraId="2E8044B4" w14:textId="518F64D4" w:rsidR="00E22C54" w:rsidRPr="0082104D" w:rsidRDefault="00E8192A" w:rsidP="0082104D">
            <w:pPr>
              <w:widowControl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 w14:paraId="054151EF" w14:textId="379558FE" w:rsidR="00F93D45" w:rsidRPr="00891EF9" w:rsidRDefault="00F93D45" w:rsidP="00F93D45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B55E78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B31ADD">
              <w:rPr>
                <w:rFonts w:hint="eastAsia"/>
                <w:b/>
                <w:bCs/>
                <w:kern w:val="0"/>
                <w:sz w:val="24"/>
              </w:rPr>
              <w:t>各</w:t>
            </w:r>
            <w:r w:rsidR="00B55E78">
              <w:rPr>
                <w:rFonts w:hint="eastAsia"/>
                <w:b/>
                <w:bCs/>
                <w:kern w:val="0"/>
                <w:sz w:val="24"/>
              </w:rPr>
              <w:t>板块的</w:t>
            </w:r>
            <w:r w:rsidR="002F06A5">
              <w:rPr>
                <w:rFonts w:hint="eastAsia"/>
                <w:b/>
                <w:bCs/>
                <w:kern w:val="0"/>
                <w:sz w:val="24"/>
              </w:rPr>
              <w:t>战略发展规划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E3DCCA7" w14:textId="1CFA6CCD" w:rsidR="00F93D45" w:rsidRPr="002350B7" w:rsidRDefault="00F93D45" w:rsidP="002350B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255F73">
              <w:rPr>
                <w:rFonts w:hint="eastAsia"/>
                <w:kern w:val="0"/>
                <w:sz w:val="24"/>
              </w:rPr>
              <w:t>时尚板块：</w:t>
            </w:r>
            <w:r w:rsidR="00B31ADD">
              <w:rPr>
                <w:rFonts w:hint="eastAsia"/>
                <w:kern w:val="0"/>
                <w:sz w:val="24"/>
              </w:rPr>
              <w:t>公司</w:t>
            </w:r>
            <w:r w:rsidR="00CE7E0C">
              <w:rPr>
                <w:rFonts w:hint="eastAsia"/>
                <w:kern w:val="0"/>
                <w:sz w:val="24"/>
              </w:rPr>
              <w:t>始终以“建立世界级时尚集团”为长期发展目标，持续推进“开大店、关小店”的战略，在经营上坚持长期主义，</w:t>
            </w:r>
            <w:r w:rsidR="00F96866">
              <w:rPr>
                <w:rFonts w:hint="eastAsia"/>
                <w:kern w:val="0"/>
                <w:sz w:val="24"/>
              </w:rPr>
              <w:t>加大品牌投入、市场建设和人才引进培养</w:t>
            </w:r>
            <w:r>
              <w:rPr>
                <w:rFonts w:hint="eastAsia"/>
                <w:kern w:val="0"/>
                <w:sz w:val="24"/>
              </w:rPr>
              <w:t>。</w:t>
            </w:r>
            <w:r w:rsidR="00CB7519">
              <w:rPr>
                <w:rFonts w:hint="eastAsia"/>
                <w:kern w:val="0"/>
                <w:sz w:val="24"/>
              </w:rPr>
              <w:t>地产</w:t>
            </w:r>
            <w:r w:rsidR="00255F73">
              <w:rPr>
                <w:rFonts w:hint="eastAsia"/>
                <w:kern w:val="0"/>
                <w:sz w:val="24"/>
              </w:rPr>
              <w:t>板块：</w:t>
            </w:r>
            <w:r w:rsidR="00CB7519">
              <w:rPr>
                <w:rFonts w:hint="eastAsia"/>
                <w:kern w:val="0"/>
                <w:sz w:val="24"/>
              </w:rPr>
              <w:t>受市场与开发周期性因素影响，</w:t>
            </w:r>
            <w:r w:rsidR="001D191C">
              <w:rPr>
                <w:rFonts w:hint="eastAsia"/>
                <w:kern w:val="0"/>
                <w:sz w:val="24"/>
              </w:rPr>
              <w:t>2</w:t>
            </w:r>
            <w:r w:rsidR="001D191C">
              <w:rPr>
                <w:kern w:val="0"/>
                <w:sz w:val="24"/>
              </w:rPr>
              <w:t>023</w:t>
            </w:r>
            <w:r w:rsidR="001D191C">
              <w:rPr>
                <w:rFonts w:hint="eastAsia"/>
                <w:kern w:val="0"/>
                <w:sz w:val="24"/>
              </w:rPr>
              <w:t>年前三季度</w:t>
            </w:r>
            <w:r w:rsidR="00CB7519">
              <w:rPr>
                <w:rFonts w:hint="eastAsia"/>
                <w:kern w:val="0"/>
                <w:sz w:val="24"/>
              </w:rPr>
              <w:t>公司地产板块营收、利润降幅较大</w:t>
            </w:r>
            <w:r w:rsidR="002E08E2">
              <w:rPr>
                <w:rFonts w:hint="eastAsia"/>
                <w:kern w:val="0"/>
                <w:sz w:val="24"/>
              </w:rPr>
              <w:t>。</w:t>
            </w:r>
            <w:r w:rsidR="002224C9">
              <w:rPr>
                <w:rFonts w:hint="eastAsia"/>
                <w:kern w:val="0"/>
                <w:sz w:val="24"/>
              </w:rPr>
              <w:t>目前</w:t>
            </w:r>
            <w:r w:rsidR="002E08E2">
              <w:rPr>
                <w:rFonts w:hint="eastAsia"/>
                <w:kern w:val="0"/>
                <w:sz w:val="24"/>
              </w:rPr>
              <w:t>地产业务的</w:t>
            </w:r>
            <w:r w:rsidR="00CB7519">
              <w:rPr>
                <w:rFonts w:hint="eastAsia"/>
                <w:kern w:val="0"/>
                <w:sz w:val="24"/>
              </w:rPr>
              <w:t>整体战略方向为“收缩投入、严控风险、清库存”</w:t>
            </w:r>
            <w:r w:rsidR="00FC211A">
              <w:rPr>
                <w:rFonts w:hint="eastAsia"/>
                <w:kern w:val="0"/>
                <w:sz w:val="24"/>
              </w:rPr>
              <w:t>。投资</w:t>
            </w:r>
            <w:r w:rsidR="00EC53EA">
              <w:rPr>
                <w:rFonts w:hint="eastAsia"/>
                <w:kern w:val="0"/>
                <w:sz w:val="24"/>
              </w:rPr>
              <w:t>板块：</w:t>
            </w:r>
            <w:r w:rsidR="00AE138B">
              <w:rPr>
                <w:rFonts w:hint="eastAsia"/>
                <w:kern w:val="0"/>
                <w:sz w:val="24"/>
              </w:rPr>
              <w:t>公司对投资项目持续进行结构调整，加强存量项目的投后管理，加快财务性投资项目的退出，</w:t>
            </w:r>
            <w:r w:rsidR="00AB1B89">
              <w:rPr>
                <w:rFonts w:hint="eastAsia"/>
                <w:kern w:val="0"/>
                <w:sz w:val="24"/>
              </w:rPr>
              <w:t>进一步优化投资性现金流。</w:t>
            </w:r>
            <w:r w:rsidR="00D55C66">
              <w:rPr>
                <w:rFonts w:hint="eastAsia"/>
                <w:kern w:val="0"/>
                <w:sz w:val="24"/>
              </w:rPr>
              <w:t>此外，公司</w:t>
            </w:r>
            <w:r w:rsidR="00312D13">
              <w:rPr>
                <w:rFonts w:hint="eastAsia"/>
                <w:kern w:val="0"/>
                <w:sz w:val="24"/>
              </w:rPr>
              <w:t>将</w:t>
            </w:r>
            <w:r w:rsidR="00AE138B">
              <w:rPr>
                <w:rFonts w:hint="eastAsia"/>
                <w:kern w:val="0"/>
                <w:sz w:val="24"/>
              </w:rPr>
              <w:t>聚焦与时尚主业相关的产业投资</w:t>
            </w:r>
            <w:r w:rsidR="00D55C66">
              <w:rPr>
                <w:rFonts w:hint="eastAsia"/>
                <w:kern w:val="0"/>
                <w:sz w:val="24"/>
              </w:rPr>
              <w:t>，加大对行业趋势和产业链的研究力度</w:t>
            </w:r>
            <w:r w:rsidR="00AE138B">
              <w:rPr>
                <w:rFonts w:hint="eastAsia"/>
                <w:kern w:val="0"/>
                <w:sz w:val="24"/>
              </w:rPr>
              <w:t>。</w:t>
            </w:r>
          </w:p>
          <w:p w14:paraId="26286ED1" w14:textId="43B8E22C" w:rsidR="00CB7159" w:rsidRPr="001A17DA" w:rsidRDefault="00F93D45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 w:rsidR="0082104D" w:rsidRPr="001A17DA">
              <w:rPr>
                <w:b/>
                <w:bCs/>
                <w:kern w:val="0"/>
                <w:sz w:val="24"/>
              </w:rPr>
              <w:t>、</w:t>
            </w:r>
            <w:r w:rsidR="00DB26C0">
              <w:rPr>
                <w:rFonts w:hint="eastAsia"/>
                <w:b/>
                <w:bCs/>
                <w:kern w:val="0"/>
                <w:sz w:val="24"/>
              </w:rPr>
              <w:t>公司是否</w:t>
            </w:r>
            <w:r w:rsidR="00B6623C">
              <w:rPr>
                <w:rFonts w:hint="eastAsia"/>
                <w:b/>
                <w:bCs/>
                <w:kern w:val="0"/>
                <w:sz w:val="24"/>
              </w:rPr>
              <w:t>有</w:t>
            </w:r>
            <w:r w:rsidR="00DB26C0">
              <w:rPr>
                <w:rFonts w:hint="eastAsia"/>
                <w:b/>
                <w:bCs/>
                <w:kern w:val="0"/>
                <w:sz w:val="24"/>
              </w:rPr>
              <w:t>回购注销</w:t>
            </w:r>
            <w:r w:rsidR="00684D2B">
              <w:rPr>
                <w:rFonts w:hint="eastAsia"/>
                <w:b/>
                <w:bCs/>
                <w:kern w:val="0"/>
                <w:sz w:val="24"/>
              </w:rPr>
              <w:t>计划</w:t>
            </w:r>
            <w:r w:rsidR="0082104D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0CCF6179" w14:textId="138161D0" w:rsidR="00891EF9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DB26C0">
              <w:rPr>
                <w:rFonts w:hint="eastAsia"/>
                <w:kern w:val="0"/>
                <w:sz w:val="24"/>
              </w:rPr>
              <w:t>截至目前，公司暂无回购注销股份的计划</w:t>
            </w:r>
            <w:r w:rsidR="00600449">
              <w:rPr>
                <w:rFonts w:hint="eastAsia"/>
                <w:kern w:val="0"/>
                <w:sz w:val="24"/>
              </w:rPr>
              <w:t>。</w:t>
            </w:r>
          </w:p>
          <w:p w14:paraId="0DA7EE98" w14:textId="12D5B698" w:rsidR="00891EF9" w:rsidRPr="00891EF9" w:rsidRDefault="00F93D45" w:rsidP="00891EF9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 w:rsidR="00891EF9" w:rsidRPr="001A17DA">
              <w:rPr>
                <w:b/>
                <w:bCs/>
                <w:kern w:val="0"/>
                <w:sz w:val="24"/>
              </w:rPr>
              <w:t>、</w:t>
            </w:r>
            <w:r w:rsidR="00E07176">
              <w:rPr>
                <w:rFonts w:hint="eastAsia"/>
                <w:b/>
                <w:bCs/>
                <w:kern w:val="0"/>
                <w:sz w:val="24"/>
              </w:rPr>
              <w:t>公司地产的土地储备情况</w:t>
            </w:r>
            <w:r w:rsidR="00891EF9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78301001" w14:textId="3785DC10" w:rsidR="00CB7159" w:rsidRDefault="00650E05" w:rsidP="0007292B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705F23">
              <w:rPr>
                <w:rFonts w:hint="eastAsia"/>
                <w:kern w:val="0"/>
                <w:sz w:val="24"/>
              </w:rPr>
              <w:t>近期公司的土地储备没有</w:t>
            </w:r>
            <w:r w:rsidR="00587D6D">
              <w:rPr>
                <w:rFonts w:hint="eastAsia"/>
                <w:kern w:val="0"/>
                <w:sz w:val="24"/>
              </w:rPr>
              <w:t>变化</w:t>
            </w:r>
            <w:r w:rsidR="00705F23">
              <w:rPr>
                <w:rFonts w:hint="eastAsia"/>
                <w:kern w:val="0"/>
                <w:sz w:val="24"/>
              </w:rPr>
              <w:t>，</w:t>
            </w:r>
            <w:r w:rsidR="002319E1">
              <w:rPr>
                <w:rFonts w:hint="eastAsia"/>
                <w:kern w:val="0"/>
                <w:sz w:val="24"/>
              </w:rPr>
              <w:t>主要的两个项目</w:t>
            </w:r>
            <w:r w:rsidR="00705F23">
              <w:rPr>
                <w:rFonts w:hint="eastAsia"/>
                <w:kern w:val="0"/>
                <w:sz w:val="24"/>
              </w:rPr>
              <w:t>分别</w:t>
            </w:r>
            <w:r w:rsidR="004F2972">
              <w:rPr>
                <w:rFonts w:hint="eastAsia"/>
                <w:kern w:val="0"/>
                <w:sz w:val="24"/>
              </w:rPr>
              <w:t>在</w:t>
            </w:r>
            <w:r w:rsidR="000E75A5">
              <w:rPr>
                <w:rFonts w:hint="eastAsia"/>
                <w:kern w:val="0"/>
                <w:sz w:val="24"/>
              </w:rPr>
              <w:t>云南和</w:t>
            </w:r>
            <w:r w:rsidR="004F2972">
              <w:rPr>
                <w:rFonts w:hint="eastAsia"/>
                <w:kern w:val="0"/>
                <w:sz w:val="24"/>
              </w:rPr>
              <w:t>杭州湾</w:t>
            </w:r>
            <w:r w:rsidR="00C912B1">
              <w:rPr>
                <w:rFonts w:hint="eastAsia"/>
                <w:kern w:val="0"/>
                <w:sz w:val="24"/>
              </w:rPr>
              <w:t>。</w:t>
            </w:r>
          </w:p>
          <w:p w14:paraId="18FF2B03" w14:textId="2AEBF6E7" w:rsidR="00601BBE" w:rsidRPr="001A17DA" w:rsidRDefault="00705F23" w:rsidP="00601BBE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 w:rsidR="00601BBE" w:rsidRPr="001A17DA">
              <w:rPr>
                <w:b/>
                <w:bCs/>
                <w:kern w:val="0"/>
                <w:sz w:val="24"/>
              </w:rPr>
              <w:t>、</w:t>
            </w:r>
            <w:r w:rsidR="005F5595">
              <w:rPr>
                <w:rFonts w:hint="eastAsia"/>
                <w:b/>
                <w:bCs/>
                <w:kern w:val="0"/>
                <w:sz w:val="24"/>
              </w:rPr>
              <w:t>今年</w:t>
            </w:r>
            <w:r w:rsidR="002048D1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B73072" w:rsidRPr="00B73072">
              <w:rPr>
                <w:rFonts w:hint="eastAsia"/>
                <w:b/>
                <w:bCs/>
                <w:kern w:val="0"/>
                <w:sz w:val="24"/>
              </w:rPr>
              <w:t>分红是否有计划</w:t>
            </w:r>
            <w:r w:rsidR="00601BBE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01DBC81" w14:textId="54DC158D" w:rsidR="0040565D" w:rsidRPr="0040565D" w:rsidRDefault="00601BBE" w:rsidP="004F68A2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C502C" w:rsidRPr="00AC502C">
              <w:rPr>
                <w:rFonts w:hint="eastAsia"/>
                <w:kern w:val="0"/>
                <w:sz w:val="24"/>
              </w:rPr>
              <w:t>公司将依据整体经营情况、未来发展规划和现金支出计划统筹考虑，在年度董事会上形成分红预案，提交年度股东大会审议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B7159" w14:paraId="63CA6FC0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710F80AA" w14:textId="2C043946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 w14:paraId="7AC7F337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F3134A" w14:paraId="2B5D0E7A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68BF45AD" w14:textId="2C013696" w:rsidR="00F3134A" w:rsidRDefault="00F3134A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 w14:paraId="0CE0E926" w14:textId="75DA4965" w:rsidR="00F3134A" w:rsidRDefault="00F3134A" w:rsidP="00F3134A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1952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1952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217A22" w14:paraId="15F738F4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57D5693D" w14:textId="1475A677" w:rsidR="00217A22" w:rsidRDefault="007F798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 w:rsidR="008C53B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 w14:paraId="31333EA6" w14:textId="5A4BCE2F" w:rsidR="00217A22" w:rsidRDefault="008372D5" w:rsidP="00836F47">
            <w:pPr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A1486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与投资者进行了充分的沟通交流，并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严格按照</w:t>
            </w:r>
            <w:r w:rsidR="00FF10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有关制度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规定，保证信息披露的真实、准确、完整、及时、公平，没有出现未公开重大信息泄露等情况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</w:tbl>
    <w:p w14:paraId="682E12CE" w14:textId="152ED8C3" w:rsidR="00CB7159" w:rsidRDefault="00CB7159" w:rsidP="007557DE">
      <w:pPr>
        <w:tabs>
          <w:tab w:val="left" w:pos="3420"/>
        </w:tabs>
      </w:pPr>
    </w:p>
    <w:sectPr w:rsidR="00CB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7F73" w14:textId="77777777" w:rsidR="00611287" w:rsidRDefault="00611287" w:rsidP="00EF4F28">
      <w:r>
        <w:separator/>
      </w:r>
    </w:p>
  </w:endnote>
  <w:endnote w:type="continuationSeparator" w:id="0">
    <w:p w14:paraId="3C8A1B78" w14:textId="77777777" w:rsidR="00611287" w:rsidRDefault="00611287" w:rsidP="00E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01BB" w14:textId="77777777" w:rsidR="00611287" w:rsidRDefault="00611287" w:rsidP="00EF4F28">
      <w:r>
        <w:separator/>
      </w:r>
    </w:p>
  </w:footnote>
  <w:footnote w:type="continuationSeparator" w:id="0">
    <w:p w14:paraId="03E6085E" w14:textId="77777777" w:rsidR="00611287" w:rsidRDefault="00611287" w:rsidP="00EF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0E75A5"/>
    <w:rsid w:val="001065A7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678CC"/>
    <w:rsid w:val="003706A1"/>
    <w:rsid w:val="0038794C"/>
    <w:rsid w:val="003A08A6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2972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7D6D"/>
    <w:rsid w:val="00594E03"/>
    <w:rsid w:val="005A2519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84D2B"/>
    <w:rsid w:val="00694E7E"/>
    <w:rsid w:val="006A11F2"/>
    <w:rsid w:val="006A5236"/>
    <w:rsid w:val="006B5F85"/>
    <w:rsid w:val="006E024D"/>
    <w:rsid w:val="006E0DCC"/>
    <w:rsid w:val="006F25B8"/>
    <w:rsid w:val="007019ED"/>
    <w:rsid w:val="00705F23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84A7C"/>
    <w:rsid w:val="00797B52"/>
    <w:rsid w:val="007A5134"/>
    <w:rsid w:val="007B4102"/>
    <w:rsid w:val="007D1155"/>
    <w:rsid w:val="007D43B7"/>
    <w:rsid w:val="007D4A02"/>
    <w:rsid w:val="007F0163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6E2F"/>
    <w:rsid w:val="00852D7F"/>
    <w:rsid w:val="00854870"/>
    <w:rsid w:val="00866EEE"/>
    <w:rsid w:val="00891EF9"/>
    <w:rsid w:val="0089703D"/>
    <w:rsid w:val="008C53BB"/>
    <w:rsid w:val="008C57A1"/>
    <w:rsid w:val="008D16DB"/>
    <w:rsid w:val="0090488C"/>
    <w:rsid w:val="00914CC6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2A89"/>
    <w:rsid w:val="00987363"/>
    <w:rsid w:val="00990CF9"/>
    <w:rsid w:val="00994B9F"/>
    <w:rsid w:val="0099529D"/>
    <w:rsid w:val="00995AAE"/>
    <w:rsid w:val="009B08A6"/>
    <w:rsid w:val="009B3C07"/>
    <w:rsid w:val="009C4394"/>
    <w:rsid w:val="009C7E45"/>
    <w:rsid w:val="009D58F1"/>
    <w:rsid w:val="009D769A"/>
    <w:rsid w:val="009E014E"/>
    <w:rsid w:val="009E5663"/>
    <w:rsid w:val="009F0A4A"/>
    <w:rsid w:val="009F0E0F"/>
    <w:rsid w:val="009F1D79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67D18"/>
    <w:rsid w:val="00A80C8F"/>
    <w:rsid w:val="00A840D2"/>
    <w:rsid w:val="00A85930"/>
    <w:rsid w:val="00A878A0"/>
    <w:rsid w:val="00A901A4"/>
    <w:rsid w:val="00A91FA5"/>
    <w:rsid w:val="00A920CC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32811"/>
    <w:rsid w:val="00C444BD"/>
    <w:rsid w:val="00C468F1"/>
    <w:rsid w:val="00C51F75"/>
    <w:rsid w:val="00C647A4"/>
    <w:rsid w:val="00C70397"/>
    <w:rsid w:val="00C70A9B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26C0"/>
    <w:rsid w:val="00DB52C5"/>
    <w:rsid w:val="00DC464B"/>
    <w:rsid w:val="00DC7D31"/>
    <w:rsid w:val="00DD34A5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A2082"/>
    <w:rsid w:val="00EB1C5C"/>
    <w:rsid w:val="00EB5867"/>
    <w:rsid w:val="00EC0F51"/>
    <w:rsid w:val="00EC53EA"/>
    <w:rsid w:val="00EF2B7C"/>
    <w:rsid w:val="00EF4EC0"/>
    <w:rsid w:val="00EF4F28"/>
    <w:rsid w:val="00EF7066"/>
    <w:rsid w:val="00F2090F"/>
    <w:rsid w:val="00F24884"/>
    <w:rsid w:val="00F27072"/>
    <w:rsid w:val="00F3134A"/>
    <w:rsid w:val="00F326EB"/>
    <w:rsid w:val="00F33889"/>
    <w:rsid w:val="00F508B8"/>
    <w:rsid w:val="00F51AA5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7827"/>
    <w:rsid w:val="00FC211A"/>
    <w:rsid w:val="00FC5FF2"/>
    <w:rsid w:val="00FD22A8"/>
    <w:rsid w:val="00FE350E"/>
    <w:rsid w:val="00FF1064"/>
    <w:rsid w:val="2DFC6296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BE99"/>
  <w15:docId w15:val="{021E386C-6F36-4E26-8A0E-2169DBB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132</Words>
  <Characters>756</Characters>
  <Application>Microsoft Office Word</Application>
  <DocSecurity>0</DocSecurity>
  <Lines>6</Lines>
  <Paragraphs>1</Paragraphs>
  <ScaleCrop>false</ScaleCrop>
  <Company>acer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Yuchaoo Cao</cp:lastModifiedBy>
  <cp:revision>332</cp:revision>
  <cp:lastPrinted>2022-06-02T07:44:00Z</cp:lastPrinted>
  <dcterms:created xsi:type="dcterms:W3CDTF">2022-06-02T07:58:00Z</dcterms:created>
  <dcterms:modified xsi:type="dcterms:W3CDTF">2024-03-01T05:05:00Z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D9699157037E431C934CD639490F3FE6_12</vt:lpwstr>
  </property>
</Properties>
</file>