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6AF12" w14:textId="292F661B" w:rsidR="009B1B71" w:rsidRPr="008B6C9D" w:rsidRDefault="003E03A5" w:rsidP="00164590">
      <w:pPr>
        <w:spacing w:line="360" w:lineRule="auto"/>
        <w:rPr>
          <w:rFonts w:ascii="宋体" w:hAnsi="宋体"/>
          <w:b/>
          <w:bCs/>
          <w:iCs/>
          <w:sz w:val="24"/>
        </w:rPr>
      </w:pPr>
      <w:bookmarkStart w:id="0" w:name="_Hlk131061366"/>
      <w:r w:rsidRPr="008B6C9D">
        <w:rPr>
          <w:rFonts w:ascii="宋体" w:hAnsi="宋体" w:hint="eastAsia"/>
          <w:b/>
          <w:bCs/>
          <w:iCs/>
          <w:sz w:val="24"/>
        </w:rPr>
        <w:t>证券代码：</w:t>
      </w:r>
      <w:r w:rsidR="002E2D60">
        <w:rPr>
          <w:rFonts w:ascii="宋体" w:hAnsi="宋体"/>
          <w:b/>
          <w:bCs/>
          <w:iCs/>
          <w:sz w:val="24"/>
        </w:rPr>
        <w:t>603375</w:t>
      </w:r>
      <w:r w:rsidRPr="008B6C9D">
        <w:rPr>
          <w:rFonts w:ascii="宋体" w:hAnsi="宋体" w:hint="eastAsia"/>
          <w:b/>
          <w:bCs/>
          <w:iCs/>
          <w:sz w:val="24"/>
        </w:rPr>
        <w:t xml:space="preserve">        </w:t>
      </w:r>
      <w:r w:rsidR="0019703E" w:rsidRPr="008B6C9D">
        <w:rPr>
          <w:rFonts w:ascii="宋体" w:hAnsi="宋体"/>
          <w:b/>
          <w:bCs/>
          <w:iCs/>
          <w:sz w:val="24"/>
        </w:rPr>
        <w:t xml:space="preserve">      </w:t>
      </w:r>
      <w:r w:rsidRPr="008B6C9D">
        <w:rPr>
          <w:rFonts w:ascii="宋体" w:hAnsi="宋体" w:hint="eastAsia"/>
          <w:b/>
          <w:bCs/>
          <w:iCs/>
          <w:sz w:val="24"/>
        </w:rPr>
        <w:t xml:space="preserve">            </w:t>
      </w:r>
      <w:r w:rsidR="0019703E" w:rsidRPr="008B6C9D">
        <w:rPr>
          <w:rFonts w:ascii="宋体" w:hAnsi="宋体"/>
          <w:b/>
          <w:bCs/>
          <w:iCs/>
          <w:sz w:val="24"/>
        </w:rPr>
        <w:t xml:space="preserve">  </w:t>
      </w:r>
      <w:r w:rsidRPr="008B6C9D">
        <w:rPr>
          <w:rFonts w:ascii="宋体" w:hAnsi="宋体" w:hint="eastAsia"/>
          <w:b/>
          <w:bCs/>
          <w:iCs/>
          <w:sz w:val="24"/>
        </w:rPr>
        <w:t xml:space="preserve">       证券简称：</w:t>
      </w:r>
      <w:r w:rsidR="002E2D60">
        <w:rPr>
          <w:rFonts w:ascii="宋体" w:hAnsi="宋体" w:hint="eastAsia"/>
          <w:b/>
          <w:bCs/>
          <w:iCs/>
          <w:sz w:val="24"/>
        </w:rPr>
        <w:t>盛景微</w:t>
      </w:r>
    </w:p>
    <w:p w14:paraId="3EAFC806" w14:textId="18CB01B6" w:rsidR="0019703E" w:rsidRPr="008B6C9D" w:rsidRDefault="002E2D60" w:rsidP="00164590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无锡盛景微电子</w:t>
      </w:r>
      <w:r w:rsidR="0019703E" w:rsidRPr="008B6C9D">
        <w:rPr>
          <w:rFonts w:ascii="宋体" w:hAnsi="宋体" w:hint="eastAsia"/>
          <w:b/>
          <w:sz w:val="28"/>
          <w:szCs w:val="24"/>
        </w:rPr>
        <w:t>股份有限公司</w:t>
      </w:r>
    </w:p>
    <w:p w14:paraId="153724B3" w14:textId="4BA61CE8" w:rsidR="009B1B71" w:rsidRPr="008B6C9D" w:rsidRDefault="003E03A5" w:rsidP="00164590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 w:rsidRPr="008B6C9D">
        <w:rPr>
          <w:rFonts w:ascii="宋体" w:hAnsi="宋体" w:hint="eastAsia"/>
          <w:b/>
          <w:sz w:val="28"/>
          <w:szCs w:val="24"/>
        </w:rPr>
        <w:t>投资者关系活动记录表</w:t>
      </w:r>
    </w:p>
    <w:p w14:paraId="7F87B4B9" w14:textId="478643BF" w:rsidR="009B1B71" w:rsidRPr="008B6C9D" w:rsidRDefault="003E03A5" w:rsidP="00164590">
      <w:pPr>
        <w:spacing w:line="360" w:lineRule="auto"/>
        <w:rPr>
          <w:rFonts w:ascii="宋体" w:hAnsi="宋体"/>
          <w:bCs/>
          <w:iCs/>
          <w:sz w:val="24"/>
          <w:szCs w:val="24"/>
        </w:rPr>
      </w:pPr>
      <w:r w:rsidRPr="008B6C9D"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</w:t>
      </w:r>
      <w:r w:rsidR="002E2D60">
        <w:rPr>
          <w:rFonts w:ascii="宋体" w:hAnsi="宋体"/>
          <w:bCs/>
          <w:iCs/>
          <w:sz w:val="24"/>
          <w:szCs w:val="24"/>
        </w:rPr>
        <w:t>4</w:t>
      </w:r>
      <w:r w:rsidR="00CE28CB">
        <w:rPr>
          <w:rFonts w:ascii="宋体" w:hAnsi="宋体" w:hint="eastAsia"/>
          <w:bCs/>
          <w:iCs/>
          <w:sz w:val="24"/>
          <w:szCs w:val="24"/>
        </w:rPr>
        <w:t>-0</w:t>
      </w:r>
      <w:r w:rsidR="00F13C16">
        <w:rPr>
          <w:rFonts w:ascii="宋体" w:hAnsi="宋体"/>
          <w:bCs/>
          <w:iCs/>
          <w:sz w:val="24"/>
          <w:szCs w:val="24"/>
        </w:rPr>
        <w:t>02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711"/>
      </w:tblGrid>
      <w:tr w:rsidR="009B1B71" w:rsidRPr="008B6C9D" w14:paraId="3ADDEC0F" w14:textId="77777777" w:rsidTr="00164590">
        <w:trPr>
          <w:trHeight w:val="2397"/>
          <w:jc w:val="center"/>
        </w:trPr>
        <w:tc>
          <w:tcPr>
            <w:tcW w:w="1931" w:type="dxa"/>
            <w:shd w:val="clear" w:color="auto" w:fill="auto"/>
            <w:vAlign w:val="center"/>
          </w:tcPr>
          <w:bookmarkEnd w:id="0"/>
          <w:p w14:paraId="142D2B46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23E1DEE5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2B30AF17" w14:textId="77777777" w:rsidR="009B1B71" w:rsidRPr="008B6C9D" w:rsidRDefault="009B1B71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05B9CC2B" w14:textId="1690D38D" w:rsidR="009B1B71" w:rsidRPr="008B6C9D" w:rsidRDefault="00AB524F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67228B" w:rsidRPr="008B6C9D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67228B"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67228B" w:rsidRPr="008B6C9D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3DA33AF" w14:textId="1AACD48F" w:rsidR="009B1B71" w:rsidRPr="008B6C9D" w:rsidRDefault="003E03A5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2E2D60"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4FDA4E8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31AC1413" w14:textId="77777777" w:rsidR="009B1B71" w:rsidRPr="008B6C9D" w:rsidRDefault="003E03A5" w:rsidP="0016459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Pr="008B6C9D"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318AF4CB" w14:textId="77777777" w:rsidR="009B1B71" w:rsidRPr="008B6C9D" w:rsidRDefault="003E03A5" w:rsidP="00164590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>其他 （</w:t>
            </w:r>
            <w:r w:rsidRPr="008B6C9D"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9B1B71" w:rsidRPr="008B6C9D" w14:paraId="60FCDF13" w14:textId="77777777" w:rsidTr="00164590">
        <w:trPr>
          <w:trHeight w:val="84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EB5CCE5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4F82580A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711" w:type="dxa"/>
            <w:shd w:val="clear" w:color="auto" w:fill="auto"/>
          </w:tcPr>
          <w:p w14:paraId="5678525F" w14:textId="4B64B88F" w:rsidR="006E57C8" w:rsidRPr="0053701A" w:rsidRDefault="00FA75E2" w:rsidP="00FA75E2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天风电子</w:t>
            </w:r>
            <w:r w:rsidR="00F13C16">
              <w:rPr>
                <w:rFonts w:asciiTheme="minorEastAsia" w:hAnsiTheme="minorEastAsia"/>
                <w:sz w:val="24"/>
                <w:szCs w:val="24"/>
              </w:rPr>
              <w:t>、</w:t>
            </w:r>
            <w:r w:rsidR="00F13C16">
              <w:rPr>
                <w:rFonts w:ascii="宋体" w:hAnsi="宋体"/>
                <w:bCs/>
                <w:iCs/>
                <w:sz w:val="24"/>
                <w:szCs w:val="24"/>
              </w:rPr>
              <w:t>招银理财、国泰君安、</w:t>
            </w:r>
            <w:r w:rsidR="00F13C16">
              <w:rPr>
                <w:rFonts w:ascii="宋体" w:hAnsi="宋体" w:hint="eastAsia"/>
                <w:bCs/>
                <w:iCs/>
                <w:sz w:val="24"/>
                <w:szCs w:val="24"/>
              </w:rPr>
              <w:t>东证融汇资产、</w:t>
            </w:r>
            <w:r w:rsidR="00A45DA6" w:rsidRPr="00A45DA6">
              <w:rPr>
                <w:rFonts w:ascii="宋体" w:hAnsi="宋体" w:hint="eastAsia"/>
                <w:bCs/>
                <w:iCs/>
                <w:sz w:val="24"/>
                <w:szCs w:val="24"/>
              </w:rPr>
              <w:t>鹤禧投资</w:t>
            </w:r>
            <w:r w:rsidR="00F13C16">
              <w:rPr>
                <w:rFonts w:ascii="宋体" w:hAnsi="宋体" w:hint="eastAsia"/>
                <w:bCs/>
                <w:iCs/>
                <w:sz w:val="24"/>
                <w:szCs w:val="24"/>
              </w:rPr>
              <w:t>、金鼎资本</w:t>
            </w:r>
          </w:p>
        </w:tc>
      </w:tr>
      <w:tr w:rsidR="009B1B71" w:rsidRPr="008B6C9D" w14:paraId="348099E9" w14:textId="77777777" w:rsidTr="00164590">
        <w:trPr>
          <w:trHeight w:val="58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006D090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14:paraId="007C1D67" w14:textId="2F0A4B53" w:rsidR="009B1B71" w:rsidRPr="008B6C9D" w:rsidRDefault="002E2D60" w:rsidP="00F13C16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2024</w:t>
            </w:r>
            <w:r w:rsidR="002F01F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11051D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2F01F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0C3B64">
              <w:rPr>
                <w:rFonts w:asciiTheme="minorEastAsia" w:hAnsiTheme="minorEastAsia"/>
                <w:sz w:val="24"/>
                <w:szCs w:val="24"/>
              </w:rPr>
              <w:t>21</w:t>
            </w:r>
            <w:r w:rsidR="002F01F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0C3B64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="00637D06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0C3B64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637D06">
              <w:rPr>
                <w:rFonts w:asciiTheme="minorEastAsia" w:hAnsiTheme="minorEastAsia"/>
                <w:sz w:val="24"/>
                <w:szCs w:val="24"/>
              </w:rPr>
              <w:t>29</w:t>
            </w:r>
            <w:r w:rsidR="000C3B64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9B1B71" w:rsidRPr="008B6C9D" w14:paraId="36E88A98" w14:textId="77777777" w:rsidTr="00164590">
        <w:trPr>
          <w:trHeight w:val="52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49D60E7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14:paraId="649B5A6A" w14:textId="173B129D" w:rsidR="009B1B71" w:rsidRPr="008B6C9D" w:rsidRDefault="00AB524F" w:rsidP="00331D0C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公司会议室</w:t>
            </w:r>
          </w:p>
        </w:tc>
      </w:tr>
      <w:tr w:rsidR="009B1B71" w:rsidRPr="008B6C9D" w14:paraId="0AF95E7A" w14:textId="77777777" w:rsidTr="00164590">
        <w:trPr>
          <w:trHeight w:val="702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219CD40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02E3D689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14:paraId="0B762669" w14:textId="5E58D6D4" w:rsidR="005F4A80" w:rsidRDefault="00BF3E57" w:rsidP="001645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董事会秘书：</w:t>
            </w:r>
            <w:r w:rsidR="002E2D60">
              <w:rPr>
                <w:rFonts w:asciiTheme="minorEastAsia" w:hAnsiTheme="minorEastAsia" w:hint="eastAsia"/>
                <w:sz w:val="24"/>
                <w:szCs w:val="24"/>
              </w:rPr>
              <w:t>潘叙</w:t>
            </w:r>
          </w:p>
          <w:p w14:paraId="3BF23213" w14:textId="5F7CD46C" w:rsidR="006C48D5" w:rsidRDefault="006C48D5" w:rsidP="001645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证券事务代表：张珊珊</w:t>
            </w:r>
          </w:p>
          <w:p w14:paraId="79AA07C7" w14:textId="20B99080" w:rsidR="006402D2" w:rsidRPr="00675F34" w:rsidRDefault="00BF28A1" w:rsidP="001645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证券事务专员：汪琪</w:t>
            </w:r>
          </w:p>
        </w:tc>
      </w:tr>
      <w:tr w:rsidR="009B1B71" w:rsidRPr="008B6C9D" w14:paraId="260A1F79" w14:textId="77777777" w:rsidTr="001C1068">
        <w:trPr>
          <w:trHeight w:val="1125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BAA1835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676F7155" w14:textId="77777777" w:rsidR="009B1B71" w:rsidRPr="008B6C9D" w:rsidRDefault="009B1B71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367E6EB2" w14:textId="5A615A06" w:rsidR="00D7485C" w:rsidRDefault="00293145" w:rsidP="006C48D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D56834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问题交流：</w:t>
            </w:r>
          </w:p>
          <w:p w14:paraId="17D67516" w14:textId="2B32E78C" w:rsidR="00E15636" w:rsidRDefault="0025682D" w:rsidP="00E1563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Q1</w:t>
            </w:r>
            <w:r w:rsidR="00E15636"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E1563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请问公司</w:t>
            </w:r>
            <w:r w:rsidR="00517ABD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在客户的产品销售情况</w:t>
            </w:r>
            <w:r w:rsidR="00E15636" w:rsidRPr="00675F34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19567947" w14:textId="2B5DB864" w:rsidR="00E15636" w:rsidRDefault="00E15636" w:rsidP="00835CE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 w:rsidR="00835CEB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2020至</w:t>
            </w:r>
            <w:r w:rsid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</w:t>
            </w:r>
            <w:r w:rsidR="00835CEB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022年度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，公司向前五名客户合计的销售金额分别为19,748.59万元、26,868.57万元和50,829.93万元，占当期营业收入的比例分别为93.68%、75.57%和65.94%</w:t>
            </w:r>
            <w:r w:rsid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。公司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向前五名客户的合</w:t>
            </w:r>
            <w:r w:rsid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计销售金额占比较大，符合下游民爆行业集中度较高的特点，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随着公司市场开发力度的加大，前五大客户销售占比逐年下降。</w:t>
            </w:r>
            <w:r w:rsidR="007A373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其中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，</w:t>
            </w:r>
            <w:r w:rsidR="007A373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公司客户之一雅化集团</w:t>
            </w:r>
            <w:r w:rsid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作为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电子雷管龙头企业，</w:t>
            </w:r>
            <w:r w:rsidR="007A373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</w:t>
            </w:r>
            <w:r w:rsidR="007A373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022年的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电子雷管产量为4,910万发，位列民爆生产企业电子雷管产量第一位。随着</w:t>
            </w:r>
            <w:r w:rsidR="007A373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客户开发力度的加大，向雅化集团的销售占比</w:t>
            </w:r>
            <w:r w:rsidR="007A373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也随之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下降。</w:t>
            </w:r>
          </w:p>
          <w:p w14:paraId="7E795ABC" w14:textId="77777777" w:rsidR="00E15636" w:rsidRDefault="00E15636" w:rsidP="00E1563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</w:p>
          <w:p w14:paraId="300F7626" w14:textId="0C0623B6" w:rsidR="00E15636" w:rsidRDefault="0025682D" w:rsidP="00E1563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lastRenderedPageBreak/>
              <w:t>Q2</w:t>
            </w:r>
            <w:r w:rsidR="00E15636"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E1563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请问公司产品优势在哪</w:t>
            </w:r>
            <w:r w:rsidR="00E15636" w:rsidRPr="00675F34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5C345509" w14:textId="7E8F3144" w:rsidR="00E15636" w:rsidRDefault="00E15636" w:rsidP="00E1563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 xml:space="preserve"> 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公司主要产品电子控制模块依托自研的电子控制芯片，结合应用场景进行专用模块开发</w:t>
            </w:r>
            <w:r w:rsid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，</w:t>
            </w:r>
            <w:r w:rsidR="00835CEB" w:rsidRPr="00835CEB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将冗余功能刨去，实现超低功耗、抗高冲击与抗干扰等优势能力，同时通过规模效应、技术创新、增加产品系列等方式进一步提高产品性价比。</w:t>
            </w:r>
          </w:p>
          <w:p w14:paraId="6FF05436" w14:textId="77777777" w:rsidR="00E15636" w:rsidRPr="00E15636" w:rsidRDefault="00E15636" w:rsidP="00E1563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</w:p>
          <w:p w14:paraId="1971758D" w14:textId="77777777" w:rsidR="00AD5571" w:rsidRDefault="0025682D" w:rsidP="00E1563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Q3</w:t>
            </w:r>
            <w:r w:rsidR="00E15636"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387F9A" w:rsidRPr="00387F9A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请问公司主要产品电子控制模块都有哪些分类？</w:t>
            </w:r>
          </w:p>
          <w:p w14:paraId="109AE52C" w14:textId="033317AE" w:rsidR="00E15636" w:rsidRDefault="00E15636" w:rsidP="00E1563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 xml:space="preserve"> </w:t>
            </w:r>
            <w:r w:rsidR="00387F9A" w:rsidRPr="00387F9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 xml:space="preserve"> 公司的产品系列定义主要取决于产品的配置和运用场景。公司销售的产品主要为高质高价的高端电子控制模块产品，能够满足客户在小断面爆破等特殊场景的需求；同时因为由</w:t>
            </w:r>
            <w:r w:rsidR="0036372D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增量市场转为存量市场后，为应对市场竞争及客户多层次的需求，公司</w:t>
            </w:r>
            <w:bookmarkStart w:id="1" w:name="_GoBack"/>
            <w:bookmarkEnd w:id="1"/>
            <w:r w:rsidR="00387F9A" w:rsidRPr="00387F9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也相应开发了中低端产品。</w:t>
            </w:r>
          </w:p>
          <w:p w14:paraId="1762EB08" w14:textId="77777777" w:rsidR="00D34701" w:rsidRDefault="00D34701" w:rsidP="006C48D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</w:p>
          <w:p w14:paraId="210D8D15" w14:textId="7A42F943" w:rsidR="009F7109" w:rsidRDefault="00C01E55" w:rsidP="009F710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Q4</w:t>
            </w:r>
            <w:r w:rsidR="009F7109"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9F710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请问海外市场情况</w:t>
            </w:r>
            <w:r w:rsidR="009F7109" w:rsidRPr="00675F34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7F5350EB" w14:textId="52477ACB" w:rsidR="00CD4809" w:rsidRDefault="009F7109" w:rsidP="00C40A0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 xml:space="preserve"> </w:t>
            </w:r>
            <w:r w:rsidR="004B7EB6" w:rsidRPr="004B7EB6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海外目前主要使用电雷管和导爆雷管。海外电子雷管价格高，主要运用在高端运用场景中，电子雷管技术主要集中在爆破巨头手中。国内主要靠政策因素推动电子雷管全面替换，产品不断迭代，与海外同类产品相比已具有价格优势。随着电子雷管的价格降低，推广会有趋势。公司积极拓展海外市场，开始通过技术输出开展与海外客户的合作。</w:t>
            </w:r>
          </w:p>
          <w:p w14:paraId="31BC93F5" w14:textId="77777777" w:rsidR="00B12BB5" w:rsidRDefault="00B12BB5" w:rsidP="00A4493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</w:p>
          <w:p w14:paraId="093A1BF0" w14:textId="48E4B190" w:rsidR="00B12BB5" w:rsidRPr="00B12BB5" w:rsidRDefault="004B7EB6" w:rsidP="00A4493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Q5</w:t>
            </w:r>
            <w:r w:rsidR="00B12BB5"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B12BB5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请问公司未来计划</w:t>
            </w:r>
            <w:r w:rsidR="00B12BB5" w:rsidRPr="00675F34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297C710F" w14:textId="2B3F774E" w:rsidR="007D2DBA" w:rsidRPr="007D2DBA" w:rsidRDefault="00B12BB5" w:rsidP="0078662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A：目前公司仍会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立足国内市场，开发国际市场，通过技术输出模式进行产品输出，未来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-5年</w:t>
            </w:r>
            <w:r w:rsidR="00FC2E73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希望在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民爆行业国际市场</w:t>
            </w:r>
            <w:r w:rsidR="00FC2E73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上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有所提升，未来新领域方向也是同公司相关的领域，会聚焦在有核心优势的领域</w:t>
            </w:r>
            <w:r w:rsidR="00205358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拓展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。</w:t>
            </w:r>
          </w:p>
        </w:tc>
      </w:tr>
      <w:tr w:rsidR="009B1B71" w:rsidRPr="008B6C9D" w14:paraId="5D2748BE" w14:textId="77777777" w:rsidTr="00164590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D662252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023F9AEE" w14:textId="761776DC" w:rsidR="009B1B71" w:rsidRPr="008B6C9D" w:rsidRDefault="00DF1094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9B1B71" w:rsidRPr="008B6C9D" w14:paraId="4809B01E" w14:textId="77777777" w:rsidTr="00164590">
        <w:trPr>
          <w:trHeight w:val="55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1E8847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14:paraId="795EE1CF" w14:textId="39502FAE" w:rsidR="009B1B71" w:rsidRPr="008B6C9D" w:rsidRDefault="00637D06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日-</w:t>
            </w:r>
            <w:r>
              <w:rPr>
                <w:rFonts w:asciiTheme="minorEastAsia" w:hAnsiTheme="minorEastAsia"/>
                <w:sz w:val="24"/>
                <w:szCs w:val="24"/>
              </w:rPr>
              <w:t>2月29日</w:t>
            </w:r>
          </w:p>
        </w:tc>
      </w:tr>
    </w:tbl>
    <w:p w14:paraId="0CC32D4C" w14:textId="77777777" w:rsidR="009B1B71" w:rsidRPr="008B6C9D" w:rsidRDefault="009B1B71" w:rsidP="002114D1">
      <w:pPr>
        <w:spacing w:line="360" w:lineRule="auto"/>
        <w:rPr>
          <w:rFonts w:ascii="宋体" w:hAnsi="宋体"/>
        </w:rPr>
      </w:pPr>
    </w:p>
    <w:sectPr w:rsidR="009B1B71" w:rsidRPr="008B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7D79D" w14:textId="77777777" w:rsidR="008C6BAF" w:rsidRDefault="008C6BAF" w:rsidP="0067228B">
      <w:r>
        <w:separator/>
      </w:r>
    </w:p>
  </w:endnote>
  <w:endnote w:type="continuationSeparator" w:id="0">
    <w:p w14:paraId="5983D3BE" w14:textId="77777777" w:rsidR="008C6BAF" w:rsidRDefault="008C6BAF" w:rsidP="0067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C3B5C" w14:textId="77777777" w:rsidR="008C6BAF" w:rsidRDefault="008C6BAF" w:rsidP="0067228B">
      <w:r>
        <w:separator/>
      </w:r>
    </w:p>
  </w:footnote>
  <w:footnote w:type="continuationSeparator" w:id="0">
    <w:p w14:paraId="07FF23E0" w14:textId="77777777" w:rsidR="008C6BAF" w:rsidRDefault="008C6BAF" w:rsidP="0067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mUwOTBlYTVlMmIzMWQ1NjQ2Y2Y2ZjQwNjc4M2MifQ=="/>
  </w:docVars>
  <w:rsids>
    <w:rsidRoot w:val="006B0E6C"/>
    <w:rsid w:val="00000E70"/>
    <w:rsid w:val="00001912"/>
    <w:rsid w:val="000041AC"/>
    <w:rsid w:val="0001381E"/>
    <w:rsid w:val="00021F23"/>
    <w:rsid w:val="0002224B"/>
    <w:rsid w:val="00027135"/>
    <w:rsid w:val="0003196D"/>
    <w:rsid w:val="0004007F"/>
    <w:rsid w:val="00051E94"/>
    <w:rsid w:val="0005365D"/>
    <w:rsid w:val="00056098"/>
    <w:rsid w:val="00073EDC"/>
    <w:rsid w:val="00075990"/>
    <w:rsid w:val="00084D45"/>
    <w:rsid w:val="00091F5C"/>
    <w:rsid w:val="00092FC5"/>
    <w:rsid w:val="000B43A9"/>
    <w:rsid w:val="000B7EF0"/>
    <w:rsid w:val="000C15FE"/>
    <w:rsid w:val="000C3726"/>
    <w:rsid w:val="000C3B22"/>
    <w:rsid w:val="000C3B64"/>
    <w:rsid w:val="000D093B"/>
    <w:rsid w:val="000D0AE6"/>
    <w:rsid w:val="000D6761"/>
    <w:rsid w:val="000F3C3D"/>
    <w:rsid w:val="000F56E1"/>
    <w:rsid w:val="00104CFD"/>
    <w:rsid w:val="0010557E"/>
    <w:rsid w:val="0011051D"/>
    <w:rsid w:val="00115C7E"/>
    <w:rsid w:val="00117202"/>
    <w:rsid w:val="00120CDD"/>
    <w:rsid w:val="0012465E"/>
    <w:rsid w:val="00127291"/>
    <w:rsid w:val="00133CEC"/>
    <w:rsid w:val="001549B5"/>
    <w:rsid w:val="00163329"/>
    <w:rsid w:val="00164590"/>
    <w:rsid w:val="001724A6"/>
    <w:rsid w:val="00177988"/>
    <w:rsid w:val="00190687"/>
    <w:rsid w:val="001911C0"/>
    <w:rsid w:val="0019607D"/>
    <w:rsid w:val="0019703E"/>
    <w:rsid w:val="001A05C8"/>
    <w:rsid w:val="001A6455"/>
    <w:rsid w:val="001A6693"/>
    <w:rsid w:val="001B3472"/>
    <w:rsid w:val="001B41CC"/>
    <w:rsid w:val="001B4FF4"/>
    <w:rsid w:val="001B784E"/>
    <w:rsid w:val="001C1068"/>
    <w:rsid w:val="001C5C18"/>
    <w:rsid w:val="001D4ADB"/>
    <w:rsid w:val="001E38B3"/>
    <w:rsid w:val="00205358"/>
    <w:rsid w:val="002114D1"/>
    <w:rsid w:val="002168E6"/>
    <w:rsid w:val="0023691F"/>
    <w:rsid w:val="0025682D"/>
    <w:rsid w:val="00257A33"/>
    <w:rsid w:val="00260778"/>
    <w:rsid w:val="0027318F"/>
    <w:rsid w:val="00273CE9"/>
    <w:rsid w:val="00273E3F"/>
    <w:rsid w:val="00274172"/>
    <w:rsid w:val="00284750"/>
    <w:rsid w:val="00287E32"/>
    <w:rsid w:val="00293145"/>
    <w:rsid w:val="0029320D"/>
    <w:rsid w:val="0029344C"/>
    <w:rsid w:val="002A007D"/>
    <w:rsid w:val="002A056E"/>
    <w:rsid w:val="002A6CD5"/>
    <w:rsid w:val="002A7318"/>
    <w:rsid w:val="002A750B"/>
    <w:rsid w:val="002C5A42"/>
    <w:rsid w:val="002E2D60"/>
    <w:rsid w:val="002E398C"/>
    <w:rsid w:val="002E5206"/>
    <w:rsid w:val="002F01F7"/>
    <w:rsid w:val="002F190C"/>
    <w:rsid w:val="002F2DD3"/>
    <w:rsid w:val="00301C02"/>
    <w:rsid w:val="003069FD"/>
    <w:rsid w:val="00306EAB"/>
    <w:rsid w:val="00330CDF"/>
    <w:rsid w:val="00331D0C"/>
    <w:rsid w:val="00335055"/>
    <w:rsid w:val="00355BEB"/>
    <w:rsid w:val="0036372D"/>
    <w:rsid w:val="00376DD3"/>
    <w:rsid w:val="003800BF"/>
    <w:rsid w:val="00387F9A"/>
    <w:rsid w:val="0039057E"/>
    <w:rsid w:val="003A13D5"/>
    <w:rsid w:val="003C7BEA"/>
    <w:rsid w:val="003D0657"/>
    <w:rsid w:val="003D3D36"/>
    <w:rsid w:val="003E03A5"/>
    <w:rsid w:val="003F6A25"/>
    <w:rsid w:val="00402F61"/>
    <w:rsid w:val="00425361"/>
    <w:rsid w:val="00425721"/>
    <w:rsid w:val="00454C68"/>
    <w:rsid w:val="004579D2"/>
    <w:rsid w:val="00461BB1"/>
    <w:rsid w:val="004652E2"/>
    <w:rsid w:val="0047145D"/>
    <w:rsid w:val="004828CE"/>
    <w:rsid w:val="0048657D"/>
    <w:rsid w:val="00487201"/>
    <w:rsid w:val="0049087E"/>
    <w:rsid w:val="004919E3"/>
    <w:rsid w:val="004922D1"/>
    <w:rsid w:val="00497AAE"/>
    <w:rsid w:val="004A5470"/>
    <w:rsid w:val="004A728D"/>
    <w:rsid w:val="004B7EB6"/>
    <w:rsid w:val="004C4436"/>
    <w:rsid w:val="004C4EE9"/>
    <w:rsid w:val="004D0D18"/>
    <w:rsid w:val="00511CF3"/>
    <w:rsid w:val="00517ABD"/>
    <w:rsid w:val="00521727"/>
    <w:rsid w:val="0053701A"/>
    <w:rsid w:val="00542C89"/>
    <w:rsid w:val="0054358C"/>
    <w:rsid w:val="005442D8"/>
    <w:rsid w:val="00546BA5"/>
    <w:rsid w:val="0056148E"/>
    <w:rsid w:val="00572E91"/>
    <w:rsid w:val="005840EC"/>
    <w:rsid w:val="005C6E9C"/>
    <w:rsid w:val="005D6FC4"/>
    <w:rsid w:val="005E4106"/>
    <w:rsid w:val="005F0644"/>
    <w:rsid w:val="005F0A1B"/>
    <w:rsid w:val="005F1467"/>
    <w:rsid w:val="005F4A80"/>
    <w:rsid w:val="005F4D35"/>
    <w:rsid w:val="005F6479"/>
    <w:rsid w:val="005F7B0C"/>
    <w:rsid w:val="00606126"/>
    <w:rsid w:val="00621345"/>
    <w:rsid w:val="00623AC9"/>
    <w:rsid w:val="00624944"/>
    <w:rsid w:val="006366A1"/>
    <w:rsid w:val="00637D06"/>
    <w:rsid w:val="006402D2"/>
    <w:rsid w:val="00641F8D"/>
    <w:rsid w:val="006429DE"/>
    <w:rsid w:val="0065537B"/>
    <w:rsid w:val="00663E9E"/>
    <w:rsid w:val="0067228B"/>
    <w:rsid w:val="006729C5"/>
    <w:rsid w:val="0067420B"/>
    <w:rsid w:val="00675F12"/>
    <w:rsid w:val="00675F34"/>
    <w:rsid w:val="0067791C"/>
    <w:rsid w:val="006845F8"/>
    <w:rsid w:val="006A43F3"/>
    <w:rsid w:val="006B0E6C"/>
    <w:rsid w:val="006B119A"/>
    <w:rsid w:val="006C3D90"/>
    <w:rsid w:val="006C48D5"/>
    <w:rsid w:val="006C5897"/>
    <w:rsid w:val="006C675C"/>
    <w:rsid w:val="006E57C8"/>
    <w:rsid w:val="006F4276"/>
    <w:rsid w:val="00710A64"/>
    <w:rsid w:val="0071436E"/>
    <w:rsid w:val="007150E8"/>
    <w:rsid w:val="00731F9E"/>
    <w:rsid w:val="0073615C"/>
    <w:rsid w:val="00742E2D"/>
    <w:rsid w:val="007650E1"/>
    <w:rsid w:val="007811F8"/>
    <w:rsid w:val="0078662C"/>
    <w:rsid w:val="00790A9E"/>
    <w:rsid w:val="00794974"/>
    <w:rsid w:val="007A3739"/>
    <w:rsid w:val="007A5901"/>
    <w:rsid w:val="007C3688"/>
    <w:rsid w:val="007D2DBA"/>
    <w:rsid w:val="007E2F46"/>
    <w:rsid w:val="007E4264"/>
    <w:rsid w:val="007E4560"/>
    <w:rsid w:val="00803E70"/>
    <w:rsid w:val="008073A5"/>
    <w:rsid w:val="00817372"/>
    <w:rsid w:val="008174CF"/>
    <w:rsid w:val="00835CEB"/>
    <w:rsid w:val="00867D6B"/>
    <w:rsid w:val="008807E1"/>
    <w:rsid w:val="00883EBE"/>
    <w:rsid w:val="00886982"/>
    <w:rsid w:val="00886FC4"/>
    <w:rsid w:val="00891BCE"/>
    <w:rsid w:val="008920C5"/>
    <w:rsid w:val="008959DE"/>
    <w:rsid w:val="008B25B7"/>
    <w:rsid w:val="008B5D47"/>
    <w:rsid w:val="008B6C9D"/>
    <w:rsid w:val="008C6BAF"/>
    <w:rsid w:val="008C6C6B"/>
    <w:rsid w:val="008D0B06"/>
    <w:rsid w:val="008D1702"/>
    <w:rsid w:val="008D6A77"/>
    <w:rsid w:val="008D7130"/>
    <w:rsid w:val="008E0452"/>
    <w:rsid w:val="008F72E0"/>
    <w:rsid w:val="00902A4D"/>
    <w:rsid w:val="00910522"/>
    <w:rsid w:val="00923610"/>
    <w:rsid w:val="00926B02"/>
    <w:rsid w:val="00932B69"/>
    <w:rsid w:val="00944047"/>
    <w:rsid w:val="009450D8"/>
    <w:rsid w:val="009653F6"/>
    <w:rsid w:val="00971528"/>
    <w:rsid w:val="00987890"/>
    <w:rsid w:val="0099283E"/>
    <w:rsid w:val="009B1B71"/>
    <w:rsid w:val="009C1A68"/>
    <w:rsid w:val="009C427B"/>
    <w:rsid w:val="009D0DA0"/>
    <w:rsid w:val="009D2C7D"/>
    <w:rsid w:val="009D7DD0"/>
    <w:rsid w:val="009F2493"/>
    <w:rsid w:val="009F7109"/>
    <w:rsid w:val="00A108E2"/>
    <w:rsid w:val="00A25554"/>
    <w:rsid w:val="00A301F9"/>
    <w:rsid w:val="00A32DB2"/>
    <w:rsid w:val="00A4493B"/>
    <w:rsid w:val="00A45DA6"/>
    <w:rsid w:val="00A54005"/>
    <w:rsid w:val="00A77820"/>
    <w:rsid w:val="00A81AB0"/>
    <w:rsid w:val="00A86032"/>
    <w:rsid w:val="00A95054"/>
    <w:rsid w:val="00AA1C54"/>
    <w:rsid w:val="00AA484A"/>
    <w:rsid w:val="00AA595F"/>
    <w:rsid w:val="00AA6851"/>
    <w:rsid w:val="00AB041C"/>
    <w:rsid w:val="00AB17E4"/>
    <w:rsid w:val="00AB2FCA"/>
    <w:rsid w:val="00AB524F"/>
    <w:rsid w:val="00AD42C3"/>
    <w:rsid w:val="00AD4D6F"/>
    <w:rsid w:val="00AD5571"/>
    <w:rsid w:val="00AE4400"/>
    <w:rsid w:val="00AE66D2"/>
    <w:rsid w:val="00AF4907"/>
    <w:rsid w:val="00B00525"/>
    <w:rsid w:val="00B06E3D"/>
    <w:rsid w:val="00B12BB5"/>
    <w:rsid w:val="00B25283"/>
    <w:rsid w:val="00B34C61"/>
    <w:rsid w:val="00B375F2"/>
    <w:rsid w:val="00B43F47"/>
    <w:rsid w:val="00B51251"/>
    <w:rsid w:val="00B53F46"/>
    <w:rsid w:val="00B540CC"/>
    <w:rsid w:val="00B57BD4"/>
    <w:rsid w:val="00B80813"/>
    <w:rsid w:val="00B809F6"/>
    <w:rsid w:val="00B909E9"/>
    <w:rsid w:val="00BA1C49"/>
    <w:rsid w:val="00BC64CE"/>
    <w:rsid w:val="00BF28A1"/>
    <w:rsid w:val="00BF3D90"/>
    <w:rsid w:val="00BF3E57"/>
    <w:rsid w:val="00BF73E3"/>
    <w:rsid w:val="00C01E55"/>
    <w:rsid w:val="00C07A9A"/>
    <w:rsid w:val="00C111A1"/>
    <w:rsid w:val="00C11F05"/>
    <w:rsid w:val="00C11F78"/>
    <w:rsid w:val="00C15D3F"/>
    <w:rsid w:val="00C206C8"/>
    <w:rsid w:val="00C40A01"/>
    <w:rsid w:val="00C41D37"/>
    <w:rsid w:val="00C42A9B"/>
    <w:rsid w:val="00C451C1"/>
    <w:rsid w:val="00C46F80"/>
    <w:rsid w:val="00C55DF8"/>
    <w:rsid w:val="00C63827"/>
    <w:rsid w:val="00C85B1B"/>
    <w:rsid w:val="00C9497B"/>
    <w:rsid w:val="00CA05CB"/>
    <w:rsid w:val="00CA1FED"/>
    <w:rsid w:val="00CA5134"/>
    <w:rsid w:val="00CB5F78"/>
    <w:rsid w:val="00CC6225"/>
    <w:rsid w:val="00CC7952"/>
    <w:rsid w:val="00CC7C27"/>
    <w:rsid w:val="00CD4809"/>
    <w:rsid w:val="00CE28CB"/>
    <w:rsid w:val="00CE6A10"/>
    <w:rsid w:val="00CF7A5F"/>
    <w:rsid w:val="00D03DC5"/>
    <w:rsid w:val="00D310AE"/>
    <w:rsid w:val="00D34701"/>
    <w:rsid w:val="00D4435C"/>
    <w:rsid w:val="00D50EB0"/>
    <w:rsid w:val="00D51A12"/>
    <w:rsid w:val="00D539E9"/>
    <w:rsid w:val="00D5541D"/>
    <w:rsid w:val="00D56834"/>
    <w:rsid w:val="00D7485C"/>
    <w:rsid w:val="00D76F1A"/>
    <w:rsid w:val="00DA4138"/>
    <w:rsid w:val="00DC4EE9"/>
    <w:rsid w:val="00DC7F1B"/>
    <w:rsid w:val="00DD50B2"/>
    <w:rsid w:val="00DD5AD0"/>
    <w:rsid w:val="00DD5BEA"/>
    <w:rsid w:val="00DF1094"/>
    <w:rsid w:val="00E02566"/>
    <w:rsid w:val="00E05F51"/>
    <w:rsid w:val="00E06140"/>
    <w:rsid w:val="00E061DA"/>
    <w:rsid w:val="00E15636"/>
    <w:rsid w:val="00E15AAF"/>
    <w:rsid w:val="00E20364"/>
    <w:rsid w:val="00E3066A"/>
    <w:rsid w:val="00E36C8E"/>
    <w:rsid w:val="00E41933"/>
    <w:rsid w:val="00E46FE3"/>
    <w:rsid w:val="00E60C15"/>
    <w:rsid w:val="00E851B7"/>
    <w:rsid w:val="00E97701"/>
    <w:rsid w:val="00EA38D2"/>
    <w:rsid w:val="00EB053E"/>
    <w:rsid w:val="00EB19C1"/>
    <w:rsid w:val="00EB3A42"/>
    <w:rsid w:val="00EC3D6D"/>
    <w:rsid w:val="00EC7AB0"/>
    <w:rsid w:val="00ED1D65"/>
    <w:rsid w:val="00EE6C27"/>
    <w:rsid w:val="00EF19FE"/>
    <w:rsid w:val="00EF34BD"/>
    <w:rsid w:val="00EF3741"/>
    <w:rsid w:val="00EF68F1"/>
    <w:rsid w:val="00F13C16"/>
    <w:rsid w:val="00F1545E"/>
    <w:rsid w:val="00F34999"/>
    <w:rsid w:val="00F54DA7"/>
    <w:rsid w:val="00F715F7"/>
    <w:rsid w:val="00F84105"/>
    <w:rsid w:val="00F87DA4"/>
    <w:rsid w:val="00FA75E2"/>
    <w:rsid w:val="00FC2E73"/>
    <w:rsid w:val="00FC2EF5"/>
    <w:rsid w:val="00FF0C19"/>
    <w:rsid w:val="00FF21A1"/>
    <w:rsid w:val="2C7E555C"/>
    <w:rsid w:val="333F7FD5"/>
    <w:rsid w:val="702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27FF5"/>
  <w15:docId w15:val="{F822A920-BA9C-45A9-98ED-739BC038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B57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1702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8D17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D1702"/>
    <w:rPr>
      <w:rFonts w:ascii="宋体" w:eastAsia="宋体" w:hAnsi="宋体" w:cs="宋体"/>
      <w:sz w:val="24"/>
      <w:szCs w:val="24"/>
    </w:rPr>
  </w:style>
  <w:style w:type="paragraph" w:styleId="a8">
    <w:name w:val="Revision"/>
    <w:hidden/>
    <w:uiPriority w:val="99"/>
    <w:semiHidden/>
    <w:rsid w:val="00190687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5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A151-94C9-4D02-A85B-7A2704BB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汪琪</cp:lastModifiedBy>
  <cp:revision>208</cp:revision>
  <cp:lastPrinted>2023-03-29T07:26:00Z</cp:lastPrinted>
  <dcterms:created xsi:type="dcterms:W3CDTF">2024-01-30T00:23:00Z</dcterms:created>
  <dcterms:modified xsi:type="dcterms:W3CDTF">2024-03-05T06:19:00Z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8ECDA022CAA841048473D2EBD0508557</vt:lpwstr>
  </property>
</Properties>
</file>