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7015" w14:textId="77777777" w:rsidR="00B94C50" w:rsidRDefault="007F4F77">
      <w:pPr>
        <w:keepNext/>
        <w:keepLines/>
        <w:spacing w:before="260" w:after="260" w:line="360" w:lineRule="auto"/>
        <w:jc w:val="center"/>
        <w:rPr>
          <w:rFonts w:ascii="宋体" w:hAnsi="宋体" w:cs="Times New Roman"/>
          <w:b/>
          <w:bCs/>
          <w:iCs/>
          <w:sz w:val="24"/>
          <w:szCs w:val="24"/>
        </w:rPr>
      </w:pPr>
      <w:r>
        <w:rPr>
          <w:rFonts w:ascii="宋体" w:hAnsi="宋体" w:cs="Times New Roman" w:hint="eastAsia"/>
          <w:b/>
          <w:bCs/>
          <w:iCs/>
          <w:sz w:val="24"/>
          <w:szCs w:val="24"/>
        </w:rPr>
        <w:t>证券代码：6</w:t>
      </w:r>
      <w:r>
        <w:rPr>
          <w:rFonts w:ascii="宋体" w:hAnsi="宋体" w:cs="Times New Roman"/>
          <w:b/>
          <w:bCs/>
          <w:iCs/>
          <w:sz w:val="24"/>
          <w:szCs w:val="24"/>
        </w:rPr>
        <w:t>051</w:t>
      </w:r>
      <w:r w:rsidR="007C1AF9">
        <w:rPr>
          <w:rFonts w:ascii="宋体" w:hAnsi="宋体" w:cs="Times New Roman"/>
          <w:b/>
          <w:bCs/>
          <w:iCs/>
          <w:sz w:val="24"/>
          <w:szCs w:val="24"/>
        </w:rPr>
        <w:t>51</w:t>
      </w:r>
      <w:r>
        <w:rPr>
          <w:rFonts w:ascii="宋体" w:hAnsi="宋体" w:cs="Times New Roman" w:hint="eastAsia"/>
          <w:b/>
          <w:bCs/>
          <w:iCs/>
          <w:sz w:val="24"/>
          <w:szCs w:val="24"/>
        </w:rPr>
        <w:t xml:space="preserve">                                 </w:t>
      </w:r>
      <w:r w:rsidR="007C1AF9">
        <w:rPr>
          <w:rFonts w:ascii="宋体" w:hAnsi="宋体" w:cs="Times New Roman" w:hint="eastAsia"/>
          <w:b/>
          <w:bCs/>
          <w:iCs/>
          <w:sz w:val="24"/>
          <w:szCs w:val="24"/>
        </w:rPr>
        <w:t>证券简称：西上海</w:t>
      </w:r>
    </w:p>
    <w:p w14:paraId="641C856E" w14:textId="77777777" w:rsidR="00B94C50" w:rsidRDefault="007C1AF9">
      <w:pPr>
        <w:keepNext/>
        <w:keepLines/>
        <w:spacing w:beforeLines="50" w:before="156" w:afterLines="50" w:after="156" w:line="360" w:lineRule="auto"/>
        <w:jc w:val="center"/>
        <w:rPr>
          <w:rFonts w:ascii="宋体" w:hAnsi="宋体" w:cs="Times New Roman"/>
          <w:b/>
          <w:bCs/>
          <w:sz w:val="32"/>
          <w:szCs w:val="32"/>
        </w:rPr>
      </w:pPr>
      <w:r>
        <w:rPr>
          <w:rFonts w:ascii="宋体" w:hAnsi="宋体" w:cs="Times New Roman" w:hint="eastAsia"/>
          <w:b/>
          <w:bCs/>
          <w:sz w:val="32"/>
          <w:szCs w:val="32"/>
        </w:rPr>
        <w:t>西上海汽车服务股份有限公</w:t>
      </w:r>
      <w:r w:rsidR="007F4F77">
        <w:rPr>
          <w:rFonts w:ascii="宋体" w:hAnsi="宋体" w:cs="Times New Roman" w:hint="eastAsia"/>
          <w:b/>
          <w:bCs/>
          <w:sz w:val="32"/>
          <w:szCs w:val="32"/>
        </w:rPr>
        <w:t>司</w:t>
      </w:r>
    </w:p>
    <w:p w14:paraId="3537C8D2" w14:textId="26816769" w:rsidR="00B94C50" w:rsidRDefault="007F4F77">
      <w:pPr>
        <w:keepNext/>
        <w:keepLines/>
        <w:spacing w:beforeLines="50" w:before="156" w:afterLines="50" w:after="156" w:line="360" w:lineRule="auto"/>
        <w:jc w:val="center"/>
        <w:rPr>
          <w:rFonts w:ascii="宋体" w:hAnsi="宋体" w:cs="Times New Roman"/>
          <w:b/>
          <w:bCs/>
          <w:sz w:val="32"/>
          <w:szCs w:val="32"/>
        </w:rPr>
      </w:pPr>
      <w:r>
        <w:rPr>
          <w:rFonts w:ascii="宋体" w:hAnsi="宋体" w:cs="Times New Roman" w:hint="eastAsia"/>
          <w:b/>
          <w:bCs/>
          <w:sz w:val="32"/>
          <w:szCs w:val="32"/>
        </w:rPr>
        <w:t>投资者关系活动记录</w:t>
      </w:r>
    </w:p>
    <w:p w14:paraId="381FDD6E" w14:textId="278EB0A6" w:rsidR="00B94C50" w:rsidRDefault="007F4F77">
      <w:pPr>
        <w:keepNext/>
        <w:keepLines/>
        <w:spacing w:before="260" w:after="260" w:line="360" w:lineRule="auto"/>
        <w:jc w:val="left"/>
        <w:outlineLvl w:val="1"/>
        <w:rPr>
          <w:rFonts w:ascii="宋体" w:hAnsi="宋体" w:cs="Times New Roman"/>
          <w:b/>
          <w:bCs/>
          <w:sz w:val="24"/>
          <w:szCs w:val="24"/>
        </w:rPr>
      </w:pPr>
      <w:r>
        <w:rPr>
          <w:rFonts w:ascii="宋体" w:hAnsi="宋体" w:cs="Times New Roman" w:hint="eastAsia"/>
          <w:b/>
          <w:bCs/>
          <w:sz w:val="24"/>
          <w:szCs w:val="24"/>
        </w:rPr>
        <w:t>编号：2</w:t>
      </w:r>
      <w:r>
        <w:rPr>
          <w:rFonts w:ascii="宋体" w:hAnsi="宋体" w:cs="Times New Roman"/>
          <w:b/>
          <w:bCs/>
          <w:sz w:val="24"/>
          <w:szCs w:val="24"/>
        </w:rPr>
        <w:t>02</w:t>
      </w:r>
      <w:r w:rsidR="00E749E0">
        <w:rPr>
          <w:rFonts w:ascii="宋体" w:hAnsi="宋体" w:cs="Times New Roman"/>
          <w:b/>
          <w:bCs/>
          <w:sz w:val="24"/>
          <w:szCs w:val="24"/>
        </w:rPr>
        <w:t>4</w:t>
      </w:r>
      <w:r>
        <w:rPr>
          <w:rFonts w:ascii="宋体" w:hAnsi="宋体" w:cs="Times New Roman"/>
          <w:b/>
          <w:bCs/>
          <w:sz w:val="24"/>
          <w:szCs w:val="24"/>
        </w:rPr>
        <w:t>-</w:t>
      </w:r>
      <w:r w:rsidR="006D1272">
        <w:rPr>
          <w:rFonts w:ascii="宋体" w:hAnsi="宋体" w:cs="Times New Roman" w:hint="eastAsia"/>
          <w:b/>
          <w:bCs/>
          <w:sz w:val="24"/>
          <w:szCs w:val="24"/>
        </w:rPr>
        <w:t>0</w:t>
      </w:r>
      <w:r w:rsidR="006D1272">
        <w:rPr>
          <w:rFonts w:ascii="宋体" w:hAnsi="宋体" w:cs="Times New Roman"/>
          <w:b/>
          <w:bCs/>
          <w:sz w:val="24"/>
          <w:szCs w:val="24"/>
        </w:rPr>
        <w:t>0</w:t>
      </w:r>
      <w:r w:rsidR="007328BA">
        <w:rPr>
          <w:rFonts w:ascii="宋体" w:hAnsi="宋体" w:cs="Times New Roman"/>
          <w:b/>
          <w:bCs/>
          <w:sz w:val="24"/>
          <w:szCs w:val="24"/>
        </w:rPr>
        <w:t>2</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757"/>
      </w:tblGrid>
      <w:tr w:rsidR="004A542B" w14:paraId="5FCC2B90" w14:textId="77777777" w:rsidTr="00265E3D">
        <w:trPr>
          <w:jc w:val="center"/>
        </w:trPr>
        <w:tc>
          <w:tcPr>
            <w:tcW w:w="2156" w:type="dxa"/>
            <w:shd w:val="clear" w:color="auto" w:fill="auto"/>
          </w:tcPr>
          <w:p w14:paraId="1C9AEB1E" w14:textId="77777777" w:rsidR="00CA36C8" w:rsidRDefault="004A542B" w:rsidP="004A542B">
            <w:pPr>
              <w:spacing w:line="360" w:lineRule="auto"/>
              <w:rPr>
                <w:rFonts w:ascii="宋体" w:hAnsi="宋体" w:cs="Times New Roman"/>
                <w:b/>
                <w:bCs/>
                <w:iCs/>
                <w:sz w:val="24"/>
                <w:szCs w:val="24"/>
              </w:rPr>
            </w:pPr>
            <w:r>
              <w:rPr>
                <w:rFonts w:ascii="宋体" w:hAnsi="宋体" w:cs="Times New Roman" w:hint="eastAsia"/>
                <w:b/>
                <w:bCs/>
                <w:iCs/>
                <w:sz w:val="24"/>
                <w:szCs w:val="24"/>
              </w:rPr>
              <w:t>投资者关系活动</w:t>
            </w:r>
          </w:p>
          <w:p w14:paraId="02C419EC" w14:textId="021FE4D8" w:rsidR="004A542B" w:rsidRDefault="004A542B" w:rsidP="004A542B">
            <w:pPr>
              <w:spacing w:line="360" w:lineRule="auto"/>
              <w:rPr>
                <w:rFonts w:ascii="宋体" w:hAnsi="宋体" w:cs="Times New Roman"/>
                <w:b/>
                <w:bCs/>
                <w:iCs/>
                <w:sz w:val="24"/>
                <w:szCs w:val="24"/>
              </w:rPr>
            </w:pPr>
            <w:r>
              <w:rPr>
                <w:rFonts w:ascii="宋体" w:hAnsi="宋体" w:cs="Times New Roman" w:hint="eastAsia"/>
                <w:b/>
                <w:bCs/>
                <w:iCs/>
                <w:sz w:val="24"/>
                <w:szCs w:val="24"/>
              </w:rPr>
              <w:t>类别</w:t>
            </w:r>
          </w:p>
          <w:p w14:paraId="397EA731" w14:textId="0B4F783B" w:rsidR="004A542B" w:rsidRDefault="004A542B" w:rsidP="004A542B">
            <w:pPr>
              <w:spacing w:line="360" w:lineRule="auto"/>
              <w:rPr>
                <w:rFonts w:ascii="宋体" w:hAnsi="宋体" w:cs="Times New Roman"/>
                <w:b/>
                <w:bCs/>
                <w:iCs/>
                <w:sz w:val="24"/>
                <w:szCs w:val="24"/>
              </w:rPr>
            </w:pPr>
          </w:p>
        </w:tc>
        <w:tc>
          <w:tcPr>
            <w:tcW w:w="6757" w:type="dxa"/>
            <w:shd w:val="clear" w:color="auto" w:fill="auto"/>
          </w:tcPr>
          <w:p w14:paraId="376F57F0" w14:textId="77777777" w:rsidR="004A542B" w:rsidRDefault="004A542B" w:rsidP="004A542B">
            <w:pPr>
              <w:spacing w:line="360" w:lineRule="auto"/>
              <w:rPr>
                <w:rFonts w:ascii="宋体" w:hAnsi="宋体" w:cs="Times New Roman"/>
                <w:bCs/>
                <w:iCs/>
                <w:sz w:val="24"/>
                <w:szCs w:val="24"/>
              </w:rPr>
            </w:pPr>
            <w:r>
              <w:rPr>
                <w:rFonts w:ascii="宋体" w:hAnsi="宋体" w:cs="Times New Roman" w:hint="eastAsia"/>
                <w:b/>
                <w:bCs/>
                <w:sz w:val="22"/>
              </w:rPr>
              <w:t>■</w:t>
            </w:r>
            <w:r>
              <w:rPr>
                <w:rFonts w:ascii="宋体" w:hAnsi="宋体" w:cs="Times New Roman" w:hint="eastAsia"/>
                <w:sz w:val="24"/>
                <w:szCs w:val="24"/>
              </w:rPr>
              <w:t xml:space="preserve">特定对象调研        </w:t>
            </w:r>
            <w:r>
              <w:rPr>
                <w:rFonts w:ascii="宋体" w:hAnsi="宋体" w:cs="Times New Roman" w:hint="eastAsia"/>
                <w:bCs/>
                <w:iCs/>
                <w:sz w:val="24"/>
                <w:szCs w:val="24"/>
              </w:rPr>
              <w:t>□</w:t>
            </w:r>
            <w:r>
              <w:rPr>
                <w:rFonts w:ascii="宋体" w:hAnsi="宋体" w:cs="Times New Roman" w:hint="eastAsia"/>
                <w:sz w:val="24"/>
                <w:szCs w:val="24"/>
              </w:rPr>
              <w:t>分析师会议</w:t>
            </w:r>
          </w:p>
          <w:p w14:paraId="458D70D2" w14:textId="77777777" w:rsidR="004A542B" w:rsidRDefault="004A542B" w:rsidP="004A542B">
            <w:pPr>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 xml:space="preserve">媒体采访            </w:t>
            </w:r>
            <w:r>
              <w:rPr>
                <w:rFonts w:ascii="宋体" w:hAnsi="宋体" w:cs="Times New Roman" w:hint="eastAsia"/>
                <w:bCs/>
                <w:iCs/>
                <w:sz w:val="24"/>
                <w:szCs w:val="24"/>
              </w:rPr>
              <w:t>□</w:t>
            </w:r>
            <w:r>
              <w:rPr>
                <w:rFonts w:ascii="宋体" w:hAnsi="宋体" w:cs="Times New Roman" w:hint="eastAsia"/>
                <w:sz w:val="24"/>
                <w:szCs w:val="24"/>
              </w:rPr>
              <w:t>业绩说明会</w:t>
            </w:r>
          </w:p>
          <w:p w14:paraId="5E2E11F0" w14:textId="77777777" w:rsidR="004A542B" w:rsidRDefault="004A542B" w:rsidP="004A542B">
            <w:pPr>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 xml:space="preserve">新闻发布会          </w:t>
            </w:r>
            <w:r>
              <w:rPr>
                <w:rFonts w:ascii="宋体" w:hAnsi="宋体" w:cs="Times New Roman" w:hint="eastAsia"/>
                <w:bCs/>
                <w:iCs/>
                <w:sz w:val="24"/>
                <w:szCs w:val="24"/>
              </w:rPr>
              <w:t>□</w:t>
            </w:r>
            <w:r>
              <w:rPr>
                <w:rFonts w:ascii="宋体" w:hAnsi="宋体" w:cs="Times New Roman" w:hint="eastAsia"/>
                <w:sz w:val="24"/>
                <w:szCs w:val="24"/>
              </w:rPr>
              <w:t>路演活动</w:t>
            </w:r>
          </w:p>
          <w:p w14:paraId="28730260" w14:textId="77777777" w:rsidR="004A542B" w:rsidRDefault="004A542B" w:rsidP="004A542B">
            <w:pPr>
              <w:tabs>
                <w:tab w:val="left" w:pos="2690"/>
                <w:tab w:val="center" w:pos="3199"/>
              </w:tabs>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现场参观□电话会议</w:t>
            </w:r>
          </w:p>
          <w:p w14:paraId="3D46CA50" w14:textId="5F2EDCB6" w:rsidR="004A542B" w:rsidRDefault="004A542B" w:rsidP="004A542B">
            <w:pPr>
              <w:tabs>
                <w:tab w:val="center" w:pos="3199"/>
              </w:tabs>
              <w:spacing w:line="360" w:lineRule="auto"/>
              <w:rPr>
                <w:rFonts w:ascii="宋体" w:hAnsi="宋体" w:cs="Times New Roman"/>
                <w:bCs/>
                <w:iCs/>
                <w:sz w:val="24"/>
                <w:szCs w:val="24"/>
                <w:u w:val="single"/>
              </w:rPr>
            </w:pPr>
            <w:r>
              <w:rPr>
                <w:rFonts w:ascii="宋体" w:hAnsi="宋体" w:cs="Times New Roman" w:hint="eastAsia"/>
                <w:bCs/>
                <w:iCs/>
                <w:sz w:val="24"/>
                <w:szCs w:val="24"/>
              </w:rPr>
              <w:t>□</w:t>
            </w:r>
            <w:r>
              <w:rPr>
                <w:rFonts w:ascii="宋体" w:hAnsi="宋体" w:cs="Times New Roman" w:hint="eastAsia"/>
                <w:sz w:val="24"/>
                <w:szCs w:val="24"/>
              </w:rPr>
              <w:t>其他 （</w:t>
            </w:r>
            <w:proofErr w:type="gramStart"/>
            <w:r>
              <w:rPr>
                <w:rFonts w:ascii="宋体" w:hAnsi="宋体" w:cs="Times New Roman" w:hint="eastAsia"/>
                <w:sz w:val="24"/>
                <w:szCs w:val="24"/>
                <w:u w:val="single"/>
              </w:rPr>
              <w:t>请文字</w:t>
            </w:r>
            <w:proofErr w:type="gramEnd"/>
            <w:r>
              <w:rPr>
                <w:rFonts w:ascii="宋体" w:hAnsi="宋体" w:cs="Times New Roman" w:hint="eastAsia"/>
                <w:sz w:val="24"/>
                <w:szCs w:val="24"/>
                <w:u w:val="single"/>
              </w:rPr>
              <w:t>说明其他活动内容）</w:t>
            </w:r>
          </w:p>
        </w:tc>
      </w:tr>
      <w:tr w:rsidR="004A542B" w:rsidRPr="003170A5" w14:paraId="1D7DF49C" w14:textId="77777777" w:rsidTr="00265E3D">
        <w:trPr>
          <w:jc w:val="center"/>
        </w:trPr>
        <w:tc>
          <w:tcPr>
            <w:tcW w:w="2156" w:type="dxa"/>
            <w:shd w:val="clear" w:color="auto" w:fill="auto"/>
          </w:tcPr>
          <w:p w14:paraId="36B01E9C" w14:textId="69F0D57F" w:rsidR="004A542B" w:rsidRDefault="004A542B" w:rsidP="004A542B">
            <w:pPr>
              <w:spacing w:line="360" w:lineRule="auto"/>
              <w:rPr>
                <w:rFonts w:ascii="宋体" w:hAnsi="宋体" w:cs="Times New Roman"/>
                <w:b/>
                <w:bCs/>
                <w:iCs/>
                <w:sz w:val="24"/>
                <w:szCs w:val="24"/>
              </w:rPr>
            </w:pPr>
            <w:r>
              <w:rPr>
                <w:rFonts w:ascii="宋体" w:hAnsi="宋体" w:cs="Times New Roman" w:hint="eastAsia"/>
                <w:b/>
                <w:bCs/>
                <w:iCs/>
                <w:sz w:val="24"/>
                <w:szCs w:val="24"/>
              </w:rPr>
              <w:t>参与单位名称及人员姓名</w:t>
            </w:r>
          </w:p>
        </w:tc>
        <w:tc>
          <w:tcPr>
            <w:tcW w:w="6757" w:type="dxa"/>
            <w:shd w:val="clear" w:color="auto" w:fill="auto"/>
            <w:vAlign w:val="center"/>
          </w:tcPr>
          <w:p w14:paraId="79B47DEB" w14:textId="67D4D023" w:rsidR="007328BA" w:rsidRDefault="007328BA" w:rsidP="004A542B">
            <w:pPr>
              <w:autoSpaceDE w:val="0"/>
              <w:autoSpaceDN w:val="0"/>
              <w:adjustRightInd w:val="0"/>
              <w:spacing w:line="360" w:lineRule="auto"/>
              <w:rPr>
                <w:rFonts w:ascii="宋体" w:hAnsi="宋体"/>
                <w:sz w:val="24"/>
              </w:rPr>
            </w:pPr>
            <w:r w:rsidRPr="007328BA">
              <w:rPr>
                <w:rFonts w:ascii="宋体" w:hAnsi="宋体" w:hint="eastAsia"/>
                <w:sz w:val="24"/>
              </w:rPr>
              <w:t>上海宁泉资产管理有限公司</w:t>
            </w:r>
            <w:r w:rsidR="00E749E0" w:rsidRPr="00E749E0">
              <w:rPr>
                <w:rFonts w:ascii="宋体" w:hAnsi="宋体" w:hint="eastAsia"/>
                <w:sz w:val="24"/>
              </w:rPr>
              <w:t>：</w:t>
            </w:r>
            <w:proofErr w:type="gramStart"/>
            <w:r w:rsidRPr="007328BA">
              <w:rPr>
                <w:rFonts w:ascii="宋体" w:hAnsi="宋体" w:hint="eastAsia"/>
                <w:sz w:val="24"/>
              </w:rPr>
              <w:t>高熙尧</w:t>
            </w:r>
            <w:proofErr w:type="gramEnd"/>
          </w:p>
          <w:p w14:paraId="30F40C05" w14:textId="08C9C407" w:rsidR="004A542B" w:rsidRDefault="007328BA" w:rsidP="004A542B">
            <w:pPr>
              <w:autoSpaceDE w:val="0"/>
              <w:autoSpaceDN w:val="0"/>
              <w:adjustRightInd w:val="0"/>
              <w:spacing w:line="360" w:lineRule="auto"/>
              <w:rPr>
                <w:rFonts w:ascii="宋体" w:hAnsi="宋体"/>
                <w:sz w:val="24"/>
              </w:rPr>
            </w:pPr>
            <w:r w:rsidRPr="007328BA">
              <w:rPr>
                <w:rFonts w:ascii="宋体" w:hAnsi="宋体" w:hint="eastAsia"/>
                <w:sz w:val="24"/>
              </w:rPr>
              <w:t>上海申银万国证券研究所有限公司</w:t>
            </w:r>
            <w:r>
              <w:rPr>
                <w:rFonts w:ascii="宋体" w:hAnsi="宋体" w:hint="eastAsia"/>
                <w:sz w:val="24"/>
              </w:rPr>
              <w:t>：</w:t>
            </w:r>
            <w:proofErr w:type="gramStart"/>
            <w:r w:rsidRPr="007328BA">
              <w:rPr>
                <w:rFonts w:ascii="宋体" w:hAnsi="宋体" w:hint="eastAsia"/>
                <w:sz w:val="24"/>
              </w:rPr>
              <w:t>严天鹏</w:t>
            </w:r>
            <w:proofErr w:type="gramEnd"/>
            <w:r>
              <w:rPr>
                <w:rFonts w:ascii="宋体" w:hAnsi="宋体" w:hint="eastAsia"/>
                <w:sz w:val="24"/>
              </w:rPr>
              <w:t>、</w:t>
            </w:r>
            <w:r w:rsidRPr="007328BA">
              <w:rPr>
                <w:rFonts w:ascii="宋体" w:hAnsi="宋体" w:hint="eastAsia"/>
                <w:sz w:val="24"/>
              </w:rPr>
              <w:t>范晨轩</w:t>
            </w:r>
          </w:p>
        </w:tc>
      </w:tr>
      <w:tr w:rsidR="004A542B" w14:paraId="7CD9E50A" w14:textId="77777777" w:rsidTr="00265E3D">
        <w:trPr>
          <w:jc w:val="center"/>
        </w:trPr>
        <w:tc>
          <w:tcPr>
            <w:tcW w:w="2156" w:type="dxa"/>
            <w:shd w:val="clear" w:color="auto" w:fill="auto"/>
          </w:tcPr>
          <w:p w14:paraId="041DC185" w14:textId="4BD05A85" w:rsidR="004A542B" w:rsidRPr="00936887" w:rsidRDefault="004A542B" w:rsidP="004A542B">
            <w:pPr>
              <w:spacing w:line="360" w:lineRule="auto"/>
              <w:rPr>
                <w:rFonts w:ascii="Times New Roman" w:hAnsi="Times New Roman" w:cs="Times New Roman"/>
                <w:b/>
                <w:bCs/>
                <w:iCs/>
                <w:sz w:val="24"/>
                <w:szCs w:val="24"/>
              </w:rPr>
            </w:pPr>
            <w:r>
              <w:rPr>
                <w:rFonts w:ascii="宋体" w:hAnsi="宋体" w:cs="Times New Roman" w:hint="eastAsia"/>
                <w:b/>
                <w:bCs/>
                <w:iCs/>
                <w:sz w:val="24"/>
                <w:szCs w:val="24"/>
              </w:rPr>
              <w:t>会议时间</w:t>
            </w:r>
          </w:p>
        </w:tc>
        <w:tc>
          <w:tcPr>
            <w:tcW w:w="6757" w:type="dxa"/>
            <w:shd w:val="clear" w:color="auto" w:fill="auto"/>
          </w:tcPr>
          <w:p w14:paraId="0495AB51" w14:textId="662BBBDC" w:rsidR="004A542B" w:rsidRPr="00FA1790" w:rsidRDefault="00E749E0" w:rsidP="004A542B">
            <w:pPr>
              <w:autoSpaceDE w:val="0"/>
              <w:autoSpaceDN w:val="0"/>
              <w:adjustRightInd w:val="0"/>
              <w:spacing w:line="360" w:lineRule="auto"/>
              <w:rPr>
                <w:rFonts w:ascii="宋体" w:hAnsi="宋体" w:cs="Times New Roman"/>
                <w:sz w:val="24"/>
              </w:rPr>
            </w:pPr>
            <w:r w:rsidRPr="00E749E0">
              <w:rPr>
                <w:rFonts w:ascii="宋体" w:hAnsi="宋体" w:cs="Times New Roman" w:hint="eastAsia"/>
                <w:bCs/>
                <w:iCs/>
                <w:sz w:val="24"/>
                <w:szCs w:val="24"/>
              </w:rPr>
              <w:t>2024年</w:t>
            </w:r>
            <w:r w:rsidR="007328BA">
              <w:rPr>
                <w:rFonts w:ascii="宋体" w:hAnsi="宋体" w:cs="Times New Roman"/>
                <w:bCs/>
                <w:iCs/>
                <w:sz w:val="24"/>
                <w:szCs w:val="24"/>
              </w:rPr>
              <w:t>3</w:t>
            </w:r>
            <w:r w:rsidRPr="00E749E0">
              <w:rPr>
                <w:rFonts w:ascii="宋体" w:hAnsi="宋体" w:cs="Times New Roman" w:hint="eastAsia"/>
                <w:bCs/>
                <w:iCs/>
                <w:sz w:val="24"/>
                <w:szCs w:val="24"/>
              </w:rPr>
              <w:t>月</w:t>
            </w:r>
            <w:r w:rsidR="007328BA">
              <w:rPr>
                <w:rFonts w:ascii="宋体" w:hAnsi="宋体" w:cs="Times New Roman"/>
                <w:bCs/>
                <w:iCs/>
                <w:sz w:val="24"/>
                <w:szCs w:val="24"/>
              </w:rPr>
              <w:t>5</w:t>
            </w:r>
            <w:r w:rsidRPr="00E749E0">
              <w:rPr>
                <w:rFonts w:ascii="宋体" w:hAnsi="宋体" w:cs="Times New Roman" w:hint="eastAsia"/>
                <w:bCs/>
                <w:iCs/>
                <w:sz w:val="24"/>
                <w:szCs w:val="24"/>
              </w:rPr>
              <w:t>日</w:t>
            </w:r>
            <w:r w:rsidR="007328BA">
              <w:rPr>
                <w:rFonts w:ascii="宋体" w:hAnsi="宋体" w:cs="Times New Roman"/>
                <w:bCs/>
                <w:iCs/>
                <w:sz w:val="24"/>
                <w:szCs w:val="24"/>
              </w:rPr>
              <w:t>10</w:t>
            </w:r>
            <w:r w:rsidRPr="00E749E0">
              <w:rPr>
                <w:rFonts w:ascii="宋体" w:hAnsi="宋体" w:cs="Times New Roman" w:hint="eastAsia"/>
                <w:bCs/>
                <w:iCs/>
                <w:sz w:val="24"/>
                <w:szCs w:val="24"/>
              </w:rPr>
              <w:t>:</w:t>
            </w:r>
            <w:r w:rsidR="007328BA">
              <w:rPr>
                <w:rFonts w:ascii="宋体" w:hAnsi="宋体" w:cs="Times New Roman"/>
                <w:bCs/>
                <w:iCs/>
                <w:sz w:val="24"/>
                <w:szCs w:val="24"/>
              </w:rPr>
              <w:t>0</w:t>
            </w:r>
            <w:r w:rsidRPr="00E749E0">
              <w:rPr>
                <w:rFonts w:ascii="宋体" w:hAnsi="宋体" w:cs="Times New Roman" w:hint="eastAsia"/>
                <w:bCs/>
                <w:iCs/>
                <w:sz w:val="24"/>
                <w:szCs w:val="24"/>
              </w:rPr>
              <w:t>0-1</w:t>
            </w:r>
            <w:r w:rsidR="007328BA">
              <w:rPr>
                <w:rFonts w:ascii="宋体" w:hAnsi="宋体" w:cs="Times New Roman"/>
                <w:bCs/>
                <w:iCs/>
                <w:sz w:val="24"/>
                <w:szCs w:val="24"/>
              </w:rPr>
              <w:t>1</w:t>
            </w:r>
            <w:r w:rsidRPr="00E749E0">
              <w:rPr>
                <w:rFonts w:ascii="宋体" w:hAnsi="宋体" w:cs="Times New Roman" w:hint="eastAsia"/>
                <w:bCs/>
                <w:iCs/>
                <w:sz w:val="24"/>
                <w:szCs w:val="24"/>
              </w:rPr>
              <w:t>:00</w:t>
            </w:r>
          </w:p>
        </w:tc>
      </w:tr>
      <w:tr w:rsidR="004A542B" w14:paraId="29E0E35D" w14:textId="77777777" w:rsidTr="00265E3D">
        <w:trPr>
          <w:jc w:val="center"/>
        </w:trPr>
        <w:tc>
          <w:tcPr>
            <w:tcW w:w="2156" w:type="dxa"/>
            <w:shd w:val="clear" w:color="auto" w:fill="auto"/>
          </w:tcPr>
          <w:p w14:paraId="4E34ADB0" w14:textId="2CBD2C2C" w:rsidR="004A542B" w:rsidRDefault="004A542B" w:rsidP="004A542B">
            <w:pPr>
              <w:spacing w:line="360" w:lineRule="auto"/>
              <w:rPr>
                <w:rFonts w:ascii="宋体" w:hAnsi="宋体" w:cs="Times New Roman"/>
                <w:b/>
                <w:bCs/>
                <w:iCs/>
                <w:sz w:val="24"/>
                <w:szCs w:val="24"/>
              </w:rPr>
            </w:pPr>
            <w:r>
              <w:rPr>
                <w:rFonts w:ascii="宋体" w:hAnsi="宋体" w:cs="Times New Roman" w:hint="eastAsia"/>
                <w:b/>
                <w:bCs/>
                <w:iCs/>
                <w:sz w:val="24"/>
                <w:szCs w:val="24"/>
              </w:rPr>
              <w:t>会议地点</w:t>
            </w:r>
          </w:p>
        </w:tc>
        <w:tc>
          <w:tcPr>
            <w:tcW w:w="6757" w:type="dxa"/>
            <w:shd w:val="clear" w:color="auto" w:fill="auto"/>
          </w:tcPr>
          <w:p w14:paraId="55F818EB" w14:textId="6E8531AC" w:rsidR="004A542B" w:rsidRPr="00FA1790" w:rsidRDefault="004A542B" w:rsidP="004A542B">
            <w:pPr>
              <w:autoSpaceDE w:val="0"/>
              <w:autoSpaceDN w:val="0"/>
              <w:adjustRightInd w:val="0"/>
              <w:spacing w:line="360" w:lineRule="auto"/>
              <w:rPr>
                <w:rFonts w:ascii="宋体" w:hAnsi="宋体"/>
                <w:sz w:val="24"/>
              </w:rPr>
            </w:pPr>
            <w:r>
              <w:rPr>
                <w:rFonts w:ascii="宋体" w:hAnsi="宋体" w:cs="Times New Roman" w:hint="eastAsia"/>
                <w:bCs/>
                <w:iCs/>
                <w:sz w:val="24"/>
                <w:szCs w:val="24"/>
              </w:rPr>
              <w:t>西上海大厦2</w:t>
            </w:r>
            <w:r>
              <w:rPr>
                <w:rFonts w:ascii="宋体" w:hAnsi="宋体" w:cs="Times New Roman"/>
                <w:bCs/>
                <w:iCs/>
                <w:sz w:val="24"/>
                <w:szCs w:val="24"/>
              </w:rPr>
              <w:t>210</w:t>
            </w:r>
            <w:r>
              <w:rPr>
                <w:rFonts w:ascii="宋体" w:hAnsi="宋体" w:cs="Times New Roman" w:hint="eastAsia"/>
                <w:bCs/>
                <w:iCs/>
                <w:sz w:val="24"/>
                <w:szCs w:val="24"/>
              </w:rPr>
              <w:t>会议室</w:t>
            </w:r>
          </w:p>
        </w:tc>
      </w:tr>
      <w:tr w:rsidR="004A542B" w14:paraId="234EB06C" w14:textId="77777777" w:rsidTr="00265E3D">
        <w:trPr>
          <w:jc w:val="center"/>
        </w:trPr>
        <w:tc>
          <w:tcPr>
            <w:tcW w:w="2156" w:type="dxa"/>
            <w:shd w:val="clear" w:color="auto" w:fill="auto"/>
          </w:tcPr>
          <w:p w14:paraId="337F2128" w14:textId="618D3946" w:rsidR="004A542B" w:rsidRDefault="004A542B" w:rsidP="004A542B">
            <w:pPr>
              <w:spacing w:line="360" w:lineRule="auto"/>
              <w:rPr>
                <w:rFonts w:ascii="宋体" w:hAnsi="宋体" w:cs="Times New Roman"/>
                <w:b/>
                <w:bCs/>
                <w:iCs/>
                <w:sz w:val="24"/>
                <w:szCs w:val="24"/>
              </w:rPr>
            </w:pPr>
            <w:r>
              <w:rPr>
                <w:rFonts w:ascii="宋体" w:hAnsi="宋体" w:cs="Times New Roman" w:hint="eastAsia"/>
                <w:b/>
                <w:bCs/>
                <w:iCs/>
                <w:sz w:val="24"/>
                <w:szCs w:val="24"/>
              </w:rPr>
              <w:t>上市公司接待人员姓名</w:t>
            </w:r>
          </w:p>
        </w:tc>
        <w:tc>
          <w:tcPr>
            <w:tcW w:w="6757" w:type="dxa"/>
            <w:shd w:val="clear" w:color="auto" w:fill="auto"/>
          </w:tcPr>
          <w:p w14:paraId="2F27C21D" w14:textId="36D2E1CE" w:rsidR="004A542B" w:rsidRDefault="00E749E0" w:rsidP="004A542B">
            <w:pPr>
              <w:spacing w:line="360" w:lineRule="auto"/>
              <w:rPr>
                <w:rFonts w:ascii="宋体" w:hAnsi="宋体" w:cs="Times New Roman"/>
                <w:bCs/>
                <w:iCs/>
                <w:sz w:val="24"/>
                <w:szCs w:val="24"/>
              </w:rPr>
            </w:pPr>
            <w:r w:rsidRPr="00E749E0">
              <w:rPr>
                <w:rFonts w:ascii="宋体" w:hAnsi="宋体" w:cs="Times New Roman" w:hint="eastAsia"/>
                <w:bCs/>
                <w:iCs/>
                <w:sz w:val="24"/>
                <w:szCs w:val="24"/>
              </w:rPr>
              <w:t>董事会秘书李加宝、证券事务与投资者关系专员缪雨婷</w:t>
            </w:r>
          </w:p>
        </w:tc>
      </w:tr>
      <w:tr w:rsidR="004A542B" w:rsidRPr="007A24B2" w14:paraId="76100CA2" w14:textId="77777777" w:rsidTr="00B451D9">
        <w:trPr>
          <w:trHeight w:val="1408"/>
          <w:jc w:val="center"/>
        </w:trPr>
        <w:tc>
          <w:tcPr>
            <w:tcW w:w="2156" w:type="dxa"/>
            <w:shd w:val="clear" w:color="auto" w:fill="auto"/>
            <w:vAlign w:val="center"/>
          </w:tcPr>
          <w:p w14:paraId="1CD2E991" w14:textId="77777777" w:rsidR="004A542B" w:rsidRDefault="004A542B" w:rsidP="004A542B">
            <w:pPr>
              <w:spacing w:line="360" w:lineRule="auto"/>
              <w:rPr>
                <w:rFonts w:ascii="宋体" w:hAnsi="宋体" w:cs="Times New Roman"/>
                <w:b/>
                <w:bCs/>
                <w:iCs/>
                <w:sz w:val="24"/>
                <w:szCs w:val="24"/>
              </w:rPr>
            </w:pPr>
            <w:r>
              <w:rPr>
                <w:rFonts w:ascii="宋体" w:hAnsi="宋体" w:cs="Times New Roman" w:hint="eastAsia"/>
                <w:b/>
                <w:bCs/>
                <w:iCs/>
                <w:sz w:val="24"/>
                <w:szCs w:val="24"/>
              </w:rPr>
              <w:t>投资者关系活动主要内容介绍</w:t>
            </w:r>
          </w:p>
        </w:tc>
        <w:tc>
          <w:tcPr>
            <w:tcW w:w="6757" w:type="dxa"/>
            <w:shd w:val="clear" w:color="auto" w:fill="auto"/>
          </w:tcPr>
          <w:p w14:paraId="62571A58" w14:textId="3D5B82EB" w:rsidR="004A542B" w:rsidRPr="00390FAE" w:rsidRDefault="004A542B" w:rsidP="00390FAE">
            <w:pPr>
              <w:pStyle w:val="af"/>
              <w:numPr>
                <w:ilvl w:val="0"/>
                <w:numId w:val="10"/>
              </w:numPr>
              <w:spacing w:line="360" w:lineRule="auto"/>
              <w:ind w:left="0" w:firstLine="482"/>
              <w:rPr>
                <w:rFonts w:ascii="宋体" w:hAnsi="宋体" w:cs="Times New Roman"/>
                <w:b/>
                <w:sz w:val="24"/>
                <w:szCs w:val="24"/>
              </w:rPr>
            </w:pPr>
            <w:r w:rsidRPr="00390FAE">
              <w:rPr>
                <w:rFonts w:ascii="宋体" w:hAnsi="宋体" w:cs="Times New Roman" w:hint="eastAsia"/>
                <w:b/>
                <w:sz w:val="24"/>
                <w:szCs w:val="24"/>
              </w:rPr>
              <w:t>问：</w:t>
            </w:r>
            <w:proofErr w:type="gramStart"/>
            <w:r w:rsidR="007328BA" w:rsidRPr="00390FAE">
              <w:rPr>
                <w:rFonts w:ascii="宋体" w:hAnsi="宋体" w:cs="Times New Roman" w:hint="eastAsia"/>
                <w:b/>
                <w:sz w:val="24"/>
                <w:szCs w:val="24"/>
              </w:rPr>
              <w:t>请简单</w:t>
            </w:r>
            <w:proofErr w:type="gramEnd"/>
            <w:r w:rsidR="007328BA" w:rsidRPr="00390FAE">
              <w:rPr>
                <w:rFonts w:ascii="宋体" w:hAnsi="宋体" w:cs="Times New Roman" w:hint="eastAsia"/>
                <w:b/>
                <w:sz w:val="24"/>
                <w:szCs w:val="24"/>
              </w:rPr>
              <w:t>介绍一下</w:t>
            </w:r>
            <w:r w:rsidR="005634D0">
              <w:rPr>
                <w:rFonts w:ascii="宋体" w:hAnsi="宋体" w:cs="Times New Roman" w:hint="eastAsia"/>
                <w:b/>
                <w:sz w:val="24"/>
                <w:szCs w:val="24"/>
              </w:rPr>
              <w:t>公司</w:t>
            </w:r>
            <w:r w:rsidR="007328BA" w:rsidRPr="00390FAE">
              <w:rPr>
                <w:rFonts w:ascii="宋体" w:hAnsi="宋体" w:cs="Times New Roman" w:hint="eastAsia"/>
                <w:b/>
                <w:sz w:val="24"/>
                <w:szCs w:val="24"/>
              </w:rPr>
              <w:t>2</w:t>
            </w:r>
            <w:r w:rsidR="007328BA" w:rsidRPr="00390FAE">
              <w:rPr>
                <w:rFonts w:ascii="宋体" w:hAnsi="宋体" w:cs="Times New Roman"/>
                <w:b/>
                <w:sz w:val="24"/>
                <w:szCs w:val="24"/>
              </w:rPr>
              <w:t>023</w:t>
            </w:r>
            <w:r w:rsidR="007328BA" w:rsidRPr="00390FAE">
              <w:rPr>
                <w:rFonts w:ascii="宋体" w:hAnsi="宋体" w:cs="Times New Roman" w:hint="eastAsia"/>
                <w:b/>
                <w:sz w:val="24"/>
                <w:szCs w:val="24"/>
              </w:rPr>
              <w:t>年的经营情况。</w:t>
            </w:r>
          </w:p>
          <w:p w14:paraId="2EA1F3B1" w14:textId="580C1D27" w:rsidR="002E678C" w:rsidRPr="002E678C" w:rsidRDefault="004A542B" w:rsidP="00C0772F">
            <w:pPr>
              <w:spacing w:line="360" w:lineRule="auto"/>
              <w:ind w:firstLineChars="200" w:firstLine="480"/>
              <w:rPr>
                <w:rFonts w:ascii="宋体" w:hAnsi="宋体" w:cs="Times New Roman"/>
                <w:sz w:val="24"/>
                <w:szCs w:val="24"/>
              </w:rPr>
            </w:pPr>
            <w:r w:rsidRPr="00730208">
              <w:rPr>
                <w:rFonts w:ascii="宋体" w:hAnsi="宋体" w:cs="Times New Roman"/>
                <w:sz w:val="24"/>
                <w:szCs w:val="24"/>
              </w:rPr>
              <w:t>答：</w:t>
            </w:r>
            <w:r w:rsidR="00133EBB">
              <w:rPr>
                <w:rFonts w:ascii="宋体" w:hAnsi="宋体" w:cs="Times New Roman" w:hint="eastAsia"/>
                <w:sz w:val="24"/>
                <w:szCs w:val="24"/>
              </w:rPr>
              <w:t>2</w:t>
            </w:r>
            <w:r w:rsidR="00133EBB">
              <w:rPr>
                <w:rFonts w:ascii="宋体" w:hAnsi="宋体" w:cs="Times New Roman"/>
                <w:sz w:val="24"/>
                <w:szCs w:val="24"/>
              </w:rPr>
              <w:t>023</w:t>
            </w:r>
            <w:r w:rsidR="00133EBB">
              <w:rPr>
                <w:rFonts w:ascii="宋体" w:hAnsi="宋体" w:cs="Times New Roman" w:hint="eastAsia"/>
                <w:sz w:val="24"/>
                <w:szCs w:val="24"/>
              </w:rPr>
              <w:t>年</w:t>
            </w:r>
            <w:r w:rsidR="00133EBB" w:rsidRPr="00133EBB">
              <w:rPr>
                <w:rFonts w:ascii="宋体" w:hAnsi="宋体" w:cs="Times New Roman" w:hint="eastAsia"/>
                <w:sz w:val="24"/>
                <w:szCs w:val="24"/>
              </w:rPr>
              <w:t>，面对全产业</w:t>
            </w:r>
            <w:proofErr w:type="gramStart"/>
            <w:r w:rsidR="00133EBB" w:rsidRPr="00133EBB">
              <w:rPr>
                <w:rFonts w:ascii="宋体" w:hAnsi="宋体" w:cs="Times New Roman" w:hint="eastAsia"/>
                <w:sz w:val="24"/>
                <w:szCs w:val="24"/>
              </w:rPr>
              <w:t>链竞争</w:t>
            </w:r>
            <w:proofErr w:type="gramEnd"/>
            <w:r w:rsidR="00133EBB" w:rsidRPr="00133EBB">
              <w:rPr>
                <w:rFonts w:ascii="宋体" w:hAnsi="宋体" w:cs="Times New Roman" w:hint="eastAsia"/>
                <w:sz w:val="24"/>
                <w:szCs w:val="24"/>
              </w:rPr>
              <w:t>加剧的市场环境，</w:t>
            </w:r>
            <w:r w:rsidR="00133EBB">
              <w:rPr>
                <w:rFonts w:ascii="宋体" w:hAnsi="宋体" w:cs="Times New Roman" w:hint="eastAsia"/>
                <w:sz w:val="24"/>
                <w:szCs w:val="24"/>
              </w:rPr>
              <w:t>公司紧紧</w:t>
            </w:r>
            <w:r w:rsidR="00133EBB" w:rsidRPr="00133EBB">
              <w:rPr>
                <w:rFonts w:ascii="宋体" w:hAnsi="宋体" w:cs="Times New Roman" w:hint="eastAsia"/>
                <w:sz w:val="24"/>
                <w:szCs w:val="24"/>
              </w:rPr>
              <w:t>围绕“十四五”战略规划，坚持“一切从诚信开始”的核心理念和“合</w:t>
            </w:r>
            <w:proofErr w:type="gramStart"/>
            <w:r w:rsidR="00133EBB" w:rsidRPr="00133EBB">
              <w:rPr>
                <w:rFonts w:ascii="宋体" w:hAnsi="宋体" w:cs="Times New Roman" w:hint="eastAsia"/>
                <w:sz w:val="24"/>
                <w:szCs w:val="24"/>
              </w:rPr>
              <w:t>规</w:t>
            </w:r>
            <w:proofErr w:type="gramEnd"/>
            <w:r w:rsidR="00133EBB" w:rsidRPr="00133EBB">
              <w:rPr>
                <w:rFonts w:ascii="宋体" w:hAnsi="宋体" w:cs="Times New Roman" w:hint="eastAsia"/>
                <w:sz w:val="24"/>
                <w:szCs w:val="24"/>
              </w:rPr>
              <w:t>稳健 做</w:t>
            </w:r>
            <w:proofErr w:type="gramStart"/>
            <w:r w:rsidR="00133EBB" w:rsidRPr="00133EBB">
              <w:rPr>
                <w:rFonts w:ascii="宋体" w:hAnsi="宋体" w:cs="Times New Roman" w:hint="eastAsia"/>
                <w:sz w:val="24"/>
                <w:szCs w:val="24"/>
              </w:rPr>
              <w:t>强做</w:t>
            </w:r>
            <w:proofErr w:type="gramEnd"/>
            <w:r w:rsidR="00133EBB" w:rsidRPr="00133EBB">
              <w:rPr>
                <w:rFonts w:ascii="宋体" w:hAnsi="宋体" w:cs="Times New Roman" w:hint="eastAsia"/>
                <w:sz w:val="24"/>
                <w:szCs w:val="24"/>
              </w:rPr>
              <w:t>大 转型发展 做长做优”经营方针，聚焦汽车零部件制造和汽车综合物流服务两大主业拼搏努力、开拓创新，</w:t>
            </w:r>
            <w:r w:rsidR="0018646B">
              <w:rPr>
                <w:rFonts w:ascii="宋体" w:hAnsi="宋体" w:cs="Times New Roman" w:hint="eastAsia"/>
                <w:sz w:val="24"/>
                <w:szCs w:val="24"/>
              </w:rPr>
              <w:t>保持了主营业务的</w:t>
            </w:r>
            <w:r w:rsidR="00772247">
              <w:rPr>
                <w:rFonts w:ascii="宋体" w:hAnsi="宋体" w:cs="Times New Roman" w:hint="eastAsia"/>
                <w:sz w:val="24"/>
                <w:szCs w:val="24"/>
              </w:rPr>
              <w:t>稳健</w:t>
            </w:r>
            <w:r w:rsidR="003239BA">
              <w:rPr>
                <w:rFonts w:ascii="宋体" w:hAnsi="宋体" w:cs="Times New Roman" w:hint="eastAsia"/>
                <w:sz w:val="24"/>
                <w:szCs w:val="24"/>
              </w:rPr>
              <w:t>发展</w:t>
            </w:r>
            <w:r w:rsidR="0018646B">
              <w:rPr>
                <w:rFonts w:ascii="宋体" w:hAnsi="宋体" w:cs="Times New Roman" w:hint="eastAsia"/>
                <w:sz w:val="24"/>
                <w:szCs w:val="24"/>
              </w:rPr>
              <w:t>。</w:t>
            </w:r>
            <w:r w:rsidR="003239BA">
              <w:rPr>
                <w:rFonts w:ascii="宋体" w:hAnsi="宋体" w:cs="Times New Roman" w:hint="eastAsia"/>
                <w:sz w:val="24"/>
                <w:szCs w:val="24"/>
              </w:rPr>
              <w:t>关于公司的</w:t>
            </w:r>
            <w:r w:rsidR="0018646B">
              <w:rPr>
                <w:rFonts w:ascii="宋体" w:hAnsi="宋体" w:cs="Times New Roman" w:hint="eastAsia"/>
                <w:sz w:val="24"/>
                <w:szCs w:val="24"/>
              </w:rPr>
              <w:t>具体的经营情况请关注公司的定期报告。</w:t>
            </w:r>
          </w:p>
          <w:p w14:paraId="114CDDAE" w14:textId="77777777" w:rsidR="00390FAE" w:rsidRPr="00390FAE" w:rsidRDefault="00390FAE" w:rsidP="00390FAE">
            <w:pPr>
              <w:spacing w:line="360" w:lineRule="auto"/>
              <w:rPr>
                <w:rFonts w:ascii="宋体" w:hAnsi="宋体" w:cs="Times New Roman"/>
                <w:sz w:val="24"/>
                <w:szCs w:val="24"/>
              </w:rPr>
            </w:pPr>
          </w:p>
          <w:p w14:paraId="4C303B9F" w14:textId="6000CE9A" w:rsidR="002E678C" w:rsidRPr="00390FAE" w:rsidRDefault="004A542B" w:rsidP="00390FAE">
            <w:pPr>
              <w:pStyle w:val="af"/>
              <w:numPr>
                <w:ilvl w:val="0"/>
                <w:numId w:val="10"/>
              </w:numPr>
              <w:spacing w:line="360" w:lineRule="auto"/>
              <w:ind w:left="0" w:firstLine="482"/>
              <w:rPr>
                <w:rFonts w:ascii="宋体" w:hAnsi="宋体" w:cs="Times New Roman"/>
                <w:b/>
                <w:sz w:val="24"/>
                <w:szCs w:val="24"/>
              </w:rPr>
            </w:pPr>
            <w:r w:rsidRPr="00390FAE">
              <w:rPr>
                <w:rFonts w:ascii="宋体" w:hAnsi="宋体" w:cs="Times New Roman" w:hint="eastAsia"/>
                <w:b/>
                <w:sz w:val="24"/>
                <w:szCs w:val="24"/>
              </w:rPr>
              <w:t>问：</w:t>
            </w:r>
            <w:r w:rsidR="00CA6B07" w:rsidRPr="00390FAE">
              <w:rPr>
                <w:rFonts w:ascii="宋体" w:hAnsi="宋体" w:cs="Times New Roman" w:hint="eastAsia"/>
                <w:b/>
                <w:sz w:val="24"/>
                <w:szCs w:val="24"/>
              </w:rPr>
              <w:t>公司2</w:t>
            </w:r>
            <w:r w:rsidR="00CA6B07" w:rsidRPr="00390FAE">
              <w:rPr>
                <w:rFonts w:ascii="宋体" w:hAnsi="宋体" w:cs="Times New Roman"/>
                <w:b/>
                <w:sz w:val="24"/>
                <w:szCs w:val="24"/>
              </w:rPr>
              <w:t>023</w:t>
            </w:r>
            <w:r w:rsidR="00CA6B07" w:rsidRPr="00390FAE">
              <w:rPr>
                <w:rFonts w:ascii="宋体" w:hAnsi="宋体" w:cs="Times New Roman" w:hint="eastAsia"/>
                <w:b/>
                <w:sz w:val="24"/>
                <w:szCs w:val="24"/>
              </w:rPr>
              <w:t>年新能源汽车业务收入</w:t>
            </w:r>
            <w:r w:rsidR="00A578FB" w:rsidRPr="00390FAE">
              <w:rPr>
                <w:rFonts w:ascii="宋体" w:hAnsi="宋体" w:cs="Times New Roman" w:hint="eastAsia"/>
                <w:b/>
                <w:sz w:val="24"/>
                <w:szCs w:val="24"/>
              </w:rPr>
              <w:t>占比</w:t>
            </w:r>
            <w:r w:rsidR="00CA6B07" w:rsidRPr="00390FAE">
              <w:rPr>
                <w:rFonts w:ascii="宋体" w:hAnsi="宋体" w:cs="Times New Roman" w:hint="eastAsia"/>
                <w:b/>
                <w:sz w:val="24"/>
                <w:szCs w:val="24"/>
              </w:rPr>
              <w:t>与传统燃油</w:t>
            </w:r>
            <w:proofErr w:type="gramStart"/>
            <w:r w:rsidR="00CA6B07" w:rsidRPr="00390FAE">
              <w:rPr>
                <w:rFonts w:ascii="宋体" w:hAnsi="宋体" w:cs="Times New Roman" w:hint="eastAsia"/>
                <w:b/>
                <w:sz w:val="24"/>
                <w:szCs w:val="24"/>
              </w:rPr>
              <w:t>车业务</w:t>
            </w:r>
            <w:proofErr w:type="gramEnd"/>
            <w:r w:rsidR="00CA6B07" w:rsidRPr="00390FAE">
              <w:rPr>
                <w:rFonts w:ascii="宋体" w:hAnsi="宋体" w:cs="Times New Roman" w:hint="eastAsia"/>
                <w:b/>
                <w:sz w:val="24"/>
                <w:szCs w:val="24"/>
              </w:rPr>
              <w:t>收入占比情况有变化吗？</w:t>
            </w:r>
          </w:p>
          <w:p w14:paraId="02BBD584" w14:textId="6E717EE9" w:rsidR="00D433EC" w:rsidRDefault="00C82A7D" w:rsidP="00C0772F">
            <w:pPr>
              <w:spacing w:line="360" w:lineRule="auto"/>
              <w:ind w:firstLineChars="200" w:firstLine="480"/>
              <w:rPr>
                <w:rFonts w:ascii="宋体" w:hAnsi="宋体" w:cs="Times New Roman"/>
                <w:sz w:val="24"/>
                <w:szCs w:val="24"/>
              </w:rPr>
            </w:pPr>
            <w:r w:rsidRPr="002E678C">
              <w:rPr>
                <w:rFonts w:ascii="宋体" w:hAnsi="宋体" w:cs="Times New Roman" w:hint="eastAsia"/>
                <w:sz w:val="24"/>
                <w:szCs w:val="24"/>
              </w:rPr>
              <w:t>答：</w:t>
            </w:r>
            <w:r w:rsidR="005751F1" w:rsidRPr="005751F1">
              <w:rPr>
                <w:rFonts w:ascii="宋体" w:hAnsi="宋体" w:cs="Times New Roman" w:hint="eastAsia"/>
                <w:sz w:val="24"/>
                <w:szCs w:val="24"/>
              </w:rPr>
              <w:t>在汽车产业从传统燃油车向智能电动车转型的变革中，</w:t>
            </w:r>
            <w:r w:rsidR="005751F1" w:rsidRPr="005751F1">
              <w:rPr>
                <w:rFonts w:ascii="宋体" w:hAnsi="宋体" w:cs="Times New Roman" w:hint="eastAsia"/>
                <w:sz w:val="24"/>
                <w:szCs w:val="24"/>
              </w:rPr>
              <w:lastRenderedPageBreak/>
              <w:t>公司提供的产品和服务可实现对燃油车与新能源汽车的全覆盖。</w:t>
            </w:r>
            <w:r w:rsidR="00AA1672">
              <w:rPr>
                <w:rFonts w:ascii="宋体" w:hAnsi="宋体" w:cs="Times New Roman" w:hint="eastAsia"/>
                <w:sz w:val="24"/>
                <w:szCs w:val="24"/>
              </w:rPr>
              <w:t>2023年的</w:t>
            </w:r>
            <w:r w:rsidR="00770D2F" w:rsidRPr="00770D2F">
              <w:rPr>
                <w:rFonts w:ascii="宋体" w:hAnsi="宋体" w:cs="Times New Roman" w:hint="eastAsia"/>
                <w:sz w:val="24"/>
                <w:szCs w:val="24"/>
              </w:rPr>
              <w:t>具体业务占比情况请关注公司定期报告。</w:t>
            </w:r>
          </w:p>
          <w:p w14:paraId="04C4BB31" w14:textId="77777777" w:rsidR="00D433EC" w:rsidRDefault="00D433EC" w:rsidP="00C0772F">
            <w:pPr>
              <w:spacing w:line="360" w:lineRule="auto"/>
              <w:ind w:firstLineChars="200" w:firstLine="480"/>
              <w:rPr>
                <w:rFonts w:ascii="宋体" w:hAnsi="宋体" w:cs="Times New Roman"/>
                <w:sz w:val="24"/>
                <w:szCs w:val="24"/>
              </w:rPr>
            </w:pPr>
          </w:p>
          <w:p w14:paraId="3880FF84" w14:textId="50794BB0" w:rsidR="004A542B" w:rsidRPr="00390FAE" w:rsidRDefault="004A542B" w:rsidP="00390FAE">
            <w:pPr>
              <w:pStyle w:val="af"/>
              <w:numPr>
                <w:ilvl w:val="0"/>
                <w:numId w:val="10"/>
              </w:numPr>
              <w:spacing w:line="360" w:lineRule="auto"/>
              <w:ind w:left="0" w:firstLine="482"/>
              <w:rPr>
                <w:rFonts w:ascii="宋体" w:hAnsi="宋体" w:cs="Times New Roman"/>
                <w:b/>
                <w:sz w:val="24"/>
                <w:szCs w:val="24"/>
              </w:rPr>
            </w:pPr>
            <w:r w:rsidRPr="00390FAE">
              <w:rPr>
                <w:rFonts w:ascii="宋体" w:hAnsi="宋体" w:cs="Times New Roman" w:hint="eastAsia"/>
                <w:b/>
                <w:sz w:val="24"/>
                <w:szCs w:val="24"/>
              </w:rPr>
              <w:t>问：</w:t>
            </w:r>
            <w:r w:rsidR="00601F2E" w:rsidRPr="00390FAE">
              <w:rPr>
                <w:rFonts w:ascii="宋体" w:hAnsi="宋体" w:cs="Times New Roman" w:hint="eastAsia"/>
                <w:b/>
                <w:sz w:val="24"/>
                <w:szCs w:val="24"/>
              </w:rPr>
              <w:t>请问下</w:t>
            </w:r>
            <w:r w:rsidR="00F55D51" w:rsidRPr="00390FAE">
              <w:rPr>
                <w:rFonts w:ascii="宋体" w:hAnsi="宋体" w:cs="Times New Roman" w:hint="eastAsia"/>
                <w:b/>
                <w:sz w:val="24"/>
                <w:szCs w:val="24"/>
              </w:rPr>
              <w:t>公司在广州的基地目前建设进展情况如何</w:t>
            </w:r>
            <w:r w:rsidR="00960ACB" w:rsidRPr="00390FAE">
              <w:rPr>
                <w:rFonts w:ascii="宋体" w:hAnsi="宋体" w:cs="Times New Roman" w:hint="eastAsia"/>
                <w:b/>
                <w:sz w:val="24"/>
                <w:szCs w:val="24"/>
              </w:rPr>
              <w:t>？</w:t>
            </w:r>
            <w:r w:rsidR="00F55D51" w:rsidRPr="00390FAE">
              <w:rPr>
                <w:rFonts w:ascii="宋体" w:hAnsi="宋体" w:cs="Times New Roman" w:hint="eastAsia"/>
                <w:b/>
                <w:sz w:val="24"/>
                <w:szCs w:val="24"/>
              </w:rPr>
              <w:t>是配套哪些客户？</w:t>
            </w:r>
          </w:p>
          <w:p w14:paraId="50884EAA" w14:textId="66A3CCF1" w:rsidR="00C324AC" w:rsidRDefault="004A542B" w:rsidP="00C0772F">
            <w:pPr>
              <w:spacing w:line="360" w:lineRule="auto"/>
              <w:ind w:firstLineChars="200" w:firstLine="480"/>
              <w:rPr>
                <w:rFonts w:ascii="宋体" w:hAnsi="宋体" w:cs="Times New Roman"/>
                <w:sz w:val="24"/>
                <w:szCs w:val="24"/>
              </w:rPr>
            </w:pPr>
            <w:r w:rsidRPr="00730208">
              <w:rPr>
                <w:rFonts w:ascii="宋体" w:hAnsi="宋体" w:cs="Times New Roman"/>
                <w:sz w:val="24"/>
                <w:szCs w:val="24"/>
              </w:rPr>
              <w:t>答</w:t>
            </w:r>
            <w:r w:rsidR="00872E89">
              <w:rPr>
                <w:rFonts w:ascii="宋体" w:hAnsi="宋体" w:cs="Times New Roman" w:hint="eastAsia"/>
                <w:sz w:val="24"/>
                <w:szCs w:val="24"/>
              </w:rPr>
              <w:t>：</w:t>
            </w:r>
            <w:r w:rsidR="00872E89" w:rsidRPr="00872E89">
              <w:rPr>
                <w:rFonts w:ascii="宋体" w:hAnsi="宋体" w:cs="Times New Roman" w:hint="eastAsia"/>
                <w:sz w:val="24"/>
                <w:szCs w:val="24"/>
              </w:rPr>
              <w:t>2023年，公司在广州花都区的广州延</w:t>
            </w:r>
            <w:proofErr w:type="gramStart"/>
            <w:r w:rsidR="00872E89" w:rsidRPr="00872E89">
              <w:rPr>
                <w:rFonts w:ascii="宋体" w:hAnsi="宋体" w:cs="Times New Roman" w:hint="eastAsia"/>
                <w:sz w:val="24"/>
                <w:szCs w:val="24"/>
              </w:rPr>
              <w:t>鑫</w:t>
            </w:r>
            <w:proofErr w:type="gramEnd"/>
            <w:r w:rsidR="00872E89" w:rsidRPr="00872E89">
              <w:rPr>
                <w:rFonts w:ascii="宋体" w:hAnsi="宋体" w:cs="Times New Roman" w:hint="eastAsia"/>
                <w:sz w:val="24"/>
                <w:szCs w:val="24"/>
              </w:rPr>
              <w:t>汽车零部件制造基地完成了一期工程的建设及相关的验收审批，目前已顺利完成了搬迁、投产等工作。该项目</w:t>
            </w:r>
            <w:r w:rsidR="00770D2F">
              <w:rPr>
                <w:rFonts w:ascii="宋体" w:hAnsi="宋体" w:cs="Times New Roman" w:hint="eastAsia"/>
                <w:sz w:val="24"/>
                <w:szCs w:val="24"/>
              </w:rPr>
              <w:t>主要</w:t>
            </w:r>
            <w:r w:rsidR="00872E89" w:rsidRPr="00872E89">
              <w:rPr>
                <w:rFonts w:ascii="宋体" w:hAnsi="宋体" w:cs="Times New Roman" w:hint="eastAsia"/>
                <w:sz w:val="24"/>
                <w:szCs w:val="24"/>
              </w:rPr>
              <w:t>为比亚迪、东风日产等车</w:t>
            </w:r>
            <w:proofErr w:type="gramStart"/>
            <w:r w:rsidR="00872E89" w:rsidRPr="00872E89">
              <w:rPr>
                <w:rFonts w:ascii="宋体" w:hAnsi="宋体" w:cs="Times New Roman" w:hint="eastAsia"/>
                <w:sz w:val="24"/>
                <w:szCs w:val="24"/>
              </w:rPr>
              <w:t>企提供</w:t>
            </w:r>
            <w:proofErr w:type="gramEnd"/>
            <w:r w:rsidR="00872E89" w:rsidRPr="00872E89">
              <w:rPr>
                <w:rFonts w:ascii="宋体" w:hAnsi="宋体" w:cs="Times New Roman" w:hint="eastAsia"/>
                <w:sz w:val="24"/>
                <w:szCs w:val="24"/>
              </w:rPr>
              <w:t>配套服务。</w:t>
            </w:r>
          </w:p>
          <w:p w14:paraId="2D4C8286" w14:textId="77777777" w:rsidR="00770D2F" w:rsidRPr="003B0A8B" w:rsidRDefault="00770D2F" w:rsidP="00C0772F">
            <w:pPr>
              <w:spacing w:line="360" w:lineRule="auto"/>
              <w:ind w:firstLineChars="200" w:firstLine="480"/>
              <w:rPr>
                <w:rFonts w:ascii="宋体" w:hAnsi="宋体" w:cs="Times New Roman"/>
                <w:sz w:val="24"/>
                <w:szCs w:val="24"/>
              </w:rPr>
            </w:pPr>
          </w:p>
          <w:p w14:paraId="37BCD04A" w14:textId="21A51E79" w:rsidR="00960ACB" w:rsidRPr="00390FAE" w:rsidRDefault="004A542B" w:rsidP="00390FAE">
            <w:pPr>
              <w:pStyle w:val="af"/>
              <w:numPr>
                <w:ilvl w:val="0"/>
                <w:numId w:val="10"/>
              </w:numPr>
              <w:spacing w:line="360" w:lineRule="auto"/>
              <w:ind w:left="0" w:firstLine="482"/>
              <w:rPr>
                <w:rFonts w:ascii="宋体" w:hAnsi="宋体" w:cs="Times New Roman"/>
                <w:b/>
                <w:sz w:val="24"/>
                <w:szCs w:val="24"/>
              </w:rPr>
            </w:pPr>
            <w:r w:rsidRPr="00390FAE">
              <w:rPr>
                <w:rFonts w:ascii="宋体" w:hAnsi="宋体" w:cs="Times New Roman" w:hint="eastAsia"/>
                <w:b/>
                <w:sz w:val="24"/>
                <w:szCs w:val="24"/>
              </w:rPr>
              <w:t>问：</w:t>
            </w:r>
            <w:r w:rsidR="00F55D51" w:rsidRPr="00390FAE">
              <w:rPr>
                <w:rFonts w:ascii="宋体" w:hAnsi="宋体" w:cs="Times New Roman" w:hint="eastAsia"/>
                <w:b/>
                <w:sz w:val="24"/>
                <w:szCs w:val="24"/>
              </w:rPr>
              <w:t>2</w:t>
            </w:r>
            <w:r w:rsidR="00F55D51" w:rsidRPr="00390FAE">
              <w:rPr>
                <w:rFonts w:ascii="宋体" w:hAnsi="宋体" w:cs="Times New Roman"/>
                <w:b/>
                <w:sz w:val="24"/>
                <w:szCs w:val="24"/>
              </w:rPr>
              <w:t>024</w:t>
            </w:r>
            <w:r w:rsidR="00F55D51" w:rsidRPr="00390FAE">
              <w:rPr>
                <w:rFonts w:ascii="宋体" w:hAnsi="宋体" w:cs="Times New Roman" w:hint="eastAsia"/>
                <w:b/>
                <w:sz w:val="24"/>
                <w:szCs w:val="24"/>
              </w:rPr>
              <w:t>年公司是如何规划汽车零部件制造及汽车综合物流服务两大主营业务的？会有所侧重吗？</w:t>
            </w:r>
          </w:p>
          <w:p w14:paraId="1843655D" w14:textId="782A8956" w:rsidR="00F06BCD" w:rsidRDefault="004A542B" w:rsidP="00C0772F">
            <w:pPr>
              <w:spacing w:line="360" w:lineRule="auto"/>
              <w:ind w:firstLineChars="200" w:firstLine="480"/>
              <w:rPr>
                <w:rFonts w:ascii="宋体" w:hAnsi="宋体" w:cs="Times New Roman"/>
                <w:sz w:val="24"/>
                <w:szCs w:val="24"/>
              </w:rPr>
            </w:pPr>
            <w:r w:rsidRPr="00960ACB">
              <w:rPr>
                <w:rFonts w:ascii="宋体" w:hAnsi="宋体" w:cs="Times New Roman"/>
                <w:sz w:val="24"/>
                <w:szCs w:val="24"/>
              </w:rPr>
              <w:t>答：</w:t>
            </w:r>
            <w:r w:rsidR="0018646B" w:rsidRPr="0018646B">
              <w:rPr>
                <w:rFonts w:ascii="宋体" w:hAnsi="宋体" w:cs="Times New Roman"/>
                <w:sz w:val="24"/>
                <w:szCs w:val="24"/>
              </w:rPr>
              <w:t>展望</w:t>
            </w:r>
            <w:r w:rsidR="0018646B">
              <w:rPr>
                <w:rFonts w:ascii="宋体" w:hAnsi="宋体" w:cs="Times New Roman" w:hint="eastAsia"/>
                <w:sz w:val="24"/>
                <w:szCs w:val="24"/>
              </w:rPr>
              <w:t>2</w:t>
            </w:r>
            <w:r w:rsidR="0018646B">
              <w:rPr>
                <w:rFonts w:ascii="宋体" w:hAnsi="宋体" w:cs="Times New Roman"/>
                <w:sz w:val="24"/>
                <w:szCs w:val="24"/>
              </w:rPr>
              <w:t>024</w:t>
            </w:r>
            <w:r w:rsidR="0018646B">
              <w:rPr>
                <w:rFonts w:ascii="宋体" w:hAnsi="宋体" w:cs="Times New Roman" w:hint="eastAsia"/>
                <w:sz w:val="24"/>
                <w:szCs w:val="24"/>
              </w:rPr>
              <w:t>年</w:t>
            </w:r>
            <w:r w:rsidR="0018646B" w:rsidRPr="0018646B">
              <w:rPr>
                <w:rFonts w:ascii="宋体" w:hAnsi="宋体" w:cs="Times New Roman"/>
                <w:sz w:val="24"/>
                <w:szCs w:val="24"/>
              </w:rPr>
              <w:t>，公司的管理团队将团结一心，共同致力于汽车零部件制造与</w:t>
            </w:r>
            <w:r w:rsidR="0018646B">
              <w:rPr>
                <w:rFonts w:ascii="宋体" w:hAnsi="宋体" w:cs="Times New Roman" w:hint="eastAsia"/>
                <w:sz w:val="24"/>
                <w:szCs w:val="24"/>
              </w:rPr>
              <w:t>汽车</w:t>
            </w:r>
            <w:r w:rsidR="0018646B" w:rsidRPr="0018646B">
              <w:rPr>
                <w:rFonts w:ascii="宋体" w:hAnsi="宋体" w:cs="Times New Roman"/>
                <w:sz w:val="24"/>
                <w:szCs w:val="24"/>
              </w:rPr>
              <w:t>综合物流服务两大主营业务的发展与创新。我们将积极扩大汽车零部件制造业务的规模，稳固现有市场份额，并努力拓展新的增长点，</w:t>
            </w:r>
            <w:r w:rsidR="00DC031F" w:rsidRPr="00DC031F">
              <w:rPr>
                <w:rFonts w:ascii="宋体" w:hAnsi="宋体" w:cs="Times New Roman" w:hint="eastAsia"/>
                <w:sz w:val="24"/>
                <w:szCs w:val="24"/>
              </w:rPr>
              <w:t>以确保公司稳健经营与持续发展。</w:t>
            </w:r>
          </w:p>
          <w:p w14:paraId="5C4C8855" w14:textId="77777777" w:rsidR="00A578FB" w:rsidRPr="00390FAE" w:rsidRDefault="00A578FB" w:rsidP="00390FAE">
            <w:pPr>
              <w:pStyle w:val="af"/>
              <w:spacing w:line="360" w:lineRule="auto"/>
              <w:ind w:left="482" w:firstLineChars="0" w:firstLine="0"/>
              <w:rPr>
                <w:rFonts w:ascii="宋体" w:hAnsi="宋体" w:cs="Times New Roman"/>
                <w:b/>
                <w:sz w:val="24"/>
                <w:szCs w:val="24"/>
              </w:rPr>
            </w:pPr>
          </w:p>
          <w:p w14:paraId="74AFFA78" w14:textId="5FA9660E" w:rsidR="005567A6" w:rsidRPr="00390FAE" w:rsidRDefault="004A542B" w:rsidP="00390FAE">
            <w:pPr>
              <w:pStyle w:val="af"/>
              <w:numPr>
                <w:ilvl w:val="0"/>
                <w:numId w:val="10"/>
              </w:numPr>
              <w:spacing w:line="360" w:lineRule="auto"/>
              <w:ind w:left="0" w:firstLine="482"/>
              <w:rPr>
                <w:rFonts w:ascii="宋体" w:hAnsi="宋体" w:cs="Times New Roman"/>
                <w:b/>
                <w:sz w:val="24"/>
                <w:szCs w:val="24"/>
              </w:rPr>
            </w:pPr>
            <w:r w:rsidRPr="00390FAE">
              <w:rPr>
                <w:rFonts w:ascii="宋体" w:hAnsi="宋体" w:cs="Times New Roman" w:hint="eastAsia"/>
                <w:b/>
                <w:sz w:val="24"/>
                <w:szCs w:val="24"/>
              </w:rPr>
              <w:t>问：</w:t>
            </w:r>
            <w:r w:rsidR="00872E89" w:rsidRPr="00390FAE">
              <w:rPr>
                <w:rFonts w:ascii="宋体" w:hAnsi="宋体" w:cs="Times New Roman" w:hint="eastAsia"/>
                <w:b/>
                <w:sz w:val="24"/>
                <w:szCs w:val="24"/>
              </w:rPr>
              <w:t>请问公司在汽车综合物流服务业务方面具有哪些独特优势？</w:t>
            </w:r>
          </w:p>
          <w:p w14:paraId="6C21D6A4" w14:textId="638A47D8" w:rsidR="00C0772F" w:rsidRDefault="004A542B" w:rsidP="00C0772F">
            <w:pPr>
              <w:spacing w:line="360" w:lineRule="auto"/>
              <w:ind w:firstLineChars="200" w:firstLine="480"/>
              <w:rPr>
                <w:rFonts w:ascii="宋体" w:hAnsi="宋体" w:cs="Times New Roman"/>
                <w:sz w:val="24"/>
                <w:szCs w:val="24"/>
              </w:rPr>
            </w:pPr>
            <w:r w:rsidRPr="005567A6">
              <w:rPr>
                <w:rFonts w:ascii="宋体" w:hAnsi="宋体" w:cs="Times New Roman"/>
                <w:sz w:val="24"/>
                <w:szCs w:val="24"/>
              </w:rPr>
              <w:t>答：</w:t>
            </w:r>
            <w:r w:rsidR="0018646B" w:rsidRPr="0018646B">
              <w:rPr>
                <w:rFonts w:ascii="宋体" w:hAnsi="宋体" w:cs="Times New Roman" w:hint="eastAsia"/>
                <w:sz w:val="24"/>
                <w:szCs w:val="24"/>
              </w:rPr>
              <w:t>公司自设立以来一直从事汽车物流业务，已成为行业内少有的覆盖从产前至售后的汽车全产业</w:t>
            </w:r>
            <w:proofErr w:type="gramStart"/>
            <w:r w:rsidR="0018646B" w:rsidRPr="0018646B">
              <w:rPr>
                <w:rFonts w:ascii="宋体" w:hAnsi="宋体" w:cs="Times New Roman" w:hint="eastAsia"/>
                <w:sz w:val="24"/>
                <w:szCs w:val="24"/>
              </w:rPr>
              <w:t>链服务</w:t>
            </w:r>
            <w:proofErr w:type="gramEnd"/>
            <w:r w:rsidR="0018646B" w:rsidRPr="0018646B">
              <w:rPr>
                <w:rFonts w:ascii="宋体" w:hAnsi="宋体" w:cs="Times New Roman" w:hint="eastAsia"/>
                <w:sz w:val="24"/>
                <w:szCs w:val="24"/>
              </w:rPr>
              <w:t>方案提供商。</w:t>
            </w:r>
            <w:r w:rsidR="00C0772F">
              <w:rPr>
                <w:rFonts w:ascii="宋体" w:hAnsi="宋体" w:cs="Times New Roman"/>
                <w:sz w:val="24"/>
                <w:szCs w:val="24"/>
              </w:rPr>
              <w:t xml:space="preserve"> </w:t>
            </w:r>
          </w:p>
          <w:p w14:paraId="558190A4" w14:textId="1B62BBFE" w:rsidR="00C0772F" w:rsidRDefault="0018646B" w:rsidP="00C0772F">
            <w:pPr>
              <w:spacing w:line="360" w:lineRule="auto"/>
              <w:ind w:firstLineChars="200" w:firstLine="480"/>
              <w:rPr>
                <w:rFonts w:ascii="宋体" w:hAnsi="宋体" w:cs="Times New Roman"/>
                <w:sz w:val="24"/>
                <w:szCs w:val="24"/>
              </w:rPr>
            </w:pPr>
            <w:r w:rsidRPr="0018646B">
              <w:rPr>
                <w:rFonts w:ascii="宋体" w:hAnsi="宋体" w:cs="Times New Roman" w:hint="eastAsia"/>
                <w:sz w:val="24"/>
                <w:szCs w:val="24"/>
              </w:rPr>
              <w:t>首先，在客户资源方面，公司是</w:t>
            </w:r>
            <w:r w:rsidR="00B45D54">
              <w:rPr>
                <w:rFonts w:ascii="宋体" w:hAnsi="宋体" w:cs="Times New Roman" w:hint="eastAsia"/>
                <w:sz w:val="24"/>
                <w:szCs w:val="24"/>
              </w:rPr>
              <w:t>国内众多</w:t>
            </w:r>
            <w:r w:rsidRPr="0018646B">
              <w:rPr>
                <w:rFonts w:ascii="宋体" w:hAnsi="宋体" w:cs="Times New Roman" w:hint="eastAsia"/>
                <w:sz w:val="24"/>
                <w:szCs w:val="24"/>
              </w:rPr>
              <w:t>知名汽车主机厂及其旗下汽车物流企业的合作伙伴之一。</w:t>
            </w:r>
            <w:r w:rsidR="00AB519A">
              <w:rPr>
                <w:rFonts w:ascii="宋体" w:hAnsi="宋体" w:cs="Times New Roman" w:hint="eastAsia"/>
                <w:sz w:val="24"/>
                <w:szCs w:val="24"/>
              </w:rPr>
              <w:t>凭</w:t>
            </w:r>
            <w:r w:rsidRPr="0018646B">
              <w:rPr>
                <w:rFonts w:ascii="宋体" w:hAnsi="宋体" w:cs="Times New Roman" w:hint="eastAsia"/>
                <w:sz w:val="24"/>
                <w:szCs w:val="24"/>
              </w:rPr>
              <w:t>借与整车厂、关键零部件厂商及主要物流商的</w:t>
            </w:r>
            <w:r w:rsidR="00AB519A">
              <w:rPr>
                <w:rFonts w:ascii="宋体" w:hAnsi="宋体" w:cs="Times New Roman" w:hint="eastAsia"/>
                <w:sz w:val="24"/>
                <w:szCs w:val="24"/>
              </w:rPr>
              <w:t>良好</w:t>
            </w:r>
            <w:r w:rsidRPr="0018646B">
              <w:rPr>
                <w:rFonts w:ascii="宋体" w:hAnsi="宋体" w:cs="Times New Roman" w:hint="eastAsia"/>
                <w:sz w:val="24"/>
                <w:szCs w:val="24"/>
              </w:rPr>
              <w:t xml:space="preserve">合作关系，公司在业内收获了良好的口碑及声誉，为稳定、持续的发展奠定了坚实的基础。 </w:t>
            </w:r>
          </w:p>
          <w:p w14:paraId="6D6CE531" w14:textId="75E3D52A" w:rsidR="0018646B" w:rsidRPr="0018646B" w:rsidRDefault="0018646B" w:rsidP="00A578FB">
            <w:pPr>
              <w:spacing w:line="360" w:lineRule="auto"/>
              <w:ind w:firstLineChars="200" w:firstLine="480"/>
              <w:rPr>
                <w:rFonts w:ascii="宋体" w:hAnsi="宋体" w:cs="Times New Roman"/>
                <w:sz w:val="24"/>
                <w:szCs w:val="24"/>
              </w:rPr>
            </w:pPr>
            <w:r w:rsidRPr="0018646B">
              <w:rPr>
                <w:rFonts w:ascii="宋体" w:hAnsi="宋体" w:cs="Times New Roman" w:hint="eastAsia"/>
                <w:sz w:val="24"/>
                <w:szCs w:val="24"/>
              </w:rPr>
              <w:t>其次，公司具备运营基地布局及运作模式优势。公司在全国多地设有整车及零部件仓储和运营基地，并采用资源+仓储+运作+运输一体化运营模式，实现与客户的协同发展,以专业的</w:t>
            </w:r>
            <w:r w:rsidRPr="0018646B">
              <w:rPr>
                <w:rFonts w:ascii="宋体" w:hAnsi="宋体" w:cs="Times New Roman" w:hint="eastAsia"/>
                <w:sz w:val="24"/>
                <w:szCs w:val="24"/>
              </w:rPr>
              <w:lastRenderedPageBreak/>
              <w:t>技术团队和管理能力为客户提供优质服务，降低客户运营成本，满足最终用户需求。</w:t>
            </w:r>
          </w:p>
          <w:p w14:paraId="3C9BA14D" w14:textId="688CFEE4" w:rsidR="00AB519A" w:rsidRDefault="0018646B" w:rsidP="00A578FB">
            <w:pPr>
              <w:spacing w:line="360" w:lineRule="auto"/>
              <w:ind w:firstLineChars="200" w:firstLine="480"/>
              <w:rPr>
                <w:rFonts w:ascii="宋体" w:hAnsi="宋体" w:cs="Times New Roman"/>
                <w:sz w:val="24"/>
                <w:szCs w:val="24"/>
              </w:rPr>
            </w:pPr>
            <w:r w:rsidRPr="0018646B">
              <w:rPr>
                <w:rFonts w:ascii="宋体" w:hAnsi="宋体" w:cs="Times New Roman" w:hint="eastAsia"/>
                <w:sz w:val="24"/>
                <w:szCs w:val="24"/>
              </w:rPr>
              <w:t>此外，公司作为独立的第三</w:t>
            </w:r>
            <w:proofErr w:type="gramStart"/>
            <w:r w:rsidRPr="0018646B">
              <w:rPr>
                <w:rFonts w:ascii="宋体" w:hAnsi="宋体" w:cs="Times New Roman" w:hint="eastAsia"/>
                <w:sz w:val="24"/>
                <w:szCs w:val="24"/>
              </w:rPr>
              <w:t>方汽车</w:t>
            </w:r>
            <w:proofErr w:type="gramEnd"/>
            <w:r w:rsidRPr="0018646B">
              <w:rPr>
                <w:rFonts w:ascii="宋体" w:hAnsi="宋体" w:cs="Times New Roman" w:hint="eastAsia"/>
                <w:sz w:val="24"/>
                <w:szCs w:val="24"/>
              </w:rPr>
              <w:t>物流企业，得以通过平台化运营降低物流成本，根据客户的要求优化物流服务方案。</w:t>
            </w:r>
          </w:p>
          <w:p w14:paraId="2A8CC937" w14:textId="4DAAB9D8" w:rsidR="004A542B" w:rsidRPr="00F06BCD" w:rsidRDefault="00AB519A" w:rsidP="00AB519A">
            <w:pPr>
              <w:spacing w:line="360" w:lineRule="auto"/>
              <w:ind w:firstLineChars="200" w:firstLine="480"/>
              <w:rPr>
                <w:rFonts w:ascii="宋体" w:hAnsi="宋体" w:cs="Times New Roman"/>
                <w:sz w:val="24"/>
                <w:szCs w:val="24"/>
              </w:rPr>
            </w:pPr>
            <w:r>
              <w:rPr>
                <w:rFonts w:ascii="宋体" w:hAnsi="宋体" w:cs="Times New Roman" w:hint="eastAsia"/>
                <w:sz w:val="24"/>
                <w:szCs w:val="24"/>
              </w:rPr>
              <w:t>最后</w:t>
            </w:r>
            <w:r w:rsidR="0018646B" w:rsidRPr="0018646B">
              <w:rPr>
                <w:rFonts w:ascii="宋体" w:hAnsi="宋体" w:cs="Times New Roman" w:hint="eastAsia"/>
                <w:sz w:val="24"/>
                <w:szCs w:val="24"/>
              </w:rPr>
              <w:t>，公司深耕汽车综合服务20余年，精益、专注的业务能力和品牌优势，也已成为公司的核心竞争优势之一。</w:t>
            </w:r>
          </w:p>
        </w:tc>
      </w:tr>
      <w:tr w:rsidR="004A542B" w14:paraId="0BB9EFA6" w14:textId="77777777" w:rsidTr="00EE4106">
        <w:trPr>
          <w:jc w:val="center"/>
        </w:trPr>
        <w:tc>
          <w:tcPr>
            <w:tcW w:w="2156" w:type="dxa"/>
            <w:shd w:val="clear" w:color="auto" w:fill="auto"/>
            <w:vAlign w:val="center"/>
          </w:tcPr>
          <w:p w14:paraId="60C191E5" w14:textId="77777777" w:rsidR="004A542B" w:rsidRDefault="004A542B" w:rsidP="004A542B">
            <w:pPr>
              <w:spacing w:line="360" w:lineRule="auto"/>
              <w:rPr>
                <w:rFonts w:ascii="宋体" w:hAnsi="宋体" w:cs="Times New Roman"/>
                <w:b/>
                <w:bCs/>
                <w:iCs/>
                <w:sz w:val="24"/>
                <w:szCs w:val="24"/>
              </w:rPr>
            </w:pPr>
            <w:r>
              <w:rPr>
                <w:rFonts w:ascii="宋体" w:hAnsi="宋体" w:cs="Times New Roman" w:hint="eastAsia"/>
                <w:b/>
                <w:bCs/>
                <w:iCs/>
                <w:sz w:val="24"/>
                <w:szCs w:val="24"/>
              </w:rPr>
              <w:lastRenderedPageBreak/>
              <w:t>附件清单（如有）</w:t>
            </w:r>
          </w:p>
        </w:tc>
        <w:tc>
          <w:tcPr>
            <w:tcW w:w="6757" w:type="dxa"/>
            <w:shd w:val="clear" w:color="auto" w:fill="auto"/>
          </w:tcPr>
          <w:p w14:paraId="7D06DF85" w14:textId="78A5238B" w:rsidR="004A542B" w:rsidRPr="0031181B" w:rsidRDefault="00C15850" w:rsidP="004A542B">
            <w:pPr>
              <w:spacing w:line="360" w:lineRule="auto"/>
              <w:rPr>
                <w:rFonts w:ascii="宋体" w:hAnsi="宋体" w:cs="Times New Roman"/>
                <w:bCs/>
                <w:iCs/>
                <w:sz w:val="24"/>
                <w:szCs w:val="24"/>
              </w:rPr>
            </w:pPr>
            <w:r>
              <w:rPr>
                <w:rFonts w:ascii="宋体" w:hAnsi="宋体" w:cs="Times New Roman" w:hint="eastAsia"/>
                <w:bCs/>
                <w:iCs/>
                <w:sz w:val="24"/>
                <w:szCs w:val="24"/>
              </w:rPr>
              <w:t>无</w:t>
            </w:r>
          </w:p>
        </w:tc>
      </w:tr>
      <w:tr w:rsidR="004A542B" w14:paraId="2C36DA10" w14:textId="77777777" w:rsidTr="00EE4106">
        <w:trPr>
          <w:jc w:val="center"/>
        </w:trPr>
        <w:tc>
          <w:tcPr>
            <w:tcW w:w="2156" w:type="dxa"/>
            <w:shd w:val="clear" w:color="auto" w:fill="auto"/>
            <w:vAlign w:val="center"/>
          </w:tcPr>
          <w:p w14:paraId="772B705E" w14:textId="77777777" w:rsidR="004A542B" w:rsidRDefault="004A542B" w:rsidP="004A542B">
            <w:pPr>
              <w:spacing w:line="360" w:lineRule="auto"/>
              <w:rPr>
                <w:rFonts w:ascii="宋体" w:hAnsi="宋体" w:cs="Times New Roman"/>
                <w:b/>
                <w:bCs/>
                <w:iCs/>
                <w:sz w:val="24"/>
                <w:szCs w:val="24"/>
              </w:rPr>
            </w:pPr>
            <w:r>
              <w:rPr>
                <w:rFonts w:ascii="宋体" w:hAnsi="宋体" w:cs="Times New Roman" w:hint="eastAsia"/>
                <w:b/>
                <w:bCs/>
                <w:iCs/>
                <w:sz w:val="24"/>
                <w:szCs w:val="24"/>
              </w:rPr>
              <w:t>日期</w:t>
            </w:r>
          </w:p>
        </w:tc>
        <w:tc>
          <w:tcPr>
            <w:tcW w:w="6757" w:type="dxa"/>
            <w:shd w:val="clear" w:color="auto" w:fill="auto"/>
            <w:vAlign w:val="center"/>
          </w:tcPr>
          <w:p w14:paraId="5882C7C6" w14:textId="60657B3F" w:rsidR="004A542B" w:rsidRDefault="004A542B" w:rsidP="004A542B">
            <w:pPr>
              <w:spacing w:line="360" w:lineRule="auto"/>
              <w:rPr>
                <w:rFonts w:ascii="宋体" w:hAnsi="宋体" w:cs="Times New Roman"/>
                <w:iCs/>
                <w:sz w:val="24"/>
                <w:szCs w:val="24"/>
              </w:rPr>
            </w:pPr>
            <w:r>
              <w:rPr>
                <w:rFonts w:ascii="宋体" w:hAnsi="宋体" w:cs="Times New Roman" w:hint="eastAsia"/>
                <w:iCs/>
                <w:sz w:val="24"/>
                <w:szCs w:val="24"/>
              </w:rPr>
              <w:t>2</w:t>
            </w:r>
            <w:r>
              <w:rPr>
                <w:rFonts w:ascii="宋体" w:hAnsi="宋体" w:cs="Times New Roman"/>
                <w:iCs/>
                <w:sz w:val="24"/>
                <w:szCs w:val="24"/>
              </w:rPr>
              <w:t>02</w:t>
            </w:r>
            <w:r w:rsidR="00175141">
              <w:rPr>
                <w:rFonts w:ascii="宋体" w:hAnsi="宋体" w:cs="Times New Roman"/>
                <w:iCs/>
                <w:sz w:val="24"/>
                <w:szCs w:val="24"/>
              </w:rPr>
              <w:t>4</w:t>
            </w:r>
            <w:r>
              <w:rPr>
                <w:rFonts w:ascii="宋体" w:hAnsi="宋体" w:cs="Times New Roman" w:hint="eastAsia"/>
                <w:iCs/>
                <w:sz w:val="24"/>
                <w:szCs w:val="24"/>
              </w:rPr>
              <w:t>年</w:t>
            </w:r>
            <w:r w:rsidR="0018646B">
              <w:rPr>
                <w:rFonts w:ascii="宋体" w:hAnsi="宋体" w:cs="Times New Roman"/>
                <w:iCs/>
                <w:sz w:val="24"/>
                <w:szCs w:val="24"/>
              </w:rPr>
              <w:t>3</w:t>
            </w:r>
            <w:r>
              <w:rPr>
                <w:rFonts w:ascii="宋体" w:hAnsi="宋体" w:cs="Times New Roman" w:hint="eastAsia"/>
                <w:iCs/>
                <w:sz w:val="24"/>
                <w:szCs w:val="24"/>
              </w:rPr>
              <w:t>月</w:t>
            </w:r>
            <w:r w:rsidR="0018646B">
              <w:rPr>
                <w:rFonts w:ascii="宋体" w:hAnsi="宋体" w:cs="Times New Roman"/>
                <w:iCs/>
                <w:sz w:val="24"/>
                <w:szCs w:val="24"/>
              </w:rPr>
              <w:t>5</w:t>
            </w:r>
            <w:r w:rsidRPr="0093608C">
              <w:rPr>
                <w:rFonts w:ascii="宋体" w:hAnsi="宋体" w:cs="Times New Roman" w:hint="eastAsia"/>
                <w:iCs/>
                <w:sz w:val="24"/>
                <w:szCs w:val="24"/>
              </w:rPr>
              <w:t>日</w:t>
            </w:r>
          </w:p>
        </w:tc>
      </w:tr>
      <w:tr w:rsidR="005567A6" w14:paraId="769EB930" w14:textId="77777777" w:rsidTr="00EE4106">
        <w:trPr>
          <w:jc w:val="center"/>
        </w:trPr>
        <w:tc>
          <w:tcPr>
            <w:tcW w:w="2156" w:type="dxa"/>
            <w:shd w:val="clear" w:color="auto" w:fill="auto"/>
            <w:vAlign w:val="center"/>
          </w:tcPr>
          <w:p w14:paraId="29065E73" w14:textId="42336F55" w:rsidR="005567A6" w:rsidRDefault="005567A6" w:rsidP="004A542B">
            <w:pPr>
              <w:spacing w:line="360" w:lineRule="auto"/>
              <w:rPr>
                <w:rFonts w:ascii="宋体" w:hAnsi="宋体" w:cs="Times New Roman"/>
                <w:b/>
                <w:bCs/>
                <w:iCs/>
                <w:sz w:val="24"/>
                <w:szCs w:val="24"/>
              </w:rPr>
            </w:pPr>
            <w:r>
              <w:rPr>
                <w:rFonts w:ascii="宋体" w:hAnsi="宋体" w:cs="Times New Roman" w:hint="eastAsia"/>
                <w:b/>
                <w:bCs/>
                <w:iCs/>
                <w:sz w:val="24"/>
                <w:szCs w:val="24"/>
              </w:rPr>
              <w:t>备注</w:t>
            </w:r>
          </w:p>
        </w:tc>
        <w:tc>
          <w:tcPr>
            <w:tcW w:w="6757" w:type="dxa"/>
            <w:shd w:val="clear" w:color="auto" w:fill="auto"/>
            <w:vAlign w:val="center"/>
          </w:tcPr>
          <w:p w14:paraId="3E1F8953" w14:textId="77777777" w:rsidR="005567A6" w:rsidRDefault="005567A6" w:rsidP="004A542B">
            <w:pPr>
              <w:spacing w:line="360" w:lineRule="auto"/>
              <w:rPr>
                <w:rFonts w:ascii="宋体" w:hAnsi="宋体" w:cs="Times New Roman"/>
                <w:iCs/>
                <w:sz w:val="24"/>
                <w:szCs w:val="24"/>
              </w:rPr>
            </w:pPr>
            <w:r w:rsidRPr="005567A6">
              <w:rPr>
                <w:rFonts w:ascii="宋体" w:hAnsi="宋体" w:cs="Times New Roman" w:hint="eastAsia"/>
                <w:iCs/>
                <w:sz w:val="24"/>
                <w:szCs w:val="24"/>
              </w:rPr>
              <w:t>接待过程中，公司严格按照</w:t>
            </w:r>
            <w:r w:rsidR="00282A5A">
              <w:rPr>
                <w:rFonts w:ascii="宋体" w:hAnsi="宋体" w:cs="Times New Roman" w:hint="eastAsia"/>
                <w:iCs/>
                <w:sz w:val="24"/>
                <w:szCs w:val="24"/>
              </w:rPr>
              <w:t>相关法律法规、</w:t>
            </w:r>
            <w:r w:rsidRPr="005567A6">
              <w:rPr>
                <w:rFonts w:ascii="宋体" w:hAnsi="宋体" w:cs="Times New Roman" w:hint="eastAsia"/>
                <w:iCs/>
                <w:sz w:val="24"/>
                <w:szCs w:val="24"/>
              </w:rPr>
              <w:t>公司《信息披露管理制度》等规定</w:t>
            </w:r>
            <w:r w:rsidR="003451F2">
              <w:rPr>
                <w:rFonts w:ascii="宋体" w:hAnsi="宋体" w:cs="Times New Roman" w:hint="eastAsia"/>
                <w:iCs/>
                <w:sz w:val="24"/>
                <w:szCs w:val="24"/>
              </w:rPr>
              <w:t>接待投资者</w:t>
            </w:r>
            <w:r w:rsidR="00743435">
              <w:rPr>
                <w:rFonts w:ascii="宋体" w:hAnsi="宋体" w:cs="Times New Roman" w:hint="eastAsia"/>
                <w:iCs/>
                <w:sz w:val="24"/>
                <w:szCs w:val="24"/>
              </w:rPr>
              <w:t>进行</w:t>
            </w:r>
            <w:r w:rsidR="003451F2">
              <w:rPr>
                <w:rFonts w:ascii="宋体" w:hAnsi="宋体" w:cs="Times New Roman" w:hint="eastAsia"/>
                <w:iCs/>
                <w:sz w:val="24"/>
                <w:szCs w:val="24"/>
              </w:rPr>
              <w:t>调研活动</w:t>
            </w:r>
            <w:r w:rsidRPr="005567A6">
              <w:rPr>
                <w:rFonts w:ascii="宋体" w:hAnsi="宋体" w:cs="Times New Roman" w:hint="eastAsia"/>
                <w:iCs/>
                <w:sz w:val="24"/>
                <w:szCs w:val="24"/>
              </w:rPr>
              <w:t>，保证信息披露的真实、准确、完整、及时、公平，没有出现未公开重大信息泄露等情况。</w:t>
            </w:r>
          </w:p>
          <w:p w14:paraId="7462352B" w14:textId="11DA0B28" w:rsidR="00024F3E" w:rsidRPr="00024F3E" w:rsidRDefault="00024F3E" w:rsidP="004A542B">
            <w:pPr>
              <w:spacing w:line="360" w:lineRule="auto"/>
              <w:rPr>
                <w:rFonts w:ascii="宋体" w:hAnsi="宋体" w:cs="Times New Roman" w:hint="eastAsia"/>
                <w:iCs/>
                <w:sz w:val="24"/>
                <w:szCs w:val="24"/>
              </w:rPr>
            </w:pPr>
            <w:r w:rsidRPr="00024F3E">
              <w:rPr>
                <w:rFonts w:ascii="宋体" w:hAnsi="宋体" w:cs="Times New Roman" w:hint="eastAsia"/>
                <w:iCs/>
                <w:sz w:val="24"/>
                <w:szCs w:val="24"/>
              </w:rPr>
              <w:t>风险提示：本次调研信息中如涉及对外部环境判断、公司发展战略、未来计划等描述，不构成公司对投资者的实质承诺，敬请广大投资者理性投资，注意投资风险。</w:t>
            </w:r>
          </w:p>
        </w:tc>
      </w:tr>
    </w:tbl>
    <w:p w14:paraId="001FB144" w14:textId="77777777" w:rsidR="009974C1" w:rsidRPr="00C15850" w:rsidRDefault="009974C1" w:rsidP="00E81AFD">
      <w:pPr>
        <w:spacing w:afterLines="50" w:after="156" w:line="400" w:lineRule="exact"/>
        <w:jc w:val="left"/>
        <w:rPr>
          <w:rFonts w:ascii="宋体" w:hAnsi="宋体"/>
          <w:sz w:val="24"/>
          <w:szCs w:val="24"/>
        </w:rPr>
      </w:pPr>
    </w:p>
    <w:sectPr w:rsidR="009974C1" w:rsidRPr="00C15850">
      <w:footerReference w:type="default" r:id="rId9"/>
      <w:pgSz w:w="11906" w:h="16838"/>
      <w:pgMar w:top="1423" w:right="1797" w:bottom="142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E8B5" w14:textId="77777777" w:rsidR="00A22F91" w:rsidRDefault="00A22F91" w:rsidP="00381804">
      <w:r>
        <w:separator/>
      </w:r>
    </w:p>
  </w:endnote>
  <w:endnote w:type="continuationSeparator" w:id="0">
    <w:p w14:paraId="6DF3E3FC" w14:textId="77777777" w:rsidR="00A22F91" w:rsidRDefault="00A22F91" w:rsidP="0038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524676"/>
      <w:docPartObj>
        <w:docPartGallery w:val="Page Numbers (Bottom of Page)"/>
        <w:docPartUnique/>
      </w:docPartObj>
    </w:sdtPr>
    <w:sdtEndPr>
      <w:rPr>
        <w:rFonts w:ascii="Times New Roman" w:hAnsi="Times New Roman" w:cs="Times New Roman"/>
      </w:rPr>
    </w:sdtEndPr>
    <w:sdtContent>
      <w:p w14:paraId="753CC8FB" w14:textId="52B1BA18" w:rsidR="00236703" w:rsidRDefault="00236703" w:rsidP="00EE4106">
        <w:pPr>
          <w:pStyle w:val="a7"/>
          <w:jc w:val="center"/>
        </w:pPr>
        <w:r w:rsidRPr="00236703">
          <w:rPr>
            <w:rFonts w:ascii="Times New Roman" w:hAnsi="Times New Roman" w:cs="Times New Roman"/>
          </w:rPr>
          <w:fldChar w:fldCharType="begin"/>
        </w:r>
        <w:r w:rsidRPr="00236703">
          <w:rPr>
            <w:rFonts w:ascii="Times New Roman" w:hAnsi="Times New Roman" w:cs="Times New Roman"/>
          </w:rPr>
          <w:instrText>PAGE   \* MERGEFORMAT</w:instrText>
        </w:r>
        <w:r w:rsidRPr="00236703">
          <w:rPr>
            <w:rFonts w:ascii="Times New Roman" w:hAnsi="Times New Roman" w:cs="Times New Roman"/>
          </w:rPr>
          <w:fldChar w:fldCharType="separate"/>
        </w:r>
        <w:r w:rsidR="00AB519A" w:rsidRPr="00AB519A">
          <w:rPr>
            <w:rFonts w:ascii="Times New Roman" w:hAnsi="Times New Roman" w:cs="Times New Roman"/>
            <w:noProof/>
            <w:lang w:val="zh-CN"/>
          </w:rPr>
          <w:t>1</w:t>
        </w:r>
        <w:r w:rsidRPr="0023670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798E" w14:textId="77777777" w:rsidR="00A22F91" w:rsidRDefault="00A22F91" w:rsidP="00381804">
      <w:r>
        <w:separator/>
      </w:r>
    </w:p>
  </w:footnote>
  <w:footnote w:type="continuationSeparator" w:id="0">
    <w:p w14:paraId="778B3DFC" w14:textId="77777777" w:rsidR="00A22F91" w:rsidRDefault="00A22F91" w:rsidP="00381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5E297D2"/>
    <w:lvl w:ilvl="0" w:tplc="BA48EBD6">
      <w:start w:val="1"/>
      <w:numFmt w:val="decimal"/>
      <w:suff w:val="space"/>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hybridMultilevel"/>
    <w:tmpl w:val="F01E5232"/>
    <w:lvl w:ilvl="0" w:tplc="432C4D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3"/>
    <w:multiLevelType w:val="hybridMultilevel"/>
    <w:tmpl w:val="0C56BD18"/>
    <w:lvl w:ilvl="0" w:tplc="432C4D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multilevel"/>
    <w:tmpl w:val="01FB1DCA"/>
    <w:lvl w:ilvl="0">
      <w:start w:val="1"/>
      <w:numFmt w:val="decimal"/>
      <w:lvlText w:val=""/>
      <w:lvlJc w:val="left"/>
      <w:pPr>
        <w:ind w:left="846"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7A02576"/>
    <w:multiLevelType w:val="hybridMultilevel"/>
    <w:tmpl w:val="C36ECA60"/>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3D424BB2"/>
    <w:multiLevelType w:val="hybridMultilevel"/>
    <w:tmpl w:val="648CA580"/>
    <w:lvl w:ilvl="0" w:tplc="4A70268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2A47289"/>
    <w:multiLevelType w:val="hybridMultilevel"/>
    <w:tmpl w:val="6B56420E"/>
    <w:lvl w:ilvl="0" w:tplc="7150765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48F17A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8" w15:restartNumberingAfterBreak="0">
    <w:nsid w:val="68B65607"/>
    <w:multiLevelType w:val="hybridMultilevel"/>
    <w:tmpl w:val="0FC8E8AE"/>
    <w:lvl w:ilvl="0" w:tplc="CFACA13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C5A1310"/>
    <w:multiLevelType w:val="hybridMultilevel"/>
    <w:tmpl w:val="59C8A20A"/>
    <w:lvl w:ilvl="0" w:tplc="CAA46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7610574"/>
    <w:multiLevelType w:val="hybridMultilevel"/>
    <w:tmpl w:val="F6D00A4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232007424">
    <w:abstractNumId w:val="3"/>
  </w:num>
  <w:num w:numId="2" w16cid:durableId="171530032">
    <w:abstractNumId w:val="1"/>
  </w:num>
  <w:num w:numId="3" w16cid:durableId="566767190">
    <w:abstractNumId w:val="2"/>
  </w:num>
  <w:num w:numId="4" w16cid:durableId="356664919">
    <w:abstractNumId w:val="0"/>
  </w:num>
  <w:num w:numId="5" w16cid:durableId="1697390173">
    <w:abstractNumId w:val="7"/>
  </w:num>
  <w:num w:numId="6" w16cid:durableId="636882945">
    <w:abstractNumId w:val="8"/>
  </w:num>
  <w:num w:numId="7" w16cid:durableId="671949717">
    <w:abstractNumId w:val="6"/>
  </w:num>
  <w:num w:numId="8" w16cid:durableId="1285698042">
    <w:abstractNumId w:val="5"/>
  </w:num>
  <w:num w:numId="9" w16cid:durableId="2134253203">
    <w:abstractNumId w:val="9"/>
  </w:num>
  <w:num w:numId="10" w16cid:durableId="1772159852">
    <w:abstractNumId w:val="4"/>
  </w:num>
  <w:num w:numId="11" w16cid:durableId="1483742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50"/>
    <w:rsid w:val="0000001A"/>
    <w:rsid w:val="00007E2D"/>
    <w:rsid w:val="0001008A"/>
    <w:rsid w:val="00011A35"/>
    <w:rsid w:val="00012955"/>
    <w:rsid w:val="00012CDE"/>
    <w:rsid w:val="0001401B"/>
    <w:rsid w:val="000165A1"/>
    <w:rsid w:val="00024F3E"/>
    <w:rsid w:val="00036C4A"/>
    <w:rsid w:val="000373C8"/>
    <w:rsid w:val="00041F2D"/>
    <w:rsid w:val="00053FE2"/>
    <w:rsid w:val="00055095"/>
    <w:rsid w:val="000601CE"/>
    <w:rsid w:val="00062A82"/>
    <w:rsid w:val="00077E56"/>
    <w:rsid w:val="00083A4B"/>
    <w:rsid w:val="000876A5"/>
    <w:rsid w:val="00093543"/>
    <w:rsid w:val="00097F1A"/>
    <w:rsid w:val="000A5C1D"/>
    <w:rsid w:val="000D0D63"/>
    <w:rsid w:val="000E0F8F"/>
    <w:rsid w:val="000E4692"/>
    <w:rsid w:val="000F18CD"/>
    <w:rsid w:val="000F2C91"/>
    <w:rsid w:val="00110519"/>
    <w:rsid w:val="00111BA2"/>
    <w:rsid w:val="00113C67"/>
    <w:rsid w:val="00114EF1"/>
    <w:rsid w:val="001155CE"/>
    <w:rsid w:val="001169AA"/>
    <w:rsid w:val="00122665"/>
    <w:rsid w:val="001262CD"/>
    <w:rsid w:val="0013134C"/>
    <w:rsid w:val="00131C25"/>
    <w:rsid w:val="00132696"/>
    <w:rsid w:val="00133492"/>
    <w:rsid w:val="00133EBB"/>
    <w:rsid w:val="00135C30"/>
    <w:rsid w:val="00140533"/>
    <w:rsid w:val="001428B3"/>
    <w:rsid w:val="00144043"/>
    <w:rsid w:val="0015063C"/>
    <w:rsid w:val="00154C01"/>
    <w:rsid w:val="00156AD1"/>
    <w:rsid w:val="001609F8"/>
    <w:rsid w:val="001616E3"/>
    <w:rsid w:val="00162EA3"/>
    <w:rsid w:val="001650B3"/>
    <w:rsid w:val="00170E73"/>
    <w:rsid w:val="00175141"/>
    <w:rsid w:val="00175180"/>
    <w:rsid w:val="0018646B"/>
    <w:rsid w:val="001932D3"/>
    <w:rsid w:val="00194DD7"/>
    <w:rsid w:val="001B06E7"/>
    <w:rsid w:val="001B723D"/>
    <w:rsid w:val="001C2453"/>
    <w:rsid w:val="001D51C8"/>
    <w:rsid w:val="001E3615"/>
    <w:rsid w:val="001E785A"/>
    <w:rsid w:val="001F483F"/>
    <w:rsid w:val="00210EF3"/>
    <w:rsid w:val="00212E89"/>
    <w:rsid w:val="0022572C"/>
    <w:rsid w:val="00225D49"/>
    <w:rsid w:val="00230E08"/>
    <w:rsid w:val="00236703"/>
    <w:rsid w:val="00242549"/>
    <w:rsid w:val="002449BC"/>
    <w:rsid w:val="00251C75"/>
    <w:rsid w:val="00260367"/>
    <w:rsid w:val="0026060C"/>
    <w:rsid w:val="00264D8F"/>
    <w:rsid w:val="00270D39"/>
    <w:rsid w:val="00282A5A"/>
    <w:rsid w:val="0029143C"/>
    <w:rsid w:val="002948FD"/>
    <w:rsid w:val="002966A7"/>
    <w:rsid w:val="002967BA"/>
    <w:rsid w:val="002A5908"/>
    <w:rsid w:val="002C76A1"/>
    <w:rsid w:val="002C76A6"/>
    <w:rsid w:val="002D2021"/>
    <w:rsid w:val="002E0686"/>
    <w:rsid w:val="002E2A5C"/>
    <w:rsid w:val="002E678C"/>
    <w:rsid w:val="002E77CF"/>
    <w:rsid w:val="002F4770"/>
    <w:rsid w:val="00300D2E"/>
    <w:rsid w:val="00303CC6"/>
    <w:rsid w:val="00303CCD"/>
    <w:rsid w:val="0031181B"/>
    <w:rsid w:val="00313FDF"/>
    <w:rsid w:val="003170A5"/>
    <w:rsid w:val="003175B1"/>
    <w:rsid w:val="00322425"/>
    <w:rsid w:val="003239BA"/>
    <w:rsid w:val="00331410"/>
    <w:rsid w:val="00342698"/>
    <w:rsid w:val="003451F2"/>
    <w:rsid w:val="00363EB0"/>
    <w:rsid w:val="00367347"/>
    <w:rsid w:val="0037198A"/>
    <w:rsid w:val="00381804"/>
    <w:rsid w:val="003830BB"/>
    <w:rsid w:val="003837D2"/>
    <w:rsid w:val="00390FAE"/>
    <w:rsid w:val="00391CED"/>
    <w:rsid w:val="003A4281"/>
    <w:rsid w:val="003B0A8B"/>
    <w:rsid w:val="003B147C"/>
    <w:rsid w:val="003B6CD8"/>
    <w:rsid w:val="003D3058"/>
    <w:rsid w:val="003D5E84"/>
    <w:rsid w:val="003D66A6"/>
    <w:rsid w:val="003E33BF"/>
    <w:rsid w:val="003F079D"/>
    <w:rsid w:val="003F6233"/>
    <w:rsid w:val="00405713"/>
    <w:rsid w:val="00410009"/>
    <w:rsid w:val="0041603A"/>
    <w:rsid w:val="004258EB"/>
    <w:rsid w:val="00445614"/>
    <w:rsid w:val="00452C1F"/>
    <w:rsid w:val="00453F63"/>
    <w:rsid w:val="00455A04"/>
    <w:rsid w:val="00464511"/>
    <w:rsid w:val="00470A66"/>
    <w:rsid w:val="00471EF8"/>
    <w:rsid w:val="004872DA"/>
    <w:rsid w:val="00495CD1"/>
    <w:rsid w:val="004963C4"/>
    <w:rsid w:val="004A4C6E"/>
    <w:rsid w:val="004A542B"/>
    <w:rsid w:val="004A5FEE"/>
    <w:rsid w:val="004B7BB2"/>
    <w:rsid w:val="004C4874"/>
    <w:rsid w:val="004E3398"/>
    <w:rsid w:val="004E40D8"/>
    <w:rsid w:val="004E472D"/>
    <w:rsid w:val="004E68FF"/>
    <w:rsid w:val="004F10FE"/>
    <w:rsid w:val="004F2E1D"/>
    <w:rsid w:val="00510413"/>
    <w:rsid w:val="00513934"/>
    <w:rsid w:val="0051472D"/>
    <w:rsid w:val="00517796"/>
    <w:rsid w:val="00517867"/>
    <w:rsid w:val="005232AF"/>
    <w:rsid w:val="00531F67"/>
    <w:rsid w:val="00550DB7"/>
    <w:rsid w:val="00550DBA"/>
    <w:rsid w:val="00550E69"/>
    <w:rsid w:val="005567A6"/>
    <w:rsid w:val="005634D0"/>
    <w:rsid w:val="00570D0D"/>
    <w:rsid w:val="005751F1"/>
    <w:rsid w:val="005976FA"/>
    <w:rsid w:val="005A058C"/>
    <w:rsid w:val="005B485C"/>
    <w:rsid w:val="005B7E57"/>
    <w:rsid w:val="005C02CA"/>
    <w:rsid w:val="005C7E88"/>
    <w:rsid w:val="005D0AAE"/>
    <w:rsid w:val="005D41AA"/>
    <w:rsid w:val="005E0EAD"/>
    <w:rsid w:val="005E1EC7"/>
    <w:rsid w:val="005E5E91"/>
    <w:rsid w:val="005F057D"/>
    <w:rsid w:val="00601F2E"/>
    <w:rsid w:val="00602E32"/>
    <w:rsid w:val="00603FAB"/>
    <w:rsid w:val="00620B86"/>
    <w:rsid w:val="00627306"/>
    <w:rsid w:val="00631E88"/>
    <w:rsid w:val="00640499"/>
    <w:rsid w:val="00645D53"/>
    <w:rsid w:val="00646DA9"/>
    <w:rsid w:val="006552AA"/>
    <w:rsid w:val="00657BFD"/>
    <w:rsid w:val="0067774F"/>
    <w:rsid w:val="00691EAA"/>
    <w:rsid w:val="006A3162"/>
    <w:rsid w:val="006C3FEC"/>
    <w:rsid w:val="006C5280"/>
    <w:rsid w:val="006D1272"/>
    <w:rsid w:val="006E32DD"/>
    <w:rsid w:val="006E531F"/>
    <w:rsid w:val="006E7EAA"/>
    <w:rsid w:val="007024A2"/>
    <w:rsid w:val="0071308E"/>
    <w:rsid w:val="00730208"/>
    <w:rsid w:val="007328BA"/>
    <w:rsid w:val="007351A7"/>
    <w:rsid w:val="0073530F"/>
    <w:rsid w:val="00740827"/>
    <w:rsid w:val="0074154F"/>
    <w:rsid w:val="00743435"/>
    <w:rsid w:val="00746D7E"/>
    <w:rsid w:val="00751E8F"/>
    <w:rsid w:val="0076184D"/>
    <w:rsid w:val="00770D2F"/>
    <w:rsid w:val="00772247"/>
    <w:rsid w:val="00774A52"/>
    <w:rsid w:val="0078037C"/>
    <w:rsid w:val="00791421"/>
    <w:rsid w:val="00796ABE"/>
    <w:rsid w:val="0079774C"/>
    <w:rsid w:val="007A24B2"/>
    <w:rsid w:val="007A2E9E"/>
    <w:rsid w:val="007A44A2"/>
    <w:rsid w:val="007A46C4"/>
    <w:rsid w:val="007B4F4B"/>
    <w:rsid w:val="007C1647"/>
    <w:rsid w:val="007C1AF9"/>
    <w:rsid w:val="007C69A3"/>
    <w:rsid w:val="007D38C7"/>
    <w:rsid w:val="007D6054"/>
    <w:rsid w:val="007E2F10"/>
    <w:rsid w:val="007F27AE"/>
    <w:rsid w:val="007F4F77"/>
    <w:rsid w:val="00800749"/>
    <w:rsid w:val="0080705B"/>
    <w:rsid w:val="00810A63"/>
    <w:rsid w:val="00817D77"/>
    <w:rsid w:val="00820F50"/>
    <w:rsid w:val="00823548"/>
    <w:rsid w:val="00824A6E"/>
    <w:rsid w:val="00825B0E"/>
    <w:rsid w:val="00830777"/>
    <w:rsid w:val="00832B47"/>
    <w:rsid w:val="00836B7A"/>
    <w:rsid w:val="008370DB"/>
    <w:rsid w:val="00841114"/>
    <w:rsid w:val="008518A3"/>
    <w:rsid w:val="00855B6E"/>
    <w:rsid w:val="00862185"/>
    <w:rsid w:val="008632B6"/>
    <w:rsid w:val="00863CF2"/>
    <w:rsid w:val="00864348"/>
    <w:rsid w:val="008714C9"/>
    <w:rsid w:val="00872A4E"/>
    <w:rsid w:val="00872E89"/>
    <w:rsid w:val="00880F5E"/>
    <w:rsid w:val="008844EA"/>
    <w:rsid w:val="00884E6B"/>
    <w:rsid w:val="00886AE6"/>
    <w:rsid w:val="0089482B"/>
    <w:rsid w:val="00894AFA"/>
    <w:rsid w:val="008960C8"/>
    <w:rsid w:val="008B1206"/>
    <w:rsid w:val="008B3FB5"/>
    <w:rsid w:val="008C0A3F"/>
    <w:rsid w:val="008D1B98"/>
    <w:rsid w:val="008D46FC"/>
    <w:rsid w:val="008D4D59"/>
    <w:rsid w:val="008D54A7"/>
    <w:rsid w:val="008D57F5"/>
    <w:rsid w:val="008D65B6"/>
    <w:rsid w:val="008E10C6"/>
    <w:rsid w:val="008E19AD"/>
    <w:rsid w:val="008F3290"/>
    <w:rsid w:val="008F3ACD"/>
    <w:rsid w:val="008F7D92"/>
    <w:rsid w:val="0090427B"/>
    <w:rsid w:val="009227B8"/>
    <w:rsid w:val="009275E0"/>
    <w:rsid w:val="0093608C"/>
    <w:rsid w:val="00936887"/>
    <w:rsid w:val="009415C8"/>
    <w:rsid w:val="00960ACB"/>
    <w:rsid w:val="00960FDD"/>
    <w:rsid w:val="00961CD0"/>
    <w:rsid w:val="00963DB3"/>
    <w:rsid w:val="00966EC4"/>
    <w:rsid w:val="0098657E"/>
    <w:rsid w:val="00987F98"/>
    <w:rsid w:val="00991702"/>
    <w:rsid w:val="009974C1"/>
    <w:rsid w:val="009A1AAC"/>
    <w:rsid w:val="009A69E8"/>
    <w:rsid w:val="009B302E"/>
    <w:rsid w:val="009B3F6E"/>
    <w:rsid w:val="009C5EC9"/>
    <w:rsid w:val="009C707A"/>
    <w:rsid w:val="009D50D4"/>
    <w:rsid w:val="009E4C7E"/>
    <w:rsid w:val="009F1591"/>
    <w:rsid w:val="009F2F1E"/>
    <w:rsid w:val="009F419C"/>
    <w:rsid w:val="00A0192F"/>
    <w:rsid w:val="00A174A3"/>
    <w:rsid w:val="00A213F3"/>
    <w:rsid w:val="00A22F91"/>
    <w:rsid w:val="00A2661E"/>
    <w:rsid w:val="00A2720C"/>
    <w:rsid w:val="00A40990"/>
    <w:rsid w:val="00A4656C"/>
    <w:rsid w:val="00A5272A"/>
    <w:rsid w:val="00A541D9"/>
    <w:rsid w:val="00A578FB"/>
    <w:rsid w:val="00A60456"/>
    <w:rsid w:val="00A67201"/>
    <w:rsid w:val="00A67337"/>
    <w:rsid w:val="00A759E6"/>
    <w:rsid w:val="00A83E12"/>
    <w:rsid w:val="00A9065C"/>
    <w:rsid w:val="00A9202F"/>
    <w:rsid w:val="00A9477C"/>
    <w:rsid w:val="00A97D40"/>
    <w:rsid w:val="00AA1672"/>
    <w:rsid w:val="00AA2B2A"/>
    <w:rsid w:val="00AA471B"/>
    <w:rsid w:val="00AA4839"/>
    <w:rsid w:val="00AA5FDC"/>
    <w:rsid w:val="00AB3CD2"/>
    <w:rsid w:val="00AB519A"/>
    <w:rsid w:val="00AC284C"/>
    <w:rsid w:val="00AE3DC9"/>
    <w:rsid w:val="00AE58C7"/>
    <w:rsid w:val="00B15DC1"/>
    <w:rsid w:val="00B177BB"/>
    <w:rsid w:val="00B35EAC"/>
    <w:rsid w:val="00B36DAF"/>
    <w:rsid w:val="00B40CA1"/>
    <w:rsid w:val="00B416CF"/>
    <w:rsid w:val="00B451D9"/>
    <w:rsid w:val="00B45D54"/>
    <w:rsid w:val="00B51951"/>
    <w:rsid w:val="00B541C8"/>
    <w:rsid w:val="00B546C3"/>
    <w:rsid w:val="00B607A5"/>
    <w:rsid w:val="00B65A08"/>
    <w:rsid w:val="00B73F72"/>
    <w:rsid w:val="00B76FE4"/>
    <w:rsid w:val="00B863CB"/>
    <w:rsid w:val="00B911BE"/>
    <w:rsid w:val="00B948A0"/>
    <w:rsid w:val="00B94C50"/>
    <w:rsid w:val="00BA0979"/>
    <w:rsid w:val="00BB0166"/>
    <w:rsid w:val="00BB2AC8"/>
    <w:rsid w:val="00BB3412"/>
    <w:rsid w:val="00BB34AB"/>
    <w:rsid w:val="00BB61DA"/>
    <w:rsid w:val="00BC4B0B"/>
    <w:rsid w:val="00BC4D2F"/>
    <w:rsid w:val="00BD3C0D"/>
    <w:rsid w:val="00BD6515"/>
    <w:rsid w:val="00BF2412"/>
    <w:rsid w:val="00BF677B"/>
    <w:rsid w:val="00C019B4"/>
    <w:rsid w:val="00C0772F"/>
    <w:rsid w:val="00C15850"/>
    <w:rsid w:val="00C22791"/>
    <w:rsid w:val="00C25E67"/>
    <w:rsid w:val="00C31DC8"/>
    <w:rsid w:val="00C324AC"/>
    <w:rsid w:val="00C35B9F"/>
    <w:rsid w:val="00C35F09"/>
    <w:rsid w:val="00C40AEA"/>
    <w:rsid w:val="00C44320"/>
    <w:rsid w:val="00C45567"/>
    <w:rsid w:val="00C4665D"/>
    <w:rsid w:val="00C46E27"/>
    <w:rsid w:val="00C517FD"/>
    <w:rsid w:val="00C73ECA"/>
    <w:rsid w:val="00C74AAE"/>
    <w:rsid w:val="00C819FE"/>
    <w:rsid w:val="00C8255E"/>
    <w:rsid w:val="00C82A7D"/>
    <w:rsid w:val="00C9091C"/>
    <w:rsid w:val="00C919D6"/>
    <w:rsid w:val="00CA36C8"/>
    <w:rsid w:val="00CA6B07"/>
    <w:rsid w:val="00CB0040"/>
    <w:rsid w:val="00CB757F"/>
    <w:rsid w:val="00CC4AB9"/>
    <w:rsid w:val="00CC4DB3"/>
    <w:rsid w:val="00CD36E1"/>
    <w:rsid w:val="00CE08DF"/>
    <w:rsid w:val="00CE749E"/>
    <w:rsid w:val="00CF537D"/>
    <w:rsid w:val="00D011FA"/>
    <w:rsid w:val="00D068FD"/>
    <w:rsid w:val="00D1132F"/>
    <w:rsid w:val="00D161EF"/>
    <w:rsid w:val="00D24FF7"/>
    <w:rsid w:val="00D27D83"/>
    <w:rsid w:val="00D30692"/>
    <w:rsid w:val="00D31AA7"/>
    <w:rsid w:val="00D31AE6"/>
    <w:rsid w:val="00D3622A"/>
    <w:rsid w:val="00D433EC"/>
    <w:rsid w:val="00D4484D"/>
    <w:rsid w:val="00D4601C"/>
    <w:rsid w:val="00D478C2"/>
    <w:rsid w:val="00D628FD"/>
    <w:rsid w:val="00D64015"/>
    <w:rsid w:val="00D64ED9"/>
    <w:rsid w:val="00D80F18"/>
    <w:rsid w:val="00D8532D"/>
    <w:rsid w:val="00D96C96"/>
    <w:rsid w:val="00DA00A8"/>
    <w:rsid w:val="00DA1E68"/>
    <w:rsid w:val="00DA534F"/>
    <w:rsid w:val="00DC031F"/>
    <w:rsid w:val="00DC35D0"/>
    <w:rsid w:val="00DC6C67"/>
    <w:rsid w:val="00DD1C46"/>
    <w:rsid w:val="00DD57EA"/>
    <w:rsid w:val="00DE1A49"/>
    <w:rsid w:val="00DE668C"/>
    <w:rsid w:val="00E00BF7"/>
    <w:rsid w:val="00E01542"/>
    <w:rsid w:val="00E16FD5"/>
    <w:rsid w:val="00E236DD"/>
    <w:rsid w:val="00E255B6"/>
    <w:rsid w:val="00E26A56"/>
    <w:rsid w:val="00E6169F"/>
    <w:rsid w:val="00E62792"/>
    <w:rsid w:val="00E737CF"/>
    <w:rsid w:val="00E749E0"/>
    <w:rsid w:val="00E81AFD"/>
    <w:rsid w:val="00EA5488"/>
    <w:rsid w:val="00EB32B5"/>
    <w:rsid w:val="00EB64E6"/>
    <w:rsid w:val="00ED3E1D"/>
    <w:rsid w:val="00ED6F5F"/>
    <w:rsid w:val="00ED7E1C"/>
    <w:rsid w:val="00EE0681"/>
    <w:rsid w:val="00EE4106"/>
    <w:rsid w:val="00EE57B1"/>
    <w:rsid w:val="00EE7642"/>
    <w:rsid w:val="00EF09CB"/>
    <w:rsid w:val="00EF1FD5"/>
    <w:rsid w:val="00EF4675"/>
    <w:rsid w:val="00EF76E9"/>
    <w:rsid w:val="00F0408B"/>
    <w:rsid w:val="00F057E9"/>
    <w:rsid w:val="00F06BCD"/>
    <w:rsid w:val="00F14C92"/>
    <w:rsid w:val="00F24524"/>
    <w:rsid w:val="00F3509A"/>
    <w:rsid w:val="00F446BB"/>
    <w:rsid w:val="00F469EE"/>
    <w:rsid w:val="00F53ACE"/>
    <w:rsid w:val="00F55D51"/>
    <w:rsid w:val="00F56FC3"/>
    <w:rsid w:val="00F727C6"/>
    <w:rsid w:val="00F838D5"/>
    <w:rsid w:val="00F853A6"/>
    <w:rsid w:val="00F9730F"/>
    <w:rsid w:val="00F97689"/>
    <w:rsid w:val="00FA1790"/>
    <w:rsid w:val="00FB0E88"/>
    <w:rsid w:val="00FB5C9E"/>
    <w:rsid w:val="00FC7F15"/>
    <w:rsid w:val="00FD2FA5"/>
    <w:rsid w:val="00FE1080"/>
    <w:rsid w:val="00FE39F6"/>
    <w:rsid w:val="00FE6A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54192"/>
  <w15:docId w15:val="{80D16443-479A-4A65-A964-2DAC1B6F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Balloon Text"/>
    <w:basedOn w:val="a"/>
    <w:link w:val="a6"/>
    <w:uiPriority w:val="99"/>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rPr>
      <w:b/>
      <w:bCs/>
    </w:rPr>
  </w:style>
  <w:style w:type="table" w:styleId="ad">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annotation reference"/>
    <w:basedOn w:val="a0"/>
    <w:uiPriority w:val="99"/>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rPr>
      <w:kern w:val="2"/>
      <w:sz w:val="21"/>
      <w:szCs w:val="22"/>
    </w:rPr>
  </w:style>
  <w:style w:type="character" w:customStyle="1" w:styleId="ac">
    <w:name w:val="批注主题 字符"/>
    <w:basedOn w:val="a4"/>
    <w:link w:val="ab"/>
    <w:uiPriority w:val="99"/>
    <w:rPr>
      <w:b/>
      <w:bCs/>
      <w:kern w:val="2"/>
      <w:sz w:val="21"/>
      <w:szCs w:val="22"/>
    </w:rPr>
  </w:style>
  <w:style w:type="character" w:customStyle="1" w:styleId="a6">
    <w:name w:val="批注框文本 字符"/>
    <w:basedOn w:val="a0"/>
    <w:link w:val="a5"/>
    <w:uiPriority w:val="99"/>
    <w:rPr>
      <w:kern w:val="2"/>
      <w:sz w:val="18"/>
      <w:szCs w:val="18"/>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character" w:customStyle="1" w:styleId="30">
    <w:name w:val="标题 3 字符"/>
    <w:basedOn w:val="a0"/>
    <w:link w:val="3"/>
    <w:uiPriority w:val="9"/>
    <w:rPr>
      <w:b/>
      <w:bCs/>
      <w:kern w:val="2"/>
      <w:sz w:val="32"/>
      <w:szCs w:val="3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character" w:customStyle="1" w:styleId="HTML0">
    <w:name w:val="HTML 预设格式 字符"/>
    <w:basedOn w:val="a0"/>
    <w:link w:val="HTML"/>
    <w:rPr>
      <w:rFonts w:ascii="宋体" w:eastAsia="宋体" w:hAnsi="宋体" w:cs="Times New Roman"/>
      <w:sz w:val="24"/>
      <w:szCs w:val="24"/>
    </w:rPr>
  </w:style>
  <w:style w:type="character" w:styleId="af0">
    <w:name w:val="Strong"/>
    <w:basedOn w:val="a0"/>
    <w:qFormat/>
    <w:rPr>
      <w:b/>
    </w:rPr>
  </w:style>
  <w:style w:type="paragraph" w:styleId="af1">
    <w:name w:val="Revision"/>
    <w:uiPriority w:val="99"/>
    <w:rPr>
      <w:kern w:val="2"/>
      <w:sz w:val="21"/>
      <w:szCs w:val="22"/>
    </w:rPr>
  </w:style>
  <w:style w:type="paragraph" w:styleId="af2">
    <w:name w:val="Body Text"/>
    <w:basedOn w:val="a"/>
    <w:link w:val="af3"/>
    <w:uiPriority w:val="99"/>
    <w:pPr>
      <w:widowControl/>
      <w:spacing w:after="120" w:line="276" w:lineRule="auto"/>
      <w:jc w:val="left"/>
    </w:pPr>
    <w:rPr>
      <w:rFonts w:ascii="宋体" w:hAnsi="宋体"/>
      <w:kern w:val="0"/>
      <w:sz w:val="22"/>
      <w:lang w:eastAsia="en-US"/>
    </w:rPr>
  </w:style>
  <w:style w:type="character" w:customStyle="1" w:styleId="af3">
    <w:name w:val="正文文本 字符"/>
    <w:basedOn w:val="a0"/>
    <w:link w:val="af2"/>
    <w:uiPriority w:val="99"/>
    <w:rPr>
      <w:rFonts w:ascii="宋体" w:eastAsia="宋体" w:hAnsi="宋体"/>
      <w:sz w:val="22"/>
      <w:szCs w:val="22"/>
      <w:lang w:eastAsia="en-US"/>
    </w:rPr>
  </w:style>
  <w:style w:type="character" w:customStyle="1" w:styleId="highlight">
    <w:name w:val="highlight"/>
    <w:basedOn w:val="a0"/>
    <w:rsid w:val="00C82A7D"/>
  </w:style>
  <w:style w:type="paragraph" w:styleId="af4">
    <w:name w:val="Normal (Web)"/>
    <w:basedOn w:val="a"/>
    <w:uiPriority w:val="99"/>
    <w:semiHidden/>
    <w:unhideWhenUsed/>
    <w:rsid w:val="00F06B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22369">
      <w:bodyDiv w:val="1"/>
      <w:marLeft w:val="0"/>
      <w:marRight w:val="0"/>
      <w:marTop w:val="0"/>
      <w:marBottom w:val="0"/>
      <w:divBdr>
        <w:top w:val="none" w:sz="0" w:space="0" w:color="auto"/>
        <w:left w:val="none" w:sz="0" w:space="0" w:color="auto"/>
        <w:bottom w:val="none" w:sz="0" w:space="0" w:color="auto"/>
        <w:right w:val="none" w:sz="0" w:space="0" w:color="auto"/>
      </w:divBdr>
    </w:div>
    <w:div w:id="1636060454">
      <w:bodyDiv w:val="1"/>
      <w:marLeft w:val="0"/>
      <w:marRight w:val="0"/>
      <w:marTop w:val="0"/>
      <w:marBottom w:val="0"/>
      <w:divBdr>
        <w:top w:val="none" w:sz="0" w:space="0" w:color="auto"/>
        <w:left w:val="none" w:sz="0" w:space="0" w:color="auto"/>
        <w:bottom w:val="none" w:sz="0" w:space="0" w:color="auto"/>
        <w:right w:val="none" w:sz="0" w:space="0" w:color="auto"/>
      </w:divBdr>
    </w:div>
    <w:div w:id="1866282152">
      <w:bodyDiv w:val="1"/>
      <w:marLeft w:val="0"/>
      <w:marRight w:val="0"/>
      <w:marTop w:val="0"/>
      <w:marBottom w:val="0"/>
      <w:divBdr>
        <w:top w:val="none" w:sz="0" w:space="0" w:color="auto"/>
        <w:left w:val="none" w:sz="0" w:space="0" w:color="auto"/>
        <w:bottom w:val="none" w:sz="0" w:space="0" w:color="auto"/>
        <w:right w:val="none" w:sz="0" w:space="0" w:color="auto"/>
      </w:divBdr>
      <w:divsChild>
        <w:div w:id="1899896840">
          <w:marLeft w:val="274"/>
          <w:marRight w:val="0"/>
          <w:marTop w:val="0"/>
          <w:marBottom w:val="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62BC4F-8563-4F9B-9D92-DB80A143CA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加宝 李</cp:lastModifiedBy>
  <cp:revision>7</cp:revision>
  <cp:lastPrinted>2023-11-30T09:08:00Z</cp:lastPrinted>
  <dcterms:created xsi:type="dcterms:W3CDTF">2024-03-06T02:03:00Z</dcterms:created>
  <dcterms:modified xsi:type="dcterms:W3CDTF">2024-03-06T08:04:00Z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0f48677d87df4c16ab823d2980a78c1b</vt:lpwstr>
  </property>
</Properties>
</file>