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hd w:val="clear" w:color="auto" w:fill="FFFFFF"/>
        <w:spacing w:before="0" w:after="0" w:line="360" w:lineRule="auto"/>
        <w:ind w:firstLine="420" w:firstLineChars="200"/>
        <w:outlineLvl w:val="9"/>
        <w:rPr>
          <w:rFonts w:ascii="Calibri" w:hAnsi="Calibri" w:eastAsia="宋体" w:cs="Times New Roman"/>
          <w:kern w:val="2"/>
          <w:sz w:val="21"/>
          <w:szCs w:val="22"/>
          <w:lang w:val="en-US" w:eastAsia="zh-CN" w:bidi="ar-SA"/>
        </w:rPr>
      </w:pPr>
      <w:r>
        <w:rPr>
          <w:rFonts w:ascii="Calibri" w:hAnsi="宋体" w:eastAsia="宋体" w:cs="Times New Roman"/>
          <w:kern w:val="2"/>
          <w:sz w:val="21"/>
          <w:szCs w:val="22"/>
          <w:lang w:val="en-US" w:eastAsia="zh-CN" w:bidi="ar-SA"/>
        </w:rPr>
        <w:t>证券代码：</w:t>
      </w:r>
      <w:r>
        <w:rPr>
          <w:rFonts w:hint="eastAsia" w:ascii="Calibri" w:hAnsi="Calibri" w:eastAsia="宋体" w:cs="Times New Roman"/>
          <w:kern w:val="2"/>
          <w:sz w:val="21"/>
          <w:szCs w:val="22"/>
          <w:lang w:val="en-US" w:eastAsia="zh-CN" w:bidi="ar-SA"/>
        </w:rPr>
        <w:t>600961</w:t>
      </w:r>
      <w:r>
        <w:rPr>
          <w:rFonts w:ascii="Calibri" w:hAnsi="Calibri" w:eastAsia="宋体" w:cs="Times New Roman"/>
          <w:kern w:val="2"/>
          <w:sz w:val="21"/>
          <w:szCs w:val="22"/>
          <w:lang w:val="en-US" w:eastAsia="zh-CN" w:bidi="ar-SA"/>
        </w:rPr>
        <w:t xml:space="preserve">                                </w:t>
      </w:r>
      <w:r>
        <w:rPr>
          <w:rFonts w:ascii="Calibri" w:hAnsi="宋体" w:eastAsia="宋体" w:cs="Times New Roman"/>
          <w:kern w:val="2"/>
          <w:sz w:val="21"/>
          <w:szCs w:val="22"/>
          <w:lang w:val="en-US" w:eastAsia="zh-CN" w:bidi="ar-SA"/>
        </w:rPr>
        <w:t>证券简称：</w:t>
      </w:r>
      <w:r>
        <w:rPr>
          <w:rFonts w:hint="eastAsia" w:ascii="Calibri" w:hAnsi="宋体" w:eastAsia="宋体" w:cs="Times New Roman"/>
          <w:kern w:val="2"/>
          <w:sz w:val="21"/>
          <w:szCs w:val="22"/>
          <w:lang w:val="en-US" w:eastAsia="zh-CN" w:bidi="ar-SA"/>
        </w:rPr>
        <w:t>株冶集团</w:t>
      </w:r>
      <w:r>
        <w:rPr>
          <w:rFonts w:ascii="Calibri" w:hAnsi="Calibri" w:eastAsia="宋体" w:cs="Times New Roman"/>
          <w:kern w:val="2"/>
          <w:sz w:val="21"/>
          <w:szCs w:val="22"/>
          <w:lang w:val="en-US" w:eastAsia="zh-CN" w:bidi="ar-SA"/>
        </w:rPr>
        <w:t xml:space="preserve"> </w:t>
      </w:r>
    </w:p>
    <w:p>
      <w:pPr>
        <w:keepNext w:val="0"/>
        <w:keepLines w:val="0"/>
        <w:widowControl/>
        <w:shd w:val="clear" w:color="auto" w:fill="FFFFFF"/>
        <w:spacing w:before="0" w:beforeLines="-2147483648" w:after="0" w:afterLines="-2147483648" w:line="360" w:lineRule="auto"/>
        <w:ind w:firstLine="420" w:firstLineChars="200"/>
        <w:jc w:val="center"/>
        <w:outlineLvl w:val="9"/>
        <w:rPr>
          <w:rFonts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株洲冶炼集团股份有限公司</w:t>
      </w:r>
    </w:p>
    <w:p>
      <w:pPr>
        <w:keepNext w:val="0"/>
        <w:keepLines w:val="0"/>
        <w:widowControl/>
        <w:shd w:val="clear" w:color="auto" w:fill="FFFFFF"/>
        <w:spacing w:before="0" w:beforeLines="-2147483648" w:after="0" w:afterLines="-2147483648" w:line="360" w:lineRule="auto"/>
        <w:ind w:firstLine="420" w:firstLineChars="200"/>
        <w:jc w:val="center"/>
        <w:outlineLvl w:val="9"/>
        <w:rPr>
          <w:rFonts w:ascii="Calibri" w:hAnsi="Calibri" w:eastAsia="宋体" w:cs="Times New Roman"/>
          <w:kern w:val="2"/>
          <w:sz w:val="21"/>
          <w:szCs w:val="22"/>
          <w:lang w:val="en-US" w:eastAsia="zh-CN" w:bidi="ar-SA"/>
        </w:rPr>
      </w:pPr>
      <w:r>
        <w:rPr>
          <w:rFonts w:ascii="Calibri" w:hAnsi="Calibri" w:eastAsia="宋体" w:cs="Times New Roman"/>
          <w:kern w:val="2"/>
          <w:sz w:val="21"/>
          <w:szCs w:val="22"/>
          <w:lang w:val="en-US" w:eastAsia="zh-CN" w:bidi="ar-SA"/>
        </w:rPr>
        <w:t>投资者关系活动记录表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6"/>
        <w:gridCol w:w="6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shd w:val="clear" w:color="auto" w:fill="auto"/>
            <w:vAlign w:val="center"/>
          </w:tcPr>
          <w:p>
            <w:pPr>
              <w:widowControl/>
              <w:shd w:val="clear" w:color="auto" w:fill="FFFFFF"/>
              <w:spacing w:line="360" w:lineRule="auto"/>
              <w:ind w:left="0" w:leftChars="0" w:firstLine="0" w:firstLineChars="0"/>
              <w:jc w:val="center"/>
              <w:rPr>
                <w:rFonts w:ascii="Calibri" w:hAnsi="Calibri" w:eastAsia="宋体" w:cs="Times New Roman"/>
                <w:kern w:val="2"/>
                <w:sz w:val="21"/>
                <w:szCs w:val="22"/>
                <w:lang w:val="en-US" w:eastAsia="zh-CN" w:bidi="ar-SA"/>
              </w:rPr>
            </w:pPr>
            <w:r>
              <w:rPr>
                <w:rFonts w:ascii="Calibri" w:hAnsi="Calibri" w:eastAsia="宋体" w:cs="Times New Roman"/>
                <w:kern w:val="2"/>
                <w:sz w:val="21"/>
                <w:szCs w:val="22"/>
                <w:lang w:val="en-US" w:eastAsia="zh-CN" w:bidi="ar-SA"/>
              </w:rPr>
              <w:t>投资者关系</w:t>
            </w:r>
          </w:p>
          <w:p>
            <w:pPr>
              <w:widowControl/>
              <w:shd w:val="clear" w:color="auto" w:fill="FFFFFF"/>
              <w:spacing w:line="360" w:lineRule="auto"/>
              <w:ind w:left="0" w:leftChars="0" w:firstLine="0" w:firstLineChars="0"/>
              <w:jc w:val="center"/>
              <w:rPr>
                <w:rFonts w:ascii="Calibri" w:hAnsi="Times New Roman" w:eastAsia="宋体" w:cs="Times New Roman"/>
                <w:kern w:val="2"/>
                <w:sz w:val="21"/>
                <w:szCs w:val="22"/>
                <w:lang w:val="en-US" w:eastAsia="zh-CN" w:bidi="ar-SA"/>
              </w:rPr>
            </w:pPr>
            <w:r>
              <w:rPr>
                <w:rFonts w:ascii="Calibri" w:hAnsi="Calibri" w:eastAsia="宋体" w:cs="Times New Roman"/>
                <w:kern w:val="2"/>
                <w:sz w:val="21"/>
                <w:szCs w:val="22"/>
                <w:lang w:val="en-US" w:eastAsia="zh-CN" w:bidi="ar-SA"/>
              </w:rPr>
              <w:t>活动类别</w:t>
            </w:r>
          </w:p>
          <w:p>
            <w:pPr>
              <w:widowControl/>
              <w:shd w:val="clear" w:color="auto" w:fill="FFFFFF"/>
              <w:spacing w:line="360" w:lineRule="auto"/>
              <w:ind w:firstLine="420" w:firstLineChars="200"/>
              <w:rPr>
                <w:rFonts w:ascii="Calibri" w:hAnsi="Calibri" w:eastAsia="宋体" w:cs="Times New Roman"/>
                <w:kern w:val="2"/>
                <w:sz w:val="21"/>
                <w:szCs w:val="22"/>
                <w:lang w:val="en-US" w:eastAsia="zh-CN" w:bidi="ar-SA"/>
              </w:rPr>
            </w:pPr>
          </w:p>
        </w:tc>
        <w:tc>
          <w:tcPr>
            <w:tcW w:w="6616" w:type="dxa"/>
            <w:shd w:val="clear" w:color="auto" w:fill="auto"/>
          </w:tcPr>
          <w:p>
            <w:pPr>
              <w:widowControl/>
              <w:shd w:val="clear" w:color="auto" w:fill="FFFFFF"/>
              <w:spacing w:line="360" w:lineRule="auto"/>
              <w:ind w:firstLine="420" w:firstLineChars="200"/>
              <w:rPr>
                <w:rFonts w:ascii="Calibri" w:hAnsi="Times New Roman" w:eastAsia="宋体" w:cs="Times New Roman"/>
                <w:bCs/>
                <w:iCs/>
                <w:kern w:val="2"/>
                <w:sz w:val="21"/>
                <w:szCs w:val="22"/>
                <w:lang w:val="en-US" w:eastAsia="zh-CN" w:bidi="ar-SA"/>
              </w:rPr>
            </w:pPr>
            <w:r>
              <w:rPr>
                <w:rFonts w:hint="eastAsia" w:ascii="Calibri" w:hAnsi="Calibri" w:eastAsia="宋体" w:cs="Times New Roman"/>
                <w:bCs/>
                <w:iCs/>
                <w:kern w:val="2"/>
                <w:sz w:val="21"/>
                <w:szCs w:val="22"/>
                <w:lang w:val="en-US" w:eastAsia="zh-CN" w:bidi="ar-SA"/>
              </w:rPr>
              <w:t>☑</w:t>
            </w:r>
            <w:r>
              <w:rPr>
                <w:rFonts w:ascii="Calibri" w:hAnsi="Calibri" w:eastAsia="宋体" w:cs="Times New Roman"/>
                <w:kern w:val="2"/>
                <w:sz w:val="21"/>
                <w:szCs w:val="22"/>
                <w:lang w:val="en-US" w:eastAsia="zh-CN" w:bidi="ar-SA"/>
              </w:rPr>
              <w:t>特定对象调研</w:t>
            </w:r>
            <w:r>
              <w:rPr>
                <w:rFonts w:ascii="Calibri" w:hAnsi="Times New Roman" w:eastAsia="宋体" w:cs="Times New Roman"/>
                <w:kern w:val="2"/>
                <w:sz w:val="21"/>
                <w:szCs w:val="22"/>
                <w:lang w:val="en-US" w:eastAsia="zh-CN" w:bidi="ar-SA"/>
              </w:rPr>
              <w:t xml:space="preserve">       </w:t>
            </w:r>
            <w:r>
              <w:rPr>
                <w:rFonts w:ascii="Calibri" w:hAnsi="Times New Roman" w:eastAsia="宋体" w:cs="Times New Roman"/>
                <w:bCs/>
                <w:iCs/>
                <w:kern w:val="2"/>
                <w:sz w:val="21"/>
                <w:szCs w:val="22"/>
                <w:lang w:val="en-US" w:eastAsia="zh-CN" w:bidi="ar-SA"/>
              </w:rPr>
              <w:t>□</w:t>
            </w:r>
            <w:r>
              <w:rPr>
                <w:rFonts w:ascii="Calibri" w:hAnsi="Calibri" w:eastAsia="宋体" w:cs="Times New Roman"/>
                <w:kern w:val="2"/>
                <w:sz w:val="21"/>
                <w:szCs w:val="22"/>
                <w:lang w:val="en-US" w:eastAsia="zh-CN" w:bidi="ar-SA"/>
              </w:rPr>
              <w:t>分析师会议</w:t>
            </w:r>
          </w:p>
          <w:p>
            <w:pPr>
              <w:widowControl/>
              <w:shd w:val="clear" w:color="auto" w:fill="FFFFFF"/>
              <w:spacing w:line="360" w:lineRule="auto"/>
              <w:ind w:firstLine="420" w:firstLineChars="200"/>
              <w:rPr>
                <w:rFonts w:ascii="Calibri" w:hAnsi="Calibri" w:eastAsia="宋体" w:cs="Times New Roman"/>
                <w:bCs/>
                <w:iCs/>
                <w:kern w:val="2"/>
                <w:sz w:val="21"/>
                <w:szCs w:val="22"/>
                <w:lang w:val="en-US" w:eastAsia="zh-CN" w:bidi="ar-SA"/>
              </w:rPr>
            </w:pPr>
            <w:r>
              <w:rPr>
                <w:rFonts w:ascii="Calibri" w:hAnsi="Calibri" w:eastAsia="宋体" w:cs="Times New Roman"/>
                <w:bCs/>
                <w:iCs/>
                <w:kern w:val="2"/>
                <w:sz w:val="21"/>
                <w:szCs w:val="22"/>
                <w:lang w:val="en-US" w:eastAsia="zh-CN" w:bidi="ar-SA"/>
              </w:rPr>
              <w:t>□</w:t>
            </w:r>
            <w:r>
              <w:rPr>
                <w:rFonts w:ascii="Calibri" w:hAnsi="宋体" w:eastAsia="宋体" w:cs="Times New Roman"/>
                <w:kern w:val="2"/>
                <w:sz w:val="21"/>
                <w:szCs w:val="22"/>
                <w:lang w:val="en-US" w:eastAsia="zh-CN" w:bidi="ar-SA"/>
              </w:rPr>
              <w:t>媒体采访</w:t>
            </w:r>
            <w:r>
              <w:rPr>
                <w:rFonts w:ascii="Calibri" w:hAnsi="Calibri" w:eastAsia="宋体" w:cs="Times New Roman"/>
                <w:kern w:val="2"/>
                <w:sz w:val="21"/>
                <w:szCs w:val="22"/>
                <w:lang w:val="en-US" w:eastAsia="zh-CN" w:bidi="ar-SA"/>
              </w:rPr>
              <w:t xml:space="preserve">            </w:t>
            </w:r>
            <w:r>
              <w:rPr>
                <w:rFonts w:ascii="Calibri" w:hAnsi="Calibri" w:eastAsia="宋体" w:cs="Times New Roman"/>
                <w:bCs/>
                <w:iCs/>
                <w:kern w:val="2"/>
                <w:sz w:val="21"/>
                <w:szCs w:val="22"/>
                <w:lang w:val="en-US" w:eastAsia="zh-CN" w:bidi="ar-SA"/>
              </w:rPr>
              <w:t>□</w:t>
            </w:r>
            <w:r>
              <w:rPr>
                <w:rFonts w:ascii="Calibri" w:hAnsi="宋体" w:eastAsia="宋体" w:cs="Times New Roman"/>
                <w:kern w:val="2"/>
                <w:sz w:val="21"/>
                <w:szCs w:val="22"/>
                <w:lang w:val="en-US" w:eastAsia="zh-CN" w:bidi="ar-SA"/>
              </w:rPr>
              <w:t>业绩说明会</w:t>
            </w:r>
          </w:p>
          <w:p>
            <w:pPr>
              <w:widowControl/>
              <w:shd w:val="clear" w:color="auto" w:fill="FFFFFF"/>
              <w:spacing w:line="360" w:lineRule="auto"/>
              <w:ind w:firstLine="420" w:firstLineChars="200"/>
              <w:rPr>
                <w:rFonts w:ascii="Calibri" w:hAnsi="Calibri" w:eastAsia="宋体" w:cs="Times New Roman"/>
                <w:bCs/>
                <w:iCs/>
                <w:kern w:val="2"/>
                <w:sz w:val="21"/>
                <w:szCs w:val="22"/>
                <w:lang w:val="en-US" w:eastAsia="zh-CN" w:bidi="ar-SA"/>
              </w:rPr>
            </w:pPr>
            <w:r>
              <w:rPr>
                <w:rFonts w:ascii="Calibri" w:hAnsi="Calibri" w:eastAsia="宋体" w:cs="Times New Roman"/>
                <w:bCs/>
                <w:iCs/>
                <w:kern w:val="2"/>
                <w:sz w:val="21"/>
                <w:szCs w:val="22"/>
                <w:lang w:val="en-US" w:eastAsia="zh-CN" w:bidi="ar-SA"/>
              </w:rPr>
              <w:t>□</w:t>
            </w:r>
            <w:r>
              <w:rPr>
                <w:rFonts w:ascii="Calibri" w:hAnsi="宋体" w:eastAsia="宋体" w:cs="Times New Roman"/>
                <w:kern w:val="2"/>
                <w:sz w:val="21"/>
                <w:szCs w:val="22"/>
                <w:lang w:val="en-US" w:eastAsia="zh-CN" w:bidi="ar-SA"/>
              </w:rPr>
              <w:t>新闻发布会</w:t>
            </w:r>
            <w:r>
              <w:rPr>
                <w:rFonts w:ascii="Calibri" w:hAnsi="Calibri" w:eastAsia="宋体" w:cs="Times New Roman"/>
                <w:kern w:val="2"/>
                <w:sz w:val="21"/>
                <w:szCs w:val="22"/>
                <w:lang w:val="en-US" w:eastAsia="zh-CN" w:bidi="ar-SA"/>
              </w:rPr>
              <w:t xml:space="preserve">          </w:t>
            </w:r>
            <w:r>
              <w:rPr>
                <w:rFonts w:ascii="Calibri" w:hAnsi="Calibri" w:eastAsia="宋体" w:cs="Times New Roman"/>
                <w:bCs/>
                <w:iCs/>
                <w:kern w:val="2"/>
                <w:sz w:val="21"/>
                <w:szCs w:val="22"/>
                <w:lang w:val="en-US" w:eastAsia="zh-CN" w:bidi="ar-SA"/>
              </w:rPr>
              <w:t>□</w:t>
            </w:r>
            <w:r>
              <w:rPr>
                <w:rFonts w:ascii="Calibri" w:hAnsi="宋体" w:eastAsia="宋体" w:cs="Times New Roman"/>
                <w:kern w:val="2"/>
                <w:sz w:val="21"/>
                <w:szCs w:val="22"/>
                <w:lang w:val="en-US" w:eastAsia="zh-CN" w:bidi="ar-SA"/>
              </w:rPr>
              <w:t>路演活动</w:t>
            </w:r>
          </w:p>
          <w:p>
            <w:pPr>
              <w:widowControl/>
              <w:shd w:val="clear" w:color="auto" w:fill="FFFFFF"/>
              <w:spacing w:line="360" w:lineRule="auto"/>
              <w:ind w:firstLine="420" w:firstLineChars="200"/>
              <w:rPr>
                <w:rFonts w:ascii="Calibri" w:hAnsi="Calibri" w:eastAsia="宋体" w:cs="Times New Roman"/>
                <w:bCs/>
                <w:iCs/>
                <w:kern w:val="2"/>
                <w:sz w:val="21"/>
                <w:szCs w:val="22"/>
                <w:lang w:val="en-US" w:eastAsia="zh-CN" w:bidi="ar-SA"/>
              </w:rPr>
            </w:pPr>
            <w:r>
              <w:rPr>
                <w:rFonts w:hint="eastAsia" w:ascii="Calibri" w:hAnsi="Calibri" w:eastAsia="宋体" w:cs="Times New Roman"/>
                <w:bCs/>
                <w:iCs/>
                <w:kern w:val="2"/>
                <w:sz w:val="21"/>
                <w:szCs w:val="22"/>
                <w:lang w:val="en-US" w:eastAsia="zh-CN" w:bidi="ar-SA"/>
              </w:rPr>
              <w:t>☑</w:t>
            </w:r>
            <w:r>
              <w:rPr>
                <w:rFonts w:ascii="Calibri" w:hAnsi="宋体" w:eastAsia="宋体" w:cs="Times New Roman"/>
                <w:kern w:val="2"/>
                <w:sz w:val="21"/>
                <w:szCs w:val="22"/>
                <w:lang w:val="en-US" w:eastAsia="zh-CN" w:bidi="ar-SA"/>
              </w:rPr>
              <w:t>现场参观</w:t>
            </w:r>
            <w:r>
              <w:rPr>
                <w:rFonts w:ascii="Calibri" w:hAnsi="Calibri" w:eastAsia="宋体" w:cs="Times New Roman"/>
                <w:kern w:val="2"/>
                <w:sz w:val="21"/>
                <w:szCs w:val="22"/>
                <w:lang w:val="en-US" w:eastAsia="zh-CN" w:bidi="ar-SA"/>
              </w:rPr>
              <w:t xml:space="preserve">           </w:t>
            </w:r>
            <w:r>
              <w:rPr>
                <w:rFonts w:hint="eastAsia" w:ascii="Calibri" w:hAnsi="Calibri" w:eastAsia="宋体" w:cs="Times New Roman"/>
                <w:bCs/>
                <w:iCs/>
                <w:kern w:val="2"/>
                <w:sz w:val="21"/>
                <w:szCs w:val="22"/>
                <w:lang w:val="en-US" w:eastAsia="zh-CN" w:bidi="ar-SA"/>
              </w:rPr>
              <w:t>☑</w:t>
            </w:r>
            <w:r>
              <w:rPr>
                <w:rFonts w:ascii="Calibri" w:hAnsi="宋体" w:eastAsia="宋体" w:cs="Times New Roman"/>
                <w:kern w:val="2"/>
                <w:sz w:val="21"/>
                <w:szCs w:val="22"/>
                <w:lang w:val="en-US" w:eastAsia="zh-CN" w:bidi="ar-SA"/>
              </w:rPr>
              <w:t>电话会议</w:t>
            </w:r>
          </w:p>
          <w:p>
            <w:pPr>
              <w:widowControl/>
              <w:shd w:val="clear" w:color="auto" w:fill="FFFFFF"/>
              <w:spacing w:line="360" w:lineRule="auto"/>
              <w:ind w:firstLine="420" w:firstLineChars="200"/>
              <w:rPr>
                <w:rFonts w:ascii="Calibri" w:hAnsi="Times New Roman" w:eastAsia="宋体" w:cs="Times New Roman"/>
                <w:bCs/>
                <w:iCs/>
                <w:kern w:val="2"/>
                <w:sz w:val="21"/>
                <w:szCs w:val="22"/>
                <w:lang w:val="en-US" w:eastAsia="zh-CN" w:bidi="ar-SA"/>
              </w:rPr>
            </w:pPr>
            <w:r>
              <w:rPr>
                <w:rFonts w:ascii="Calibri" w:hAnsi="Times New Roman" w:eastAsia="宋体" w:cs="Times New Roman"/>
                <w:bCs/>
                <w:iCs/>
                <w:kern w:val="2"/>
                <w:sz w:val="21"/>
                <w:szCs w:val="22"/>
                <w:lang w:val="en-US" w:eastAsia="zh-CN" w:bidi="ar-SA"/>
              </w:rPr>
              <w:t>□</w:t>
            </w:r>
            <w:r>
              <w:rPr>
                <w:rFonts w:ascii="Calibri" w:hAnsi="Calibri" w:eastAsia="宋体" w:cs="Times New Roman"/>
                <w:kern w:val="2"/>
                <w:sz w:val="21"/>
                <w:szCs w:val="22"/>
                <w:lang w:val="en-US" w:eastAsia="zh-CN" w:bidi="ar-SA"/>
              </w:rPr>
              <w:t>其他</w:t>
            </w:r>
            <w:r>
              <w:rPr>
                <w:rFonts w:ascii="Calibri" w:hAnsi="Times New Roman" w:eastAsia="宋体" w:cs="Times New Roman"/>
                <w:kern w:val="2"/>
                <w:sz w:val="21"/>
                <w:szCs w:val="22"/>
                <w:lang w:val="en-US" w:eastAsia="zh-CN" w:bidi="ar-SA"/>
              </w:rPr>
              <w:t xml:space="preserve"> </w:t>
            </w:r>
            <w:r>
              <w:rPr>
                <w:rFonts w:ascii="Calibri" w:hAnsi="Calibri" w:eastAsia="宋体" w:cs="Times New Roman"/>
                <w:kern w:val="2"/>
                <w:sz w:val="21"/>
                <w:szCs w:val="22"/>
                <w:lang w:val="en-US" w:eastAsia="zh-CN" w:bidi="ar-SA"/>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1906" w:type="dxa"/>
            <w:shd w:val="clear" w:color="auto" w:fill="auto"/>
            <w:vAlign w:val="center"/>
          </w:tcPr>
          <w:p>
            <w:pPr>
              <w:widowControl/>
              <w:shd w:val="clear" w:color="auto" w:fill="FFFFFF"/>
              <w:spacing w:line="360" w:lineRule="auto"/>
              <w:ind w:left="0" w:leftChars="0" w:firstLine="0" w:firstLineChars="0"/>
              <w:jc w:val="center"/>
              <w:rPr>
                <w:rFonts w:ascii="Calibri" w:hAnsi="Calibri" w:eastAsia="宋体" w:cs="Times New Roman"/>
                <w:kern w:val="2"/>
                <w:sz w:val="21"/>
                <w:szCs w:val="22"/>
                <w:lang w:val="en-US" w:eastAsia="zh-CN" w:bidi="ar-SA"/>
              </w:rPr>
            </w:pPr>
            <w:r>
              <w:rPr>
                <w:rFonts w:ascii="Calibri" w:hAnsi="Calibri" w:eastAsia="宋体" w:cs="Times New Roman"/>
                <w:kern w:val="2"/>
                <w:sz w:val="21"/>
                <w:szCs w:val="22"/>
                <w:lang w:val="en-US" w:eastAsia="zh-CN" w:bidi="ar-SA"/>
              </w:rPr>
              <w:t>参与单位名称</w:t>
            </w:r>
          </w:p>
          <w:p>
            <w:pPr>
              <w:widowControl/>
              <w:shd w:val="clear" w:color="auto" w:fill="FFFFFF"/>
              <w:spacing w:line="360" w:lineRule="auto"/>
              <w:ind w:left="0" w:leftChars="0" w:firstLine="0" w:firstLineChars="0"/>
              <w:jc w:val="center"/>
              <w:rPr>
                <w:rFonts w:ascii="Calibri" w:hAnsi="Times New Roman" w:eastAsia="宋体" w:cs="Times New Roman"/>
                <w:kern w:val="2"/>
                <w:sz w:val="21"/>
                <w:szCs w:val="22"/>
                <w:lang w:val="en-US" w:eastAsia="zh-CN" w:bidi="ar-SA"/>
              </w:rPr>
            </w:pPr>
            <w:r>
              <w:rPr>
                <w:rFonts w:ascii="Calibri" w:hAnsi="Calibri" w:eastAsia="宋体" w:cs="Times New Roman"/>
                <w:kern w:val="2"/>
                <w:sz w:val="21"/>
                <w:szCs w:val="22"/>
                <w:lang w:val="en-US" w:eastAsia="zh-CN" w:bidi="ar-SA"/>
              </w:rPr>
              <w:t>及人员姓名</w:t>
            </w:r>
          </w:p>
        </w:tc>
        <w:tc>
          <w:tcPr>
            <w:tcW w:w="6616" w:type="dxa"/>
            <w:shd w:val="clear" w:color="auto" w:fill="auto"/>
            <w:vAlign w:val="center"/>
          </w:tcPr>
          <w:p>
            <w:pPr>
              <w:widowControl/>
              <w:shd w:val="clear" w:color="auto" w:fill="FFFFFF"/>
              <w:spacing w:line="360" w:lineRule="auto"/>
              <w:rPr>
                <w:rFonts w:ascii="Calibri" w:hAnsi="Calibri" w:eastAsia="宋体" w:cs="Times New Roman"/>
                <w:kern w:val="2"/>
                <w:sz w:val="21"/>
                <w:szCs w:val="22"/>
                <w:lang w:val="en-US" w:eastAsia="zh-CN" w:bidi="ar-SA"/>
              </w:rPr>
            </w:pPr>
            <w:bookmarkStart w:id="0" w:name="_GoBack"/>
            <w:bookmarkEnd w:id="0"/>
            <w:r>
              <w:rPr>
                <w:rFonts w:hint="eastAsia" w:ascii="Calibri" w:hAnsi="Calibri" w:eastAsia="宋体" w:cs="Times New Roman"/>
                <w:kern w:val="2"/>
                <w:sz w:val="21"/>
                <w:szCs w:val="22"/>
                <w:lang w:val="en-US" w:eastAsia="zh-CN" w:bidi="ar-SA"/>
              </w:rPr>
              <w:t>诺安基金、东方证券、华泰柏瑞、汐泰投资、华泰资产、人保养老、太保资产、天弘基金、海富通基金、华泰保兴、国寿资产、天风证券、银河证券、国海证券、中信建投、湘投私募基金、北京财智资产、中信证券、中邮证券、易方达基金、北京山信投资、景林资产、景顺长城、创金合信、中泰证券、西南证券、天风证券、华福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906" w:type="dxa"/>
            <w:shd w:val="clear" w:color="auto" w:fill="auto"/>
          </w:tcPr>
          <w:p>
            <w:pPr>
              <w:widowControl/>
              <w:shd w:val="clear" w:color="auto" w:fill="FFFFFF"/>
              <w:spacing w:line="360" w:lineRule="auto"/>
              <w:ind w:firstLine="420" w:firstLineChars="200"/>
              <w:rPr>
                <w:rFonts w:ascii="Calibri" w:hAnsi="Times New Roman" w:eastAsia="宋体" w:cs="Times New Roman"/>
                <w:kern w:val="2"/>
                <w:sz w:val="21"/>
                <w:szCs w:val="22"/>
                <w:lang w:val="en-US" w:eastAsia="zh-CN" w:bidi="ar-SA"/>
              </w:rPr>
            </w:pPr>
            <w:r>
              <w:rPr>
                <w:rFonts w:ascii="Calibri" w:hAnsi="Calibri" w:eastAsia="宋体" w:cs="Times New Roman"/>
                <w:kern w:val="2"/>
                <w:sz w:val="21"/>
                <w:szCs w:val="22"/>
                <w:lang w:val="en-US" w:eastAsia="zh-CN" w:bidi="ar-SA"/>
              </w:rPr>
              <w:t>会议时间</w:t>
            </w:r>
          </w:p>
        </w:tc>
        <w:tc>
          <w:tcPr>
            <w:tcW w:w="6616" w:type="dxa"/>
            <w:shd w:val="clear" w:color="auto" w:fill="auto"/>
          </w:tcPr>
          <w:p>
            <w:pPr>
              <w:widowControl/>
              <w:shd w:val="clear" w:color="auto" w:fill="FFFFFF"/>
              <w:spacing w:line="360" w:lineRule="auto"/>
              <w:ind w:left="0" w:leftChars="0" w:firstLine="0" w:firstLineChars="0"/>
              <w:rPr>
                <w:rFonts w:hint="eastAsia" w:ascii="Calibri" w:hAnsi="Calibri" w:eastAsia="宋体" w:cs="Times New Roman"/>
                <w:kern w:val="2"/>
                <w:sz w:val="21"/>
                <w:szCs w:val="22"/>
                <w:lang w:val="en-US" w:eastAsia="zh-CN" w:bidi="ar-SA"/>
              </w:rPr>
            </w:pPr>
            <w:r>
              <w:rPr>
                <w:rFonts w:hint="eastAsia" w:ascii="Calibri" w:hAnsi="Calibri" w:eastAsia="宋体" w:cs="Times New Roman"/>
                <w:color w:val="000000"/>
                <w:kern w:val="2"/>
                <w:sz w:val="21"/>
                <w:szCs w:val="22"/>
                <w:lang w:val="en-US" w:eastAsia="zh-CN" w:bidi="ar-SA"/>
              </w:rPr>
              <w:t>2</w:t>
            </w:r>
            <w:r>
              <w:rPr>
                <w:rFonts w:ascii="Calibri" w:hAnsi="Calibri" w:eastAsia="宋体" w:cs="Times New Roman"/>
                <w:color w:val="000000"/>
                <w:kern w:val="2"/>
                <w:sz w:val="21"/>
                <w:szCs w:val="22"/>
                <w:lang w:val="en-US" w:eastAsia="zh-CN" w:bidi="ar-SA"/>
              </w:rPr>
              <w:t>02</w:t>
            </w:r>
            <w:r>
              <w:rPr>
                <w:rFonts w:hint="eastAsia" w:ascii="Calibri" w:hAnsi="Calibri" w:eastAsia="宋体" w:cs="Times New Roman"/>
                <w:color w:val="000000"/>
                <w:kern w:val="2"/>
                <w:sz w:val="21"/>
                <w:szCs w:val="22"/>
                <w:lang w:val="en-US" w:eastAsia="zh-CN" w:bidi="ar-SA"/>
              </w:rPr>
              <w:t>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shd w:val="clear" w:color="auto" w:fill="auto"/>
          </w:tcPr>
          <w:p>
            <w:pPr>
              <w:widowControl/>
              <w:shd w:val="clear" w:color="auto" w:fill="FFFFFF"/>
              <w:spacing w:line="360" w:lineRule="auto"/>
              <w:ind w:firstLine="420" w:firstLineChars="200"/>
              <w:rPr>
                <w:rFonts w:ascii="Calibri" w:hAnsi="Times New Roman" w:eastAsia="宋体" w:cs="Times New Roman"/>
                <w:kern w:val="2"/>
                <w:sz w:val="21"/>
                <w:szCs w:val="22"/>
                <w:lang w:val="en-US" w:eastAsia="zh-CN" w:bidi="ar-SA"/>
              </w:rPr>
            </w:pPr>
            <w:r>
              <w:rPr>
                <w:rFonts w:ascii="Calibri" w:hAnsi="Calibri" w:eastAsia="宋体" w:cs="Times New Roman"/>
                <w:kern w:val="2"/>
                <w:sz w:val="21"/>
                <w:szCs w:val="22"/>
                <w:lang w:val="en-US" w:eastAsia="zh-CN" w:bidi="ar-SA"/>
              </w:rPr>
              <w:t>会议地点</w:t>
            </w:r>
          </w:p>
        </w:tc>
        <w:tc>
          <w:tcPr>
            <w:tcW w:w="6616" w:type="dxa"/>
            <w:shd w:val="clear" w:color="auto" w:fill="auto"/>
          </w:tcPr>
          <w:p>
            <w:pPr>
              <w:widowControl/>
              <w:shd w:val="clear" w:color="auto" w:fill="FFFFFF"/>
              <w:spacing w:line="360" w:lineRule="auto"/>
              <w:ind w:left="0" w:leftChars="0" w:firstLine="0" w:firstLineChars="0"/>
              <w:rPr>
                <w:rFonts w:hint="default"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公司会议室、公司主要生产基地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shd w:val="clear" w:color="auto" w:fill="auto"/>
          </w:tcPr>
          <w:p>
            <w:pPr>
              <w:widowControl/>
              <w:shd w:val="clear" w:color="auto" w:fill="FFFFFF"/>
              <w:spacing w:line="360" w:lineRule="auto"/>
              <w:ind w:left="0" w:leftChars="0" w:firstLine="0" w:firstLineChars="0"/>
              <w:jc w:val="center"/>
              <w:rPr>
                <w:rFonts w:ascii="Calibri" w:hAnsi="Calibri" w:eastAsia="宋体" w:cs="Times New Roman"/>
                <w:kern w:val="2"/>
                <w:sz w:val="21"/>
                <w:szCs w:val="22"/>
                <w:lang w:val="en-US" w:eastAsia="zh-CN" w:bidi="ar-SA"/>
              </w:rPr>
            </w:pPr>
            <w:r>
              <w:rPr>
                <w:rFonts w:ascii="Calibri" w:hAnsi="Calibri" w:eastAsia="宋体" w:cs="Times New Roman"/>
                <w:kern w:val="2"/>
                <w:sz w:val="21"/>
                <w:szCs w:val="22"/>
                <w:lang w:val="en-US" w:eastAsia="zh-CN" w:bidi="ar-SA"/>
              </w:rPr>
              <w:t>上市公司接待</w:t>
            </w:r>
          </w:p>
          <w:p>
            <w:pPr>
              <w:widowControl/>
              <w:shd w:val="clear" w:color="auto" w:fill="FFFFFF"/>
              <w:spacing w:line="360" w:lineRule="auto"/>
              <w:ind w:left="0" w:leftChars="0" w:firstLine="0" w:firstLineChars="0"/>
              <w:jc w:val="center"/>
              <w:rPr>
                <w:rFonts w:ascii="Calibri" w:hAnsi="Times New Roman" w:eastAsia="宋体" w:cs="Times New Roman"/>
                <w:kern w:val="2"/>
                <w:sz w:val="21"/>
                <w:szCs w:val="22"/>
                <w:lang w:val="en-US" w:eastAsia="zh-CN" w:bidi="ar-SA"/>
              </w:rPr>
            </w:pPr>
            <w:r>
              <w:rPr>
                <w:rFonts w:ascii="Calibri" w:hAnsi="Calibri" w:eastAsia="宋体" w:cs="Times New Roman"/>
                <w:kern w:val="2"/>
                <w:sz w:val="21"/>
                <w:szCs w:val="22"/>
                <w:lang w:val="en-US" w:eastAsia="zh-CN" w:bidi="ar-SA"/>
              </w:rPr>
              <w:t>人员姓名</w:t>
            </w:r>
          </w:p>
        </w:tc>
        <w:tc>
          <w:tcPr>
            <w:tcW w:w="6616" w:type="dxa"/>
            <w:shd w:val="clear" w:color="auto" w:fill="auto"/>
          </w:tcPr>
          <w:p>
            <w:pPr>
              <w:widowControl/>
              <w:shd w:val="clear" w:color="auto" w:fill="FFFFFF"/>
              <w:spacing w:line="360" w:lineRule="auto"/>
              <w:ind w:left="0" w:leftChars="0" w:firstLine="0" w:firstLineChars="0"/>
              <w:rPr>
                <w:rFonts w:hint="eastAsia"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副总经理、财务总监、董事会秘书：陈湘军</w:t>
            </w:r>
            <w:r>
              <w:rPr>
                <w:rFonts w:hint="eastAsia" w:ascii="Calibri" w:hAnsi="Calibri" w:eastAsia="宋体" w:cs="Times New Roman"/>
                <w:kern w:val="2"/>
                <w:sz w:val="21"/>
                <w:szCs w:val="22"/>
                <w:lang w:val="en-US" w:eastAsia="zh-CN" w:bidi="ar-SA"/>
              </w:rPr>
              <w:br w:type="textWrapping"/>
            </w:r>
            <w:r>
              <w:rPr>
                <w:rFonts w:hint="eastAsia" w:ascii="Calibri" w:hAnsi="Calibri" w:eastAsia="宋体" w:cs="Times New Roman"/>
                <w:kern w:val="2"/>
                <w:sz w:val="21"/>
                <w:szCs w:val="22"/>
                <w:lang w:val="en-US" w:eastAsia="zh-CN" w:bidi="ar-SA"/>
              </w:rPr>
              <w:t>财务证券部部长：刘文林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906" w:type="dxa"/>
            <w:shd w:val="clear" w:color="auto" w:fill="auto"/>
            <w:vAlign w:val="center"/>
          </w:tcPr>
          <w:p>
            <w:pPr>
              <w:widowControl/>
              <w:shd w:val="clear" w:color="auto" w:fill="FFFFFF"/>
              <w:spacing w:line="360" w:lineRule="auto"/>
              <w:ind w:left="0" w:leftChars="0" w:firstLine="0" w:firstLineChars="0"/>
              <w:jc w:val="center"/>
              <w:rPr>
                <w:rFonts w:ascii="Calibri" w:hAnsi="Calibri" w:eastAsia="宋体" w:cs="Times New Roman"/>
                <w:kern w:val="2"/>
                <w:sz w:val="21"/>
                <w:szCs w:val="22"/>
                <w:lang w:val="en-US" w:eastAsia="zh-CN" w:bidi="ar-SA"/>
              </w:rPr>
            </w:pPr>
            <w:r>
              <w:rPr>
                <w:rFonts w:ascii="Calibri" w:hAnsi="Calibri" w:eastAsia="宋体" w:cs="Times New Roman"/>
                <w:kern w:val="2"/>
                <w:sz w:val="21"/>
                <w:szCs w:val="22"/>
                <w:lang w:val="en-US" w:eastAsia="zh-CN" w:bidi="ar-SA"/>
              </w:rPr>
              <w:t>投资者关系活动</w:t>
            </w:r>
          </w:p>
          <w:p>
            <w:pPr>
              <w:widowControl/>
              <w:shd w:val="clear" w:color="auto" w:fill="FFFFFF"/>
              <w:spacing w:line="360" w:lineRule="auto"/>
              <w:ind w:left="0" w:leftChars="0" w:firstLine="0" w:firstLineChars="0"/>
              <w:jc w:val="center"/>
              <w:rPr>
                <w:rFonts w:ascii="Calibri" w:hAnsi="Times New Roman" w:eastAsia="宋体" w:cs="Times New Roman"/>
                <w:kern w:val="2"/>
                <w:sz w:val="21"/>
                <w:szCs w:val="22"/>
                <w:lang w:val="en-US" w:eastAsia="zh-CN" w:bidi="ar-SA"/>
              </w:rPr>
            </w:pPr>
            <w:r>
              <w:rPr>
                <w:rFonts w:ascii="Calibri" w:hAnsi="Calibri" w:eastAsia="宋体" w:cs="Times New Roman"/>
                <w:kern w:val="2"/>
                <w:sz w:val="21"/>
                <w:szCs w:val="22"/>
                <w:lang w:val="en-US" w:eastAsia="zh-CN" w:bidi="ar-SA"/>
              </w:rPr>
              <w:t>主要内容介绍</w:t>
            </w:r>
          </w:p>
        </w:tc>
        <w:tc>
          <w:tcPr>
            <w:tcW w:w="6616" w:type="dxa"/>
            <w:shd w:val="clear" w:color="auto" w:fill="auto"/>
          </w:tcPr>
          <w:p>
            <w:pPr>
              <w:widowControl w:val="0"/>
              <w:shd w:val="clear" w:color="auto" w:fill="FFFFFF"/>
              <w:spacing w:line="360" w:lineRule="auto"/>
              <w:ind w:firstLine="0" w:firstLineChars="0"/>
              <w:rPr>
                <w:rFonts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 xml:space="preserve">1、公司本次收购的水口山有限康家湾矿资源禀赋如何？升级改造后产能如何，特别是黄金产能？ </w:t>
            </w:r>
          </w:p>
          <w:p>
            <w:pPr>
              <w:widowControl w:val="0"/>
              <w:shd w:val="clear" w:color="auto" w:fill="FFFFFF"/>
              <w:spacing w:line="360" w:lineRule="auto"/>
              <w:ind w:firstLine="0" w:firstLineChars="0"/>
              <w:rPr>
                <w:rFonts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答：水口山铅锌矿康家湾矿段铅锌品位在7%左右，属于国内资源禀赋较好的矿山，并且康家湾矿区矿伴生金银品位较高，含金品位在3g/t左右，含银品位在100g/t左右。目前，水口山铅锌矿年出矿量已稳定在60万吨以上，升级改造项目建设完工后，水口山铅锌矿整体出矿规模将逐步提升到80万吨/年。</w:t>
            </w:r>
          </w:p>
          <w:p>
            <w:pPr>
              <w:widowControl w:val="0"/>
              <w:shd w:val="clear" w:color="auto" w:fill="FFFFFF"/>
              <w:spacing w:line="360" w:lineRule="auto"/>
              <w:ind w:firstLine="0" w:firstLineChars="0"/>
              <w:rPr>
                <w:rFonts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 xml:space="preserve">2、公司的老鸭巢矿主要矿产类型是什么？其资源保有量如何？在上市公司所持矿山里属于什么级别矿山？ </w:t>
            </w:r>
          </w:p>
          <w:p>
            <w:pPr>
              <w:widowControl w:val="0"/>
              <w:shd w:val="clear" w:color="auto" w:fill="FFFFFF"/>
              <w:spacing w:line="360" w:lineRule="auto"/>
              <w:ind w:firstLine="0" w:firstLineChars="0"/>
              <w:rPr>
                <w:rFonts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答：公司的老鸭巢矿段属于地下开采的铅锌矿，为水口山铅锌矿的一部分，主要开采矿种为铅、锌、金、硫矿，截至储量核实基准日 2021 年 8 月 31 日，水口山铅锌矿采矿许可证批准范围内保有资源量中矿石量约1600万吨，其中老鸭巢保有矿石量约 70 万吨。水口山铅锌矿升级改造项目建设完成后生产规模可达 80 万吨/年，属于中型矿山。</w:t>
            </w:r>
          </w:p>
          <w:p>
            <w:pPr>
              <w:widowControl w:val="0"/>
              <w:shd w:val="clear" w:color="auto" w:fill="FFFFFF"/>
              <w:spacing w:line="360" w:lineRule="auto"/>
              <w:ind w:firstLine="0" w:firstLineChars="0"/>
              <w:rPr>
                <w:rFonts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3、目前公司的利润构成是怎样的？水口山有限对上市公司的利润贡献度怎么样？</w:t>
            </w:r>
          </w:p>
          <w:p>
            <w:pPr>
              <w:widowControl w:val="0"/>
              <w:shd w:val="clear" w:color="auto" w:fill="FFFFFF"/>
              <w:spacing w:line="360" w:lineRule="auto"/>
              <w:ind w:firstLine="0" w:firstLineChars="0"/>
              <w:rPr>
                <w:rFonts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答：截至2023年三季度末，上市公司的归母净利润约为5.3亿元，其中水口山有限为上市公司贡献了较大份额的利润。</w:t>
            </w:r>
          </w:p>
          <w:p>
            <w:pPr>
              <w:widowControl w:val="0"/>
              <w:shd w:val="clear" w:color="auto" w:fill="FFFFFF"/>
              <w:spacing w:line="360" w:lineRule="auto"/>
              <w:ind w:firstLine="0" w:firstLineChars="0"/>
              <w:rPr>
                <w:rFonts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4、公司2023年披露了ESG报告或相关社会责任报告吗？</w:t>
            </w:r>
          </w:p>
          <w:p>
            <w:pPr>
              <w:widowControl w:val="0"/>
              <w:shd w:val="clear" w:color="auto" w:fill="FFFFFF"/>
              <w:spacing w:line="360" w:lineRule="auto"/>
              <w:ind w:firstLine="0" w:firstLineChars="0"/>
              <w:rPr>
                <w:rFonts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答：ESG报告目前已经成为全球范围内企业社会责任的重要组成部分，并且越来越多的投资者和利益相关者开始关注企业在这些方面的表现。根据相关管理要求和公司自身的发展情况，公司2023年编制了首份ESG报告，并通过上海证券交易所网站首次对外披露。</w:t>
            </w:r>
          </w:p>
          <w:p>
            <w:pPr>
              <w:widowControl w:val="0"/>
              <w:shd w:val="clear" w:color="auto" w:fill="FFFFFF"/>
              <w:spacing w:line="360" w:lineRule="auto"/>
              <w:ind w:firstLine="0" w:firstLineChars="0"/>
              <w:rPr>
                <w:rFonts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5、公司的铅锌开采成本如何？目前每年的产量规模在什么水平？</w:t>
            </w:r>
          </w:p>
          <w:p>
            <w:pPr>
              <w:widowControl w:val="0"/>
              <w:shd w:val="clear" w:color="auto" w:fill="FFFFFF"/>
              <w:spacing w:line="360" w:lineRule="auto"/>
              <w:ind w:firstLine="0" w:firstLineChars="0"/>
              <w:rPr>
                <w:rFonts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答：铅锌矿的开采成本包括采矿权费用、坑采剥离成本、矿石运输成本等，具体的开采成本还会受到矿石品位、采选方法、生产规模、会计核算方式等因素的影响，不同产品采选成本亦有所区别。公司目前主要产品产量规模为：锌产品约68万吨/年，铅产品约10万吨/年。</w:t>
            </w:r>
          </w:p>
          <w:p>
            <w:pPr>
              <w:widowControl w:val="0"/>
              <w:shd w:val="clear" w:color="auto" w:fill="FFFFFF"/>
              <w:spacing w:line="360" w:lineRule="auto"/>
              <w:ind w:firstLine="0" w:firstLineChars="0"/>
              <w:rPr>
                <w:rFonts w:hint="eastAsia"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6、黄沙坪会装入上市公司吗？</w:t>
            </w:r>
          </w:p>
          <w:p>
            <w:pPr>
              <w:widowControl w:val="0"/>
              <w:shd w:val="clear" w:color="auto" w:fill="FFFFFF"/>
              <w:spacing w:line="360" w:lineRule="auto"/>
              <w:ind w:firstLine="0" w:firstLineChars="0"/>
              <w:rPr>
                <w:rFonts w:hint="eastAsia"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答：黄沙坪矿位于湖南省郴州市，是一家具有悠久历史和丰富资源的有色金属矿山企业，至今已有60多年的发展历史。该企业是湖南有色的成员企业，也是湖南省内重要的有色金属原料供应基地。</w:t>
            </w:r>
          </w:p>
          <w:p>
            <w:pPr>
              <w:widowControl w:val="0"/>
              <w:shd w:val="clear" w:color="auto" w:fill="FFFFFF"/>
              <w:spacing w:line="360" w:lineRule="auto"/>
              <w:ind w:firstLine="0" w:firstLineChars="0"/>
              <w:rPr>
                <w:rFonts w:hint="eastAsia"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为避免黄沙坪矿可能与我公司构成同业竞争问题，湖南有色已将其托管给我公司。公司实控人中国五矿向证监会的承诺：公司重组完成之日起五年内，在符合届时适用的法律法规及相关监管规则的前提下，采取包括但不限于注入上市公司、关停、注销、对外转让股权给无关联第三方、业务调整等方式解决与黄沙坪矿业存在的同业情况。</w:t>
            </w:r>
          </w:p>
          <w:p>
            <w:pPr>
              <w:widowControl w:val="0"/>
              <w:shd w:val="clear" w:color="auto" w:fill="FFFFFF"/>
              <w:spacing w:line="360" w:lineRule="auto"/>
              <w:ind w:firstLine="0" w:firstLineChars="0"/>
              <w:rPr>
                <w:rFonts w:hint="eastAsia"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7、公司为什么停止收购五矿铜业？</w:t>
            </w:r>
          </w:p>
          <w:p>
            <w:pPr>
              <w:widowControl w:val="0"/>
              <w:shd w:val="clear" w:color="auto" w:fill="FFFFFF"/>
              <w:spacing w:line="360" w:lineRule="auto"/>
              <w:ind w:firstLine="0" w:firstLineChars="0"/>
              <w:rPr>
                <w:rFonts w:hint="eastAsia" w:ascii="Calibri" w:hAnsi="Calibri" w:eastAsia="宋体" w:cs="Times New Roman"/>
                <w:kern w:val="2"/>
                <w:sz w:val="21"/>
                <w:szCs w:val="22"/>
                <w:lang w:val="en-US" w:eastAsia="zh-CN" w:bidi="ar-SA"/>
              </w:rPr>
            </w:pPr>
            <w:r>
              <w:rPr>
                <w:rFonts w:hint="eastAsia" w:ascii="Calibri" w:hAnsi="Calibri" w:eastAsia="宋体" w:cs="Times New Roman"/>
                <w:kern w:val="2"/>
                <w:sz w:val="21"/>
                <w:szCs w:val="22"/>
                <w:lang w:val="en-US" w:eastAsia="zh-CN" w:bidi="ar-SA"/>
              </w:rPr>
              <w:t>答：公司已将终止原因进行了公告，具体可查询公告。</w:t>
            </w:r>
          </w:p>
          <w:p>
            <w:pPr>
              <w:widowControl w:val="0"/>
              <w:shd w:val="clear" w:color="auto" w:fill="FFFFFF"/>
              <w:spacing w:line="360" w:lineRule="auto"/>
              <w:ind w:firstLine="0" w:firstLineChars="0"/>
              <w:rPr>
                <w:rFonts w:hint="eastAsia"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6" w:type="dxa"/>
            <w:shd w:val="clear" w:color="auto" w:fill="auto"/>
            <w:vAlign w:val="center"/>
          </w:tcPr>
          <w:p>
            <w:pPr>
              <w:widowControl/>
              <w:shd w:val="clear" w:color="auto" w:fill="FFFFFF"/>
              <w:spacing w:line="360" w:lineRule="auto"/>
              <w:jc w:val="center"/>
              <w:rPr>
                <w:rFonts w:ascii="Calibri" w:hAnsi="Times New Roman" w:eastAsia="宋体" w:cs="Times New Roman"/>
                <w:kern w:val="2"/>
                <w:sz w:val="21"/>
                <w:szCs w:val="22"/>
                <w:lang w:val="en-US" w:eastAsia="zh-CN" w:bidi="ar-SA"/>
              </w:rPr>
            </w:pPr>
            <w:r>
              <w:rPr>
                <w:rFonts w:ascii="Calibri" w:hAnsi="Calibri" w:eastAsia="宋体" w:cs="Times New Roman"/>
                <w:kern w:val="2"/>
                <w:sz w:val="21"/>
                <w:szCs w:val="22"/>
                <w:lang w:val="en-US" w:eastAsia="zh-CN" w:bidi="ar-SA"/>
              </w:rPr>
              <w:t>日期</w:t>
            </w:r>
          </w:p>
        </w:tc>
        <w:tc>
          <w:tcPr>
            <w:tcW w:w="6616" w:type="dxa"/>
            <w:shd w:val="clear" w:color="auto" w:fill="auto"/>
            <w:vAlign w:val="center"/>
          </w:tcPr>
          <w:p>
            <w:pPr>
              <w:widowControl/>
              <w:shd w:val="clear" w:color="auto" w:fill="FFFFFF"/>
              <w:spacing w:line="360" w:lineRule="auto"/>
              <w:rPr>
                <w:rFonts w:ascii="Calibri" w:hAnsi="Calibri" w:eastAsia="宋体" w:cs="Times New Roman"/>
                <w:kern w:val="2"/>
                <w:sz w:val="21"/>
                <w:szCs w:val="22"/>
                <w:lang w:val="en-US" w:eastAsia="zh-CN" w:bidi="ar-SA"/>
              </w:rPr>
            </w:pPr>
            <w:r>
              <w:rPr>
                <w:rFonts w:ascii="Calibri" w:hAnsi="Calibri" w:eastAsia="宋体" w:cs="Times New Roman"/>
                <w:kern w:val="2"/>
                <w:sz w:val="21"/>
                <w:szCs w:val="22"/>
                <w:lang w:val="en-US" w:eastAsia="zh-CN" w:bidi="ar-SA"/>
              </w:rPr>
              <w:t>202</w:t>
            </w:r>
            <w:r>
              <w:rPr>
                <w:rFonts w:hint="eastAsia" w:ascii="Calibri" w:hAnsi="Calibri" w:eastAsia="宋体" w:cs="Times New Roman"/>
                <w:kern w:val="2"/>
                <w:sz w:val="21"/>
                <w:szCs w:val="22"/>
                <w:lang w:val="en-US" w:eastAsia="zh-CN" w:bidi="ar-SA"/>
              </w:rPr>
              <w:t>4年3</w:t>
            </w:r>
            <w:r>
              <w:rPr>
                <w:rFonts w:hint="eastAsia" w:ascii="Calibri" w:hAnsi="宋体" w:eastAsia="宋体" w:cs="Times New Roman"/>
                <w:kern w:val="2"/>
                <w:sz w:val="21"/>
                <w:szCs w:val="22"/>
                <w:lang w:val="en-US" w:eastAsia="zh-CN" w:bidi="ar-SA"/>
              </w:rPr>
              <w:t>月14日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NTI4YWUyNzBjZmVkMTM2ZGNlOWY2MGViNGM4YWMifQ=="/>
  </w:docVars>
  <w:rsids>
    <w:rsidRoot w:val="7B54049C"/>
    <w:rsid w:val="0010403A"/>
    <w:rsid w:val="00121856"/>
    <w:rsid w:val="00151555"/>
    <w:rsid w:val="00155B9C"/>
    <w:rsid w:val="00156144"/>
    <w:rsid w:val="003D5A11"/>
    <w:rsid w:val="0040544D"/>
    <w:rsid w:val="00613347"/>
    <w:rsid w:val="00641501"/>
    <w:rsid w:val="006D512B"/>
    <w:rsid w:val="008A1FBE"/>
    <w:rsid w:val="00946122"/>
    <w:rsid w:val="009F4840"/>
    <w:rsid w:val="00A97211"/>
    <w:rsid w:val="00B951A9"/>
    <w:rsid w:val="00BA281F"/>
    <w:rsid w:val="00CF679E"/>
    <w:rsid w:val="00DA3A79"/>
    <w:rsid w:val="00EC3591"/>
    <w:rsid w:val="00F4081E"/>
    <w:rsid w:val="010B5CAB"/>
    <w:rsid w:val="010B64BE"/>
    <w:rsid w:val="0114250B"/>
    <w:rsid w:val="01294C6A"/>
    <w:rsid w:val="012D2EB8"/>
    <w:rsid w:val="01326396"/>
    <w:rsid w:val="0148096D"/>
    <w:rsid w:val="014B0FCF"/>
    <w:rsid w:val="015F6188"/>
    <w:rsid w:val="018803DA"/>
    <w:rsid w:val="019F1664"/>
    <w:rsid w:val="01A14B19"/>
    <w:rsid w:val="01AD36DA"/>
    <w:rsid w:val="01C01BC0"/>
    <w:rsid w:val="01CF4BDB"/>
    <w:rsid w:val="020077CA"/>
    <w:rsid w:val="020F1E4C"/>
    <w:rsid w:val="02346BFE"/>
    <w:rsid w:val="02562D4C"/>
    <w:rsid w:val="025F5679"/>
    <w:rsid w:val="0269151A"/>
    <w:rsid w:val="02742639"/>
    <w:rsid w:val="0295705D"/>
    <w:rsid w:val="02BC4AD9"/>
    <w:rsid w:val="02DF2216"/>
    <w:rsid w:val="02E30E73"/>
    <w:rsid w:val="02F13EE6"/>
    <w:rsid w:val="03073FA4"/>
    <w:rsid w:val="03075944"/>
    <w:rsid w:val="03391D5E"/>
    <w:rsid w:val="034D0D50"/>
    <w:rsid w:val="034D22D9"/>
    <w:rsid w:val="037B7EF3"/>
    <w:rsid w:val="03A6411F"/>
    <w:rsid w:val="03AF6254"/>
    <w:rsid w:val="03BD068D"/>
    <w:rsid w:val="03C97230"/>
    <w:rsid w:val="03D17C05"/>
    <w:rsid w:val="03F01D49"/>
    <w:rsid w:val="03F13FC0"/>
    <w:rsid w:val="03FC37C7"/>
    <w:rsid w:val="03FD0EB8"/>
    <w:rsid w:val="04095963"/>
    <w:rsid w:val="041772B7"/>
    <w:rsid w:val="04353A51"/>
    <w:rsid w:val="04564C96"/>
    <w:rsid w:val="04A80108"/>
    <w:rsid w:val="04CE4D1A"/>
    <w:rsid w:val="04CE5C8D"/>
    <w:rsid w:val="04DB421D"/>
    <w:rsid w:val="04EE5162"/>
    <w:rsid w:val="050416C4"/>
    <w:rsid w:val="05077F68"/>
    <w:rsid w:val="050D08FD"/>
    <w:rsid w:val="05283F0D"/>
    <w:rsid w:val="0538360D"/>
    <w:rsid w:val="055815C5"/>
    <w:rsid w:val="057975B6"/>
    <w:rsid w:val="058018E7"/>
    <w:rsid w:val="058252A6"/>
    <w:rsid w:val="05C52322"/>
    <w:rsid w:val="05D10780"/>
    <w:rsid w:val="05D35E9D"/>
    <w:rsid w:val="05E42D26"/>
    <w:rsid w:val="061C363C"/>
    <w:rsid w:val="062922C5"/>
    <w:rsid w:val="0645013B"/>
    <w:rsid w:val="06522142"/>
    <w:rsid w:val="06786285"/>
    <w:rsid w:val="067B67C6"/>
    <w:rsid w:val="06886CEF"/>
    <w:rsid w:val="069C1A12"/>
    <w:rsid w:val="06A2571A"/>
    <w:rsid w:val="06C07319"/>
    <w:rsid w:val="06C4724D"/>
    <w:rsid w:val="06CB2FB4"/>
    <w:rsid w:val="071E5811"/>
    <w:rsid w:val="074674BC"/>
    <w:rsid w:val="074E7D70"/>
    <w:rsid w:val="07534128"/>
    <w:rsid w:val="0759347E"/>
    <w:rsid w:val="07764DAD"/>
    <w:rsid w:val="079C00E9"/>
    <w:rsid w:val="07D008C9"/>
    <w:rsid w:val="07ED3247"/>
    <w:rsid w:val="08066231"/>
    <w:rsid w:val="082C1671"/>
    <w:rsid w:val="08332205"/>
    <w:rsid w:val="08352B85"/>
    <w:rsid w:val="083B694F"/>
    <w:rsid w:val="08533A19"/>
    <w:rsid w:val="087817C2"/>
    <w:rsid w:val="08825F6E"/>
    <w:rsid w:val="089B1756"/>
    <w:rsid w:val="08B00AE9"/>
    <w:rsid w:val="08B96BEE"/>
    <w:rsid w:val="08C054A1"/>
    <w:rsid w:val="08CE0E0D"/>
    <w:rsid w:val="08F2748B"/>
    <w:rsid w:val="08F94F3C"/>
    <w:rsid w:val="08FD19C3"/>
    <w:rsid w:val="09275B78"/>
    <w:rsid w:val="092C31E8"/>
    <w:rsid w:val="094478DA"/>
    <w:rsid w:val="09570888"/>
    <w:rsid w:val="095E79E6"/>
    <w:rsid w:val="09784EF2"/>
    <w:rsid w:val="098A6606"/>
    <w:rsid w:val="09911A23"/>
    <w:rsid w:val="09932713"/>
    <w:rsid w:val="0995772F"/>
    <w:rsid w:val="099777CD"/>
    <w:rsid w:val="099E1863"/>
    <w:rsid w:val="09A5313E"/>
    <w:rsid w:val="09AB6811"/>
    <w:rsid w:val="09AD213B"/>
    <w:rsid w:val="09B106B5"/>
    <w:rsid w:val="09B25F9B"/>
    <w:rsid w:val="09C31DC8"/>
    <w:rsid w:val="09CC3014"/>
    <w:rsid w:val="09FF553C"/>
    <w:rsid w:val="0A104226"/>
    <w:rsid w:val="0A135C14"/>
    <w:rsid w:val="0A580337"/>
    <w:rsid w:val="0A6003C5"/>
    <w:rsid w:val="0A654E1E"/>
    <w:rsid w:val="0A724B5D"/>
    <w:rsid w:val="0A760EEF"/>
    <w:rsid w:val="0AAC4B72"/>
    <w:rsid w:val="0AE056B2"/>
    <w:rsid w:val="0AE51A5F"/>
    <w:rsid w:val="0AEC1265"/>
    <w:rsid w:val="0B094D2B"/>
    <w:rsid w:val="0B0B5680"/>
    <w:rsid w:val="0B1C7D47"/>
    <w:rsid w:val="0B1D5949"/>
    <w:rsid w:val="0B376ED1"/>
    <w:rsid w:val="0B4D1DB8"/>
    <w:rsid w:val="0B4E53A9"/>
    <w:rsid w:val="0B500CD1"/>
    <w:rsid w:val="0B5A34C4"/>
    <w:rsid w:val="0B6F218F"/>
    <w:rsid w:val="0B951923"/>
    <w:rsid w:val="0B9921E8"/>
    <w:rsid w:val="0B9B68D0"/>
    <w:rsid w:val="0B9D638B"/>
    <w:rsid w:val="0BB84346"/>
    <w:rsid w:val="0BC2652B"/>
    <w:rsid w:val="0BD737F2"/>
    <w:rsid w:val="0BE504AC"/>
    <w:rsid w:val="0BE7619A"/>
    <w:rsid w:val="0BF479D2"/>
    <w:rsid w:val="0C03074B"/>
    <w:rsid w:val="0C760F52"/>
    <w:rsid w:val="0C98035C"/>
    <w:rsid w:val="0CAB2606"/>
    <w:rsid w:val="0CB766DD"/>
    <w:rsid w:val="0CB90663"/>
    <w:rsid w:val="0CC720E5"/>
    <w:rsid w:val="0CCB6A4D"/>
    <w:rsid w:val="0CDB099C"/>
    <w:rsid w:val="0CE81110"/>
    <w:rsid w:val="0CEC5E87"/>
    <w:rsid w:val="0D1B3AAA"/>
    <w:rsid w:val="0D1F6728"/>
    <w:rsid w:val="0D216356"/>
    <w:rsid w:val="0D3474D6"/>
    <w:rsid w:val="0D3B3A8E"/>
    <w:rsid w:val="0D492BCA"/>
    <w:rsid w:val="0D4A4939"/>
    <w:rsid w:val="0D615B27"/>
    <w:rsid w:val="0D6979DA"/>
    <w:rsid w:val="0D6F550C"/>
    <w:rsid w:val="0D833056"/>
    <w:rsid w:val="0D9950F9"/>
    <w:rsid w:val="0DEC4345"/>
    <w:rsid w:val="0E0A0CC5"/>
    <w:rsid w:val="0E15602D"/>
    <w:rsid w:val="0E41784C"/>
    <w:rsid w:val="0E4A73B0"/>
    <w:rsid w:val="0E4C766F"/>
    <w:rsid w:val="0E4D0544"/>
    <w:rsid w:val="0E4E4877"/>
    <w:rsid w:val="0E581DBA"/>
    <w:rsid w:val="0E694030"/>
    <w:rsid w:val="0E970CC5"/>
    <w:rsid w:val="0EB24CA2"/>
    <w:rsid w:val="0EB80123"/>
    <w:rsid w:val="0EC374EF"/>
    <w:rsid w:val="0ED437D5"/>
    <w:rsid w:val="0EDE46B2"/>
    <w:rsid w:val="0EE50224"/>
    <w:rsid w:val="0EF02129"/>
    <w:rsid w:val="0EFE6145"/>
    <w:rsid w:val="0F0574EE"/>
    <w:rsid w:val="0F083E1F"/>
    <w:rsid w:val="0F0E611C"/>
    <w:rsid w:val="0F18581A"/>
    <w:rsid w:val="0F265C7E"/>
    <w:rsid w:val="0F3E7D96"/>
    <w:rsid w:val="0F3F49DF"/>
    <w:rsid w:val="0F456C40"/>
    <w:rsid w:val="0F4E4E77"/>
    <w:rsid w:val="0F546984"/>
    <w:rsid w:val="0F6A4866"/>
    <w:rsid w:val="0F8D41F8"/>
    <w:rsid w:val="0F940FF6"/>
    <w:rsid w:val="0FC6790B"/>
    <w:rsid w:val="0FCE602F"/>
    <w:rsid w:val="100B0656"/>
    <w:rsid w:val="10126971"/>
    <w:rsid w:val="10133ADA"/>
    <w:rsid w:val="10205A74"/>
    <w:rsid w:val="10305DCE"/>
    <w:rsid w:val="103A0763"/>
    <w:rsid w:val="1071504B"/>
    <w:rsid w:val="10765E6D"/>
    <w:rsid w:val="108B69E2"/>
    <w:rsid w:val="108E3C8E"/>
    <w:rsid w:val="109258CA"/>
    <w:rsid w:val="109A1311"/>
    <w:rsid w:val="109E3E44"/>
    <w:rsid w:val="10A736E6"/>
    <w:rsid w:val="10BB6FBB"/>
    <w:rsid w:val="10CC4956"/>
    <w:rsid w:val="10E33365"/>
    <w:rsid w:val="110E0F6D"/>
    <w:rsid w:val="112A7FFF"/>
    <w:rsid w:val="112B083B"/>
    <w:rsid w:val="114622B7"/>
    <w:rsid w:val="114F3276"/>
    <w:rsid w:val="115644F4"/>
    <w:rsid w:val="11567D4A"/>
    <w:rsid w:val="117B0A15"/>
    <w:rsid w:val="11A574D9"/>
    <w:rsid w:val="11C35602"/>
    <w:rsid w:val="11E3067D"/>
    <w:rsid w:val="11FE4A31"/>
    <w:rsid w:val="1201028B"/>
    <w:rsid w:val="12204495"/>
    <w:rsid w:val="12410158"/>
    <w:rsid w:val="12494266"/>
    <w:rsid w:val="125B248E"/>
    <w:rsid w:val="126623E4"/>
    <w:rsid w:val="12866598"/>
    <w:rsid w:val="128E0E87"/>
    <w:rsid w:val="12BB53AD"/>
    <w:rsid w:val="12F04B13"/>
    <w:rsid w:val="12F309AB"/>
    <w:rsid w:val="12F8791F"/>
    <w:rsid w:val="130E32E2"/>
    <w:rsid w:val="131C7D8F"/>
    <w:rsid w:val="13322F6D"/>
    <w:rsid w:val="134528EA"/>
    <w:rsid w:val="13897101"/>
    <w:rsid w:val="138E1A23"/>
    <w:rsid w:val="139D6053"/>
    <w:rsid w:val="13A13961"/>
    <w:rsid w:val="13DC5EA5"/>
    <w:rsid w:val="13EB1BCC"/>
    <w:rsid w:val="13F73782"/>
    <w:rsid w:val="13FB7193"/>
    <w:rsid w:val="140F66E5"/>
    <w:rsid w:val="141C2A29"/>
    <w:rsid w:val="141C78CA"/>
    <w:rsid w:val="142320BB"/>
    <w:rsid w:val="1425667D"/>
    <w:rsid w:val="143B1E49"/>
    <w:rsid w:val="14447AB1"/>
    <w:rsid w:val="144A36D7"/>
    <w:rsid w:val="145E6715"/>
    <w:rsid w:val="1475306F"/>
    <w:rsid w:val="14790867"/>
    <w:rsid w:val="147D20DE"/>
    <w:rsid w:val="14986231"/>
    <w:rsid w:val="14A2513F"/>
    <w:rsid w:val="14B852FC"/>
    <w:rsid w:val="14CB47A4"/>
    <w:rsid w:val="14D511E0"/>
    <w:rsid w:val="14E23AF1"/>
    <w:rsid w:val="14FE0852"/>
    <w:rsid w:val="14FF7B70"/>
    <w:rsid w:val="15064D80"/>
    <w:rsid w:val="151D408E"/>
    <w:rsid w:val="15377BE0"/>
    <w:rsid w:val="15440918"/>
    <w:rsid w:val="155A5110"/>
    <w:rsid w:val="155F4467"/>
    <w:rsid w:val="15705834"/>
    <w:rsid w:val="1571331F"/>
    <w:rsid w:val="157A7FC9"/>
    <w:rsid w:val="15870846"/>
    <w:rsid w:val="158D297F"/>
    <w:rsid w:val="159438FB"/>
    <w:rsid w:val="159C36FD"/>
    <w:rsid w:val="15A92035"/>
    <w:rsid w:val="15DD0092"/>
    <w:rsid w:val="15E77E8E"/>
    <w:rsid w:val="15FD489C"/>
    <w:rsid w:val="162548A6"/>
    <w:rsid w:val="164027BB"/>
    <w:rsid w:val="166A78C2"/>
    <w:rsid w:val="16A17CC0"/>
    <w:rsid w:val="16A53768"/>
    <w:rsid w:val="16AD7FC5"/>
    <w:rsid w:val="16C43619"/>
    <w:rsid w:val="16D91CF1"/>
    <w:rsid w:val="16E35B4F"/>
    <w:rsid w:val="16ED7CD5"/>
    <w:rsid w:val="1702155E"/>
    <w:rsid w:val="17333755"/>
    <w:rsid w:val="17363FE1"/>
    <w:rsid w:val="174F28F6"/>
    <w:rsid w:val="176C342E"/>
    <w:rsid w:val="176C34C0"/>
    <w:rsid w:val="178509EA"/>
    <w:rsid w:val="17942EBF"/>
    <w:rsid w:val="17C2179D"/>
    <w:rsid w:val="17C8542B"/>
    <w:rsid w:val="17CA4D35"/>
    <w:rsid w:val="17DE6939"/>
    <w:rsid w:val="17DF0A2F"/>
    <w:rsid w:val="17EB7DA0"/>
    <w:rsid w:val="183205CC"/>
    <w:rsid w:val="186F734A"/>
    <w:rsid w:val="188549E6"/>
    <w:rsid w:val="18870503"/>
    <w:rsid w:val="189472F5"/>
    <w:rsid w:val="189A45F4"/>
    <w:rsid w:val="189A56B1"/>
    <w:rsid w:val="18DE065D"/>
    <w:rsid w:val="18EF2239"/>
    <w:rsid w:val="19042C92"/>
    <w:rsid w:val="190508F4"/>
    <w:rsid w:val="19146222"/>
    <w:rsid w:val="192A0AC6"/>
    <w:rsid w:val="192E6903"/>
    <w:rsid w:val="193934D1"/>
    <w:rsid w:val="194004B7"/>
    <w:rsid w:val="194A4D92"/>
    <w:rsid w:val="194D145A"/>
    <w:rsid w:val="1951478F"/>
    <w:rsid w:val="196F54AE"/>
    <w:rsid w:val="197D67B2"/>
    <w:rsid w:val="198327A4"/>
    <w:rsid w:val="19836030"/>
    <w:rsid w:val="19A058C5"/>
    <w:rsid w:val="19BC14E8"/>
    <w:rsid w:val="19BE5F6B"/>
    <w:rsid w:val="19C05386"/>
    <w:rsid w:val="19D14AC5"/>
    <w:rsid w:val="19D65933"/>
    <w:rsid w:val="19E23312"/>
    <w:rsid w:val="1A076E76"/>
    <w:rsid w:val="1A2A4172"/>
    <w:rsid w:val="1A312785"/>
    <w:rsid w:val="1A3607D1"/>
    <w:rsid w:val="1A484B87"/>
    <w:rsid w:val="1A5337AA"/>
    <w:rsid w:val="1A59788B"/>
    <w:rsid w:val="1A5B58BF"/>
    <w:rsid w:val="1A631C1E"/>
    <w:rsid w:val="1A692A06"/>
    <w:rsid w:val="1A6D57EE"/>
    <w:rsid w:val="1A92344F"/>
    <w:rsid w:val="1AA2689C"/>
    <w:rsid w:val="1AB245E3"/>
    <w:rsid w:val="1AC56E99"/>
    <w:rsid w:val="1ACB69D3"/>
    <w:rsid w:val="1AD658F0"/>
    <w:rsid w:val="1ADD1E2E"/>
    <w:rsid w:val="1B240E9B"/>
    <w:rsid w:val="1B3B2EA4"/>
    <w:rsid w:val="1B782E4D"/>
    <w:rsid w:val="1B901BAE"/>
    <w:rsid w:val="1B9930AA"/>
    <w:rsid w:val="1BA2567E"/>
    <w:rsid w:val="1BC223F7"/>
    <w:rsid w:val="1BCF0DCC"/>
    <w:rsid w:val="1C086585"/>
    <w:rsid w:val="1C164342"/>
    <w:rsid w:val="1C173BE0"/>
    <w:rsid w:val="1C3267C0"/>
    <w:rsid w:val="1C574254"/>
    <w:rsid w:val="1C6A47E0"/>
    <w:rsid w:val="1C874BF8"/>
    <w:rsid w:val="1C93619A"/>
    <w:rsid w:val="1CA92B8D"/>
    <w:rsid w:val="1CB43980"/>
    <w:rsid w:val="1CCC6284"/>
    <w:rsid w:val="1CD005AA"/>
    <w:rsid w:val="1CDF713A"/>
    <w:rsid w:val="1CE043CD"/>
    <w:rsid w:val="1CE10187"/>
    <w:rsid w:val="1D486DEF"/>
    <w:rsid w:val="1D5C0EBB"/>
    <w:rsid w:val="1D7C2042"/>
    <w:rsid w:val="1D993911"/>
    <w:rsid w:val="1D9F6874"/>
    <w:rsid w:val="1DDD25CE"/>
    <w:rsid w:val="1DDF5989"/>
    <w:rsid w:val="1DE9277C"/>
    <w:rsid w:val="1DFF09BE"/>
    <w:rsid w:val="1E027A2E"/>
    <w:rsid w:val="1E0877E1"/>
    <w:rsid w:val="1E0B19CF"/>
    <w:rsid w:val="1E202186"/>
    <w:rsid w:val="1E3557E5"/>
    <w:rsid w:val="1E3B0BB3"/>
    <w:rsid w:val="1E420C45"/>
    <w:rsid w:val="1E4C39A9"/>
    <w:rsid w:val="1E4E7B44"/>
    <w:rsid w:val="1E5618AB"/>
    <w:rsid w:val="1E564699"/>
    <w:rsid w:val="1E5A504D"/>
    <w:rsid w:val="1E6846DA"/>
    <w:rsid w:val="1E791810"/>
    <w:rsid w:val="1EA82902"/>
    <w:rsid w:val="1EAA146A"/>
    <w:rsid w:val="1EBD6B3C"/>
    <w:rsid w:val="1EC442B2"/>
    <w:rsid w:val="1ECC1A5E"/>
    <w:rsid w:val="1ECF65AC"/>
    <w:rsid w:val="1F0839A8"/>
    <w:rsid w:val="1F0911CC"/>
    <w:rsid w:val="1F20583D"/>
    <w:rsid w:val="1F3D40D9"/>
    <w:rsid w:val="1F5029AF"/>
    <w:rsid w:val="1F5724A9"/>
    <w:rsid w:val="1F6232A6"/>
    <w:rsid w:val="1F9F1EC4"/>
    <w:rsid w:val="1FA01EB4"/>
    <w:rsid w:val="1FA315FA"/>
    <w:rsid w:val="1FA96175"/>
    <w:rsid w:val="1FCC1A82"/>
    <w:rsid w:val="1FD33149"/>
    <w:rsid w:val="20033A8A"/>
    <w:rsid w:val="20033DBD"/>
    <w:rsid w:val="20113A3B"/>
    <w:rsid w:val="201309B2"/>
    <w:rsid w:val="20195FA3"/>
    <w:rsid w:val="202D6432"/>
    <w:rsid w:val="20302341"/>
    <w:rsid w:val="2031306E"/>
    <w:rsid w:val="20324A03"/>
    <w:rsid w:val="20384FE9"/>
    <w:rsid w:val="20492FE2"/>
    <w:rsid w:val="205261EC"/>
    <w:rsid w:val="20547095"/>
    <w:rsid w:val="205E2BEB"/>
    <w:rsid w:val="206E43F0"/>
    <w:rsid w:val="206F37E6"/>
    <w:rsid w:val="206F48B7"/>
    <w:rsid w:val="208F70B7"/>
    <w:rsid w:val="20931B90"/>
    <w:rsid w:val="209B102C"/>
    <w:rsid w:val="20AF6581"/>
    <w:rsid w:val="20BF0477"/>
    <w:rsid w:val="20BF2493"/>
    <w:rsid w:val="20CF49F5"/>
    <w:rsid w:val="20DB552B"/>
    <w:rsid w:val="20DC4799"/>
    <w:rsid w:val="20DD4F12"/>
    <w:rsid w:val="20DD7FFF"/>
    <w:rsid w:val="20E3365F"/>
    <w:rsid w:val="21054DCA"/>
    <w:rsid w:val="21154C84"/>
    <w:rsid w:val="211B1F69"/>
    <w:rsid w:val="2132778B"/>
    <w:rsid w:val="213572A7"/>
    <w:rsid w:val="21483D74"/>
    <w:rsid w:val="214B2F8F"/>
    <w:rsid w:val="216149A1"/>
    <w:rsid w:val="21663254"/>
    <w:rsid w:val="2192374C"/>
    <w:rsid w:val="21A20C8E"/>
    <w:rsid w:val="21E11CCD"/>
    <w:rsid w:val="21EA429E"/>
    <w:rsid w:val="21F91721"/>
    <w:rsid w:val="21FF2E59"/>
    <w:rsid w:val="220C7A69"/>
    <w:rsid w:val="220E64D6"/>
    <w:rsid w:val="22115575"/>
    <w:rsid w:val="2214008F"/>
    <w:rsid w:val="22261C72"/>
    <w:rsid w:val="222E3580"/>
    <w:rsid w:val="22301CD1"/>
    <w:rsid w:val="223776AB"/>
    <w:rsid w:val="22682802"/>
    <w:rsid w:val="22870E55"/>
    <w:rsid w:val="229423F3"/>
    <w:rsid w:val="22B71664"/>
    <w:rsid w:val="22D11EB8"/>
    <w:rsid w:val="22D37A6B"/>
    <w:rsid w:val="22E80674"/>
    <w:rsid w:val="22F02659"/>
    <w:rsid w:val="230049CD"/>
    <w:rsid w:val="230868C9"/>
    <w:rsid w:val="23087BDA"/>
    <w:rsid w:val="230D56B4"/>
    <w:rsid w:val="23116DD4"/>
    <w:rsid w:val="23183C17"/>
    <w:rsid w:val="233109AC"/>
    <w:rsid w:val="23374EB0"/>
    <w:rsid w:val="235B7A0F"/>
    <w:rsid w:val="23890515"/>
    <w:rsid w:val="23891237"/>
    <w:rsid w:val="23993612"/>
    <w:rsid w:val="23B038C9"/>
    <w:rsid w:val="23D3702B"/>
    <w:rsid w:val="23D757D9"/>
    <w:rsid w:val="23E428C8"/>
    <w:rsid w:val="24166D66"/>
    <w:rsid w:val="24194B2B"/>
    <w:rsid w:val="243170D3"/>
    <w:rsid w:val="24504795"/>
    <w:rsid w:val="24544DE5"/>
    <w:rsid w:val="24626F90"/>
    <w:rsid w:val="246F4622"/>
    <w:rsid w:val="247E59CD"/>
    <w:rsid w:val="249A5376"/>
    <w:rsid w:val="24A659E2"/>
    <w:rsid w:val="24B06EB3"/>
    <w:rsid w:val="24B116BB"/>
    <w:rsid w:val="24B765A1"/>
    <w:rsid w:val="24C52D15"/>
    <w:rsid w:val="24DB5D69"/>
    <w:rsid w:val="251548EB"/>
    <w:rsid w:val="25243FF2"/>
    <w:rsid w:val="25333B17"/>
    <w:rsid w:val="2536743F"/>
    <w:rsid w:val="253675B3"/>
    <w:rsid w:val="253D4B6F"/>
    <w:rsid w:val="25453E7C"/>
    <w:rsid w:val="259B3BF7"/>
    <w:rsid w:val="25A362A7"/>
    <w:rsid w:val="25A61332"/>
    <w:rsid w:val="25AF0D1D"/>
    <w:rsid w:val="25D71AE5"/>
    <w:rsid w:val="25F115AD"/>
    <w:rsid w:val="263667A6"/>
    <w:rsid w:val="263D1CFB"/>
    <w:rsid w:val="267C4B02"/>
    <w:rsid w:val="26A03411"/>
    <w:rsid w:val="26BC178B"/>
    <w:rsid w:val="26DA063D"/>
    <w:rsid w:val="26E25127"/>
    <w:rsid w:val="27060229"/>
    <w:rsid w:val="27150965"/>
    <w:rsid w:val="2733123B"/>
    <w:rsid w:val="273810E2"/>
    <w:rsid w:val="2739651A"/>
    <w:rsid w:val="2750508D"/>
    <w:rsid w:val="275B1708"/>
    <w:rsid w:val="2785441C"/>
    <w:rsid w:val="27AF175E"/>
    <w:rsid w:val="27BA4F92"/>
    <w:rsid w:val="27BC2AA2"/>
    <w:rsid w:val="27C43169"/>
    <w:rsid w:val="27DD14D4"/>
    <w:rsid w:val="27ED1A8B"/>
    <w:rsid w:val="27EE5F59"/>
    <w:rsid w:val="27F63F55"/>
    <w:rsid w:val="28021C59"/>
    <w:rsid w:val="282F5B6A"/>
    <w:rsid w:val="2836650B"/>
    <w:rsid w:val="28563BAE"/>
    <w:rsid w:val="285A3E7F"/>
    <w:rsid w:val="287573F9"/>
    <w:rsid w:val="287925C6"/>
    <w:rsid w:val="28A20A2F"/>
    <w:rsid w:val="28A9148C"/>
    <w:rsid w:val="28C86D8A"/>
    <w:rsid w:val="28D554A4"/>
    <w:rsid w:val="28FC771D"/>
    <w:rsid w:val="290D0DD9"/>
    <w:rsid w:val="291A57F6"/>
    <w:rsid w:val="292055A9"/>
    <w:rsid w:val="29212F26"/>
    <w:rsid w:val="293222F8"/>
    <w:rsid w:val="2936002D"/>
    <w:rsid w:val="29477EAB"/>
    <w:rsid w:val="295047AA"/>
    <w:rsid w:val="29515EAE"/>
    <w:rsid w:val="297A685C"/>
    <w:rsid w:val="298201A5"/>
    <w:rsid w:val="29823BED"/>
    <w:rsid w:val="29920B4C"/>
    <w:rsid w:val="2998603A"/>
    <w:rsid w:val="29A12CEC"/>
    <w:rsid w:val="29A80BD0"/>
    <w:rsid w:val="29DA5E4D"/>
    <w:rsid w:val="29DF3575"/>
    <w:rsid w:val="29E84531"/>
    <w:rsid w:val="29FD6F83"/>
    <w:rsid w:val="2A3C2756"/>
    <w:rsid w:val="2A455BB5"/>
    <w:rsid w:val="2A555234"/>
    <w:rsid w:val="2A69118A"/>
    <w:rsid w:val="2A7C0CDE"/>
    <w:rsid w:val="2A82464A"/>
    <w:rsid w:val="2A8420BB"/>
    <w:rsid w:val="2A9C68A2"/>
    <w:rsid w:val="2AF46ADA"/>
    <w:rsid w:val="2AFE22F5"/>
    <w:rsid w:val="2B150381"/>
    <w:rsid w:val="2B3348F6"/>
    <w:rsid w:val="2B3B3FDF"/>
    <w:rsid w:val="2B4670CD"/>
    <w:rsid w:val="2B4F21EB"/>
    <w:rsid w:val="2B701B72"/>
    <w:rsid w:val="2B76091F"/>
    <w:rsid w:val="2B7C1C0D"/>
    <w:rsid w:val="2B817BCF"/>
    <w:rsid w:val="2B880D51"/>
    <w:rsid w:val="2B9159D8"/>
    <w:rsid w:val="2B924803"/>
    <w:rsid w:val="2BC346F0"/>
    <w:rsid w:val="2BC6011B"/>
    <w:rsid w:val="2BDD14D1"/>
    <w:rsid w:val="2BE8385C"/>
    <w:rsid w:val="2BF52CF6"/>
    <w:rsid w:val="2BF81703"/>
    <w:rsid w:val="2BF820CD"/>
    <w:rsid w:val="2C0F13B8"/>
    <w:rsid w:val="2C1417D6"/>
    <w:rsid w:val="2C22445B"/>
    <w:rsid w:val="2C2A084A"/>
    <w:rsid w:val="2C331457"/>
    <w:rsid w:val="2C450598"/>
    <w:rsid w:val="2C5346D3"/>
    <w:rsid w:val="2C7A40B9"/>
    <w:rsid w:val="2C7C4845"/>
    <w:rsid w:val="2C985FC6"/>
    <w:rsid w:val="2CAB4DAB"/>
    <w:rsid w:val="2CC73503"/>
    <w:rsid w:val="2CC82057"/>
    <w:rsid w:val="2CD17A64"/>
    <w:rsid w:val="2CD4601F"/>
    <w:rsid w:val="2CE519CF"/>
    <w:rsid w:val="2CF65EB1"/>
    <w:rsid w:val="2CFF5EA0"/>
    <w:rsid w:val="2D044861"/>
    <w:rsid w:val="2D0B6F72"/>
    <w:rsid w:val="2D144984"/>
    <w:rsid w:val="2D3A0167"/>
    <w:rsid w:val="2D3B394B"/>
    <w:rsid w:val="2D404C53"/>
    <w:rsid w:val="2DAF2BE4"/>
    <w:rsid w:val="2DB0049B"/>
    <w:rsid w:val="2DBF7142"/>
    <w:rsid w:val="2DCA05E3"/>
    <w:rsid w:val="2DE46DB3"/>
    <w:rsid w:val="2DE667A2"/>
    <w:rsid w:val="2E0E1FB3"/>
    <w:rsid w:val="2E205E76"/>
    <w:rsid w:val="2E2278BF"/>
    <w:rsid w:val="2E312644"/>
    <w:rsid w:val="2E386AEB"/>
    <w:rsid w:val="2E4859E6"/>
    <w:rsid w:val="2E55646B"/>
    <w:rsid w:val="2E5B52E5"/>
    <w:rsid w:val="2E5D6897"/>
    <w:rsid w:val="2E6D1830"/>
    <w:rsid w:val="2E9B1DFD"/>
    <w:rsid w:val="2EAF021D"/>
    <w:rsid w:val="2EBE7933"/>
    <w:rsid w:val="2EDA4766"/>
    <w:rsid w:val="2EE34A37"/>
    <w:rsid w:val="2EE46655"/>
    <w:rsid w:val="2F433D73"/>
    <w:rsid w:val="2F482EB4"/>
    <w:rsid w:val="2F4830C7"/>
    <w:rsid w:val="2F5832B7"/>
    <w:rsid w:val="2F5C359A"/>
    <w:rsid w:val="2F693850"/>
    <w:rsid w:val="2F953AC8"/>
    <w:rsid w:val="2F960A7C"/>
    <w:rsid w:val="2FA13A8A"/>
    <w:rsid w:val="2FA22A33"/>
    <w:rsid w:val="2FA91029"/>
    <w:rsid w:val="2FC34DE3"/>
    <w:rsid w:val="2FC641EA"/>
    <w:rsid w:val="2FDD3541"/>
    <w:rsid w:val="2FE42778"/>
    <w:rsid w:val="2FF867C7"/>
    <w:rsid w:val="300445F6"/>
    <w:rsid w:val="300A58CB"/>
    <w:rsid w:val="30152B7A"/>
    <w:rsid w:val="30244D64"/>
    <w:rsid w:val="303A3664"/>
    <w:rsid w:val="30413330"/>
    <w:rsid w:val="304E37C7"/>
    <w:rsid w:val="30543E95"/>
    <w:rsid w:val="30906C05"/>
    <w:rsid w:val="30923581"/>
    <w:rsid w:val="309342BD"/>
    <w:rsid w:val="30AB2D94"/>
    <w:rsid w:val="30BC74B1"/>
    <w:rsid w:val="30C31CF2"/>
    <w:rsid w:val="30CC2363"/>
    <w:rsid w:val="30DE04F6"/>
    <w:rsid w:val="30DE1A7A"/>
    <w:rsid w:val="30E41AB0"/>
    <w:rsid w:val="30E7486E"/>
    <w:rsid w:val="30EC4E80"/>
    <w:rsid w:val="30F40C41"/>
    <w:rsid w:val="30F64FA6"/>
    <w:rsid w:val="311070BA"/>
    <w:rsid w:val="311A7620"/>
    <w:rsid w:val="31203D57"/>
    <w:rsid w:val="31234CE2"/>
    <w:rsid w:val="31575627"/>
    <w:rsid w:val="315C18F8"/>
    <w:rsid w:val="31600525"/>
    <w:rsid w:val="316410E0"/>
    <w:rsid w:val="318D289F"/>
    <w:rsid w:val="31B63304"/>
    <w:rsid w:val="31B84CCD"/>
    <w:rsid w:val="31B86C60"/>
    <w:rsid w:val="31DF06F4"/>
    <w:rsid w:val="31E47C6A"/>
    <w:rsid w:val="31EC06EB"/>
    <w:rsid w:val="321E1041"/>
    <w:rsid w:val="3220507D"/>
    <w:rsid w:val="322E0229"/>
    <w:rsid w:val="324303B2"/>
    <w:rsid w:val="32641C23"/>
    <w:rsid w:val="32694CF1"/>
    <w:rsid w:val="32855FEF"/>
    <w:rsid w:val="32CB2E5B"/>
    <w:rsid w:val="32FB0CEF"/>
    <w:rsid w:val="32FD029E"/>
    <w:rsid w:val="332821AF"/>
    <w:rsid w:val="332D186F"/>
    <w:rsid w:val="333D5EB4"/>
    <w:rsid w:val="33725A10"/>
    <w:rsid w:val="3377454E"/>
    <w:rsid w:val="338C50A4"/>
    <w:rsid w:val="33AE1390"/>
    <w:rsid w:val="33D543CC"/>
    <w:rsid w:val="33E775E0"/>
    <w:rsid w:val="340A3D9D"/>
    <w:rsid w:val="341032B3"/>
    <w:rsid w:val="34196CAB"/>
    <w:rsid w:val="34243E94"/>
    <w:rsid w:val="343E2819"/>
    <w:rsid w:val="34412E04"/>
    <w:rsid w:val="3448114A"/>
    <w:rsid w:val="34630D42"/>
    <w:rsid w:val="346C645C"/>
    <w:rsid w:val="348151B0"/>
    <w:rsid w:val="34DD600E"/>
    <w:rsid w:val="34E559FB"/>
    <w:rsid w:val="34FE6EFA"/>
    <w:rsid w:val="35480808"/>
    <w:rsid w:val="355A6330"/>
    <w:rsid w:val="355F117B"/>
    <w:rsid w:val="358223D6"/>
    <w:rsid w:val="3596162C"/>
    <w:rsid w:val="35A04B78"/>
    <w:rsid w:val="35A83235"/>
    <w:rsid w:val="35B61DA9"/>
    <w:rsid w:val="35BB7CF0"/>
    <w:rsid w:val="35C759CF"/>
    <w:rsid w:val="35D93DC6"/>
    <w:rsid w:val="35DA4C16"/>
    <w:rsid w:val="35E555A8"/>
    <w:rsid w:val="35E75DC0"/>
    <w:rsid w:val="363D45DF"/>
    <w:rsid w:val="365A1AE1"/>
    <w:rsid w:val="365A28FC"/>
    <w:rsid w:val="36703352"/>
    <w:rsid w:val="36AC2D2C"/>
    <w:rsid w:val="36B03E84"/>
    <w:rsid w:val="36B95E10"/>
    <w:rsid w:val="37002CEC"/>
    <w:rsid w:val="37047652"/>
    <w:rsid w:val="37066DD4"/>
    <w:rsid w:val="370B3BA2"/>
    <w:rsid w:val="37240561"/>
    <w:rsid w:val="372A73D4"/>
    <w:rsid w:val="37330408"/>
    <w:rsid w:val="373A7113"/>
    <w:rsid w:val="37585F92"/>
    <w:rsid w:val="375A1775"/>
    <w:rsid w:val="37644FD2"/>
    <w:rsid w:val="377E7E47"/>
    <w:rsid w:val="379261B0"/>
    <w:rsid w:val="37A71229"/>
    <w:rsid w:val="37AE1B19"/>
    <w:rsid w:val="37B22CD8"/>
    <w:rsid w:val="37D5119F"/>
    <w:rsid w:val="37E1480E"/>
    <w:rsid w:val="37E16DD2"/>
    <w:rsid w:val="38011C22"/>
    <w:rsid w:val="380474E8"/>
    <w:rsid w:val="38062C12"/>
    <w:rsid w:val="3808048B"/>
    <w:rsid w:val="38093FA0"/>
    <w:rsid w:val="3824478C"/>
    <w:rsid w:val="38304115"/>
    <w:rsid w:val="38365630"/>
    <w:rsid w:val="384335BC"/>
    <w:rsid w:val="384D639C"/>
    <w:rsid w:val="38582827"/>
    <w:rsid w:val="386216B7"/>
    <w:rsid w:val="386D2C64"/>
    <w:rsid w:val="387626FD"/>
    <w:rsid w:val="387E7002"/>
    <w:rsid w:val="387F5AAF"/>
    <w:rsid w:val="38867A5B"/>
    <w:rsid w:val="388A0F5C"/>
    <w:rsid w:val="388C0868"/>
    <w:rsid w:val="38976D21"/>
    <w:rsid w:val="38A61C03"/>
    <w:rsid w:val="38B765E2"/>
    <w:rsid w:val="38B936CA"/>
    <w:rsid w:val="38C84B07"/>
    <w:rsid w:val="38F83AF3"/>
    <w:rsid w:val="39007643"/>
    <w:rsid w:val="3941566E"/>
    <w:rsid w:val="394363C7"/>
    <w:rsid w:val="395D5E8E"/>
    <w:rsid w:val="396736AB"/>
    <w:rsid w:val="39950E26"/>
    <w:rsid w:val="3995113A"/>
    <w:rsid w:val="39A74DB3"/>
    <w:rsid w:val="39D32FF0"/>
    <w:rsid w:val="39E255A0"/>
    <w:rsid w:val="39E637B5"/>
    <w:rsid w:val="39EB2DAE"/>
    <w:rsid w:val="39F64257"/>
    <w:rsid w:val="39F87273"/>
    <w:rsid w:val="3A043832"/>
    <w:rsid w:val="3A1050AE"/>
    <w:rsid w:val="3A197C95"/>
    <w:rsid w:val="3A260E54"/>
    <w:rsid w:val="3A346A69"/>
    <w:rsid w:val="3A375662"/>
    <w:rsid w:val="3A3D1733"/>
    <w:rsid w:val="3A4A7961"/>
    <w:rsid w:val="3A524B7E"/>
    <w:rsid w:val="3A565414"/>
    <w:rsid w:val="3A6D577A"/>
    <w:rsid w:val="3A737C3C"/>
    <w:rsid w:val="3A751B6D"/>
    <w:rsid w:val="3A815DBD"/>
    <w:rsid w:val="3A820FD3"/>
    <w:rsid w:val="3A866D37"/>
    <w:rsid w:val="3A8C1B07"/>
    <w:rsid w:val="3A8F6510"/>
    <w:rsid w:val="3AAB0192"/>
    <w:rsid w:val="3AD5052A"/>
    <w:rsid w:val="3AFC1AD3"/>
    <w:rsid w:val="3B027329"/>
    <w:rsid w:val="3B1316A8"/>
    <w:rsid w:val="3B132FE2"/>
    <w:rsid w:val="3B1361E8"/>
    <w:rsid w:val="3B3965D9"/>
    <w:rsid w:val="3B473BB4"/>
    <w:rsid w:val="3B4F42B5"/>
    <w:rsid w:val="3B525B82"/>
    <w:rsid w:val="3B58550B"/>
    <w:rsid w:val="3B673477"/>
    <w:rsid w:val="3B9A456C"/>
    <w:rsid w:val="3BAB65C0"/>
    <w:rsid w:val="3BC37262"/>
    <w:rsid w:val="3BDC6E54"/>
    <w:rsid w:val="3BE853E0"/>
    <w:rsid w:val="3BF029DA"/>
    <w:rsid w:val="3BF9356C"/>
    <w:rsid w:val="3C191BD6"/>
    <w:rsid w:val="3C2C53C3"/>
    <w:rsid w:val="3C2F0604"/>
    <w:rsid w:val="3C531732"/>
    <w:rsid w:val="3C58346A"/>
    <w:rsid w:val="3C624398"/>
    <w:rsid w:val="3C703C72"/>
    <w:rsid w:val="3C9953EC"/>
    <w:rsid w:val="3CC849C5"/>
    <w:rsid w:val="3CCE2E21"/>
    <w:rsid w:val="3CD10155"/>
    <w:rsid w:val="3CDA1511"/>
    <w:rsid w:val="3CE361D5"/>
    <w:rsid w:val="3CE3777A"/>
    <w:rsid w:val="3CFB4AD4"/>
    <w:rsid w:val="3D2F5AFD"/>
    <w:rsid w:val="3D6751BA"/>
    <w:rsid w:val="3D7A0BF0"/>
    <w:rsid w:val="3D7C3798"/>
    <w:rsid w:val="3D945B26"/>
    <w:rsid w:val="3DA86F60"/>
    <w:rsid w:val="3DCE5C1E"/>
    <w:rsid w:val="3E003384"/>
    <w:rsid w:val="3E031517"/>
    <w:rsid w:val="3E0D66E6"/>
    <w:rsid w:val="3E2615A6"/>
    <w:rsid w:val="3E2E14AB"/>
    <w:rsid w:val="3E480C8A"/>
    <w:rsid w:val="3E6961C8"/>
    <w:rsid w:val="3E767ACD"/>
    <w:rsid w:val="3E85722B"/>
    <w:rsid w:val="3EB1370A"/>
    <w:rsid w:val="3EB661E5"/>
    <w:rsid w:val="3EC31386"/>
    <w:rsid w:val="3EC82DFD"/>
    <w:rsid w:val="3ED6476D"/>
    <w:rsid w:val="3EEE0D0E"/>
    <w:rsid w:val="3EFA60CA"/>
    <w:rsid w:val="3F1A21C4"/>
    <w:rsid w:val="3F497BEF"/>
    <w:rsid w:val="3F5613F8"/>
    <w:rsid w:val="3F5D4486"/>
    <w:rsid w:val="3F5E11B4"/>
    <w:rsid w:val="3F5E279E"/>
    <w:rsid w:val="3F7F4475"/>
    <w:rsid w:val="3F8504A1"/>
    <w:rsid w:val="3F886BF3"/>
    <w:rsid w:val="3FCB2DBA"/>
    <w:rsid w:val="3FD870A7"/>
    <w:rsid w:val="3FDD783A"/>
    <w:rsid w:val="3FF248F3"/>
    <w:rsid w:val="4001389D"/>
    <w:rsid w:val="400652C3"/>
    <w:rsid w:val="4009110D"/>
    <w:rsid w:val="403D57DB"/>
    <w:rsid w:val="40643914"/>
    <w:rsid w:val="40775591"/>
    <w:rsid w:val="409547D4"/>
    <w:rsid w:val="40A01FBD"/>
    <w:rsid w:val="40A05720"/>
    <w:rsid w:val="40A64E37"/>
    <w:rsid w:val="40AD7C86"/>
    <w:rsid w:val="40B16F64"/>
    <w:rsid w:val="40B60B13"/>
    <w:rsid w:val="40B74CD7"/>
    <w:rsid w:val="40BC016F"/>
    <w:rsid w:val="40CC26C6"/>
    <w:rsid w:val="40CF3370"/>
    <w:rsid w:val="40EA42DA"/>
    <w:rsid w:val="40F6337A"/>
    <w:rsid w:val="40F936E7"/>
    <w:rsid w:val="413E690B"/>
    <w:rsid w:val="41450482"/>
    <w:rsid w:val="414845D2"/>
    <w:rsid w:val="415559B4"/>
    <w:rsid w:val="415C3769"/>
    <w:rsid w:val="41695F1E"/>
    <w:rsid w:val="416A185E"/>
    <w:rsid w:val="41893D3A"/>
    <w:rsid w:val="41897328"/>
    <w:rsid w:val="41937063"/>
    <w:rsid w:val="41C40455"/>
    <w:rsid w:val="41E43A1A"/>
    <w:rsid w:val="41E46EF4"/>
    <w:rsid w:val="41FD6BB3"/>
    <w:rsid w:val="4206379E"/>
    <w:rsid w:val="421B5C2E"/>
    <w:rsid w:val="4229483C"/>
    <w:rsid w:val="42347529"/>
    <w:rsid w:val="42494C0C"/>
    <w:rsid w:val="425A32F6"/>
    <w:rsid w:val="42641E25"/>
    <w:rsid w:val="426C26AE"/>
    <w:rsid w:val="427509C3"/>
    <w:rsid w:val="427F7B85"/>
    <w:rsid w:val="42897E4F"/>
    <w:rsid w:val="42A00D2A"/>
    <w:rsid w:val="42C87A5C"/>
    <w:rsid w:val="42FD2D5F"/>
    <w:rsid w:val="430A6582"/>
    <w:rsid w:val="431A1882"/>
    <w:rsid w:val="43371356"/>
    <w:rsid w:val="436F44E9"/>
    <w:rsid w:val="438D1221"/>
    <w:rsid w:val="438F217B"/>
    <w:rsid w:val="4390020C"/>
    <w:rsid w:val="439A68A4"/>
    <w:rsid w:val="43B4552B"/>
    <w:rsid w:val="43D023FF"/>
    <w:rsid w:val="43D9273E"/>
    <w:rsid w:val="43E73F46"/>
    <w:rsid w:val="44000C1A"/>
    <w:rsid w:val="44013179"/>
    <w:rsid w:val="440C1239"/>
    <w:rsid w:val="443326F6"/>
    <w:rsid w:val="443332E8"/>
    <w:rsid w:val="4435734A"/>
    <w:rsid w:val="44491B64"/>
    <w:rsid w:val="44787939"/>
    <w:rsid w:val="447A6DA2"/>
    <w:rsid w:val="44957B14"/>
    <w:rsid w:val="44983CB9"/>
    <w:rsid w:val="4499160E"/>
    <w:rsid w:val="44A42C91"/>
    <w:rsid w:val="44AE5145"/>
    <w:rsid w:val="44AF0CB1"/>
    <w:rsid w:val="44D74C37"/>
    <w:rsid w:val="44E93215"/>
    <w:rsid w:val="44F137EC"/>
    <w:rsid w:val="450038D8"/>
    <w:rsid w:val="450200E1"/>
    <w:rsid w:val="450E3C1C"/>
    <w:rsid w:val="45220CA1"/>
    <w:rsid w:val="4528329E"/>
    <w:rsid w:val="4529412C"/>
    <w:rsid w:val="452D0687"/>
    <w:rsid w:val="45565A62"/>
    <w:rsid w:val="455933AF"/>
    <w:rsid w:val="455D15B5"/>
    <w:rsid w:val="455E3783"/>
    <w:rsid w:val="458E2219"/>
    <w:rsid w:val="45A1776D"/>
    <w:rsid w:val="45D40895"/>
    <w:rsid w:val="45F76345"/>
    <w:rsid w:val="461179B7"/>
    <w:rsid w:val="46166261"/>
    <w:rsid w:val="46285474"/>
    <w:rsid w:val="463D43B9"/>
    <w:rsid w:val="463E6592"/>
    <w:rsid w:val="46432600"/>
    <w:rsid w:val="46584520"/>
    <w:rsid w:val="46664D0E"/>
    <w:rsid w:val="46810B2B"/>
    <w:rsid w:val="468B1B87"/>
    <w:rsid w:val="46B209F5"/>
    <w:rsid w:val="46C22001"/>
    <w:rsid w:val="46C725D3"/>
    <w:rsid w:val="46CD69F2"/>
    <w:rsid w:val="46D940D3"/>
    <w:rsid w:val="46F24AEE"/>
    <w:rsid w:val="46F85323"/>
    <w:rsid w:val="47121974"/>
    <w:rsid w:val="471225FE"/>
    <w:rsid w:val="472A1A1F"/>
    <w:rsid w:val="472D6768"/>
    <w:rsid w:val="47542568"/>
    <w:rsid w:val="476073D3"/>
    <w:rsid w:val="476203D1"/>
    <w:rsid w:val="477002E5"/>
    <w:rsid w:val="477A5AE1"/>
    <w:rsid w:val="47965644"/>
    <w:rsid w:val="479B65CD"/>
    <w:rsid w:val="47BC7686"/>
    <w:rsid w:val="47E62A08"/>
    <w:rsid w:val="47F472FE"/>
    <w:rsid w:val="47F579F0"/>
    <w:rsid w:val="47FF3F5F"/>
    <w:rsid w:val="48081341"/>
    <w:rsid w:val="48163028"/>
    <w:rsid w:val="481A1307"/>
    <w:rsid w:val="483E1B29"/>
    <w:rsid w:val="48522A6A"/>
    <w:rsid w:val="48594600"/>
    <w:rsid w:val="48736E0B"/>
    <w:rsid w:val="48775DB4"/>
    <w:rsid w:val="48787486"/>
    <w:rsid w:val="48B919BE"/>
    <w:rsid w:val="48C86562"/>
    <w:rsid w:val="48D612A6"/>
    <w:rsid w:val="48DA7265"/>
    <w:rsid w:val="49246C63"/>
    <w:rsid w:val="492C4554"/>
    <w:rsid w:val="494155B6"/>
    <w:rsid w:val="494865DA"/>
    <w:rsid w:val="49543DD3"/>
    <w:rsid w:val="49667068"/>
    <w:rsid w:val="496B4B68"/>
    <w:rsid w:val="49711336"/>
    <w:rsid w:val="4974515F"/>
    <w:rsid w:val="49943A38"/>
    <w:rsid w:val="499B2D15"/>
    <w:rsid w:val="49A20C09"/>
    <w:rsid w:val="49A901F5"/>
    <w:rsid w:val="49B101DF"/>
    <w:rsid w:val="49B2348B"/>
    <w:rsid w:val="49BF3748"/>
    <w:rsid w:val="49D445E0"/>
    <w:rsid w:val="49EB72E7"/>
    <w:rsid w:val="4A1A3919"/>
    <w:rsid w:val="4A3312F3"/>
    <w:rsid w:val="4A3F56AE"/>
    <w:rsid w:val="4A3F60E9"/>
    <w:rsid w:val="4A4B2AFE"/>
    <w:rsid w:val="4A5D2125"/>
    <w:rsid w:val="4A6D2086"/>
    <w:rsid w:val="4A8A4782"/>
    <w:rsid w:val="4A9178FA"/>
    <w:rsid w:val="4A96534A"/>
    <w:rsid w:val="4AAF1193"/>
    <w:rsid w:val="4ABB608D"/>
    <w:rsid w:val="4AD9514F"/>
    <w:rsid w:val="4ADC4916"/>
    <w:rsid w:val="4AF024FA"/>
    <w:rsid w:val="4B113A1D"/>
    <w:rsid w:val="4B1D4220"/>
    <w:rsid w:val="4B2B2049"/>
    <w:rsid w:val="4B2D428A"/>
    <w:rsid w:val="4B462DFB"/>
    <w:rsid w:val="4B476867"/>
    <w:rsid w:val="4B4D5AFD"/>
    <w:rsid w:val="4B533C69"/>
    <w:rsid w:val="4B62675A"/>
    <w:rsid w:val="4B7E2C3E"/>
    <w:rsid w:val="4B842B6A"/>
    <w:rsid w:val="4B9058D6"/>
    <w:rsid w:val="4B906E79"/>
    <w:rsid w:val="4B996A6F"/>
    <w:rsid w:val="4B9B6228"/>
    <w:rsid w:val="4B9D2DDD"/>
    <w:rsid w:val="4BB11F80"/>
    <w:rsid w:val="4BB846F9"/>
    <w:rsid w:val="4BE848DD"/>
    <w:rsid w:val="4BEC0988"/>
    <w:rsid w:val="4BFE7155"/>
    <w:rsid w:val="4C1C380C"/>
    <w:rsid w:val="4C245660"/>
    <w:rsid w:val="4C2A3243"/>
    <w:rsid w:val="4C367B61"/>
    <w:rsid w:val="4C3E0780"/>
    <w:rsid w:val="4C3E4573"/>
    <w:rsid w:val="4C58554C"/>
    <w:rsid w:val="4C5D0491"/>
    <w:rsid w:val="4C7F1365"/>
    <w:rsid w:val="4C8B12A1"/>
    <w:rsid w:val="4C9B6D91"/>
    <w:rsid w:val="4CAF1495"/>
    <w:rsid w:val="4CC0086A"/>
    <w:rsid w:val="4CD55B19"/>
    <w:rsid w:val="4CDA1D69"/>
    <w:rsid w:val="4CF2752E"/>
    <w:rsid w:val="4CF91873"/>
    <w:rsid w:val="4D012681"/>
    <w:rsid w:val="4D02561C"/>
    <w:rsid w:val="4D053189"/>
    <w:rsid w:val="4D236702"/>
    <w:rsid w:val="4D2B03E8"/>
    <w:rsid w:val="4D314E34"/>
    <w:rsid w:val="4D32081D"/>
    <w:rsid w:val="4D387DB2"/>
    <w:rsid w:val="4D3D2AF0"/>
    <w:rsid w:val="4D4F7A55"/>
    <w:rsid w:val="4D565CEB"/>
    <w:rsid w:val="4D595D3E"/>
    <w:rsid w:val="4D6551D3"/>
    <w:rsid w:val="4D7029FF"/>
    <w:rsid w:val="4D940A7D"/>
    <w:rsid w:val="4D997228"/>
    <w:rsid w:val="4DA0007D"/>
    <w:rsid w:val="4DB230A4"/>
    <w:rsid w:val="4DCD2D13"/>
    <w:rsid w:val="4DF02704"/>
    <w:rsid w:val="4DF24E29"/>
    <w:rsid w:val="4DF623CE"/>
    <w:rsid w:val="4E002C0D"/>
    <w:rsid w:val="4E005E55"/>
    <w:rsid w:val="4E085748"/>
    <w:rsid w:val="4E095B92"/>
    <w:rsid w:val="4E2D7789"/>
    <w:rsid w:val="4E425E16"/>
    <w:rsid w:val="4E817A5D"/>
    <w:rsid w:val="4E8D2021"/>
    <w:rsid w:val="4E96274A"/>
    <w:rsid w:val="4E963BC2"/>
    <w:rsid w:val="4EBB26AA"/>
    <w:rsid w:val="4EC4432A"/>
    <w:rsid w:val="4EC57D0D"/>
    <w:rsid w:val="4ED40840"/>
    <w:rsid w:val="4EE20B9E"/>
    <w:rsid w:val="4EE252FE"/>
    <w:rsid w:val="4EEA25B4"/>
    <w:rsid w:val="4EF34987"/>
    <w:rsid w:val="4F076A0C"/>
    <w:rsid w:val="4F173D52"/>
    <w:rsid w:val="4F221056"/>
    <w:rsid w:val="4F6E1EDF"/>
    <w:rsid w:val="4F7C63C7"/>
    <w:rsid w:val="4F7D5034"/>
    <w:rsid w:val="4F7E057B"/>
    <w:rsid w:val="4F8225B5"/>
    <w:rsid w:val="4F8279E5"/>
    <w:rsid w:val="4F930C58"/>
    <w:rsid w:val="4F97600A"/>
    <w:rsid w:val="4FA1255F"/>
    <w:rsid w:val="4FC22FD6"/>
    <w:rsid w:val="4FDF2AD0"/>
    <w:rsid w:val="50050C79"/>
    <w:rsid w:val="50090910"/>
    <w:rsid w:val="503D1B58"/>
    <w:rsid w:val="505922FA"/>
    <w:rsid w:val="508216E8"/>
    <w:rsid w:val="5082376B"/>
    <w:rsid w:val="508E3CDE"/>
    <w:rsid w:val="50B00898"/>
    <w:rsid w:val="50C10E10"/>
    <w:rsid w:val="50D875A9"/>
    <w:rsid w:val="50DC14A4"/>
    <w:rsid w:val="50DD1F1F"/>
    <w:rsid w:val="50F176EF"/>
    <w:rsid w:val="515D0A61"/>
    <w:rsid w:val="515E1533"/>
    <w:rsid w:val="51723D9C"/>
    <w:rsid w:val="519722F4"/>
    <w:rsid w:val="51D03D2D"/>
    <w:rsid w:val="51D37EE3"/>
    <w:rsid w:val="51E74FBA"/>
    <w:rsid w:val="51EC6DA1"/>
    <w:rsid w:val="51ED6A09"/>
    <w:rsid w:val="51F25334"/>
    <w:rsid w:val="520D473A"/>
    <w:rsid w:val="52212034"/>
    <w:rsid w:val="525E1F9D"/>
    <w:rsid w:val="527A2D32"/>
    <w:rsid w:val="528162DC"/>
    <w:rsid w:val="52AC7215"/>
    <w:rsid w:val="52BC5F55"/>
    <w:rsid w:val="52EE3565"/>
    <w:rsid w:val="5305105A"/>
    <w:rsid w:val="53463872"/>
    <w:rsid w:val="53473DD7"/>
    <w:rsid w:val="534C340D"/>
    <w:rsid w:val="535350F5"/>
    <w:rsid w:val="537040B2"/>
    <w:rsid w:val="538A4B45"/>
    <w:rsid w:val="539C339B"/>
    <w:rsid w:val="539E1593"/>
    <w:rsid w:val="53A02B08"/>
    <w:rsid w:val="53AD3C21"/>
    <w:rsid w:val="53B657D4"/>
    <w:rsid w:val="53C71FCD"/>
    <w:rsid w:val="53CC3F51"/>
    <w:rsid w:val="53D00B00"/>
    <w:rsid w:val="53DB7E5D"/>
    <w:rsid w:val="53E45738"/>
    <w:rsid w:val="53F94659"/>
    <w:rsid w:val="53FF7B4C"/>
    <w:rsid w:val="5403585A"/>
    <w:rsid w:val="540C7237"/>
    <w:rsid w:val="5434374C"/>
    <w:rsid w:val="543749F9"/>
    <w:rsid w:val="544E6A16"/>
    <w:rsid w:val="545B74F4"/>
    <w:rsid w:val="545E57E8"/>
    <w:rsid w:val="547F6596"/>
    <w:rsid w:val="548734BA"/>
    <w:rsid w:val="54D10FBB"/>
    <w:rsid w:val="54D1788D"/>
    <w:rsid w:val="54D65C0B"/>
    <w:rsid w:val="54E54EDE"/>
    <w:rsid w:val="54F57AED"/>
    <w:rsid w:val="55217327"/>
    <w:rsid w:val="55481FCA"/>
    <w:rsid w:val="554B5FE9"/>
    <w:rsid w:val="55611D48"/>
    <w:rsid w:val="556D5C17"/>
    <w:rsid w:val="55757C34"/>
    <w:rsid w:val="558479CF"/>
    <w:rsid w:val="55975F0C"/>
    <w:rsid w:val="559D26C6"/>
    <w:rsid w:val="55B004A8"/>
    <w:rsid w:val="55C0502D"/>
    <w:rsid w:val="55C124BD"/>
    <w:rsid w:val="55DD0CBC"/>
    <w:rsid w:val="56041438"/>
    <w:rsid w:val="561F5B57"/>
    <w:rsid w:val="56235F14"/>
    <w:rsid w:val="5630781E"/>
    <w:rsid w:val="56340E7F"/>
    <w:rsid w:val="563E6209"/>
    <w:rsid w:val="564F5B5C"/>
    <w:rsid w:val="569B02EE"/>
    <w:rsid w:val="56AF248C"/>
    <w:rsid w:val="56D15286"/>
    <w:rsid w:val="56E402C1"/>
    <w:rsid w:val="5705379E"/>
    <w:rsid w:val="570D5B13"/>
    <w:rsid w:val="57133D99"/>
    <w:rsid w:val="57174D4F"/>
    <w:rsid w:val="574413A3"/>
    <w:rsid w:val="574E308F"/>
    <w:rsid w:val="574F1F78"/>
    <w:rsid w:val="576364BD"/>
    <w:rsid w:val="57667D2F"/>
    <w:rsid w:val="576E38F3"/>
    <w:rsid w:val="57804263"/>
    <w:rsid w:val="5785035F"/>
    <w:rsid w:val="57871B20"/>
    <w:rsid w:val="5788236B"/>
    <w:rsid w:val="57AF47B9"/>
    <w:rsid w:val="57B620D5"/>
    <w:rsid w:val="57C9259A"/>
    <w:rsid w:val="57EE33F4"/>
    <w:rsid w:val="57FC1A44"/>
    <w:rsid w:val="5807010B"/>
    <w:rsid w:val="58707225"/>
    <w:rsid w:val="587163F1"/>
    <w:rsid w:val="5878404A"/>
    <w:rsid w:val="587E316F"/>
    <w:rsid w:val="587F1062"/>
    <w:rsid w:val="58A10C0B"/>
    <w:rsid w:val="58A34D61"/>
    <w:rsid w:val="58B26DD2"/>
    <w:rsid w:val="58CC7C3D"/>
    <w:rsid w:val="58D26FB2"/>
    <w:rsid w:val="58F669CB"/>
    <w:rsid w:val="58F76172"/>
    <w:rsid w:val="58F9318D"/>
    <w:rsid w:val="58FD57B2"/>
    <w:rsid w:val="59144169"/>
    <w:rsid w:val="591D662E"/>
    <w:rsid w:val="594A6EE0"/>
    <w:rsid w:val="596C7D43"/>
    <w:rsid w:val="59953B70"/>
    <w:rsid w:val="59B06DB3"/>
    <w:rsid w:val="59B9377F"/>
    <w:rsid w:val="59E92F7D"/>
    <w:rsid w:val="59F83365"/>
    <w:rsid w:val="5A0A745C"/>
    <w:rsid w:val="5A14036A"/>
    <w:rsid w:val="5A3F265B"/>
    <w:rsid w:val="5A4D3CDD"/>
    <w:rsid w:val="5A511C51"/>
    <w:rsid w:val="5A5A62EF"/>
    <w:rsid w:val="5A637691"/>
    <w:rsid w:val="5A696DE2"/>
    <w:rsid w:val="5A6F5F03"/>
    <w:rsid w:val="5A806417"/>
    <w:rsid w:val="5A9665CA"/>
    <w:rsid w:val="5AA508F4"/>
    <w:rsid w:val="5AA56F46"/>
    <w:rsid w:val="5ADA341C"/>
    <w:rsid w:val="5AF7492A"/>
    <w:rsid w:val="5AF9134A"/>
    <w:rsid w:val="5AFB3C9E"/>
    <w:rsid w:val="5B0379C2"/>
    <w:rsid w:val="5B0931C1"/>
    <w:rsid w:val="5B0B44EF"/>
    <w:rsid w:val="5B1F7C03"/>
    <w:rsid w:val="5B2D5FC2"/>
    <w:rsid w:val="5B5F6E2E"/>
    <w:rsid w:val="5B7301E8"/>
    <w:rsid w:val="5B744AC8"/>
    <w:rsid w:val="5B793922"/>
    <w:rsid w:val="5B81475B"/>
    <w:rsid w:val="5B836768"/>
    <w:rsid w:val="5B956817"/>
    <w:rsid w:val="5B967C01"/>
    <w:rsid w:val="5BA17DA8"/>
    <w:rsid w:val="5BBE4FE6"/>
    <w:rsid w:val="5BC12C0F"/>
    <w:rsid w:val="5BFC1038"/>
    <w:rsid w:val="5C0127C0"/>
    <w:rsid w:val="5C33698B"/>
    <w:rsid w:val="5C387D62"/>
    <w:rsid w:val="5C440857"/>
    <w:rsid w:val="5C463E58"/>
    <w:rsid w:val="5C4A353E"/>
    <w:rsid w:val="5C4B087B"/>
    <w:rsid w:val="5C6F0811"/>
    <w:rsid w:val="5C7F3BF1"/>
    <w:rsid w:val="5C8160C5"/>
    <w:rsid w:val="5C9072C1"/>
    <w:rsid w:val="5CA95BE3"/>
    <w:rsid w:val="5CAA19DD"/>
    <w:rsid w:val="5CBB0BEB"/>
    <w:rsid w:val="5CD06384"/>
    <w:rsid w:val="5CDB0709"/>
    <w:rsid w:val="5CF174B8"/>
    <w:rsid w:val="5D104D92"/>
    <w:rsid w:val="5D3E328B"/>
    <w:rsid w:val="5D597D9F"/>
    <w:rsid w:val="5D632EC8"/>
    <w:rsid w:val="5D6C31EE"/>
    <w:rsid w:val="5D792A20"/>
    <w:rsid w:val="5D7A75A2"/>
    <w:rsid w:val="5D85502C"/>
    <w:rsid w:val="5D977B4E"/>
    <w:rsid w:val="5D9E566D"/>
    <w:rsid w:val="5DA45E9E"/>
    <w:rsid w:val="5DAB2F45"/>
    <w:rsid w:val="5DAD5EB6"/>
    <w:rsid w:val="5DB72857"/>
    <w:rsid w:val="5DBF0396"/>
    <w:rsid w:val="5DC040C2"/>
    <w:rsid w:val="5DCE73E3"/>
    <w:rsid w:val="5DED17E9"/>
    <w:rsid w:val="5DF12A26"/>
    <w:rsid w:val="5DFB1DC5"/>
    <w:rsid w:val="5E1E1FE1"/>
    <w:rsid w:val="5E227EDB"/>
    <w:rsid w:val="5E490C49"/>
    <w:rsid w:val="5E4B3677"/>
    <w:rsid w:val="5E59245F"/>
    <w:rsid w:val="5E6722E9"/>
    <w:rsid w:val="5E687495"/>
    <w:rsid w:val="5E7A5FCC"/>
    <w:rsid w:val="5E8D11A7"/>
    <w:rsid w:val="5E8F0F58"/>
    <w:rsid w:val="5EB476F9"/>
    <w:rsid w:val="5EB6783C"/>
    <w:rsid w:val="5EBE2DE8"/>
    <w:rsid w:val="5ED9628D"/>
    <w:rsid w:val="5EF170D0"/>
    <w:rsid w:val="5EF57EA5"/>
    <w:rsid w:val="5EFE53EA"/>
    <w:rsid w:val="5F036530"/>
    <w:rsid w:val="5F147A30"/>
    <w:rsid w:val="5F361F10"/>
    <w:rsid w:val="5F441B68"/>
    <w:rsid w:val="5F603194"/>
    <w:rsid w:val="5F702648"/>
    <w:rsid w:val="5F7D0262"/>
    <w:rsid w:val="5F9961F6"/>
    <w:rsid w:val="5FA017DF"/>
    <w:rsid w:val="5FA92829"/>
    <w:rsid w:val="5FD07390"/>
    <w:rsid w:val="5FF16517"/>
    <w:rsid w:val="60076E50"/>
    <w:rsid w:val="60097313"/>
    <w:rsid w:val="60166B4A"/>
    <w:rsid w:val="602E3835"/>
    <w:rsid w:val="604768CD"/>
    <w:rsid w:val="605274A2"/>
    <w:rsid w:val="6057452F"/>
    <w:rsid w:val="60586B15"/>
    <w:rsid w:val="6080443D"/>
    <w:rsid w:val="608D3EAB"/>
    <w:rsid w:val="608F70BC"/>
    <w:rsid w:val="609D59CF"/>
    <w:rsid w:val="60A6121F"/>
    <w:rsid w:val="60C725A2"/>
    <w:rsid w:val="60EC7560"/>
    <w:rsid w:val="60F55E8C"/>
    <w:rsid w:val="60FC7A82"/>
    <w:rsid w:val="61100487"/>
    <w:rsid w:val="611E6C1A"/>
    <w:rsid w:val="61220CC1"/>
    <w:rsid w:val="612460E2"/>
    <w:rsid w:val="613238E3"/>
    <w:rsid w:val="61340175"/>
    <w:rsid w:val="614F46AA"/>
    <w:rsid w:val="61541D81"/>
    <w:rsid w:val="619F5B8C"/>
    <w:rsid w:val="61A94103"/>
    <w:rsid w:val="61AA7D67"/>
    <w:rsid w:val="61BB0F8F"/>
    <w:rsid w:val="61C60800"/>
    <w:rsid w:val="61D70C19"/>
    <w:rsid w:val="61F52F23"/>
    <w:rsid w:val="62154A5D"/>
    <w:rsid w:val="622B3596"/>
    <w:rsid w:val="623F6FAE"/>
    <w:rsid w:val="6253279B"/>
    <w:rsid w:val="625F2A71"/>
    <w:rsid w:val="62655BE0"/>
    <w:rsid w:val="627A0DD9"/>
    <w:rsid w:val="627E3DA5"/>
    <w:rsid w:val="6285057A"/>
    <w:rsid w:val="62951885"/>
    <w:rsid w:val="62AC4C15"/>
    <w:rsid w:val="62C82E33"/>
    <w:rsid w:val="62CF49CE"/>
    <w:rsid w:val="62DD06DD"/>
    <w:rsid w:val="62E44B3A"/>
    <w:rsid w:val="62E77724"/>
    <w:rsid w:val="62ED654F"/>
    <w:rsid w:val="62F612DC"/>
    <w:rsid w:val="62F61342"/>
    <w:rsid w:val="63202CB5"/>
    <w:rsid w:val="633D5E7C"/>
    <w:rsid w:val="6352343E"/>
    <w:rsid w:val="63A747A6"/>
    <w:rsid w:val="63A87CE4"/>
    <w:rsid w:val="63B90903"/>
    <w:rsid w:val="63BE5A1A"/>
    <w:rsid w:val="63CA2D41"/>
    <w:rsid w:val="63E509C1"/>
    <w:rsid w:val="63F32470"/>
    <w:rsid w:val="64231B3B"/>
    <w:rsid w:val="64337486"/>
    <w:rsid w:val="643609A9"/>
    <w:rsid w:val="644650C8"/>
    <w:rsid w:val="647F0F58"/>
    <w:rsid w:val="64821013"/>
    <w:rsid w:val="649911C3"/>
    <w:rsid w:val="64A03C4B"/>
    <w:rsid w:val="64AB77F2"/>
    <w:rsid w:val="64D52132"/>
    <w:rsid w:val="64E3097E"/>
    <w:rsid w:val="6505383A"/>
    <w:rsid w:val="650B336D"/>
    <w:rsid w:val="651508A9"/>
    <w:rsid w:val="652C0885"/>
    <w:rsid w:val="65445C3B"/>
    <w:rsid w:val="65502796"/>
    <w:rsid w:val="659A2DAA"/>
    <w:rsid w:val="65D501C8"/>
    <w:rsid w:val="65D97C70"/>
    <w:rsid w:val="65DF5522"/>
    <w:rsid w:val="66187933"/>
    <w:rsid w:val="661B1A1D"/>
    <w:rsid w:val="662172CC"/>
    <w:rsid w:val="66380B00"/>
    <w:rsid w:val="66636786"/>
    <w:rsid w:val="667A6682"/>
    <w:rsid w:val="668F15A0"/>
    <w:rsid w:val="66921118"/>
    <w:rsid w:val="669650C4"/>
    <w:rsid w:val="66A051AC"/>
    <w:rsid w:val="66AA755D"/>
    <w:rsid w:val="66AF4789"/>
    <w:rsid w:val="66BE0863"/>
    <w:rsid w:val="66C02674"/>
    <w:rsid w:val="66C26B40"/>
    <w:rsid w:val="66C658CB"/>
    <w:rsid w:val="66D60E92"/>
    <w:rsid w:val="6707276E"/>
    <w:rsid w:val="673150F1"/>
    <w:rsid w:val="67512A4C"/>
    <w:rsid w:val="677C695B"/>
    <w:rsid w:val="6782060D"/>
    <w:rsid w:val="67A5003C"/>
    <w:rsid w:val="67A918E2"/>
    <w:rsid w:val="67AB40F7"/>
    <w:rsid w:val="67AD443E"/>
    <w:rsid w:val="67B86DB2"/>
    <w:rsid w:val="67C23EDE"/>
    <w:rsid w:val="67FB10C4"/>
    <w:rsid w:val="681B4C8E"/>
    <w:rsid w:val="682934E0"/>
    <w:rsid w:val="683337C9"/>
    <w:rsid w:val="68430F1B"/>
    <w:rsid w:val="68456BB6"/>
    <w:rsid w:val="685B2FB0"/>
    <w:rsid w:val="687A54C5"/>
    <w:rsid w:val="68962CCC"/>
    <w:rsid w:val="68B36D97"/>
    <w:rsid w:val="68C44725"/>
    <w:rsid w:val="68C57189"/>
    <w:rsid w:val="68C95E82"/>
    <w:rsid w:val="68DE6EE0"/>
    <w:rsid w:val="68E159A2"/>
    <w:rsid w:val="690972B4"/>
    <w:rsid w:val="6910169F"/>
    <w:rsid w:val="691B2414"/>
    <w:rsid w:val="691F7020"/>
    <w:rsid w:val="6927597A"/>
    <w:rsid w:val="693C0EB8"/>
    <w:rsid w:val="693F3867"/>
    <w:rsid w:val="694E567C"/>
    <w:rsid w:val="69556BAE"/>
    <w:rsid w:val="69626443"/>
    <w:rsid w:val="69756C25"/>
    <w:rsid w:val="69781DEE"/>
    <w:rsid w:val="698F2BB4"/>
    <w:rsid w:val="69950396"/>
    <w:rsid w:val="69A0156D"/>
    <w:rsid w:val="69E377F1"/>
    <w:rsid w:val="69FE4FBD"/>
    <w:rsid w:val="6A0056E7"/>
    <w:rsid w:val="6A16628B"/>
    <w:rsid w:val="6A1E72A5"/>
    <w:rsid w:val="6A252411"/>
    <w:rsid w:val="6A374B12"/>
    <w:rsid w:val="6A516409"/>
    <w:rsid w:val="6A555F8A"/>
    <w:rsid w:val="6A5E328D"/>
    <w:rsid w:val="6A6613CD"/>
    <w:rsid w:val="6A6F4327"/>
    <w:rsid w:val="6A7229B1"/>
    <w:rsid w:val="6A807B38"/>
    <w:rsid w:val="6A84192B"/>
    <w:rsid w:val="6A923B97"/>
    <w:rsid w:val="6AA01A01"/>
    <w:rsid w:val="6AA25385"/>
    <w:rsid w:val="6AB80EC4"/>
    <w:rsid w:val="6ADE5CBA"/>
    <w:rsid w:val="6B1E6E35"/>
    <w:rsid w:val="6B2A4C9F"/>
    <w:rsid w:val="6B3F7B23"/>
    <w:rsid w:val="6B482800"/>
    <w:rsid w:val="6B7B52CF"/>
    <w:rsid w:val="6B852734"/>
    <w:rsid w:val="6B9E3E7A"/>
    <w:rsid w:val="6BAB2A4F"/>
    <w:rsid w:val="6BC5577C"/>
    <w:rsid w:val="6BD20770"/>
    <w:rsid w:val="6BE87023"/>
    <w:rsid w:val="6BEF0AA1"/>
    <w:rsid w:val="6BF673B7"/>
    <w:rsid w:val="6C1B204F"/>
    <w:rsid w:val="6C204228"/>
    <w:rsid w:val="6C2E5088"/>
    <w:rsid w:val="6C850B86"/>
    <w:rsid w:val="6C851B07"/>
    <w:rsid w:val="6C88211D"/>
    <w:rsid w:val="6CA27F5F"/>
    <w:rsid w:val="6CA54354"/>
    <w:rsid w:val="6CBD3EC0"/>
    <w:rsid w:val="6CC11C21"/>
    <w:rsid w:val="6CC40240"/>
    <w:rsid w:val="6CCD72C3"/>
    <w:rsid w:val="6D0D78CC"/>
    <w:rsid w:val="6D335FE6"/>
    <w:rsid w:val="6D37569F"/>
    <w:rsid w:val="6D4669FA"/>
    <w:rsid w:val="6D567138"/>
    <w:rsid w:val="6D7000B9"/>
    <w:rsid w:val="6D7A1CF7"/>
    <w:rsid w:val="6D7A5FB9"/>
    <w:rsid w:val="6D99435B"/>
    <w:rsid w:val="6D9E444B"/>
    <w:rsid w:val="6DAB5460"/>
    <w:rsid w:val="6DBA4C19"/>
    <w:rsid w:val="6DBE5579"/>
    <w:rsid w:val="6DDC7AEF"/>
    <w:rsid w:val="6DE101A7"/>
    <w:rsid w:val="6DE351F3"/>
    <w:rsid w:val="6DE84027"/>
    <w:rsid w:val="6DF2619A"/>
    <w:rsid w:val="6DF61397"/>
    <w:rsid w:val="6DFD252D"/>
    <w:rsid w:val="6E190C10"/>
    <w:rsid w:val="6E2019C3"/>
    <w:rsid w:val="6E2F7C68"/>
    <w:rsid w:val="6E30595C"/>
    <w:rsid w:val="6E3658B1"/>
    <w:rsid w:val="6E3A7FFA"/>
    <w:rsid w:val="6E4C2B2E"/>
    <w:rsid w:val="6E5A1D1B"/>
    <w:rsid w:val="6E5C2C32"/>
    <w:rsid w:val="6E7B74C4"/>
    <w:rsid w:val="6E8920A2"/>
    <w:rsid w:val="6E903C0C"/>
    <w:rsid w:val="6E942C2B"/>
    <w:rsid w:val="6E971ABA"/>
    <w:rsid w:val="6E9A4148"/>
    <w:rsid w:val="6EA170FA"/>
    <w:rsid w:val="6ECF359E"/>
    <w:rsid w:val="6EFD4218"/>
    <w:rsid w:val="6F114348"/>
    <w:rsid w:val="6F1974CB"/>
    <w:rsid w:val="6F3B3A92"/>
    <w:rsid w:val="6F3D7F06"/>
    <w:rsid w:val="6F501FCD"/>
    <w:rsid w:val="6F684194"/>
    <w:rsid w:val="6F6F2D1D"/>
    <w:rsid w:val="6F82621E"/>
    <w:rsid w:val="6F8653AC"/>
    <w:rsid w:val="6FA30CA1"/>
    <w:rsid w:val="6FA6299F"/>
    <w:rsid w:val="6FAA19A8"/>
    <w:rsid w:val="6FCB3622"/>
    <w:rsid w:val="6FD57AA0"/>
    <w:rsid w:val="6FDB4DC6"/>
    <w:rsid w:val="6FE77D3E"/>
    <w:rsid w:val="70061BC0"/>
    <w:rsid w:val="700D159D"/>
    <w:rsid w:val="703E7488"/>
    <w:rsid w:val="70485361"/>
    <w:rsid w:val="704E6CB5"/>
    <w:rsid w:val="7055388B"/>
    <w:rsid w:val="706C43F2"/>
    <w:rsid w:val="7086271D"/>
    <w:rsid w:val="708F3864"/>
    <w:rsid w:val="70901C76"/>
    <w:rsid w:val="70A44F85"/>
    <w:rsid w:val="70BB2930"/>
    <w:rsid w:val="70F802DD"/>
    <w:rsid w:val="71067EBC"/>
    <w:rsid w:val="71177683"/>
    <w:rsid w:val="71193250"/>
    <w:rsid w:val="712F2EEB"/>
    <w:rsid w:val="714853D0"/>
    <w:rsid w:val="71527D6A"/>
    <w:rsid w:val="7176599C"/>
    <w:rsid w:val="717D704E"/>
    <w:rsid w:val="718772F0"/>
    <w:rsid w:val="718C7CC3"/>
    <w:rsid w:val="71933380"/>
    <w:rsid w:val="71B51F10"/>
    <w:rsid w:val="71B734E1"/>
    <w:rsid w:val="71C51274"/>
    <w:rsid w:val="71CA7AE6"/>
    <w:rsid w:val="71CC336E"/>
    <w:rsid w:val="71DF7144"/>
    <w:rsid w:val="71E615BF"/>
    <w:rsid w:val="71EE6F06"/>
    <w:rsid w:val="721324B4"/>
    <w:rsid w:val="721A4F72"/>
    <w:rsid w:val="721D3C97"/>
    <w:rsid w:val="722069F8"/>
    <w:rsid w:val="722A6503"/>
    <w:rsid w:val="72375A1E"/>
    <w:rsid w:val="724203F1"/>
    <w:rsid w:val="72590557"/>
    <w:rsid w:val="727E2585"/>
    <w:rsid w:val="72841A5B"/>
    <w:rsid w:val="72935A99"/>
    <w:rsid w:val="72A663CD"/>
    <w:rsid w:val="72C23F17"/>
    <w:rsid w:val="72CC346F"/>
    <w:rsid w:val="72D27B7F"/>
    <w:rsid w:val="72DE7DCB"/>
    <w:rsid w:val="72E66B87"/>
    <w:rsid w:val="72F42E4C"/>
    <w:rsid w:val="72F4775B"/>
    <w:rsid w:val="72F971AA"/>
    <w:rsid w:val="73017F83"/>
    <w:rsid w:val="7310269B"/>
    <w:rsid w:val="73280121"/>
    <w:rsid w:val="73793D07"/>
    <w:rsid w:val="739F3AB2"/>
    <w:rsid w:val="73B4702F"/>
    <w:rsid w:val="73B736A0"/>
    <w:rsid w:val="73C8704E"/>
    <w:rsid w:val="73CA49B2"/>
    <w:rsid w:val="73CA5B5B"/>
    <w:rsid w:val="73D869CB"/>
    <w:rsid w:val="73DB0238"/>
    <w:rsid w:val="73E425A0"/>
    <w:rsid w:val="73FB25EE"/>
    <w:rsid w:val="7441576D"/>
    <w:rsid w:val="7451045C"/>
    <w:rsid w:val="7451611A"/>
    <w:rsid w:val="74522258"/>
    <w:rsid w:val="74524AB2"/>
    <w:rsid w:val="74595E5E"/>
    <w:rsid w:val="746D0D3D"/>
    <w:rsid w:val="74713176"/>
    <w:rsid w:val="748F7063"/>
    <w:rsid w:val="74E5780C"/>
    <w:rsid w:val="74F168FA"/>
    <w:rsid w:val="74F4280D"/>
    <w:rsid w:val="74FD265D"/>
    <w:rsid w:val="75290B12"/>
    <w:rsid w:val="755157E0"/>
    <w:rsid w:val="7577492F"/>
    <w:rsid w:val="757F6E41"/>
    <w:rsid w:val="75906D56"/>
    <w:rsid w:val="75965B73"/>
    <w:rsid w:val="759D491E"/>
    <w:rsid w:val="75CA310B"/>
    <w:rsid w:val="75CB66A4"/>
    <w:rsid w:val="75D01124"/>
    <w:rsid w:val="75D86EF0"/>
    <w:rsid w:val="75DF7411"/>
    <w:rsid w:val="75ED561F"/>
    <w:rsid w:val="75F420CD"/>
    <w:rsid w:val="75F51E10"/>
    <w:rsid w:val="75FC4785"/>
    <w:rsid w:val="75FD7621"/>
    <w:rsid w:val="75FF0177"/>
    <w:rsid w:val="76134A62"/>
    <w:rsid w:val="76190076"/>
    <w:rsid w:val="76302275"/>
    <w:rsid w:val="76304336"/>
    <w:rsid w:val="7652383E"/>
    <w:rsid w:val="76666726"/>
    <w:rsid w:val="76700EAC"/>
    <w:rsid w:val="768834EA"/>
    <w:rsid w:val="76A5459D"/>
    <w:rsid w:val="76C60796"/>
    <w:rsid w:val="76F36A61"/>
    <w:rsid w:val="7707617D"/>
    <w:rsid w:val="7712614A"/>
    <w:rsid w:val="772A6E19"/>
    <w:rsid w:val="77314EF0"/>
    <w:rsid w:val="773F338E"/>
    <w:rsid w:val="775322E9"/>
    <w:rsid w:val="77585B21"/>
    <w:rsid w:val="77597D04"/>
    <w:rsid w:val="775B6D9F"/>
    <w:rsid w:val="775E7B9E"/>
    <w:rsid w:val="77760219"/>
    <w:rsid w:val="7780040F"/>
    <w:rsid w:val="779C7E1E"/>
    <w:rsid w:val="77A04EDA"/>
    <w:rsid w:val="77A8025C"/>
    <w:rsid w:val="77BA5E19"/>
    <w:rsid w:val="77BC72EF"/>
    <w:rsid w:val="77C8680D"/>
    <w:rsid w:val="77D9414E"/>
    <w:rsid w:val="77DA31CC"/>
    <w:rsid w:val="77F876AB"/>
    <w:rsid w:val="78021460"/>
    <w:rsid w:val="78277AE7"/>
    <w:rsid w:val="782E7A89"/>
    <w:rsid w:val="783E2FD0"/>
    <w:rsid w:val="784239D9"/>
    <w:rsid w:val="785465A2"/>
    <w:rsid w:val="786074BC"/>
    <w:rsid w:val="7862717B"/>
    <w:rsid w:val="78824A03"/>
    <w:rsid w:val="78935ABB"/>
    <w:rsid w:val="78A444DB"/>
    <w:rsid w:val="78A5672E"/>
    <w:rsid w:val="78A65865"/>
    <w:rsid w:val="78AD3A66"/>
    <w:rsid w:val="78C9554D"/>
    <w:rsid w:val="78E1067E"/>
    <w:rsid w:val="78EC6963"/>
    <w:rsid w:val="79071542"/>
    <w:rsid w:val="793226B1"/>
    <w:rsid w:val="794034C1"/>
    <w:rsid w:val="794120FF"/>
    <w:rsid w:val="79990D05"/>
    <w:rsid w:val="79A52BB9"/>
    <w:rsid w:val="79A80F8B"/>
    <w:rsid w:val="79B04C7F"/>
    <w:rsid w:val="79B76C3F"/>
    <w:rsid w:val="7A065CF7"/>
    <w:rsid w:val="7A0834F5"/>
    <w:rsid w:val="7A5361DC"/>
    <w:rsid w:val="7A5C29E9"/>
    <w:rsid w:val="7A644661"/>
    <w:rsid w:val="7A774986"/>
    <w:rsid w:val="7A8C7647"/>
    <w:rsid w:val="7A9D03C8"/>
    <w:rsid w:val="7AAA792A"/>
    <w:rsid w:val="7AD14AD3"/>
    <w:rsid w:val="7ADA0154"/>
    <w:rsid w:val="7ADC5FB6"/>
    <w:rsid w:val="7AEB3F3D"/>
    <w:rsid w:val="7AF9353A"/>
    <w:rsid w:val="7AFE7042"/>
    <w:rsid w:val="7B093C5B"/>
    <w:rsid w:val="7B1401E2"/>
    <w:rsid w:val="7B186C3E"/>
    <w:rsid w:val="7B30661E"/>
    <w:rsid w:val="7B54049C"/>
    <w:rsid w:val="7B5B409F"/>
    <w:rsid w:val="7B672A05"/>
    <w:rsid w:val="7B7219F0"/>
    <w:rsid w:val="7B89558E"/>
    <w:rsid w:val="7B900D51"/>
    <w:rsid w:val="7BCA2A36"/>
    <w:rsid w:val="7C022ACE"/>
    <w:rsid w:val="7C092268"/>
    <w:rsid w:val="7C1008A2"/>
    <w:rsid w:val="7C27145B"/>
    <w:rsid w:val="7C286D7B"/>
    <w:rsid w:val="7C2A156F"/>
    <w:rsid w:val="7C350B83"/>
    <w:rsid w:val="7C396E13"/>
    <w:rsid w:val="7C432434"/>
    <w:rsid w:val="7C4979F5"/>
    <w:rsid w:val="7C5216E5"/>
    <w:rsid w:val="7C8A0689"/>
    <w:rsid w:val="7C970DB1"/>
    <w:rsid w:val="7CC063DE"/>
    <w:rsid w:val="7CC263EE"/>
    <w:rsid w:val="7CC55A7F"/>
    <w:rsid w:val="7CC6303D"/>
    <w:rsid w:val="7CC906E2"/>
    <w:rsid w:val="7CD71EC4"/>
    <w:rsid w:val="7D591206"/>
    <w:rsid w:val="7D65055B"/>
    <w:rsid w:val="7D6C5A58"/>
    <w:rsid w:val="7D787123"/>
    <w:rsid w:val="7D79099F"/>
    <w:rsid w:val="7D7D7FF9"/>
    <w:rsid w:val="7D997265"/>
    <w:rsid w:val="7DA83D9B"/>
    <w:rsid w:val="7DAB605B"/>
    <w:rsid w:val="7DAE1664"/>
    <w:rsid w:val="7DBB2872"/>
    <w:rsid w:val="7DCC6E53"/>
    <w:rsid w:val="7DD44BDB"/>
    <w:rsid w:val="7DD51A50"/>
    <w:rsid w:val="7DD655AF"/>
    <w:rsid w:val="7DE76EA5"/>
    <w:rsid w:val="7E173E0D"/>
    <w:rsid w:val="7E400C19"/>
    <w:rsid w:val="7E450286"/>
    <w:rsid w:val="7E4A127D"/>
    <w:rsid w:val="7E4C5884"/>
    <w:rsid w:val="7E6D4BAB"/>
    <w:rsid w:val="7E897468"/>
    <w:rsid w:val="7E9B68E0"/>
    <w:rsid w:val="7EA0039D"/>
    <w:rsid w:val="7EA6157D"/>
    <w:rsid w:val="7EB0110F"/>
    <w:rsid w:val="7EB05866"/>
    <w:rsid w:val="7EBB4BEF"/>
    <w:rsid w:val="7EDB2DBA"/>
    <w:rsid w:val="7EE05F93"/>
    <w:rsid w:val="7EED7FC9"/>
    <w:rsid w:val="7EF5260A"/>
    <w:rsid w:val="7EF91D7F"/>
    <w:rsid w:val="7F1E2846"/>
    <w:rsid w:val="7F217177"/>
    <w:rsid w:val="7F221EA5"/>
    <w:rsid w:val="7F2912F8"/>
    <w:rsid w:val="7F6021EF"/>
    <w:rsid w:val="7F877406"/>
    <w:rsid w:val="7FBC429A"/>
    <w:rsid w:val="7FCB7AF0"/>
    <w:rsid w:val="7FD642BB"/>
    <w:rsid w:val="7FE11036"/>
    <w:rsid w:val="7FF471A8"/>
    <w:rsid w:val="7FF639C4"/>
    <w:rsid w:val="7FF83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2024-03-14T08:41:00Z</dcterms:created>
  <dc:creator>张梓威</dc:creator>
  <cp:lastModifiedBy>张梓威</cp:lastModifiedBy>
  <dcterms:modified xsi:type="dcterms:W3CDTF">2024-03-14T08:53:28Z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A1CD7390AFEE4107990613A6005CBAB8_11</vt:lpwstr>
  </property>
</Properties>
</file>