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CA4E" w14:textId="77777777" w:rsidR="00DE0200" w:rsidRPr="00B241A3" w:rsidRDefault="00F8766E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1A3">
        <w:rPr>
          <w:rFonts w:ascii="Times New Roman" w:hAnsi="Times New Roman" w:cs="Times New Roman"/>
          <w:b/>
          <w:sz w:val="30"/>
          <w:szCs w:val="30"/>
        </w:rPr>
        <w:t>上海宏力达信息技术股份有限公司</w:t>
      </w:r>
    </w:p>
    <w:p w14:paraId="3F910C65" w14:textId="77777777" w:rsidR="00F8766E" w:rsidRPr="00B241A3" w:rsidRDefault="00F8766E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1A3">
        <w:rPr>
          <w:rFonts w:ascii="Times New Roman" w:hAnsi="Times New Roman" w:cs="Times New Roman"/>
          <w:b/>
          <w:sz w:val="30"/>
          <w:szCs w:val="30"/>
        </w:rPr>
        <w:t>投资者关系活动记录表</w:t>
      </w:r>
    </w:p>
    <w:p w14:paraId="3A95547C" w14:textId="794CF1B9" w:rsidR="00F461B6" w:rsidRPr="00B241A3" w:rsidRDefault="00F461B6" w:rsidP="00F8766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1A3">
        <w:rPr>
          <w:rFonts w:ascii="Times New Roman" w:hAnsi="Times New Roman" w:cs="Times New Roman"/>
          <w:b/>
          <w:sz w:val="30"/>
          <w:szCs w:val="30"/>
        </w:rPr>
        <w:t>（</w:t>
      </w:r>
      <w:r w:rsidRPr="00B241A3">
        <w:rPr>
          <w:rFonts w:ascii="Times New Roman" w:hAnsi="Times New Roman" w:cs="Times New Roman"/>
          <w:b/>
          <w:sz w:val="30"/>
          <w:szCs w:val="30"/>
        </w:rPr>
        <w:t>2</w:t>
      </w:r>
      <w:r w:rsidR="008021E6" w:rsidRPr="00B241A3">
        <w:rPr>
          <w:rFonts w:ascii="Times New Roman" w:hAnsi="Times New Roman" w:cs="Times New Roman"/>
          <w:b/>
          <w:sz w:val="30"/>
          <w:szCs w:val="30"/>
        </w:rPr>
        <w:t>02</w:t>
      </w:r>
      <w:r w:rsidR="002268B0" w:rsidRPr="00B241A3">
        <w:rPr>
          <w:rFonts w:ascii="Times New Roman" w:hAnsi="Times New Roman" w:cs="Times New Roman"/>
          <w:b/>
          <w:sz w:val="30"/>
          <w:szCs w:val="30"/>
        </w:rPr>
        <w:t>4</w:t>
      </w:r>
      <w:r w:rsidRPr="00B241A3">
        <w:rPr>
          <w:rFonts w:ascii="Times New Roman" w:hAnsi="Times New Roman" w:cs="Times New Roman"/>
          <w:b/>
          <w:sz w:val="30"/>
          <w:szCs w:val="30"/>
        </w:rPr>
        <w:t>年</w:t>
      </w:r>
      <w:r w:rsidR="0037469B" w:rsidRPr="00B241A3">
        <w:rPr>
          <w:rFonts w:ascii="Times New Roman" w:hAnsi="Times New Roman" w:cs="Times New Roman"/>
          <w:b/>
          <w:sz w:val="30"/>
          <w:szCs w:val="30"/>
        </w:rPr>
        <w:t>3</w:t>
      </w:r>
      <w:r w:rsidRPr="00B241A3">
        <w:rPr>
          <w:rFonts w:ascii="Times New Roman" w:hAnsi="Times New Roman" w:cs="Times New Roman"/>
          <w:b/>
          <w:sz w:val="30"/>
          <w:szCs w:val="30"/>
        </w:rPr>
        <w:t>月</w:t>
      </w:r>
      <w:r w:rsidR="00A70E32" w:rsidRPr="00B241A3">
        <w:rPr>
          <w:rFonts w:ascii="Times New Roman" w:hAnsi="Times New Roman" w:cs="Times New Roman"/>
          <w:b/>
          <w:sz w:val="30"/>
          <w:szCs w:val="30"/>
        </w:rPr>
        <w:t>19</w:t>
      </w:r>
      <w:r w:rsidR="00774F58" w:rsidRPr="00B241A3">
        <w:rPr>
          <w:rFonts w:ascii="Times New Roman" w:hAnsi="Times New Roman" w:cs="Times New Roman"/>
          <w:b/>
          <w:sz w:val="30"/>
          <w:szCs w:val="30"/>
        </w:rPr>
        <w:t>日</w:t>
      </w:r>
      <w:r w:rsidRPr="00B241A3">
        <w:rPr>
          <w:rFonts w:ascii="Times New Roman" w:hAnsi="Times New Roman" w:cs="Times New Roman"/>
          <w:b/>
          <w:sz w:val="30"/>
          <w:szCs w:val="30"/>
        </w:rPr>
        <w:t>）</w:t>
      </w:r>
    </w:p>
    <w:p w14:paraId="0DD6F211" w14:textId="77777777" w:rsidR="00F8766E" w:rsidRPr="00B241A3" w:rsidRDefault="00F8766E">
      <w:pPr>
        <w:rPr>
          <w:rFonts w:ascii="Times New Roman" w:hAnsi="Times New Roman" w:cs="Times New Roman"/>
          <w:sz w:val="24"/>
          <w:szCs w:val="24"/>
        </w:rPr>
      </w:pPr>
    </w:p>
    <w:p w14:paraId="0A112190" w14:textId="77777777" w:rsidR="00F8766E" w:rsidRPr="00B241A3" w:rsidRDefault="00F8766E">
      <w:pPr>
        <w:rPr>
          <w:rFonts w:ascii="Times New Roman" w:hAnsi="Times New Roman" w:cs="Times New Roman"/>
          <w:sz w:val="24"/>
          <w:szCs w:val="24"/>
        </w:rPr>
      </w:pPr>
      <w:r w:rsidRPr="00B241A3">
        <w:rPr>
          <w:rFonts w:ascii="Times New Roman" w:hAnsi="Times New Roman" w:cs="Times New Roman"/>
          <w:sz w:val="24"/>
          <w:szCs w:val="24"/>
        </w:rPr>
        <w:t>证券简称：宏力达</w:t>
      </w:r>
      <w:r w:rsidRPr="00B241A3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91E" w:rsidRPr="00B241A3">
        <w:rPr>
          <w:rFonts w:ascii="Times New Roman" w:hAnsi="Times New Roman" w:cs="Times New Roman"/>
          <w:sz w:val="24"/>
          <w:szCs w:val="24"/>
        </w:rPr>
        <w:t xml:space="preserve">  </w:t>
      </w:r>
      <w:r w:rsidRPr="00B241A3">
        <w:rPr>
          <w:rFonts w:ascii="Times New Roman" w:hAnsi="Times New Roman" w:cs="Times New Roman"/>
          <w:sz w:val="24"/>
          <w:szCs w:val="24"/>
        </w:rPr>
        <w:t xml:space="preserve"> </w:t>
      </w:r>
      <w:r w:rsidR="00F461B6" w:rsidRPr="00B241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41A3">
        <w:rPr>
          <w:rFonts w:ascii="Times New Roman" w:hAnsi="Times New Roman" w:cs="Times New Roman"/>
          <w:sz w:val="24"/>
          <w:szCs w:val="24"/>
        </w:rPr>
        <w:t xml:space="preserve">  </w:t>
      </w:r>
      <w:r w:rsidRPr="00B241A3">
        <w:rPr>
          <w:rFonts w:ascii="Times New Roman" w:hAnsi="Times New Roman" w:cs="Times New Roman"/>
          <w:sz w:val="24"/>
          <w:szCs w:val="24"/>
        </w:rPr>
        <w:t>证券代码：</w:t>
      </w:r>
      <w:r w:rsidRPr="00B241A3">
        <w:rPr>
          <w:rFonts w:ascii="Times New Roman" w:hAnsi="Times New Roman" w:cs="Times New Roman"/>
          <w:sz w:val="24"/>
          <w:szCs w:val="24"/>
        </w:rPr>
        <w:t>688330</w:t>
      </w:r>
    </w:p>
    <w:p w14:paraId="4E414B4E" w14:textId="77777777" w:rsidR="00F8766E" w:rsidRPr="00B241A3" w:rsidRDefault="00F876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741"/>
      </w:tblGrid>
      <w:tr w:rsidR="00F8766E" w:rsidRPr="00B241A3" w14:paraId="2ADBCC29" w14:textId="77777777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14:paraId="39F2DFCE" w14:textId="77777777" w:rsidR="00F8766E" w:rsidRPr="00B241A3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投资者关系活动类别</w:t>
            </w:r>
          </w:p>
        </w:tc>
        <w:tc>
          <w:tcPr>
            <w:tcW w:w="6741" w:type="dxa"/>
            <w:vAlign w:val="center"/>
          </w:tcPr>
          <w:p w14:paraId="3580ADF7" w14:textId="5385EAF6" w:rsidR="00DE1F88" w:rsidRPr="00B241A3" w:rsidRDefault="00C12A83" w:rsidP="00A74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 w:rsidR="00A74FFF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>公司现场接待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>电话接待</w:t>
            </w:r>
          </w:p>
          <w:p w14:paraId="249EA530" w14:textId="77777777" w:rsidR="00DE1F88" w:rsidRPr="00B241A3" w:rsidRDefault="008021E6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>其他场所接待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F88" w:rsidRPr="00B241A3">
              <w:rPr>
                <w:rFonts w:ascii="Times New Roman" w:hAnsi="Times New Roman" w:cs="Times New Roman"/>
                <w:sz w:val="24"/>
                <w:szCs w:val="24"/>
              </w:rPr>
              <w:t>公开说明会</w:t>
            </w:r>
          </w:p>
          <w:p w14:paraId="7533EEB6" w14:textId="77777777" w:rsidR="00DE1F88" w:rsidRPr="00B241A3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定期报告说明会</w:t>
            </w:r>
          </w:p>
          <w:p w14:paraId="6459B8DF" w14:textId="77777777" w:rsidR="00DE1F88" w:rsidRPr="00B241A3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重要公告说明会</w:t>
            </w:r>
          </w:p>
          <w:p w14:paraId="61162D7C" w14:textId="77777777" w:rsidR="00F8766E" w:rsidRPr="00B241A3" w:rsidRDefault="00DE1F88" w:rsidP="00DE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sym w:font="Wingdings 2" w:char="F030"/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其他（</w:t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297173" w:rsidRPr="00B241A3" w14:paraId="355BECDC" w14:textId="77777777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14:paraId="4D33F9C4" w14:textId="3B04B08F" w:rsidR="00297173" w:rsidRPr="00B241A3" w:rsidRDefault="0029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参与单位名称及人员姓名</w:t>
            </w:r>
          </w:p>
        </w:tc>
        <w:tc>
          <w:tcPr>
            <w:tcW w:w="6741" w:type="dxa"/>
            <w:vAlign w:val="center"/>
          </w:tcPr>
          <w:p w14:paraId="485DD856" w14:textId="77777777" w:rsidR="00305CA1" w:rsidRDefault="00305CA1" w:rsidP="00305CA1">
            <w:pPr>
              <w:rPr>
                <w:rFonts w:ascii="Times New Roman" w:hAnsi="Times New Roman" w:cs="Times New Roman"/>
                <w:sz w:val="24"/>
              </w:rPr>
            </w:pPr>
            <w:r w:rsidRPr="00305CA1">
              <w:rPr>
                <w:rFonts w:ascii="Times New Roman" w:hAnsi="Times New Roman" w:cs="Times New Roman" w:hint="eastAsia"/>
                <w:sz w:val="24"/>
              </w:rPr>
              <w:t>天风电新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05CA1">
              <w:rPr>
                <w:rFonts w:ascii="Times New Roman" w:hAnsi="Times New Roman" w:cs="Times New Roman" w:hint="eastAsia"/>
                <w:sz w:val="24"/>
              </w:rPr>
              <w:t>吴佩琳</w:t>
            </w:r>
          </w:p>
          <w:p w14:paraId="3DFCF6BA" w14:textId="77777777" w:rsidR="00305CA1" w:rsidRDefault="00305CA1" w:rsidP="00305CA1">
            <w:pPr>
              <w:rPr>
                <w:rFonts w:ascii="Times New Roman" w:hAnsi="Times New Roman" w:cs="Times New Roman"/>
                <w:sz w:val="24"/>
              </w:rPr>
            </w:pPr>
            <w:r w:rsidRPr="00305CA1">
              <w:rPr>
                <w:rFonts w:ascii="Times New Roman" w:hAnsi="Times New Roman" w:cs="Times New Roman" w:hint="eastAsia"/>
                <w:sz w:val="24"/>
              </w:rPr>
              <w:t>海富通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05CA1">
              <w:rPr>
                <w:rFonts w:ascii="Times New Roman" w:hAnsi="Times New Roman" w:cs="Times New Roman" w:hint="eastAsia"/>
                <w:sz w:val="24"/>
              </w:rPr>
              <w:t>曲奕合</w:t>
            </w:r>
          </w:p>
          <w:p w14:paraId="123FD1AF" w14:textId="789976CF" w:rsidR="00D75368" w:rsidRPr="00B241A3" w:rsidRDefault="00305CA1" w:rsidP="00305CA1">
            <w:pPr>
              <w:rPr>
                <w:rFonts w:ascii="Times New Roman" w:hAnsi="Times New Roman" w:cs="Times New Roman"/>
                <w:sz w:val="24"/>
              </w:rPr>
            </w:pPr>
            <w:r w:rsidRPr="00305CA1">
              <w:rPr>
                <w:rFonts w:ascii="Times New Roman" w:hAnsi="Times New Roman" w:cs="Times New Roman" w:hint="eastAsia"/>
                <w:sz w:val="24"/>
              </w:rPr>
              <w:t>凯丰投资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05CA1">
              <w:rPr>
                <w:rFonts w:ascii="Times New Roman" w:hAnsi="Times New Roman" w:cs="Times New Roman" w:hint="eastAsia"/>
                <w:sz w:val="24"/>
              </w:rPr>
              <w:t>黄杨</w:t>
            </w:r>
          </w:p>
        </w:tc>
      </w:tr>
      <w:tr w:rsidR="00F8766E" w:rsidRPr="00B241A3" w14:paraId="33DC48C0" w14:textId="77777777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14:paraId="229A75F0" w14:textId="77777777" w:rsidR="00F8766E" w:rsidRPr="00B241A3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6741" w:type="dxa"/>
            <w:vAlign w:val="center"/>
          </w:tcPr>
          <w:p w14:paraId="1AAB2CA4" w14:textId="51CBE7DF" w:rsidR="00D75368" w:rsidRPr="00B241A3" w:rsidRDefault="002268B0" w:rsidP="00A7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12A83" w:rsidRPr="00B241A3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="0037469B" w:rsidRPr="00B24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A83" w:rsidRPr="00B241A3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2A83" w:rsidRPr="00B241A3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  <w:r w:rsidR="00DD518F" w:rsidRPr="00B24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18F" w:rsidRPr="00B24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18F" w:rsidRPr="00B241A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18F" w:rsidRPr="00B24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E32" w:rsidRPr="00B24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18F" w:rsidRPr="00B241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766E" w:rsidRPr="00B241A3" w14:paraId="550F4A48" w14:textId="77777777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14:paraId="24DFB7EE" w14:textId="77777777" w:rsidR="00F8766E" w:rsidRPr="00B241A3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地点</w:t>
            </w:r>
          </w:p>
        </w:tc>
        <w:tc>
          <w:tcPr>
            <w:tcW w:w="6741" w:type="dxa"/>
            <w:vAlign w:val="center"/>
          </w:tcPr>
          <w:p w14:paraId="359FF88F" w14:textId="77777777" w:rsidR="00F8766E" w:rsidRPr="00B241A3" w:rsidRDefault="00C12A83" w:rsidP="006E3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公司会议室</w:t>
            </w:r>
          </w:p>
        </w:tc>
      </w:tr>
      <w:tr w:rsidR="00F8766E" w:rsidRPr="00B241A3" w14:paraId="3B40005A" w14:textId="77777777" w:rsidTr="00130A73">
        <w:trPr>
          <w:trHeight w:val="567"/>
          <w:jc w:val="center"/>
        </w:trPr>
        <w:tc>
          <w:tcPr>
            <w:tcW w:w="1555" w:type="dxa"/>
            <w:vAlign w:val="center"/>
          </w:tcPr>
          <w:p w14:paraId="46A19F2C" w14:textId="77777777" w:rsidR="00F8766E" w:rsidRPr="00B241A3" w:rsidRDefault="00F8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公司接待人员姓名</w:t>
            </w:r>
          </w:p>
        </w:tc>
        <w:tc>
          <w:tcPr>
            <w:tcW w:w="6741" w:type="dxa"/>
            <w:vAlign w:val="center"/>
          </w:tcPr>
          <w:p w14:paraId="41642DDB" w14:textId="77777777" w:rsidR="00F8766E" w:rsidRPr="00B241A3" w:rsidRDefault="00536717" w:rsidP="00774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董事会秘书</w:t>
            </w:r>
            <w:r w:rsidR="006930CB" w:rsidRPr="00B241A3">
              <w:rPr>
                <w:rFonts w:ascii="Times New Roman" w:hAnsi="Times New Roman" w:cs="Times New Roman"/>
                <w:sz w:val="24"/>
                <w:szCs w:val="24"/>
              </w:rPr>
              <w:t>宫文静</w:t>
            </w:r>
          </w:p>
        </w:tc>
      </w:tr>
      <w:tr w:rsidR="00297173" w:rsidRPr="00B241A3" w14:paraId="2C3CFD5D" w14:textId="77777777" w:rsidTr="00130A73">
        <w:trPr>
          <w:trHeight w:val="2875"/>
          <w:jc w:val="center"/>
        </w:trPr>
        <w:tc>
          <w:tcPr>
            <w:tcW w:w="1555" w:type="dxa"/>
            <w:vAlign w:val="center"/>
          </w:tcPr>
          <w:p w14:paraId="215A55B6" w14:textId="77777777" w:rsidR="00297173" w:rsidRPr="00B241A3" w:rsidRDefault="0029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投资者关系活动主要内容介绍</w:t>
            </w:r>
          </w:p>
        </w:tc>
        <w:tc>
          <w:tcPr>
            <w:tcW w:w="6741" w:type="dxa"/>
            <w:vAlign w:val="center"/>
          </w:tcPr>
          <w:p w14:paraId="2196F8DE" w14:textId="77777777" w:rsidR="00DD518F" w:rsidRPr="00B241A3" w:rsidRDefault="00DD518F" w:rsidP="00DD518F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241A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1</w:t>
            </w:r>
            <w:r w:rsidRPr="00B241A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、简要介绍公司？</w:t>
            </w:r>
          </w:p>
          <w:p w14:paraId="37D616A5" w14:textId="77777777" w:rsidR="00DD518F" w:rsidRPr="00B241A3" w:rsidRDefault="00DD518F" w:rsidP="00DD51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eastAsia="宋体" w:hAnsi="Times New Roman" w:cs="Times New Roman"/>
                <w:sz w:val="24"/>
                <w:szCs w:val="24"/>
              </w:rPr>
              <w:t>答：公司主要从事配电网智能设备的研发、生产和销售，主要产品包括智能柱上开关、故障指示器和接地故障研判辅助装置等。其中，智能柱上开关为公司目前的核心产品，是以物联网和智能化技术对传统柱上开关进行改造后的成果，具有故障研判准确率高、故障定位精确、故障隔离快速高效、人机交互能力强、线损采集准确等优点。</w:t>
            </w:r>
          </w:p>
          <w:p w14:paraId="2B2F820C" w14:textId="77777777" w:rsidR="00DD518F" w:rsidRPr="00B241A3" w:rsidRDefault="00DD518F" w:rsidP="00DD518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1B2826" w14:textId="6F0F3471" w:rsidR="007E0E4C" w:rsidRDefault="00DD518F" w:rsidP="009E137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B241A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2</w:t>
            </w:r>
            <w:r w:rsidRPr="00B241A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、</w:t>
            </w:r>
            <w:r w:rsidR="009E1370" w:rsidRPr="009E1370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泉州生产基地目前产能情况？</w:t>
            </w:r>
          </w:p>
          <w:p w14:paraId="355BD19B" w14:textId="7B73106E" w:rsidR="009E1370" w:rsidRPr="009E1370" w:rsidRDefault="009E1370" w:rsidP="009E1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答：目前泉州生产基地建设项目已实现年产故障指示器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万套、配电网智能柱上开关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万套、控制终端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万套、线路运行状态分析装置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万套的生产能力。</w:t>
            </w:r>
          </w:p>
          <w:p w14:paraId="64210514" w14:textId="77777777" w:rsidR="008274D3" w:rsidRDefault="008274D3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3BAF" w14:textId="7256AE1B" w:rsidR="009E1370" w:rsidRPr="009E1370" w:rsidRDefault="009E1370" w:rsidP="00474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7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 w:rsidRPr="009E137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、公司位于上海的募投项目建设进展？</w:t>
            </w:r>
          </w:p>
          <w:p w14:paraId="02623367" w14:textId="1627FD40" w:rsidR="009E1370" w:rsidRDefault="009E1370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答：公司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上海生产基地及研发中心和总部大楼建设项目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达到预定可使用状态日期</w:t>
            </w:r>
            <w:r w:rsidR="002D24BE">
              <w:rPr>
                <w:rFonts w:ascii="Times New Roman" w:hAnsi="Times New Roman" w:cs="Times New Roman" w:hint="eastAsia"/>
                <w:sz w:val="24"/>
                <w:szCs w:val="24"/>
              </w:rPr>
              <w:t>为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2024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9E1370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。目前项目建设工作正在稳步推进中。</w:t>
            </w:r>
          </w:p>
          <w:p w14:paraId="1BE97785" w14:textId="77777777" w:rsidR="009E1370" w:rsidRPr="009E1370" w:rsidRDefault="009E1370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C5AB7FC" w14:textId="38BE0B95" w:rsidR="009E1370" w:rsidRPr="00305CA1" w:rsidRDefault="00FB1A2D" w:rsidP="00474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</w:t>
            </w:r>
            <w:r w:rsidRP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、公司应收账款余额较大，</w:t>
            </w:r>
            <w:r w:rsid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同时公司也计提了较大</w:t>
            </w:r>
            <w:r w:rsidR="00305CA1" w:rsidRP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的资产减值准备</w:t>
            </w:r>
            <w:r w:rsid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，</w:t>
            </w:r>
            <w:r w:rsidR="00305CA1" w:rsidRP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是否存在</w:t>
            </w:r>
            <w:r w:rsid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相应</w:t>
            </w:r>
            <w:r w:rsidR="00305CA1" w:rsidRPr="00305CA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风险？</w:t>
            </w:r>
          </w:p>
          <w:p w14:paraId="7A5BB963" w14:textId="4C2ECFDB" w:rsidR="00FB1A2D" w:rsidRDefault="00FB1A2D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答：</w:t>
            </w:r>
            <w:r w:rsidRPr="00FB1A2D">
              <w:rPr>
                <w:rFonts w:ascii="Times New Roman" w:hAnsi="Times New Roman" w:cs="Times New Roman" w:hint="eastAsia"/>
                <w:sz w:val="24"/>
                <w:szCs w:val="24"/>
              </w:rPr>
              <w:t>公司计提资产减值准备主要是根据《企业会计准则》以及</w:t>
            </w:r>
            <w:r w:rsidRPr="00FB1A2D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公司会计政策、会计估计的相关规定，基于谨慎性原则，对可能发生资产减值损失的相关资产计提减值准备。公司最终用户为国网公司，应收账款发生信用损失风险较低。</w:t>
            </w:r>
            <w:r w:rsidR="00305CA1" w:rsidRPr="00305CA1">
              <w:rPr>
                <w:rFonts w:ascii="Times New Roman" w:hAnsi="Times New Roman" w:cs="Times New Roman" w:hint="eastAsia"/>
                <w:sz w:val="24"/>
                <w:szCs w:val="24"/>
              </w:rPr>
              <w:t>同时，公司也将继续加强应收账款回款管理，加快业务回款进度。</w:t>
            </w:r>
          </w:p>
          <w:p w14:paraId="61E2A467" w14:textId="77777777" w:rsidR="00FB1A2D" w:rsidRPr="00B241A3" w:rsidRDefault="00FB1A2D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6F448" w14:textId="77777777" w:rsidR="009D0322" w:rsidRPr="00B241A3" w:rsidRDefault="009D0322" w:rsidP="00474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41A3">
              <w:rPr>
                <w:rFonts w:ascii="Times New Roman" w:hAnsi="Times New Roman" w:cs="Times New Roman"/>
                <w:b/>
                <w:sz w:val="24"/>
                <w:szCs w:val="24"/>
              </w:rPr>
              <w:t>、公司在新市场区域的拓展方面有什么计划？</w:t>
            </w:r>
          </w:p>
          <w:p w14:paraId="7AE11BCF" w14:textId="11D9B82C" w:rsidR="009D0322" w:rsidRPr="00B241A3" w:rsidRDefault="009D0322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答：公司目前业务主要集中在华东地区。在新市场区域的拓展方面，公司各销售团队积极开展市场宣传、试点、投标等活动，以宣传公司品牌及增加客户印象，争取更多新用户。</w:t>
            </w:r>
          </w:p>
          <w:p w14:paraId="65D93CDA" w14:textId="77777777" w:rsidR="009E1370" w:rsidRDefault="009E1370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05C46" w14:textId="77777777" w:rsidR="009E1370" w:rsidRPr="00B241A3" w:rsidRDefault="009E1370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742DC" w14:textId="56DD17A6" w:rsidR="009D0322" w:rsidRPr="00B241A3" w:rsidRDefault="009D0322" w:rsidP="004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173" w:rsidRPr="00B241A3" w14:paraId="3DE45E88" w14:textId="77777777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14:paraId="3AD0B3F9" w14:textId="77777777" w:rsidR="00297173" w:rsidRPr="00B241A3" w:rsidRDefault="00297173" w:rsidP="00CE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附件清单</w:t>
            </w:r>
          </w:p>
        </w:tc>
        <w:tc>
          <w:tcPr>
            <w:tcW w:w="6741" w:type="dxa"/>
            <w:vAlign w:val="center"/>
          </w:tcPr>
          <w:p w14:paraId="73953377" w14:textId="77777777" w:rsidR="00D62683" w:rsidRPr="00B241A3" w:rsidRDefault="00FD5381" w:rsidP="0087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无</w:t>
            </w:r>
          </w:p>
        </w:tc>
      </w:tr>
      <w:tr w:rsidR="00DD518F" w:rsidRPr="00B241A3" w14:paraId="21F5F17D" w14:textId="77777777" w:rsidTr="00130A73">
        <w:trPr>
          <w:trHeight w:val="1144"/>
          <w:jc w:val="center"/>
        </w:trPr>
        <w:tc>
          <w:tcPr>
            <w:tcW w:w="1555" w:type="dxa"/>
            <w:vAlign w:val="center"/>
          </w:tcPr>
          <w:p w14:paraId="7D0B5C72" w14:textId="77777777" w:rsidR="00DD518F" w:rsidRPr="00B241A3" w:rsidRDefault="00DD518F" w:rsidP="00CE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备注</w:t>
            </w:r>
          </w:p>
        </w:tc>
        <w:tc>
          <w:tcPr>
            <w:tcW w:w="6741" w:type="dxa"/>
            <w:vAlign w:val="center"/>
          </w:tcPr>
          <w:p w14:paraId="37E687D6" w14:textId="77777777" w:rsidR="00DD518F" w:rsidRPr="00B241A3" w:rsidRDefault="00DD518F" w:rsidP="0087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1A3">
              <w:rPr>
                <w:rFonts w:ascii="Times New Roman" w:hAnsi="Times New Roman" w:cs="Times New Roman"/>
                <w:sz w:val="24"/>
                <w:szCs w:val="24"/>
              </w:rPr>
              <w:t>公司与投资者进行了充分的交流与沟通，并严格按照公司《信息披露管理制度》等规定，保证信息披露的真实、准确、完整、及时、公平，没有出现未公开重大信息披露等情况。</w:t>
            </w:r>
          </w:p>
        </w:tc>
      </w:tr>
    </w:tbl>
    <w:p w14:paraId="733E0C98" w14:textId="77777777" w:rsidR="00BB4E2F" w:rsidRPr="00B241A3" w:rsidRDefault="00BB4E2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BB4E2F" w:rsidRPr="00B24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3A2CC" w14:textId="77777777" w:rsidR="005C6F96" w:rsidRDefault="005C6F96" w:rsidP="00BF658B">
      <w:r>
        <w:separator/>
      </w:r>
    </w:p>
  </w:endnote>
  <w:endnote w:type="continuationSeparator" w:id="0">
    <w:p w14:paraId="504496B5" w14:textId="77777777" w:rsidR="005C6F96" w:rsidRDefault="005C6F96" w:rsidP="00B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6D3A" w14:textId="77777777" w:rsidR="005C6F96" w:rsidRDefault="005C6F96" w:rsidP="00BF658B">
      <w:r>
        <w:separator/>
      </w:r>
    </w:p>
  </w:footnote>
  <w:footnote w:type="continuationSeparator" w:id="0">
    <w:p w14:paraId="6A49A91D" w14:textId="77777777" w:rsidR="005C6F96" w:rsidRDefault="005C6F96" w:rsidP="00BF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60CA"/>
    <w:multiLevelType w:val="hybridMultilevel"/>
    <w:tmpl w:val="E51276AA"/>
    <w:lvl w:ilvl="0" w:tplc="0FAEC75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6E"/>
    <w:rsid w:val="000045A9"/>
    <w:rsid w:val="000150F1"/>
    <w:rsid w:val="00015FFD"/>
    <w:rsid w:val="00020E09"/>
    <w:rsid w:val="000237D2"/>
    <w:rsid w:val="00030B9D"/>
    <w:rsid w:val="000379B8"/>
    <w:rsid w:val="00041EE3"/>
    <w:rsid w:val="00054BA4"/>
    <w:rsid w:val="00076EE1"/>
    <w:rsid w:val="000A6BEF"/>
    <w:rsid w:val="000C1B48"/>
    <w:rsid w:val="000F54DF"/>
    <w:rsid w:val="00104ED3"/>
    <w:rsid w:val="001075DF"/>
    <w:rsid w:val="00130A73"/>
    <w:rsid w:val="0013464C"/>
    <w:rsid w:val="00145377"/>
    <w:rsid w:val="0015557C"/>
    <w:rsid w:val="00155969"/>
    <w:rsid w:val="00173FE3"/>
    <w:rsid w:val="0018137C"/>
    <w:rsid w:val="00183279"/>
    <w:rsid w:val="00193753"/>
    <w:rsid w:val="00196C44"/>
    <w:rsid w:val="001A6AEC"/>
    <w:rsid w:val="001C0473"/>
    <w:rsid w:val="001E16F5"/>
    <w:rsid w:val="002078B3"/>
    <w:rsid w:val="002268B0"/>
    <w:rsid w:val="0024144A"/>
    <w:rsid w:val="00262CEF"/>
    <w:rsid w:val="00276669"/>
    <w:rsid w:val="00287FBE"/>
    <w:rsid w:val="00292F5E"/>
    <w:rsid w:val="00296FD4"/>
    <w:rsid w:val="00297173"/>
    <w:rsid w:val="002A2C47"/>
    <w:rsid w:val="002B3F3F"/>
    <w:rsid w:val="002B4DB0"/>
    <w:rsid w:val="002B7234"/>
    <w:rsid w:val="002C3893"/>
    <w:rsid w:val="002D100D"/>
    <w:rsid w:val="002D1B5C"/>
    <w:rsid w:val="002D24BE"/>
    <w:rsid w:val="002D450E"/>
    <w:rsid w:val="002D4C8E"/>
    <w:rsid w:val="002D7D96"/>
    <w:rsid w:val="00305CA1"/>
    <w:rsid w:val="00314561"/>
    <w:rsid w:val="00335CEF"/>
    <w:rsid w:val="00366C24"/>
    <w:rsid w:val="003670B0"/>
    <w:rsid w:val="0037469B"/>
    <w:rsid w:val="003875E2"/>
    <w:rsid w:val="003949DF"/>
    <w:rsid w:val="003B76BF"/>
    <w:rsid w:val="003C35F7"/>
    <w:rsid w:val="003C4974"/>
    <w:rsid w:val="003E1C6F"/>
    <w:rsid w:val="003F1BC8"/>
    <w:rsid w:val="003F3000"/>
    <w:rsid w:val="00417AA7"/>
    <w:rsid w:val="0042782A"/>
    <w:rsid w:val="00431724"/>
    <w:rsid w:val="00441B19"/>
    <w:rsid w:val="00444E2B"/>
    <w:rsid w:val="00467813"/>
    <w:rsid w:val="004729D7"/>
    <w:rsid w:val="00474351"/>
    <w:rsid w:val="00486523"/>
    <w:rsid w:val="004B141A"/>
    <w:rsid w:val="004B6BE1"/>
    <w:rsid w:val="004F2BEF"/>
    <w:rsid w:val="004F470F"/>
    <w:rsid w:val="005250AB"/>
    <w:rsid w:val="0052789E"/>
    <w:rsid w:val="0053500D"/>
    <w:rsid w:val="00536717"/>
    <w:rsid w:val="00556F1D"/>
    <w:rsid w:val="005601D5"/>
    <w:rsid w:val="00590325"/>
    <w:rsid w:val="00596FC3"/>
    <w:rsid w:val="005A5D06"/>
    <w:rsid w:val="005A6B17"/>
    <w:rsid w:val="005B1629"/>
    <w:rsid w:val="005B2CEF"/>
    <w:rsid w:val="005C5542"/>
    <w:rsid w:val="005C6F96"/>
    <w:rsid w:val="005D3563"/>
    <w:rsid w:val="005D47E0"/>
    <w:rsid w:val="005E047A"/>
    <w:rsid w:val="005E09A0"/>
    <w:rsid w:val="005F102E"/>
    <w:rsid w:val="006145DA"/>
    <w:rsid w:val="006148EB"/>
    <w:rsid w:val="00624E03"/>
    <w:rsid w:val="006275BE"/>
    <w:rsid w:val="0063259A"/>
    <w:rsid w:val="006376F5"/>
    <w:rsid w:val="00651BCC"/>
    <w:rsid w:val="00665281"/>
    <w:rsid w:val="006930CB"/>
    <w:rsid w:val="006A562D"/>
    <w:rsid w:val="006C0C55"/>
    <w:rsid w:val="006E2331"/>
    <w:rsid w:val="006E2412"/>
    <w:rsid w:val="006E2EA8"/>
    <w:rsid w:val="006E30AF"/>
    <w:rsid w:val="006E7911"/>
    <w:rsid w:val="006F1AE8"/>
    <w:rsid w:val="006F2079"/>
    <w:rsid w:val="006F55CB"/>
    <w:rsid w:val="006F6E41"/>
    <w:rsid w:val="007119D3"/>
    <w:rsid w:val="00713F9D"/>
    <w:rsid w:val="0072503B"/>
    <w:rsid w:val="00751F00"/>
    <w:rsid w:val="007723ED"/>
    <w:rsid w:val="00774F58"/>
    <w:rsid w:val="00785252"/>
    <w:rsid w:val="00796046"/>
    <w:rsid w:val="00796D0D"/>
    <w:rsid w:val="007A751C"/>
    <w:rsid w:val="007C1811"/>
    <w:rsid w:val="007E0E4C"/>
    <w:rsid w:val="007E1BB9"/>
    <w:rsid w:val="007F79E7"/>
    <w:rsid w:val="008021E6"/>
    <w:rsid w:val="008229AE"/>
    <w:rsid w:val="00826759"/>
    <w:rsid w:val="008274D3"/>
    <w:rsid w:val="0084618A"/>
    <w:rsid w:val="00852DA8"/>
    <w:rsid w:val="008742E6"/>
    <w:rsid w:val="008743F4"/>
    <w:rsid w:val="00875836"/>
    <w:rsid w:val="00875A27"/>
    <w:rsid w:val="008806CE"/>
    <w:rsid w:val="00895709"/>
    <w:rsid w:val="00897097"/>
    <w:rsid w:val="008B13E3"/>
    <w:rsid w:val="008B21BE"/>
    <w:rsid w:val="008B4E08"/>
    <w:rsid w:val="008C280E"/>
    <w:rsid w:val="008D654E"/>
    <w:rsid w:val="008F53C5"/>
    <w:rsid w:val="008F55CA"/>
    <w:rsid w:val="009038B0"/>
    <w:rsid w:val="009202B9"/>
    <w:rsid w:val="00922481"/>
    <w:rsid w:val="00922FF9"/>
    <w:rsid w:val="00966C1E"/>
    <w:rsid w:val="009843D9"/>
    <w:rsid w:val="0099621D"/>
    <w:rsid w:val="009A09D1"/>
    <w:rsid w:val="009C1E8C"/>
    <w:rsid w:val="009D0322"/>
    <w:rsid w:val="009D20CE"/>
    <w:rsid w:val="009E1370"/>
    <w:rsid w:val="009E1FA5"/>
    <w:rsid w:val="009F33A2"/>
    <w:rsid w:val="00A02344"/>
    <w:rsid w:val="00A037C9"/>
    <w:rsid w:val="00A049F1"/>
    <w:rsid w:val="00A16CBD"/>
    <w:rsid w:val="00A259A5"/>
    <w:rsid w:val="00A56F7E"/>
    <w:rsid w:val="00A601CF"/>
    <w:rsid w:val="00A614FE"/>
    <w:rsid w:val="00A70E32"/>
    <w:rsid w:val="00A74FFF"/>
    <w:rsid w:val="00A754B6"/>
    <w:rsid w:val="00A75EE7"/>
    <w:rsid w:val="00A81DEB"/>
    <w:rsid w:val="00A86B08"/>
    <w:rsid w:val="00A972E3"/>
    <w:rsid w:val="00AA164A"/>
    <w:rsid w:val="00AE1AAA"/>
    <w:rsid w:val="00AE6DBF"/>
    <w:rsid w:val="00AF6333"/>
    <w:rsid w:val="00AF78ED"/>
    <w:rsid w:val="00B04AB3"/>
    <w:rsid w:val="00B0614C"/>
    <w:rsid w:val="00B23110"/>
    <w:rsid w:val="00B241A3"/>
    <w:rsid w:val="00B241A6"/>
    <w:rsid w:val="00B32BA3"/>
    <w:rsid w:val="00B50D99"/>
    <w:rsid w:val="00B855D5"/>
    <w:rsid w:val="00B903EC"/>
    <w:rsid w:val="00BA4B6C"/>
    <w:rsid w:val="00BB4E2F"/>
    <w:rsid w:val="00BC2F3F"/>
    <w:rsid w:val="00BC471D"/>
    <w:rsid w:val="00BD39A1"/>
    <w:rsid w:val="00BD691E"/>
    <w:rsid w:val="00BF658B"/>
    <w:rsid w:val="00C02E41"/>
    <w:rsid w:val="00C12A83"/>
    <w:rsid w:val="00C21716"/>
    <w:rsid w:val="00C21FC4"/>
    <w:rsid w:val="00C27FF7"/>
    <w:rsid w:val="00C54375"/>
    <w:rsid w:val="00C55414"/>
    <w:rsid w:val="00C75F3A"/>
    <w:rsid w:val="00CA05DC"/>
    <w:rsid w:val="00CD6EF0"/>
    <w:rsid w:val="00CE214D"/>
    <w:rsid w:val="00CE4A73"/>
    <w:rsid w:val="00CE69E4"/>
    <w:rsid w:val="00CE6C23"/>
    <w:rsid w:val="00D147E2"/>
    <w:rsid w:val="00D32AC6"/>
    <w:rsid w:val="00D62683"/>
    <w:rsid w:val="00D73016"/>
    <w:rsid w:val="00D75368"/>
    <w:rsid w:val="00D75EA1"/>
    <w:rsid w:val="00D96949"/>
    <w:rsid w:val="00DB5A70"/>
    <w:rsid w:val="00DD518F"/>
    <w:rsid w:val="00DE0200"/>
    <w:rsid w:val="00DE1F88"/>
    <w:rsid w:val="00DE7CCF"/>
    <w:rsid w:val="00DF0DA9"/>
    <w:rsid w:val="00E06AC3"/>
    <w:rsid w:val="00E2446E"/>
    <w:rsid w:val="00E57F91"/>
    <w:rsid w:val="00E61619"/>
    <w:rsid w:val="00E62907"/>
    <w:rsid w:val="00E62CBE"/>
    <w:rsid w:val="00E73A17"/>
    <w:rsid w:val="00ED1022"/>
    <w:rsid w:val="00EF1766"/>
    <w:rsid w:val="00EF46AA"/>
    <w:rsid w:val="00EF4B8E"/>
    <w:rsid w:val="00F03CA3"/>
    <w:rsid w:val="00F206B7"/>
    <w:rsid w:val="00F41326"/>
    <w:rsid w:val="00F461B6"/>
    <w:rsid w:val="00F63614"/>
    <w:rsid w:val="00F644C3"/>
    <w:rsid w:val="00F66708"/>
    <w:rsid w:val="00F71A75"/>
    <w:rsid w:val="00F728B8"/>
    <w:rsid w:val="00F72DD4"/>
    <w:rsid w:val="00F77EBF"/>
    <w:rsid w:val="00F81DFE"/>
    <w:rsid w:val="00F8766E"/>
    <w:rsid w:val="00FB1A2D"/>
    <w:rsid w:val="00FB218A"/>
    <w:rsid w:val="00FC6F74"/>
    <w:rsid w:val="00FD5381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3EB6E"/>
  <w15:chartTrackingRefBased/>
  <w15:docId w15:val="{1F9826A6-AF1F-4374-A799-654FBD8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F6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65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65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B16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1629"/>
    <w:rPr>
      <w:sz w:val="18"/>
      <w:szCs w:val="18"/>
    </w:rPr>
  </w:style>
  <w:style w:type="character" w:customStyle="1" w:styleId="fontstyle01">
    <w:name w:val="fontstyle01"/>
    <w:basedOn w:val="a0"/>
    <w:rsid w:val="00596F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596FC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75EA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DD518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D518F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D518F"/>
  </w:style>
  <w:style w:type="character" w:styleId="aa">
    <w:name w:val="Hyperlink"/>
    <w:basedOn w:val="a0"/>
    <w:uiPriority w:val="99"/>
    <w:unhideWhenUsed/>
    <w:rsid w:val="00DD5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A3DF-751A-4552-B0B1-187D574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gwj</dc:creator>
  <cp:keywords/>
  <dc:description/>
  <cp:lastModifiedBy>Lijy</cp:lastModifiedBy>
  <cp:revision>165</cp:revision>
  <cp:lastPrinted>2020-11-23T07:09:00Z</cp:lastPrinted>
  <dcterms:created xsi:type="dcterms:W3CDTF">2020-11-18T05:28:00Z</dcterms:created>
  <dcterms:modified xsi:type="dcterms:W3CDTF">2024-03-20T02:50:00Z</dcterms:modified>
</cp:coreProperties>
</file>