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20" w:lineRule="exact"/>
        <w:ind w:left="192" w:firstLine="718"/>
        <w:rPr>
          <w:rFonts w:ascii="Times New Roman" w:hAnsi="Times New Roman" w:cs="Times New Roman"/>
          <w:b w:val="0"/>
          <w:sz w:val="2"/>
        </w:rPr>
      </w:pPr>
      <w:r>
        <w:rPr>
          <w:rFonts w:hint="eastAsia" w:ascii="Times New Roman" w:hAnsi="Times New Roman" w:cs="Times New Roman"/>
          <w:b w:val="0"/>
          <w:sz w:val="2"/>
          <w:lang w:val="en-US"/>
        </w:rPr>
        <w:t>q</w:t>
      </w:r>
      <w:r>
        <w:rPr>
          <w:rFonts w:ascii="Times New Roman" w:hAnsi="Times New Roman" w:cs="Times New Roman"/>
          <w:b w:val="0"/>
          <w:sz w:val="2"/>
          <w:lang w:val="en-US" w:bidi="ar-SA"/>
        </w:rPr>
        <mc:AlternateContent>
          <mc:Choice Requires="wpg">
            <w:drawing>
              <wp:inline distT="0" distB="0" distL="0" distR="0">
                <wp:extent cx="5582285" cy="9525"/>
                <wp:effectExtent l="9525" t="9525" r="8890" b="0"/>
                <wp:docPr id="3" name="Group 2"/>
                <wp:cNvGraphicFramePr/>
                <a:graphic xmlns:a="http://schemas.openxmlformats.org/drawingml/2006/main">
                  <a:graphicData uri="http://schemas.microsoft.com/office/word/2010/wordprocessingGroup">
                    <wpg:wgp>
                      <wpg:cNvGrpSpPr/>
                      <wpg:grpSpPr>
                        <a:xfrm>
                          <a:off x="0" y="0"/>
                          <a:ext cx="5582285" cy="9525"/>
                          <a:chOff x="0" y="0"/>
                          <a:chExt cx="8791" cy="15"/>
                        </a:xfrm>
                      </wpg:grpSpPr>
                      <wps:wsp>
                        <wps:cNvPr id="4" name="Line 3"/>
                        <wps:cNvCnPr/>
                        <wps:spPr bwMode="auto">
                          <a:xfrm>
                            <a:off x="0" y="7"/>
                            <a:ext cx="8790" cy="0"/>
                          </a:xfrm>
                          <a:prstGeom prst="line">
                            <a:avLst/>
                          </a:prstGeom>
                          <a:noFill/>
                          <a:ln w="9144">
                            <a:solidFill>
                              <a:srgbClr val="000000"/>
                            </a:solidFill>
                            <a:round/>
                          </a:ln>
                        </wps:spPr>
                        <wps:bodyPr/>
                      </wps:wsp>
                    </wpg:wgp>
                  </a:graphicData>
                </a:graphic>
              </wp:inline>
            </w:drawing>
          </mc:Choice>
          <mc:Fallback>
            <w:pict>
              <v:group id="Group 2" o:spid="_x0000_s1026" o:spt="203" style="height:0.75pt;width:439.55pt;" coordsize="8791,15" o:gfxdata="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L0mFzUAAAAAwEAAA8AAAAAAAAAAQAg&#10;AAAAIgAAAGRycy9kb3ducmV2LnhtbFBLAQIUABQAAAAIAIdO4kATPp6HEgIAAI8EAAAOAAAAAAAA&#10;AAEAIAAAACMBAABkcnMvZTJvRG9jLnhtbFBLBQYAAAAABgAGAFkBAACnBQAAAAA=&#10;">
                <o:lock v:ext="edit" aspectratio="f"/>
                <v:line id="Line 3" o:spid="_x0000_s1026" o:spt="20" style="position:absolute;left:0;top:7;height:0;width:8790;" filled="f" stroked="t" coordsize="21600,21600" o:gfxdata="UEsDBAoAAAAAAIdO4kAAAAAAAAAAAAAAAAAEAAAAZHJzL1BLAwQUAAAACACHTuJAD8rp17wAAADa&#10;AAAADwAAAGRycy9kb3ducmV2LnhtbEWPQWsCMRSE7wX/Q3iCt5q1i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K6de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p>
      <w:pPr>
        <w:pStyle w:val="4"/>
        <w:spacing w:before="1"/>
        <w:rPr>
          <w:rFonts w:ascii="Times New Roman" w:hAnsi="Times New Roman" w:cs="Times New Roman"/>
          <w:b w:val="0"/>
          <w:sz w:val="14"/>
        </w:rPr>
      </w:pPr>
    </w:p>
    <w:p>
      <w:pPr>
        <w:tabs>
          <w:tab w:val="left" w:pos="6138"/>
        </w:tabs>
        <w:spacing w:before="78"/>
        <w:ind w:left="881"/>
        <w:rPr>
          <w:rFonts w:ascii="Times New Roman" w:hAnsi="Times New Roman" w:cs="Times New Roman"/>
          <w:b/>
          <w:sz w:val="24"/>
        </w:rPr>
      </w:pPr>
      <w:r>
        <w:rPr>
          <w:rFonts w:ascii="Times New Roman" w:hAnsi="Times New Roman" w:cs="Times New Roman"/>
          <w:b/>
          <w:sz w:val="24"/>
        </w:rPr>
        <w:t>证券代码：</w:t>
      </w:r>
      <w:r>
        <w:rPr>
          <w:rFonts w:ascii="Times New Roman" w:hAnsi="Times New Roman" w:cs="Times New Roman"/>
          <w:b/>
          <w:sz w:val="24"/>
          <w:lang w:val="en-US"/>
        </w:rPr>
        <w:t>688059</w:t>
      </w:r>
      <w:r>
        <w:rPr>
          <w:rFonts w:hint="eastAsia" w:ascii="Times New Roman" w:hAnsi="Times New Roman" w:cs="Times New Roman"/>
          <w:b/>
          <w:sz w:val="24"/>
          <w:lang w:val="en-US"/>
        </w:rPr>
        <w:tab/>
      </w:r>
      <w:r>
        <w:rPr>
          <w:rFonts w:ascii="Times New Roman" w:hAnsi="Times New Roman" w:cs="Times New Roman"/>
          <w:b/>
          <w:sz w:val="24"/>
        </w:rPr>
        <w:t>证券简称：华锐精密</w:t>
      </w:r>
    </w:p>
    <w:p>
      <w:pPr>
        <w:tabs>
          <w:tab w:val="left" w:pos="6138"/>
        </w:tabs>
        <w:spacing w:before="78"/>
        <w:ind w:left="881"/>
        <w:rPr>
          <w:rFonts w:ascii="Times New Roman" w:hAnsi="Times New Roman" w:cs="Times New Roman"/>
          <w:b/>
          <w:sz w:val="24"/>
        </w:rPr>
      </w:pPr>
      <w:r>
        <w:rPr>
          <w:rFonts w:hint="eastAsia" w:ascii="Times New Roman" w:hAnsi="Times New Roman" w:cs="Times New Roman"/>
          <w:b/>
          <w:sz w:val="24"/>
          <w:lang w:val="en-US"/>
        </w:rPr>
        <w:t>转债</w:t>
      </w:r>
      <w:r>
        <w:rPr>
          <w:rFonts w:ascii="Times New Roman" w:hAnsi="Times New Roman" w:cs="Times New Roman"/>
          <w:b/>
          <w:sz w:val="24"/>
        </w:rPr>
        <w:t>代码：</w:t>
      </w:r>
      <w:r>
        <w:rPr>
          <w:rFonts w:hint="eastAsia" w:ascii="Times New Roman" w:hAnsi="Times New Roman" w:cs="Times New Roman"/>
          <w:b/>
          <w:sz w:val="24"/>
          <w:lang w:val="en-US"/>
        </w:rPr>
        <w:t>11800</w:t>
      </w:r>
      <w:r>
        <w:rPr>
          <w:rFonts w:ascii="Times New Roman" w:hAnsi="Times New Roman" w:cs="Times New Roman"/>
          <w:b/>
          <w:sz w:val="24"/>
          <w:lang w:val="en-US"/>
        </w:rPr>
        <w:t>9</w:t>
      </w:r>
      <w:r>
        <w:rPr>
          <w:rFonts w:hint="eastAsia" w:ascii="Times New Roman" w:hAnsi="Times New Roman" w:cs="Times New Roman"/>
          <w:b/>
          <w:sz w:val="24"/>
          <w:lang w:val="en-US"/>
        </w:rPr>
        <w:tab/>
      </w:r>
      <w:r>
        <w:rPr>
          <w:rFonts w:hint="eastAsia" w:ascii="Times New Roman" w:hAnsi="Times New Roman" w:cs="Times New Roman"/>
          <w:b/>
          <w:sz w:val="24"/>
          <w:lang w:val="en-US"/>
        </w:rPr>
        <w:t>转债</w:t>
      </w:r>
      <w:r>
        <w:rPr>
          <w:rFonts w:ascii="Times New Roman" w:hAnsi="Times New Roman" w:cs="Times New Roman"/>
          <w:b/>
          <w:sz w:val="24"/>
        </w:rPr>
        <w:t>简称：华锐</w:t>
      </w:r>
      <w:r>
        <w:rPr>
          <w:rFonts w:hint="eastAsia" w:ascii="Times New Roman" w:hAnsi="Times New Roman" w:cs="Times New Roman"/>
          <w:b/>
          <w:sz w:val="24"/>
          <w:lang w:val="en-US"/>
        </w:rPr>
        <w:t>转债</w:t>
      </w:r>
    </w:p>
    <w:p>
      <w:pPr>
        <w:spacing w:before="4"/>
        <w:rPr>
          <w:rFonts w:ascii="Times New Roman" w:hAnsi="Times New Roman" w:cs="Times New Roman"/>
          <w:b/>
          <w:sz w:val="20"/>
        </w:rPr>
      </w:pPr>
    </w:p>
    <w:p>
      <w:pPr>
        <w:pStyle w:val="4"/>
        <w:spacing w:before="58" w:line="348" w:lineRule="auto"/>
        <w:jc w:val="center"/>
        <w:rPr>
          <w:rFonts w:ascii="Times New Roman" w:hAnsi="Times New Roman" w:cs="Times New Roman"/>
        </w:rPr>
      </w:pPr>
      <w:r>
        <w:rPr>
          <w:rFonts w:ascii="Times New Roman" w:hAnsi="Times New Roman" w:cs="Times New Roman"/>
        </w:rPr>
        <w:t>株洲华锐精密工具股份有限公司</w:t>
      </w:r>
    </w:p>
    <w:p>
      <w:pPr>
        <w:pStyle w:val="4"/>
        <w:spacing w:before="58" w:line="348" w:lineRule="auto"/>
        <w:jc w:val="center"/>
        <w:rPr>
          <w:rFonts w:ascii="Times New Roman" w:hAnsi="Times New Roman" w:cs="Times New Roman"/>
        </w:rPr>
      </w:pPr>
      <w:r>
        <w:rPr>
          <w:rFonts w:ascii="Times New Roman" w:hAnsi="Times New Roman" w:cs="Times New Roman"/>
        </w:rPr>
        <w:t>投资者关系活动记录表</w:t>
      </w:r>
      <w:r>
        <w:rPr>
          <w:rFonts w:hint="eastAsia" w:ascii="Times New Roman" w:hAnsi="Times New Roman" w:cs="Times New Roman"/>
        </w:rPr>
        <w:t>（</w:t>
      </w:r>
      <w:r>
        <w:rPr>
          <w:rFonts w:hint="eastAsia" w:ascii="Times New Roman" w:hAnsi="Times New Roman" w:cs="Times New Roman"/>
          <w:lang w:val="en-US"/>
        </w:rPr>
        <w:t>2024年</w:t>
      </w:r>
      <w:r>
        <w:rPr>
          <w:rFonts w:ascii="Times New Roman" w:hAnsi="Times New Roman" w:cs="Times New Roman"/>
          <w:lang w:val="en-US"/>
        </w:rPr>
        <w:t>3</w:t>
      </w:r>
      <w:r>
        <w:rPr>
          <w:rFonts w:hint="eastAsia" w:ascii="Times New Roman" w:hAnsi="Times New Roman" w:cs="Times New Roman"/>
          <w:lang w:val="en-US"/>
        </w:rPr>
        <w:t>月</w:t>
      </w:r>
      <w:r>
        <w:rPr>
          <w:rFonts w:hint="eastAsia" w:ascii="Times New Roman" w:hAnsi="Times New Roman" w:cs="Times New Roman"/>
          <w:lang w:val="en-US" w:eastAsia="zh-CN"/>
        </w:rPr>
        <w:t>20</w:t>
      </w:r>
      <w:r>
        <w:rPr>
          <w:rFonts w:hint="eastAsia" w:ascii="Times New Roman" w:hAnsi="Times New Roman" w:cs="Times New Roman"/>
          <w:lang w:val="en-US"/>
        </w:rPr>
        <w:t>日</w:t>
      </w:r>
      <w:r>
        <w:rPr>
          <w:rFonts w:hint="eastAsia" w:ascii="Times New Roman" w:hAnsi="Times New Roman" w:cs="Times New Roman"/>
          <w:lang w:val="en-US" w:eastAsia="zh-CN"/>
        </w:rPr>
        <w:t>至2024年3月21日</w:t>
      </w:r>
      <w:r>
        <w:rPr>
          <w:rFonts w:hint="eastAsia" w:ascii="Times New Roman" w:hAnsi="Times New Roman" w:cs="Times New Roman"/>
        </w:rPr>
        <w:t>）</w:t>
      </w:r>
    </w:p>
    <w:p>
      <w:pPr>
        <w:pStyle w:val="4"/>
        <w:spacing w:before="7"/>
        <w:rPr>
          <w:rFonts w:ascii="Times New Roman" w:hAnsi="Times New Roman" w:cs="Times New Roman"/>
          <w:b w:val="0"/>
          <w:sz w:val="14"/>
        </w:rPr>
      </w:pPr>
    </w:p>
    <w:tbl>
      <w:tblPr>
        <w:tblStyle w:val="8"/>
        <w:tblW w:w="8875" w:type="dxa"/>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31"/>
        <w:gridCol w:w="70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831" w:type="dxa"/>
            <w:tcBorders>
              <w:bottom w:val="nil"/>
            </w:tcBorders>
          </w:tcPr>
          <w:p>
            <w:pPr>
              <w:pStyle w:val="15"/>
              <w:rPr>
                <w:rFonts w:ascii="Times New Roman" w:hAnsi="Times New Roman" w:cs="Times New Roman"/>
                <w:kern w:val="2"/>
                <w:sz w:val="24"/>
              </w:rPr>
            </w:pPr>
          </w:p>
        </w:tc>
        <w:tc>
          <w:tcPr>
            <w:tcW w:w="7044" w:type="dxa"/>
            <w:vMerge w:val="restart"/>
          </w:tcPr>
          <w:p>
            <w:pPr>
              <w:pStyle w:val="15"/>
              <w:tabs>
                <w:tab w:val="left" w:pos="2959"/>
              </w:tabs>
              <w:rPr>
                <w:rFonts w:ascii="Times New Roman" w:hAnsi="Times New Roman" w:eastAsia="Wingdings" w:cs="Times New Roman"/>
                <w:kern w:val="2"/>
                <w:sz w:val="24"/>
              </w:rPr>
            </w:pPr>
            <w:r>
              <w:rPr>
                <w:rFonts w:ascii="Times New Roman" w:hAnsi="Times New Roman" w:cs="Times New Roman"/>
                <w:kern w:val="2"/>
                <w:sz w:val="24"/>
              </w:rPr>
              <w:t>√特定对象调研</w:t>
            </w:r>
            <w:r>
              <w:rPr>
                <w:rFonts w:ascii="Times New Roman" w:hAnsi="Times New Roman" w:cs="Times New Roman"/>
                <w:kern w:val="2"/>
                <w:sz w:val="24"/>
                <w:lang w:val="en-US"/>
              </w:rPr>
              <w:t xml:space="preserve">                           </w:t>
            </w:r>
            <w:r>
              <w:rPr>
                <w:rFonts w:ascii="Times New Roman" w:hAnsi="Times New Roman" w:cs="Times New Roman"/>
                <w:kern w:val="2"/>
                <w:sz w:val="24"/>
              </w:rPr>
              <w:t>□分析师会议</w:t>
            </w:r>
          </w:p>
          <w:p>
            <w:pPr>
              <w:pStyle w:val="15"/>
              <w:tabs>
                <w:tab w:val="left" w:pos="2985"/>
              </w:tabs>
              <w:rPr>
                <w:rFonts w:ascii="Times New Roman" w:hAnsi="Times New Roman" w:cs="Times New Roman"/>
                <w:kern w:val="2"/>
                <w:sz w:val="24"/>
              </w:rPr>
            </w:pPr>
            <w:r>
              <w:rPr>
                <w:rFonts w:ascii="Times New Roman" w:hAnsi="Times New Roman" w:cs="Times New Roman"/>
                <w:kern w:val="2"/>
                <w:sz w:val="24"/>
              </w:rPr>
              <w:t>□媒体采访</w:t>
            </w:r>
            <w:r>
              <w:rPr>
                <w:rFonts w:ascii="Times New Roman" w:hAnsi="Times New Roman" w:cs="Times New Roman"/>
                <w:kern w:val="2"/>
                <w:sz w:val="24"/>
                <w:lang w:val="en-US"/>
              </w:rPr>
              <w:t xml:space="preserve">                               </w:t>
            </w:r>
            <w:r>
              <w:rPr>
                <w:rFonts w:ascii="Times New Roman" w:hAnsi="Times New Roman" w:cs="Times New Roman"/>
                <w:kern w:val="2"/>
                <w:sz w:val="24"/>
              </w:rPr>
              <w:t>□业绩说明会</w:t>
            </w:r>
          </w:p>
          <w:p>
            <w:pPr>
              <w:pStyle w:val="15"/>
              <w:tabs>
                <w:tab w:val="left" w:pos="2985"/>
              </w:tabs>
              <w:rPr>
                <w:rFonts w:ascii="Times New Roman" w:hAnsi="Times New Roman" w:cs="Times New Roman"/>
                <w:kern w:val="2"/>
                <w:sz w:val="24"/>
              </w:rPr>
            </w:pPr>
            <w:r>
              <w:rPr>
                <w:rFonts w:ascii="Times New Roman" w:hAnsi="Times New Roman" w:cs="Times New Roman"/>
                <w:kern w:val="2"/>
                <w:sz w:val="24"/>
              </w:rPr>
              <w:t>□新闻发布会</w:t>
            </w:r>
            <w:r>
              <w:rPr>
                <w:rFonts w:ascii="Times New Roman" w:hAnsi="Times New Roman" w:cs="Times New Roman"/>
                <w:kern w:val="2"/>
                <w:sz w:val="24"/>
                <w:lang w:val="en-US"/>
              </w:rPr>
              <w:t xml:space="preserve">                             </w:t>
            </w:r>
            <w:r>
              <w:rPr>
                <w:rFonts w:ascii="Times New Roman" w:hAnsi="Times New Roman" w:cs="Times New Roman"/>
                <w:kern w:val="2"/>
                <w:sz w:val="24"/>
              </w:rPr>
              <w:t>□路演活动</w:t>
            </w:r>
          </w:p>
          <w:p>
            <w:pPr>
              <w:pStyle w:val="15"/>
              <w:rPr>
                <w:rFonts w:ascii="Times New Roman" w:hAnsi="Times New Roman" w:cs="Times New Roman"/>
                <w:kern w:val="2"/>
                <w:sz w:val="24"/>
              </w:rPr>
            </w:pPr>
            <w:r>
              <w:rPr>
                <w:rFonts w:ascii="Times New Roman" w:hAnsi="Times New Roman" w:cs="Times New Roman"/>
                <w:kern w:val="2"/>
                <w:sz w:val="24"/>
              </w:rPr>
              <w:t>□现场参观</w:t>
            </w:r>
          </w:p>
          <w:p>
            <w:pPr>
              <w:pStyle w:val="15"/>
              <w:tabs>
                <w:tab w:val="left" w:pos="2320"/>
              </w:tabs>
              <w:spacing w:before="50"/>
              <w:rPr>
                <w:rFonts w:ascii="Times New Roman" w:hAnsi="Times New Roman" w:cs="Times New Roman"/>
                <w:kern w:val="2"/>
                <w:sz w:val="24"/>
                <w:lang w:val="en-US"/>
              </w:rPr>
            </w:pPr>
            <w:r>
              <w:rPr>
                <w:rFonts w:ascii="Times New Roman" w:hAnsi="Times New Roman" w:eastAsia="Times New Roman" w:cs="Times New Roman"/>
                <w:kern w:val="2"/>
                <w:sz w:val="24"/>
              </w:rPr>
              <w:t>□</w:t>
            </w:r>
            <w:r>
              <w:rPr>
                <w:rFonts w:ascii="Times New Roman" w:hAnsi="Times New Roman" w:cs="Times New Roman"/>
                <w:kern w:val="2"/>
                <w:sz w:val="24"/>
                <w:lang w:val="en-US"/>
              </w:rPr>
              <w:t>其他：</w:t>
            </w:r>
            <w:r>
              <w:rPr>
                <w:rFonts w:ascii="Times New Roman" w:hAnsi="Times New Roman" w:cs="Times New Roman"/>
                <w:kern w:val="2"/>
                <w:sz w:val="24"/>
                <w:u w:val="single"/>
                <w:lang w:val="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2" w:hRule="atLeast"/>
        </w:trPr>
        <w:tc>
          <w:tcPr>
            <w:tcW w:w="1831" w:type="dxa"/>
            <w:tcBorders>
              <w:top w:val="nil"/>
              <w:bottom w:val="nil"/>
            </w:tcBorders>
          </w:tcPr>
          <w:p>
            <w:pPr>
              <w:pStyle w:val="15"/>
              <w:spacing w:before="187" w:line="360" w:lineRule="atLeast"/>
              <w:ind w:left="542" w:right="171" w:hanging="360"/>
              <w:rPr>
                <w:rFonts w:ascii="Times New Roman" w:hAnsi="Times New Roman" w:cs="Times New Roman"/>
                <w:b/>
                <w:kern w:val="2"/>
                <w:sz w:val="24"/>
              </w:rPr>
            </w:pPr>
            <w:r>
              <w:rPr>
                <w:rFonts w:ascii="Times New Roman" w:hAnsi="Times New Roman" w:cs="Times New Roman"/>
                <w:b/>
                <w:kern w:val="2"/>
                <w:sz w:val="24"/>
              </w:rPr>
              <w:t>投资者关系活动类别</w:t>
            </w:r>
          </w:p>
        </w:tc>
        <w:tc>
          <w:tcPr>
            <w:tcW w:w="7044" w:type="dxa"/>
            <w:vMerge w:val="continue"/>
          </w:tcPr>
          <w:p>
            <w:pPr>
              <w:pStyle w:val="15"/>
              <w:tabs>
                <w:tab w:val="left" w:pos="2985"/>
              </w:tabs>
              <w:spacing w:before="93"/>
              <w:ind w:left="104"/>
              <w:rPr>
                <w:rFonts w:ascii="Times New Roman" w:hAnsi="Times New Roman" w:cs="Times New Roman"/>
                <w:kern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1831" w:type="dxa"/>
            <w:tcBorders>
              <w:top w:val="nil"/>
              <w:bottom w:val="nil"/>
            </w:tcBorders>
          </w:tcPr>
          <w:p>
            <w:pPr>
              <w:pStyle w:val="15"/>
              <w:rPr>
                <w:rFonts w:ascii="Times New Roman" w:hAnsi="Times New Roman" w:cs="Times New Roman"/>
                <w:kern w:val="2"/>
                <w:sz w:val="20"/>
              </w:rPr>
            </w:pPr>
          </w:p>
        </w:tc>
        <w:tc>
          <w:tcPr>
            <w:tcW w:w="7044" w:type="dxa"/>
            <w:vMerge w:val="continue"/>
          </w:tcPr>
          <w:p>
            <w:pPr>
              <w:pStyle w:val="15"/>
              <w:spacing w:line="239" w:lineRule="exact"/>
              <w:ind w:left="104"/>
              <w:rPr>
                <w:rFonts w:ascii="Times New Roman" w:hAnsi="Times New Roman" w:cs="Times New Roman"/>
                <w:kern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6" w:hRule="atLeast"/>
        </w:trPr>
        <w:tc>
          <w:tcPr>
            <w:tcW w:w="1831" w:type="dxa"/>
            <w:vAlign w:val="center"/>
          </w:tcPr>
          <w:p>
            <w:pPr>
              <w:pStyle w:val="15"/>
              <w:spacing w:line="312" w:lineRule="auto"/>
              <w:jc w:val="center"/>
              <w:rPr>
                <w:rFonts w:ascii="Times New Roman" w:hAnsi="Times New Roman" w:cs="Times New Roman"/>
                <w:b/>
                <w:kern w:val="2"/>
                <w:sz w:val="24"/>
              </w:rPr>
            </w:pPr>
            <w:r>
              <w:rPr>
                <w:rFonts w:ascii="Times New Roman" w:hAnsi="Times New Roman" w:cs="Times New Roman"/>
                <w:b/>
                <w:kern w:val="2"/>
                <w:sz w:val="24"/>
              </w:rPr>
              <w:t>参与单位名称及人员姓名</w:t>
            </w:r>
          </w:p>
        </w:tc>
        <w:tc>
          <w:tcPr>
            <w:tcW w:w="7044" w:type="dxa"/>
          </w:tcPr>
          <w:p>
            <w:pPr>
              <w:pStyle w:val="15"/>
              <w:keepNext w:val="0"/>
              <w:keepLines w:val="0"/>
              <w:pageBreakBefore w:val="0"/>
              <w:widowControl w:val="0"/>
              <w:kinsoku/>
              <w:wordWrap/>
              <w:overflowPunct/>
              <w:topLinePunct w:val="0"/>
              <w:autoSpaceDE w:val="0"/>
              <w:autoSpaceDN w:val="0"/>
              <w:bidi w:val="0"/>
              <w:adjustRightInd/>
              <w:snapToGrid/>
              <w:spacing w:before="120" w:beforeLines="50" w:after="120" w:afterLines="50" w:line="360" w:lineRule="auto"/>
              <w:jc w:val="both"/>
              <w:textAlignment w:val="auto"/>
              <w:rPr>
                <w:rFonts w:hint="eastAsia" w:ascii="Times New Roman" w:hAnsi="Times New Roman" w:cs="Times New Roman"/>
                <w:kern w:val="2"/>
                <w:sz w:val="24"/>
                <w:lang w:val="en-US" w:eastAsia="zh-CN"/>
              </w:rPr>
            </w:pPr>
            <w:r>
              <w:rPr>
                <w:rFonts w:hint="default" w:ascii="Times New Roman" w:hAnsi="Times New Roman" w:eastAsia="宋体" w:cs="Times New Roman"/>
                <w:kern w:val="2"/>
                <w:sz w:val="24"/>
                <w:szCs w:val="24"/>
                <w:lang w:val="en-US" w:eastAsia="zh-CN"/>
              </w:rPr>
              <w:t>中金基金管理有限公司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中国国际金融股份有限公司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中信证券股份有限公司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博时基金管理有限公司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嘉实基金管理有限公司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长城基金管理有限公司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兴全基金管理有限公司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红杉中国投资管理有限公司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平安基金管理有限公司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光大保德信基金管理有限公司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海富通基金管理有限公司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民生加银基金管理有限公司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长信基金管理有限公司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华富基金管理有限公司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上海彤源投资发展有限公司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泓德基金管理有限公司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万家基金管理有限公司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广发证券资产管理（广东）有限公司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国寿安保基金管理有限公司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浙江朝景投资管理有限公司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湖北高远私募基金管理有限公司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华西证券股份有限公司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天治基金管理有限公司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郑州云杉投资管理有限公司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睿远基金管理有限公司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宁波三登投资管理合伙企业(有限合伙)</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上海瞰道资产管理有限公司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工银国际控股有限公司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大连道合投资管理有限公司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深圳市尚诚资产管理有限责任公司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深圳市明达资产管理有限公司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鸿运私募基金管理（海南）有限公司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杭州俊腾私募基金管理有限公司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红土创新基金管理有限公司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光大保德信基金管理有限公司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方正证券股份有限公司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中银国际证券股份有限公司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杭州萧山精富私募基金管理有限公司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宁银理财有限责任公司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富安达基金管理有限公司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华泰证券（上海）资产管理有限公司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上海递归私募基金管理有限公司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北京泓澄投资管理有限公司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上海牛乎资产管理有限公司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百川财富（北京）投资管理有限公司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创金合信基金管理有限公司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上海亘曦私募基金管理有限公司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中荷人寿保险有限公司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第一创业证券股份有限公司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东兴证券股份有限公司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农银人寿保险股份有限公司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北京安途投资管理有限公司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明世伙伴基金管理（珠海）有限公司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深圳兴亿投资有限公司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宁波梅山保税港区信石投资有限责任公司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弘毅远方基金管理有限公司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鹏扬基金管理有限公司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海南拓璞股权投资基金管理合伙企业（有限合伙）</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广东正圆私募基金管理有限公司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深圳市奕金安投资管理有限公司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北京橡果资产管理有限公司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湖南八零后资产管理有限公司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深圳市圣为投资管理有限公司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浙商证券资产管理有限公司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上海聚鸣投资管理有限公司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富荣基金管理有限公司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汇添富基金管理股份有限公司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淡水泉（北京）投资管理有限公司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Point72 Hong Kong Limited</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西部利得基金管理有限公司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北京柏治投资管理有限公司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新余银杏环球投资管理企业（有限合伙）</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汇添富基金管理股份有限公司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青岛双木投资管理有限公司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财通证券股份有限公司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上海璞智投资管理有限公司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财通证券资产管理有限公司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国信证券股份有限公司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东方证券股份有限公司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复星恒利证券有限公司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中华联合保险集团股份有限公司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广州米仓资本管理有限公司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中科沃土基金管理有限公司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惠理投资管理(上海)有限公司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上海国赞私募基金管理合伙企业(有限合伙)</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湖南高鹏私募基金管理有限公司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广发基金管理有限公司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平安银行股份有限公司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诺安基金管理有限公司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广州金控资产管理有限公司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鹏华基金管理有限公司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上海盟洋投资管理有限公司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华泰柏瑞基金管理有限公司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碧雲資本管理有限公司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海通证券资产管理有限公司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太平资产管理有限公司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长城财富保险资产管理股份有限公司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上海玖鹏资产管理中心（有限合伙）</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交银理财有限责任公司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横琴人寿保险有限公司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诺安基金管理有限公司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银华基金管理股份有限公司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融捷投资控股集团有限公司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南方基金管理股份有限公司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上海度势投资有限公司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华富基金管理有限公司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陕西省国际信托股份有限公司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海通证券股份有限公司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上海五地私募基金管理有限公司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鹏华基金管理有限公司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北京大道兴业投资管理有限公司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深圳市信吉私募证券基金管理有限公司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建信基金管理有限责任公司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中阅资本管理股份公司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山丘资产管理（北京）有限公司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百达世瑞(上海)私募基金管理有限公司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百嘉基金管理有限公司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深圳前海旭鑫资产管理有限公司</w:t>
            </w:r>
            <w:r>
              <w:rPr>
                <w:rFonts w:hint="eastAsia" w:ascii="Times New Roman" w:hAnsi="Times New Roman" w:cs="Times New Roman"/>
                <w:kern w:val="2"/>
                <w:sz w:val="24"/>
                <w:szCs w:val="24"/>
                <w:lang w:val="en-US" w:eastAsia="zh-CN"/>
              </w:rPr>
              <w:t>、</w:t>
            </w:r>
            <w:r>
              <w:rPr>
                <w:rFonts w:hint="default" w:ascii="Times New Roman" w:hAnsi="Times New Roman" w:eastAsia="宋体" w:cs="Times New Roman"/>
                <w:kern w:val="2"/>
                <w:sz w:val="24"/>
                <w:szCs w:val="24"/>
                <w:lang w:val="en-US" w:eastAsia="zh-CN"/>
              </w:rPr>
              <w:t>北京金塔股权投资有限公司</w:t>
            </w:r>
            <w:r>
              <w:rPr>
                <w:rFonts w:hint="eastAsia" w:ascii="Times New Roman" w:hAnsi="Times New Roman" w:cs="Times New Roman"/>
                <w:kern w:val="2"/>
                <w:sz w:val="24"/>
                <w:szCs w:val="24"/>
                <w:lang w:val="en-US" w:eastAsia="zh-CN"/>
              </w:rPr>
              <w:t>、</w:t>
            </w:r>
            <w:r>
              <w:rPr>
                <w:rFonts w:hint="eastAsia" w:ascii="Times New Roman" w:hAnsi="Times New Roman" w:cs="Times New Roman"/>
                <w:kern w:val="2"/>
                <w:sz w:val="24"/>
                <w:lang w:val="en-US" w:eastAsia="zh-CN"/>
              </w:rPr>
              <w:t>深圳景元天成投资顾问有限公司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1831" w:type="dxa"/>
            <w:vAlign w:val="center"/>
          </w:tcPr>
          <w:p>
            <w:pPr>
              <w:pStyle w:val="15"/>
              <w:jc w:val="center"/>
              <w:rPr>
                <w:rFonts w:ascii="Times New Roman" w:hAnsi="Times New Roman" w:cs="Times New Roman"/>
                <w:b/>
                <w:kern w:val="2"/>
                <w:sz w:val="24"/>
              </w:rPr>
            </w:pPr>
            <w:r>
              <w:rPr>
                <w:rFonts w:ascii="Times New Roman" w:hAnsi="Times New Roman" w:cs="Times New Roman"/>
                <w:b/>
                <w:kern w:val="2"/>
                <w:sz w:val="24"/>
              </w:rPr>
              <w:t>时间</w:t>
            </w:r>
          </w:p>
        </w:tc>
        <w:tc>
          <w:tcPr>
            <w:tcW w:w="7044" w:type="dxa"/>
            <w:vAlign w:val="center"/>
          </w:tcPr>
          <w:p>
            <w:pPr>
              <w:pStyle w:val="15"/>
              <w:spacing w:line="292" w:lineRule="exact"/>
              <w:jc w:val="both"/>
              <w:rPr>
                <w:rFonts w:hint="default" w:ascii="Times New Roman" w:hAnsi="Times New Roman" w:cs="Times New Roman" w:eastAsiaTheme="minorEastAsia"/>
                <w:kern w:val="2"/>
                <w:sz w:val="24"/>
                <w:lang w:val="en-US" w:eastAsia="zh-CN"/>
              </w:rPr>
            </w:pPr>
            <w:r>
              <w:rPr>
                <w:rFonts w:hint="eastAsia" w:ascii="Times New Roman" w:hAnsi="Times New Roman" w:cs="Times New Roman" w:eastAsiaTheme="minorEastAsia"/>
                <w:kern w:val="2"/>
                <w:sz w:val="24"/>
                <w:lang w:val="en-US"/>
              </w:rPr>
              <w:t>2024年</w:t>
            </w:r>
            <w:r>
              <w:rPr>
                <w:rFonts w:ascii="Times New Roman" w:hAnsi="Times New Roman" w:cs="Times New Roman" w:eastAsiaTheme="minorEastAsia"/>
                <w:kern w:val="2"/>
                <w:sz w:val="24"/>
                <w:lang w:val="en-US"/>
              </w:rPr>
              <w:t>3</w:t>
            </w:r>
            <w:r>
              <w:rPr>
                <w:rFonts w:hint="eastAsia" w:ascii="Times New Roman" w:hAnsi="Times New Roman" w:cs="Times New Roman" w:eastAsiaTheme="minorEastAsia"/>
                <w:kern w:val="2"/>
                <w:sz w:val="24"/>
                <w:lang w:val="en-US"/>
              </w:rPr>
              <w:t>月</w:t>
            </w:r>
            <w:r>
              <w:rPr>
                <w:rFonts w:hint="eastAsia" w:ascii="Times New Roman" w:hAnsi="Times New Roman" w:cs="Times New Roman" w:eastAsiaTheme="minorEastAsia"/>
                <w:kern w:val="2"/>
                <w:sz w:val="24"/>
                <w:lang w:val="en-US" w:eastAsia="zh-CN"/>
              </w:rPr>
              <w:t>20</w:t>
            </w:r>
            <w:r>
              <w:rPr>
                <w:rFonts w:hint="eastAsia" w:ascii="Times New Roman" w:hAnsi="Times New Roman" w:cs="Times New Roman" w:eastAsiaTheme="minorEastAsia"/>
                <w:kern w:val="2"/>
                <w:sz w:val="24"/>
                <w:lang w:val="en-US"/>
              </w:rPr>
              <w:t>日</w:t>
            </w:r>
            <w:r>
              <w:rPr>
                <w:rFonts w:hint="eastAsia" w:ascii="Times New Roman" w:hAnsi="Times New Roman" w:cs="Times New Roman" w:eastAsiaTheme="minorEastAsia"/>
                <w:kern w:val="2"/>
                <w:sz w:val="24"/>
                <w:lang w:val="en-US" w:eastAsia="zh-CN"/>
              </w:rPr>
              <w:t>至2024年3月21日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831" w:type="dxa"/>
            <w:vAlign w:val="center"/>
          </w:tcPr>
          <w:p>
            <w:pPr>
              <w:pStyle w:val="15"/>
              <w:jc w:val="center"/>
              <w:rPr>
                <w:rFonts w:ascii="Times New Roman" w:hAnsi="Times New Roman" w:cs="Times New Roman"/>
                <w:b/>
                <w:kern w:val="2"/>
                <w:sz w:val="24"/>
              </w:rPr>
            </w:pPr>
            <w:r>
              <w:rPr>
                <w:rFonts w:ascii="Times New Roman" w:hAnsi="Times New Roman" w:cs="Times New Roman"/>
                <w:b/>
                <w:kern w:val="2"/>
                <w:sz w:val="24"/>
              </w:rPr>
              <w:t>地点</w:t>
            </w:r>
          </w:p>
        </w:tc>
        <w:tc>
          <w:tcPr>
            <w:tcW w:w="7044" w:type="dxa"/>
            <w:vAlign w:val="center"/>
          </w:tcPr>
          <w:p>
            <w:pPr>
              <w:pStyle w:val="15"/>
              <w:jc w:val="both"/>
              <w:rPr>
                <w:rFonts w:ascii="Times New Roman" w:hAnsi="Times New Roman" w:cs="Times New Roman"/>
                <w:kern w:val="2"/>
                <w:sz w:val="24"/>
                <w:lang w:val="en-US"/>
              </w:rPr>
            </w:pPr>
            <w:r>
              <w:rPr>
                <w:rFonts w:hint="eastAsia" w:ascii="Times New Roman" w:hAnsi="Times New Roman" w:cs="Times New Roman"/>
                <w:kern w:val="2"/>
                <w:sz w:val="24"/>
                <w:lang w:val="en-US" w:eastAsia="zh-CN"/>
              </w:rPr>
              <w:t>株洲市芦淞区创业二路68号、</w:t>
            </w:r>
            <w:r>
              <w:rPr>
                <w:rFonts w:hint="eastAsia" w:ascii="Times New Roman" w:hAnsi="Times New Roman" w:cs="Times New Roman"/>
                <w:kern w:val="2"/>
                <w:sz w:val="24"/>
                <w:lang w:val="en-US"/>
              </w:rPr>
              <w:t>电话会议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1" w:hRule="atLeast"/>
        </w:trPr>
        <w:tc>
          <w:tcPr>
            <w:tcW w:w="1831" w:type="dxa"/>
            <w:vAlign w:val="center"/>
          </w:tcPr>
          <w:p>
            <w:pPr>
              <w:pStyle w:val="15"/>
              <w:spacing w:line="360" w:lineRule="atLeast"/>
              <w:jc w:val="center"/>
              <w:rPr>
                <w:rFonts w:ascii="Times New Roman" w:hAnsi="Times New Roman" w:cs="Times New Roman"/>
                <w:b/>
                <w:kern w:val="2"/>
                <w:sz w:val="24"/>
              </w:rPr>
            </w:pPr>
            <w:r>
              <w:rPr>
                <w:rFonts w:ascii="Times New Roman" w:hAnsi="Times New Roman" w:cs="Times New Roman"/>
                <w:b/>
                <w:kern w:val="2"/>
                <w:sz w:val="24"/>
              </w:rPr>
              <w:t>上市公司接待</w:t>
            </w:r>
          </w:p>
          <w:p>
            <w:pPr>
              <w:pStyle w:val="15"/>
              <w:spacing w:line="360" w:lineRule="atLeast"/>
              <w:jc w:val="center"/>
              <w:rPr>
                <w:rFonts w:ascii="Times New Roman" w:hAnsi="Times New Roman" w:cs="Times New Roman"/>
                <w:b/>
                <w:kern w:val="2"/>
                <w:sz w:val="24"/>
              </w:rPr>
            </w:pPr>
            <w:r>
              <w:rPr>
                <w:rFonts w:ascii="Times New Roman" w:hAnsi="Times New Roman" w:cs="Times New Roman"/>
                <w:b/>
                <w:kern w:val="2"/>
                <w:sz w:val="24"/>
              </w:rPr>
              <w:t>人员姓名</w:t>
            </w:r>
          </w:p>
        </w:tc>
        <w:tc>
          <w:tcPr>
            <w:tcW w:w="7044" w:type="dxa"/>
          </w:tcPr>
          <w:p>
            <w:pPr>
              <w:pStyle w:val="15"/>
              <w:spacing w:before="120" w:beforeLines="50" w:line="360" w:lineRule="auto"/>
              <w:jc w:val="both"/>
              <w:rPr>
                <w:rFonts w:ascii="Times New Roman" w:hAnsi="Times New Roman" w:cs="Times New Roman"/>
                <w:kern w:val="2"/>
                <w:sz w:val="24"/>
                <w:lang w:val="en-US"/>
              </w:rPr>
            </w:pPr>
            <w:r>
              <w:rPr>
                <w:rFonts w:ascii="Times New Roman" w:hAnsi="Times New Roman" w:cs="Times New Roman"/>
                <w:kern w:val="2"/>
                <w:sz w:val="24"/>
                <w:lang w:val="en-US"/>
              </w:rPr>
              <w:t>董事会秘书兼财务总监段艳兰女士</w:t>
            </w:r>
          </w:p>
          <w:p>
            <w:pPr>
              <w:pStyle w:val="15"/>
              <w:spacing w:before="120" w:beforeLines="50" w:line="360" w:lineRule="auto"/>
              <w:jc w:val="both"/>
              <w:rPr>
                <w:rFonts w:ascii="Times New Roman" w:hAnsi="Times New Roman" w:cs="Times New Roman"/>
                <w:kern w:val="2"/>
                <w:sz w:val="24"/>
                <w:lang w:val="en-US"/>
              </w:rPr>
            </w:pPr>
            <w:r>
              <w:rPr>
                <w:rFonts w:hint="eastAsia" w:ascii="Times New Roman" w:hAnsi="Times New Roman" w:cs="Times New Roman"/>
                <w:kern w:val="2"/>
                <w:sz w:val="24"/>
                <w:lang w:val="en-US"/>
              </w:rPr>
              <w:t>证券事务代表姚天纵先生</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2" w:hRule="atLeast"/>
        </w:trPr>
        <w:tc>
          <w:tcPr>
            <w:tcW w:w="1831" w:type="dxa"/>
            <w:vAlign w:val="center"/>
          </w:tcPr>
          <w:p>
            <w:pPr>
              <w:pStyle w:val="15"/>
              <w:spacing w:line="360" w:lineRule="atLeast"/>
              <w:jc w:val="center"/>
              <w:rPr>
                <w:rFonts w:ascii="Times New Roman" w:hAnsi="Times New Roman" w:cs="Times New Roman"/>
                <w:b/>
                <w:kern w:val="2"/>
                <w:sz w:val="24"/>
              </w:rPr>
            </w:pPr>
            <w:r>
              <w:rPr>
                <w:rFonts w:ascii="Times New Roman" w:hAnsi="Times New Roman" w:cs="Times New Roman"/>
                <w:b/>
                <w:kern w:val="2"/>
                <w:sz w:val="24"/>
              </w:rPr>
              <w:t>投资者关系活动</w:t>
            </w:r>
          </w:p>
          <w:p>
            <w:pPr>
              <w:pStyle w:val="15"/>
              <w:spacing w:line="360" w:lineRule="atLeast"/>
              <w:jc w:val="center"/>
              <w:rPr>
                <w:rFonts w:ascii="Times New Roman" w:hAnsi="Times New Roman" w:cs="Times New Roman"/>
                <w:b/>
                <w:kern w:val="2"/>
                <w:sz w:val="24"/>
              </w:rPr>
            </w:pPr>
            <w:r>
              <w:rPr>
                <w:rFonts w:ascii="Times New Roman" w:hAnsi="Times New Roman" w:cs="Times New Roman"/>
                <w:b/>
                <w:kern w:val="2"/>
                <w:sz w:val="24"/>
              </w:rPr>
              <w:t>主要内容介绍</w:t>
            </w:r>
          </w:p>
        </w:tc>
        <w:tc>
          <w:tcPr>
            <w:tcW w:w="7044" w:type="dxa"/>
            <w:tcBorders>
              <w:bottom w:val="single" w:color="000000" w:sz="4" w:space="0"/>
            </w:tcBorders>
          </w:tcPr>
          <w:p>
            <w:pPr>
              <w:spacing w:before="120" w:beforeLines="50" w:line="360" w:lineRule="auto"/>
              <w:ind w:firstLine="482" w:firstLineChars="200"/>
              <w:jc w:val="both"/>
              <w:rPr>
                <w:rFonts w:ascii="Times New Roman" w:hAnsi="Times New Roman" w:cs="Times New Roman"/>
                <w:sz w:val="24"/>
                <w:szCs w:val="24"/>
                <w:lang w:val="en-US"/>
              </w:rPr>
            </w:pPr>
            <w:r>
              <w:rPr>
                <w:rFonts w:hint="eastAsia" w:ascii="Times New Roman" w:hAnsi="Times New Roman" w:cs="Times New Roman"/>
                <w:b/>
                <w:bCs/>
                <w:sz w:val="24"/>
                <w:szCs w:val="24"/>
                <w:lang w:val="en-US"/>
              </w:rPr>
              <w:t>一</w:t>
            </w:r>
            <w:r>
              <w:rPr>
                <w:rFonts w:ascii="Times New Roman" w:hAnsi="Times New Roman" w:cs="Times New Roman"/>
                <w:b/>
                <w:bCs/>
                <w:sz w:val="24"/>
                <w:szCs w:val="24"/>
                <w:lang w:val="en-US"/>
              </w:rPr>
              <w:t>、</w:t>
            </w:r>
            <w:r>
              <w:rPr>
                <w:rFonts w:hint="eastAsia" w:ascii="Times New Roman" w:hAnsi="Times New Roman" w:cs="Times New Roman"/>
                <w:b/>
                <w:bCs/>
                <w:sz w:val="24"/>
                <w:szCs w:val="24"/>
                <w:lang w:val="en-US"/>
              </w:rPr>
              <w:t>请介绍一下公司2023年业绩快报情况？</w:t>
            </w:r>
          </w:p>
          <w:p>
            <w:pPr>
              <w:spacing w:before="120" w:beforeLines="50" w:line="360" w:lineRule="auto"/>
              <w:ind w:firstLine="480" w:firstLineChars="200"/>
              <w:jc w:val="both"/>
              <w:rPr>
                <w:rFonts w:hint="eastAsia" w:ascii="Times New Roman" w:hAnsi="Times New Roman" w:cs="Times New Roman"/>
                <w:sz w:val="24"/>
                <w:lang w:val="en-US"/>
              </w:rPr>
            </w:pPr>
            <w:r>
              <w:rPr>
                <w:rFonts w:hint="eastAsia" w:ascii="Times New Roman" w:hAnsi="Times New Roman" w:cs="Times New Roman"/>
                <w:sz w:val="24"/>
                <w:lang w:val="en-US"/>
              </w:rPr>
              <w:t>根据2023年度业绩快报，公司实现营业收入79,427.06万元，与去年同期相比上升32.02%；实现营业利润18,214.31万元，与去年同期相比下降0.54%；实现利润总额18,355.45万元，与去年同期相比下降1.57%；实现归属于母公司所有者的净利润15,763.20万元，与去年同期相比下降5.00%；实现归属于母公司所有者的扣除非经常性损益的净利润14,918.75万元，与去年同期相比下降5.39%。</w:t>
            </w:r>
          </w:p>
          <w:p>
            <w:pPr>
              <w:spacing w:before="120" w:beforeLines="50" w:line="360" w:lineRule="auto"/>
              <w:ind w:firstLine="480" w:firstLineChars="200"/>
              <w:jc w:val="both"/>
              <w:rPr>
                <w:rFonts w:hint="eastAsia" w:ascii="Times New Roman" w:hAnsi="Times New Roman" w:cs="Times New Roman"/>
                <w:sz w:val="24"/>
                <w:lang w:val="en-US"/>
              </w:rPr>
            </w:pPr>
          </w:p>
          <w:p>
            <w:pPr>
              <w:spacing w:before="120" w:beforeLines="50" w:after="120" w:afterLines="50" w:line="360" w:lineRule="auto"/>
              <w:ind w:firstLine="482" w:firstLineChars="20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二、</w:t>
            </w:r>
            <w:r>
              <w:rPr>
                <w:rFonts w:hint="eastAsia" w:ascii="Times New Roman" w:hAnsi="Times New Roman" w:cs="Times New Roman"/>
                <w:b/>
                <w:bCs/>
                <w:sz w:val="24"/>
                <w:szCs w:val="24"/>
                <w:lang w:val="en-US"/>
              </w:rPr>
              <w:t>请介绍一下公司2023年营业收入取得增长的原因？</w:t>
            </w:r>
          </w:p>
          <w:p>
            <w:pPr>
              <w:spacing w:before="120" w:beforeLines="50" w:line="360" w:lineRule="auto"/>
              <w:ind w:firstLine="480" w:firstLineChars="200"/>
              <w:jc w:val="both"/>
              <w:rPr>
                <w:rFonts w:hint="eastAsia" w:ascii="Times New Roman" w:hAnsi="Times New Roman" w:cs="Times New Roman"/>
                <w:sz w:val="24"/>
                <w:lang w:val="en-US"/>
              </w:rPr>
            </w:pPr>
            <w:r>
              <w:rPr>
                <w:rFonts w:hint="eastAsia" w:ascii="Times New Roman" w:hAnsi="Times New Roman" w:cs="Times New Roman"/>
                <w:sz w:val="24"/>
                <w:lang w:val="en-US"/>
              </w:rPr>
              <w:t>根据2023年度业绩快报，公司营业收入同比增长32.02%，主要系报告期内公司持续加大研发投入，加强内部管理，积极开拓市场，推动新增产能落地，产品供应能力增加，产销量同比提升，各项业务平稳增长。</w:t>
            </w:r>
          </w:p>
          <w:p>
            <w:pPr>
              <w:spacing w:before="120" w:beforeLines="50" w:line="360" w:lineRule="auto"/>
              <w:ind w:firstLine="480" w:firstLineChars="200"/>
              <w:jc w:val="both"/>
              <w:rPr>
                <w:rFonts w:hint="eastAsia" w:ascii="Times New Roman" w:hAnsi="Times New Roman" w:cs="Times New Roman"/>
                <w:sz w:val="24"/>
                <w:lang w:val="en-US"/>
              </w:rPr>
            </w:pPr>
          </w:p>
          <w:p>
            <w:pPr>
              <w:spacing w:before="120" w:beforeLines="50" w:line="360" w:lineRule="auto"/>
              <w:ind w:firstLine="482" w:firstLineChars="200"/>
              <w:jc w:val="both"/>
              <w:rPr>
                <w:rFonts w:hint="default" w:ascii="Times New Roman" w:hAnsi="Times New Roman" w:cs="Times New Roman"/>
                <w:kern w:val="2"/>
                <w:sz w:val="24"/>
                <w:szCs w:val="24"/>
                <w:lang w:val="en-US" w:eastAsia="zh-CN"/>
              </w:rPr>
            </w:pPr>
            <w:r>
              <w:rPr>
                <w:rFonts w:hint="eastAsia" w:ascii="Times New Roman" w:hAnsi="Times New Roman" w:cs="Times New Roman"/>
                <w:b/>
                <w:bCs/>
                <w:kern w:val="2"/>
                <w:sz w:val="24"/>
                <w:szCs w:val="24"/>
                <w:lang w:val="en-US" w:eastAsia="zh-CN"/>
              </w:rPr>
              <w:t>三</w:t>
            </w:r>
            <w:r>
              <w:rPr>
                <w:rFonts w:hint="default" w:ascii="Times New Roman" w:hAnsi="Times New Roman" w:cs="Times New Roman"/>
                <w:b/>
                <w:bCs/>
                <w:kern w:val="2"/>
                <w:sz w:val="24"/>
                <w:szCs w:val="24"/>
                <w:lang w:val="en-US" w:eastAsia="zh-CN"/>
              </w:rPr>
              <w:t>、</w:t>
            </w:r>
            <w:r>
              <w:rPr>
                <w:rFonts w:cs="Times New Roman"/>
                <w:b/>
                <w:bCs/>
                <w:kern w:val="2"/>
                <w:sz w:val="24"/>
                <w:szCs w:val="24"/>
              </w:rPr>
              <w:t>请介绍一下公司</w:t>
            </w:r>
            <w:r>
              <w:rPr>
                <w:rFonts w:hint="eastAsia" w:cs="Times New Roman"/>
                <w:b/>
                <w:bCs/>
                <w:kern w:val="2"/>
                <w:sz w:val="24"/>
                <w:szCs w:val="24"/>
                <w:lang w:val="en-US" w:eastAsia="zh-CN"/>
              </w:rPr>
              <w:t>近年来研发投入情况？</w:t>
            </w:r>
          </w:p>
          <w:p>
            <w:pPr>
              <w:spacing w:before="120" w:beforeLines="50" w:line="360" w:lineRule="auto"/>
              <w:ind w:firstLine="480" w:firstLineChars="200"/>
              <w:jc w:val="both"/>
              <w:rPr>
                <w:rFonts w:hint="eastAsia" w:ascii="Times New Roman" w:hAnsi="Times New Roman" w:cs="Times New Roman"/>
                <w:kern w:val="2"/>
                <w:sz w:val="24"/>
                <w:szCs w:val="24"/>
                <w:lang w:val="en-US" w:eastAsia="zh-CN"/>
              </w:rPr>
            </w:pPr>
            <w:r>
              <w:rPr>
                <w:rFonts w:hint="eastAsia" w:ascii="Times New Roman" w:hAnsi="Times New Roman" w:cs="Times New Roman"/>
                <w:kern w:val="2"/>
                <w:sz w:val="24"/>
                <w:szCs w:val="24"/>
                <w:lang w:val="en-US" w:eastAsia="zh-CN"/>
              </w:rPr>
              <w:t>2020年至2022年，公司研发费用分别为1,975.24万元、2,491.08万元、4,155.66万元，整体呈上升趋势。</w:t>
            </w:r>
          </w:p>
          <w:p>
            <w:pPr>
              <w:spacing w:before="120" w:beforeLines="50" w:line="360" w:lineRule="auto"/>
              <w:ind w:firstLine="480" w:firstLineChars="200"/>
              <w:jc w:val="both"/>
              <w:rPr>
                <w:rFonts w:hint="eastAsia" w:ascii="Times New Roman" w:hAnsi="Times New Roman" w:cs="Times New Roman"/>
                <w:kern w:val="2"/>
                <w:sz w:val="24"/>
                <w:szCs w:val="24"/>
                <w:lang w:val="en-US" w:eastAsia="zh-CN"/>
              </w:rPr>
            </w:pPr>
            <w:r>
              <w:rPr>
                <w:rFonts w:hint="default" w:ascii="Times New Roman" w:hAnsi="Times New Roman" w:cs="Times New Roman"/>
                <w:kern w:val="2"/>
                <w:sz w:val="24"/>
                <w:szCs w:val="24"/>
                <w:lang w:val="en-US" w:eastAsia="zh-CN"/>
              </w:rPr>
              <w:t>截至2023年</w:t>
            </w:r>
            <w:r>
              <w:rPr>
                <w:rFonts w:hint="eastAsia" w:ascii="Times New Roman" w:hAnsi="Times New Roman" w:cs="Times New Roman"/>
                <w:kern w:val="2"/>
                <w:sz w:val="24"/>
                <w:szCs w:val="24"/>
                <w:lang w:val="en-US" w:eastAsia="zh-CN"/>
              </w:rPr>
              <w:t>9</w:t>
            </w:r>
            <w:r>
              <w:rPr>
                <w:rFonts w:hint="default" w:ascii="Times New Roman" w:hAnsi="Times New Roman" w:cs="Times New Roman"/>
                <w:kern w:val="2"/>
                <w:sz w:val="24"/>
                <w:szCs w:val="24"/>
                <w:lang w:val="en-US" w:eastAsia="zh-CN"/>
              </w:rPr>
              <w:t>月30日，公司研发费用为</w:t>
            </w:r>
            <w:r>
              <w:rPr>
                <w:rFonts w:hint="eastAsia" w:ascii="Times New Roman" w:hAnsi="Times New Roman" w:cs="Times New Roman"/>
                <w:kern w:val="2"/>
                <w:sz w:val="24"/>
                <w:szCs w:val="24"/>
                <w:lang w:val="en-US" w:eastAsia="zh-CN"/>
              </w:rPr>
              <w:t>4,628.44</w:t>
            </w:r>
            <w:r>
              <w:rPr>
                <w:rFonts w:hint="default" w:ascii="Times New Roman" w:hAnsi="Times New Roman" w:cs="Times New Roman"/>
                <w:kern w:val="2"/>
                <w:sz w:val="24"/>
                <w:szCs w:val="24"/>
                <w:lang w:val="en-US" w:eastAsia="zh-CN"/>
              </w:rPr>
              <w:t>万元，较上年同期增长64.</w:t>
            </w:r>
            <w:r>
              <w:rPr>
                <w:rFonts w:hint="eastAsia" w:ascii="Times New Roman" w:hAnsi="Times New Roman" w:cs="Times New Roman"/>
                <w:kern w:val="2"/>
                <w:sz w:val="24"/>
                <w:szCs w:val="24"/>
                <w:lang w:val="en-US" w:eastAsia="zh-CN"/>
              </w:rPr>
              <w:t>03</w:t>
            </w:r>
            <w:r>
              <w:rPr>
                <w:rFonts w:hint="default" w:ascii="Times New Roman" w:hAnsi="Times New Roman" w:cs="Times New Roman"/>
                <w:kern w:val="2"/>
                <w:sz w:val="24"/>
                <w:szCs w:val="24"/>
                <w:lang w:val="en-US" w:eastAsia="zh-CN"/>
              </w:rPr>
              <w:t>%，占营业收入的比例为</w:t>
            </w:r>
            <w:r>
              <w:rPr>
                <w:rFonts w:hint="eastAsia" w:ascii="Times New Roman" w:hAnsi="Times New Roman" w:cs="Times New Roman"/>
                <w:kern w:val="2"/>
                <w:sz w:val="24"/>
                <w:szCs w:val="24"/>
                <w:lang w:val="en-US" w:eastAsia="zh-CN"/>
              </w:rPr>
              <w:t>7</w:t>
            </w:r>
            <w:r>
              <w:rPr>
                <w:rFonts w:hint="default" w:ascii="Times New Roman" w:hAnsi="Times New Roman" w:cs="Times New Roman"/>
                <w:kern w:val="2"/>
                <w:sz w:val="24"/>
                <w:szCs w:val="24"/>
                <w:lang w:val="en-US" w:eastAsia="zh-CN"/>
              </w:rPr>
              <w:t>.</w:t>
            </w:r>
            <w:r>
              <w:rPr>
                <w:rFonts w:hint="eastAsia" w:ascii="Times New Roman" w:hAnsi="Times New Roman" w:cs="Times New Roman"/>
                <w:kern w:val="2"/>
                <w:sz w:val="24"/>
                <w:szCs w:val="24"/>
                <w:lang w:val="en-US" w:eastAsia="zh-CN"/>
              </w:rPr>
              <w:t>88</w:t>
            </w:r>
            <w:r>
              <w:rPr>
                <w:rFonts w:hint="default" w:ascii="Times New Roman" w:hAnsi="Times New Roman" w:cs="Times New Roman"/>
                <w:kern w:val="2"/>
                <w:sz w:val="24"/>
                <w:szCs w:val="24"/>
                <w:lang w:val="en-US" w:eastAsia="zh-CN"/>
              </w:rPr>
              <w:t>%，主要系报告期内公司持续加大研发投入，研发人员规模扩大、职工薪酬增加，实施股权激励股份支付费用及折旧摊销费用增加所致</w:t>
            </w:r>
            <w:r>
              <w:rPr>
                <w:rFonts w:hint="eastAsia" w:ascii="Times New Roman" w:hAnsi="Times New Roman" w:cs="Times New Roman"/>
                <w:kern w:val="2"/>
                <w:sz w:val="24"/>
                <w:szCs w:val="24"/>
                <w:lang w:val="en-US" w:eastAsia="zh-CN"/>
              </w:rPr>
              <w:t>。</w:t>
            </w:r>
          </w:p>
          <w:p>
            <w:pPr>
              <w:spacing w:before="120" w:beforeLines="50" w:line="360" w:lineRule="auto"/>
              <w:ind w:firstLine="480" w:firstLineChars="200"/>
              <w:jc w:val="both"/>
              <w:rPr>
                <w:rFonts w:hint="default" w:ascii="Times New Roman" w:hAnsi="Times New Roman" w:cs="Times New Roman"/>
                <w:kern w:val="2"/>
                <w:sz w:val="24"/>
                <w:szCs w:val="24"/>
                <w:lang w:val="en-US" w:eastAsia="zh-CN"/>
              </w:rPr>
            </w:pPr>
          </w:p>
          <w:p>
            <w:pPr>
              <w:spacing w:before="120" w:beforeLines="50" w:after="120" w:afterLines="50" w:line="360" w:lineRule="auto"/>
              <w:ind w:firstLine="482" w:firstLineChars="200"/>
              <w:jc w:val="both"/>
              <w:rPr>
                <w:rFonts w:hint="default" w:ascii="Times New Roman" w:hAnsi="Times New Roman" w:cs="Times New Roman"/>
                <w:b/>
                <w:bCs/>
                <w:sz w:val="24"/>
                <w:szCs w:val="24"/>
                <w:lang w:val="en-US" w:bidi="ar-SA"/>
              </w:rPr>
            </w:pPr>
            <w:r>
              <w:rPr>
                <w:rFonts w:hint="eastAsia" w:ascii="Times New Roman" w:hAnsi="Times New Roman" w:cs="Times New Roman"/>
                <w:b/>
                <w:bCs/>
                <w:sz w:val="24"/>
                <w:szCs w:val="24"/>
                <w:lang w:val="en-US" w:eastAsia="zh-CN"/>
              </w:rPr>
              <w:t>四、</w:t>
            </w:r>
            <w:r>
              <w:rPr>
                <w:rFonts w:hint="default" w:ascii="Times New Roman" w:hAnsi="Times New Roman" w:cs="Times New Roman"/>
                <w:b/>
                <w:bCs/>
                <w:sz w:val="24"/>
                <w:szCs w:val="24"/>
              </w:rPr>
              <w:t>请介绍一下公司销售模式发展情况？</w:t>
            </w:r>
          </w:p>
          <w:p>
            <w:pPr>
              <w:spacing w:before="120" w:beforeLines="50" w:after="120" w:afterLines="50"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公司目前采取经销为主，直销为辅的销售模式，公司在成熟的经销体系基础上，进一步加大了直销团队的建设力度与直销客户的开发力度，目前在航空航天领域客户开发取得一定进展。直销推广要求公司对于客户的需求进行快速反应，这对于公司的技术开发能力以及技术服务能力均提出了更高要求。</w:t>
            </w:r>
          </w:p>
          <w:p>
            <w:pPr>
              <w:spacing w:before="120" w:beforeLines="50" w:after="120" w:afterLines="50" w:line="360" w:lineRule="auto"/>
              <w:ind w:firstLine="480" w:firstLineChars="200"/>
              <w:jc w:val="both"/>
              <w:rPr>
                <w:rFonts w:hint="default" w:ascii="Times New Roman" w:hAnsi="Times New Roman" w:cs="Times New Roman"/>
                <w:sz w:val="24"/>
                <w:szCs w:val="24"/>
              </w:rPr>
            </w:pPr>
          </w:p>
          <w:p>
            <w:pPr>
              <w:spacing w:before="120" w:beforeLines="50" w:line="360" w:lineRule="auto"/>
              <w:ind w:firstLine="482" w:firstLineChars="200"/>
              <w:jc w:val="both"/>
              <w:rPr>
                <w:rFonts w:ascii="Times New Roman" w:hAnsi="Times New Roman" w:cs="Times New Roman"/>
                <w:b/>
                <w:bCs/>
                <w:kern w:val="2"/>
                <w:sz w:val="24"/>
                <w:szCs w:val="24"/>
                <w:lang w:val="en-US" w:bidi="ar-SA"/>
              </w:rPr>
            </w:pPr>
            <w:r>
              <w:rPr>
                <w:rFonts w:hint="eastAsia" w:cs="Times New Roman"/>
                <w:b/>
                <w:bCs/>
                <w:kern w:val="2"/>
                <w:sz w:val="24"/>
                <w:szCs w:val="24"/>
                <w:lang w:val="en-US" w:eastAsia="zh-CN"/>
              </w:rPr>
              <w:t>五</w:t>
            </w:r>
            <w:r>
              <w:rPr>
                <w:rFonts w:hint="eastAsia" w:cs="Times New Roman"/>
                <w:b/>
                <w:bCs/>
                <w:kern w:val="2"/>
                <w:sz w:val="24"/>
                <w:szCs w:val="24"/>
                <w:lang w:val="en-US"/>
              </w:rPr>
              <w:t>、</w:t>
            </w:r>
            <w:r>
              <w:rPr>
                <w:rFonts w:cs="Times New Roman"/>
                <w:b/>
                <w:bCs/>
                <w:kern w:val="2"/>
                <w:sz w:val="24"/>
                <w:szCs w:val="24"/>
              </w:rPr>
              <w:t>请介绍一下公司的渠道建设情况？</w:t>
            </w:r>
          </w:p>
          <w:p>
            <w:pPr>
              <w:spacing w:before="120" w:beforeLines="50" w:after="120" w:afterLines="50" w:line="360" w:lineRule="auto"/>
              <w:ind w:firstLine="480" w:firstLineChars="200"/>
              <w:jc w:val="both"/>
              <w:rPr>
                <w:rFonts w:cs="Times New Roman"/>
                <w:kern w:val="2"/>
                <w:sz w:val="24"/>
                <w:szCs w:val="24"/>
              </w:rPr>
            </w:pPr>
            <w:r>
              <w:rPr>
                <w:rFonts w:cs="Times New Roman"/>
                <w:kern w:val="2"/>
                <w:sz w:val="24"/>
                <w:szCs w:val="24"/>
              </w:rPr>
              <w:t>公司在成熟的经销体系基础上，进一步加大了直销团队的建设力度与直销客户的开发力度，公司技术开发能力及技术服务能力不断提升，与国内一些重点行业重点客户达成了初步合作。</w:t>
            </w:r>
          </w:p>
          <w:p>
            <w:pPr>
              <w:spacing w:before="120" w:beforeLines="50" w:after="120" w:afterLines="50" w:line="360" w:lineRule="auto"/>
              <w:ind w:firstLine="480" w:firstLineChars="200"/>
              <w:jc w:val="both"/>
              <w:rPr>
                <w:rFonts w:cs="Times New Roman"/>
                <w:kern w:val="2"/>
                <w:sz w:val="24"/>
                <w:szCs w:val="24"/>
              </w:rPr>
            </w:pPr>
          </w:p>
          <w:p>
            <w:pPr>
              <w:spacing w:before="120" w:beforeLines="50" w:after="120" w:afterLines="50" w:line="360" w:lineRule="auto"/>
              <w:ind w:firstLine="482" w:firstLineChars="200"/>
              <w:rPr>
                <w:rFonts w:ascii="Times New Roman" w:hAnsi="Times New Roman" w:cs="Times New Roman"/>
                <w:b/>
                <w:bCs/>
                <w:kern w:val="2"/>
                <w:sz w:val="24"/>
                <w:szCs w:val="24"/>
                <w:lang w:val="en-US" w:bidi="ar-SA"/>
              </w:rPr>
            </w:pPr>
            <w:r>
              <w:rPr>
                <w:rFonts w:hint="eastAsia" w:ascii="Times New Roman" w:hAnsi="Times New Roman" w:cs="Times New Roman"/>
                <w:b/>
                <w:bCs/>
                <w:kern w:val="2"/>
                <w:sz w:val="24"/>
                <w:szCs w:val="24"/>
                <w:lang w:val="en-US" w:eastAsia="zh-CN"/>
              </w:rPr>
              <w:t>六</w:t>
            </w:r>
            <w:r>
              <w:rPr>
                <w:rFonts w:hint="eastAsia" w:ascii="Times New Roman" w:hAnsi="Times New Roman" w:cs="Times New Roman"/>
                <w:b/>
                <w:bCs/>
                <w:kern w:val="2"/>
                <w:sz w:val="24"/>
                <w:szCs w:val="24"/>
                <w:lang w:val="en-US"/>
              </w:rPr>
              <w:t>、</w:t>
            </w:r>
            <w:r>
              <w:rPr>
                <w:rFonts w:ascii="Times New Roman" w:hAnsi="Times New Roman" w:cs="Times New Roman"/>
                <w:b/>
                <w:bCs/>
                <w:kern w:val="2"/>
                <w:sz w:val="24"/>
                <w:szCs w:val="24"/>
              </w:rPr>
              <w:t>请介绍一下刀具行业下游基本情况？</w:t>
            </w:r>
          </w:p>
          <w:p>
            <w:pPr>
              <w:spacing w:before="120" w:beforeLines="50" w:line="360" w:lineRule="auto"/>
              <w:ind w:firstLine="480" w:firstLineChars="200"/>
              <w:jc w:val="both"/>
              <w:rPr>
                <w:rFonts w:ascii="Times New Roman" w:hAnsi="Times New Roman" w:cs="Times New Roman"/>
                <w:kern w:val="2"/>
                <w:sz w:val="24"/>
                <w:szCs w:val="24"/>
              </w:rPr>
            </w:pPr>
            <w:r>
              <w:rPr>
                <w:rFonts w:ascii="Times New Roman" w:hAnsi="Times New Roman" w:cs="Times New Roman"/>
                <w:kern w:val="2"/>
                <w:sz w:val="24"/>
                <w:szCs w:val="24"/>
              </w:rPr>
              <w:t>全球切削刀具按制造业板块的销售去向统计，通用机械占35%，汽车行业占34%，航空航天占12%，模具行业占4%，其它占15%。</w:t>
            </w:r>
          </w:p>
          <w:p>
            <w:pPr>
              <w:spacing w:before="120" w:beforeLines="50" w:line="360" w:lineRule="auto"/>
              <w:ind w:firstLine="480" w:firstLineChars="200"/>
              <w:jc w:val="both"/>
              <w:rPr>
                <w:rFonts w:ascii="Times New Roman" w:hAnsi="Times New Roman" w:cs="Times New Roman"/>
                <w:kern w:val="2"/>
                <w:sz w:val="24"/>
                <w:szCs w:val="24"/>
              </w:rPr>
            </w:pPr>
            <w:r>
              <w:rPr>
                <w:rFonts w:ascii="Times New Roman" w:hAnsi="Times New Roman" w:cs="Times New Roman"/>
                <w:kern w:val="2"/>
                <w:sz w:val="24"/>
                <w:szCs w:val="24"/>
              </w:rPr>
              <w:t>公司的主营业务收入主要来自于模具行业、汽车行业和通用机械行业，同时公司在航空航天、能源装备、轨道交通等领域积极布局，并已形成收入。</w:t>
            </w:r>
          </w:p>
          <w:p>
            <w:pPr>
              <w:spacing w:before="120" w:beforeLines="50" w:line="360" w:lineRule="auto"/>
              <w:ind w:firstLine="480" w:firstLineChars="200"/>
              <w:jc w:val="both"/>
              <w:rPr>
                <w:rFonts w:hint="default" w:ascii="Times New Roman" w:hAnsi="Times New Roman" w:cs="Times New Roman"/>
                <w:kern w:val="2"/>
                <w:sz w:val="24"/>
                <w:szCs w:val="24"/>
              </w:rPr>
            </w:pPr>
          </w:p>
          <w:p>
            <w:pPr>
              <w:spacing w:before="120" w:beforeLines="50" w:after="120" w:afterLines="50" w:line="360" w:lineRule="auto"/>
              <w:ind w:firstLine="482" w:firstLineChars="200"/>
              <w:rPr>
                <w:rFonts w:ascii="Times New Roman" w:hAnsi="Times New Roman" w:cs="Times New Roman"/>
                <w:b/>
                <w:bCs/>
                <w:sz w:val="24"/>
                <w:szCs w:val="24"/>
                <w:lang w:val="en-US" w:bidi="ar-SA"/>
              </w:rPr>
            </w:pPr>
            <w:r>
              <w:rPr>
                <w:rFonts w:hint="eastAsia" w:ascii="Times New Roman" w:hAnsi="Times New Roman" w:cs="Times New Roman"/>
                <w:b/>
                <w:bCs/>
                <w:sz w:val="24"/>
                <w:szCs w:val="24"/>
                <w:lang w:val="en-US" w:eastAsia="zh-CN"/>
              </w:rPr>
              <w:t>七</w:t>
            </w:r>
            <w:r>
              <w:rPr>
                <w:rFonts w:ascii="Times New Roman" w:hAnsi="Times New Roman" w:cs="Times New Roman"/>
                <w:b/>
                <w:bCs/>
                <w:sz w:val="24"/>
                <w:szCs w:val="24"/>
                <w:lang w:val="en-US"/>
              </w:rPr>
              <w:t>、</w:t>
            </w:r>
            <w:r>
              <w:rPr>
                <w:rFonts w:ascii="Times New Roman" w:hAnsi="Times New Roman" w:cs="Times New Roman"/>
                <w:b/>
                <w:bCs/>
                <w:sz w:val="24"/>
                <w:szCs w:val="24"/>
              </w:rPr>
              <w:t>请介绍一下刀具行业的竞争格局？</w:t>
            </w:r>
          </w:p>
          <w:p>
            <w:pPr>
              <w:spacing w:before="120" w:beforeLines="50" w:after="120" w:afterLines="50" w:line="360" w:lineRule="auto"/>
              <w:ind w:firstLine="480" w:firstLineChars="200"/>
              <w:jc w:val="both"/>
              <w:rPr>
                <w:rFonts w:ascii="Times New Roman" w:hAnsi="Times New Roman" w:cs="Times New Roman"/>
                <w:sz w:val="24"/>
                <w:szCs w:val="24"/>
              </w:rPr>
            </w:pPr>
            <w:r>
              <w:rPr>
                <w:rFonts w:ascii="Times New Roman" w:hAnsi="Times New Roman" w:cs="Times New Roman"/>
                <w:sz w:val="24"/>
                <w:szCs w:val="24"/>
              </w:rPr>
              <w:t>目前，全球的切削刀具市场大致分为三个阵营。第一阵营是以山特维克为代表的欧美刀具企业，欧美刀具企业定位于为客户提供完整的刀具解决方案，通过强大的研发投入、人才培养以及质量管理体系推动其产品体系不断推陈出新，并在技术上处于持续领先的水平，在高端定制化刀具领域始终占据着主导地位，市场呈现寡头竞争。第二阵营是以三菱综合材料为代表的日韩刀具企业，日韩刀具企业定位于为客户提供通用性高、稳定性好和极具性价比的产品，在高端制造业的非定制化刀具领域赢得了众多厂商的青睐。第三阵营是以株洲钻石为代表的国内刀具企业，数量众多，竞争实力差距较大，主要通过差异化的产品策略和价格优势，赢得了较多的中低端市场份额。</w:t>
            </w:r>
          </w:p>
          <w:p>
            <w:pPr>
              <w:spacing w:before="120" w:beforeLines="50" w:after="120" w:afterLines="50" w:line="360" w:lineRule="auto"/>
              <w:ind w:firstLine="480" w:firstLineChars="200"/>
              <w:jc w:val="both"/>
              <w:rPr>
                <w:rFonts w:ascii="Times New Roman" w:hAnsi="Times New Roman" w:cs="Times New Roman"/>
                <w:sz w:val="24"/>
                <w:szCs w:val="24"/>
              </w:rPr>
            </w:pPr>
            <w:r>
              <w:rPr>
                <w:rFonts w:ascii="Times New Roman" w:hAnsi="Times New Roman" w:cs="Times New Roman"/>
                <w:sz w:val="24"/>
                <w:szCs w:val="24"/>
              </w:rPr>
              <w:t>因此，高端刀具市场整体为欧美、日韩刀具企业之间垄断竞争，国内优秀刀具企业在细分领域逐步追赶的格局，中低端刀具市场则是国内众多刀具企业之间的充分竞争。</w:t>
            </w:r>
          </w:p>
          <w:p>
            <w:pPr>
              <w:spacing w:before="120" w:beforeLines="50" w:after="120" w:afterLines="50" w:line="360" w:lineRule="auto"/>
              <w:ind w:firstLine="480" w:firstLineChars="200"/>
              <w:jc w:val="both"/>
              <w:rPr>
                <w:rFonts w:cs="Times New Roman"/>
                <w:kern w:val="2"/>
                <w:sz w:val="24"/>
                <w:szCs w:val="24"/>
              </w:rPr>
            </w:pPr>
          </w:p>
          <w:p>
            <w:pPr>
              <w:spacing w:before="120" w:beforeLines="50" w:after="120" w:afterLines="50" w:line="360" w:lineRule="auto"/>
              <w:ind w:firstLine="482" w:firstLineChars="200"/>
              <w:jc w:val="both"/>
              <w:rPr>
                <w:rFonts w:ascii="Times New Roman" w:hAnsi="Times New Roman" w:cs="Times New Roman"/>
                <w:b/>
                <w:bCs/>
                <w:sz w:val="24"/>
                <w:szCs w:val="24"/>
              </w:rPr>
            </w:pPr>
            <w:r>
              <w:rPr>
                <w:rFonts w:hint="eastAsia" w:ascii="Times New Roman" w:hAnsi="Times New Roman" w:cs="Times New Roman"/>
                <w:b/>
                <w:bCs/>
                <w:kern w:val="2"/>
                <w:sz w:val="24"/>
                <w:szCs w:val="24"/>
                <w:lang w:val="en-US" w:eastAsia="zh-CN"/>
              </w:rPr>
              <w:t>八</w:t>
            </w:r>
            <w:r>
              <w:rPr>
                <w:rFonts w:hint="eastAsia" w:ascii="Times New Roman" w:hAnsi="Times New Roman" w:cs="Times New Roman"/>
                <w:b/>
                <w:bCs/>
                <w:kern w:val="2"/>
                <w:sz w:val="24"/>
                <w:szCs w:val="24"/>
                <w:lang w:val="en-US"/>
              </w:rPr>
              <w:t>、</w:t>
            </w:r>
            <w:r>
              <w:rPr>
                <w:rFonts w:ascii="Times New Roman" w:hAnsi="Times New Roman" w:cs="Times New Roman"/>
                <w:b/>
                <w:bCs/>
                <w:sz w:val="24"/>
                <w:szCs w:val="24"/>
              </w:rPr>
              <w:t>请介绍一下国产刀具与进口刀具的主要差异？</w:t>
            </w:r>
          </w:p>
          <w:p>
            <w:pPr>
              <w:spacing w:before="120" w:beforeLines="50" w:after="120" w:afterLines="50" w:line="360" w:lineRule="auto"/>
              <w:ind w:firstLine="480" w:firstLineChars="200"/>
              <w:jc w:val="both"/>
              <w:rPr>
                <w:rFonts w:ascii="Times New Roman" w:hAnsi="Times New Roman" w:cs="Times New Roman"/>
                <w:sz w:val="24"/>
                <w:szCs w:val="24"/>
              </w:rPr>
            </w:pPr>
            <w:r>
              <w:rPr>
                <w:rFonts w:ascii="Times New Roman" w:hAnsi="Times New Roman" w:cs="Times New Roman"/>
                <w:sz w:val="24"/>
                <w:szCs w:val="24"/>
              </w:rPr>
              <w:t>目前国内刀具与进口高端刀具的主要差距体现在产品的稳定性、一致性以及提供整体切削解决方案的能力上，因此未来刀具企业的竞争主要在于技术竞争。未来随着国内刀具企业研究成果和开发生产能力不断提升，有望进一步加快进口替代速度。</w:t>
            </w:r>
          </w:p>
          <w:p>
            <w:pPr>
              <w:spacing w:before="120" w:beforeLines="50" w:after="120" w:afterLines="50" w:line="360" w:lineRule="auto"/>
              <w:ind w:firstLine="480" w:firstLineChars="200"/>
              <w:jc w:val="both"/>
              <w:rPr>
                <w:rFonts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default" w:ascii="Times New Roman" w:hAnsi="Times New Roman" w:eastAsia="宋体" w:cs="Times New Roman"/>
                <w:b/>
                <w:kern w:val="2"/>
                <w:sz w:val="24"/>
                <w:szCs w:val="24"/>
                <w:lang w:val="en-US" w:eastAsia="zh-CN" w:bidi="zh-CN"/>
              </w:rPr>
            </w:pPr>
            <w:r>
              <w:rPr>
                <w:rFonts w:hint="eastAsia" w:ascii="Times New Roman" w:hAnsi="Times New Roman" w:cs="Times New Roman"/>
                <w:b/>
                <w:bCs/>
                <w:sz w:val="24"/>
                <w:szCs w:val="24"/>
                <w:lang w:val="en-US" w:eastAsia="zh-CN"/>
              </w:rPr>
              <w:t>九</w:t>
            </w:r>
            <w:r>
              <w:rPr>
                <w:rFonts w:hint="default" w:ascii="Times New Roman" w:hAnsi="Times New Roman" w:cs="Times New Roman"/>
                <w:b/>
                <w:bCs/>
                <w:sz w:val="24"/>
                <w:szCs w:val="24"/>
                <w:lang w:val="en-US" w:eastAsia="zh-CN"/>
              </w:rPr>
              <w:t>、</w:t>
            </w:r>
            <w:r>
              <w:rPr>
                <w:rFonts w:hint="default" w:ascii="Times New Roman" w:hAnsi="Times New Roman" w:cs="Times New Roman"/>
                <w:b/>
                <w:bCs/>
                <w:kern w:val="2"/>
                <w:sz w:val="24"/>
                <w:szCs w:val="24"/>
                <w:lang w:val="en-US" w:eastAsia="zh-CN"/>
              </w:rPr>
              <w:t>请介绍一下国产刀具市场的发展情况？</w:t>
            </w:r>
          </w:p>
          <w:p>
            <w:pPr>
              <w:spacing w:before="120" w:beforeLines="50" w:line="360" w:lineRule="auto"/>
              <w:ind w:firstLine="480" w:firstLineChars="200"/>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近年来，国内刀具企业在不断引进消化吸收国外先进技术的基础上，研究成果和开发生产能力得到了大幅提升，在把控刀具性能的能力不断增强的同时，部分国内知名的刀具生产企业也已经能够凭借其对客户需求的深度理解、较高的研究开发实力为下游用户提供个性化的切削加工解决方案。国产刀具向高端市场延伸，凭借产品性价比优势，已逐步实现对高端进口刀具产品的进口替代，加速了数控刀具的国产化。</w:t>
            </w:r>
          </w:p>
          <w:p>
            <w:pPr>
              <w:spacing w:before="120" w:beforeLines="50" w:line="360" w:lineRule="auto"/>
              <w:ind w:firstLine="480" w:firstLineChars="200"/>
              <w:jc w:val="both"/>
              <w:rPr>
                <w:rFonts w:hint="default" w:cs="Times New Roman"/>
                <w:kern w:val="2"/>
                <w:sz w:val="24"/>
                <w:szCs w:val="24"/>
              </w:rPr>
            </w:pPr>
            <w:r>
              <w:rPr>
                <w:rFonts w:hint="default" w:ascii="Times New Roman" w:hAnsi="Times New Roman" w:cs="Times New Roman"/>
                <w:kern w:val="2"/>
                <w:sz w:val="24"/>
                <w:szCs w:val="24"/>
              </w:rPr>
              <w:t>根据中国机床工具工业协会统计数据，2022年我国刀具市场总消费规模约为464亿元，进口刀具规模为126亿元，绝大部分是现代制造业所需的高端刀具。2016年—2022年进口刀具占总消费的比重从37.17%下降至27.16%，一定程度上说明我国数控刀具的自给能力在逐步增强，进口替代速度加快。</w:t>
            </w:r>
          </w:p>
          <w:p>
            <w:pPr>
              <w:spacing w:before="120" w:beforeLines="50" w:after="120" w:afterLines="50" w:line="360" w:lineRule="auto"/>
              <w:rPr>
                <w:rFonts w:hint="default" w:ascii="Times New Roman" w:hAnsi="Times New Roman" w:cs="Times New Roman"/>
                <w:sz w:val="24"/>
                <w:szCs w:val="24"/>
              </w:rPr>
            </w:pPr>
          </w:p>
          <w:p>
            <w:pPr>
              <w:spacing w:before="120" w:beforeLines="50" w:after="120" w:afterLines="50" w:line="360" w:lineRule="auto"/>
              <w:ind w:firstLine="482" w:firstLineChars="200"/>
              <w:rPr>
                <w:rFonts w:ascii="Times New Roman" w:hAnsi="Times New Roman" w:cs="Times New Roman"/>
                <w:b/>
                <w:bCs/>
                <w:sz w:val="24"/>
                <w:szCs w:val="24"/>
                <w:lang w:val="en-US" w:bidi="ar-SA"/>
              </w:rPr>
            </w:pPr>
            <w:r>
              <w:rPr>
                <w:rFonts w:hint="eastAsia" w:cs="Times New Roman"/>
                <w:b/>
                <w:bCs/>
                <w:sz w:val="24"/>
                <w:szCs w:val="24"/>
                <w:lang w:val="en-US" w:eastAsia="zh-CN"/>
              </w:rPr>
              <w:t>十、</w:t>
            </w:r>
            <w:r>
              <w:rPr>
                <w:rFonts w:hint="eastAsia" w:cs="Times New Roman"/>
                <w:b/>
                <w:bCs/>
                <w:sz w:val="24"/>
                <w:szCs w:val="24"/>
              </w:rPr>
              <w:t>请问未来几年刀具企业的成长空间主要来自哪些方面？</w:t>
            </w:r>
          </w:p>
          <w:p>
            <w:pPr>
              <w:spacing w:before="120" w:beforeLines="50" w:line="360" w:lineRule="auto"/>
              <w:ind w:firstLine="480" w:firstLineChars="200"/>
              <w:jc w:val="both"/>
              <w:rPr>
                <w:rFonts w:hint="eastAsia" w:ascii="Times New Roman" w:hAnsi="Times New Roman" w:cs="Times New Roman"/>
                <w:sz w:val="24"/>
                <w:lang w:val="en-US"/>
              </w:rPr>
            </w:pPr>
            <w:r>
              <w:rPr>
                <w:rFonts w:hint="eastAsia" w:cs="Times New Roman"/>
                <w:sz w:val="24"/>
                <w:szCs w:val="24"/>
              </w:rPr>
              <w:t>近年来，伴随我国产业结构的调整升级，数控机床市场渗透率不断提升，刀具消费占机床消费比例持续增长，我国数控刀具消费规模仍存在较大提升空间。同时，国内刀具企业在不断引进消化吸收国外先进技术的基础上，研究成果和开发生产能力得到了大幅提升，在把控刀具性能的能力不断增强的同时，部分国内知名的刀具生产企业也已经能够凭借其对客户需求的深度理解、较高的研究开发实力为下游用户提供个性化的切削加工解决方案。国产刀具向高端市场延伸，凭借产品性价比优势，已逐步实现对高端进口刀具产品的</w:t>
            </w:r>
            <w:r>
              <w:rPr>
                <w:rFonts w:hint="eastAsia" w:cs="Times New Roman"/>
                <w:sz w:val="24"/>
                <w:szCs w:val="24"/>
                <w:lang w:val="en-US" w:eastAsia="zh-CN"/>
              </w:rPr>
              <w:t>替代，加速了数控刀具的国产化。</w:t>
            </w:r>
          </w:p>
          <w:p>
            <w:pPr>
              <w:spacing w:before="120" w:beforeLines="50" w:after="120" w:afterLines="50" w:line="360" w:lineRule="auto"/>
              <w:jc w:val="both"/>
              <w:rPr>
                <w:rFonts w:cs="Times New Roman"/>
                <w:kern w:val="2"/>
                <w:sz w:val="24"/>
                <w:szCs w:val="24"/>
              </w:rPr>
            </w:pPr>
          </w:p>
          <w:p>
            <w:pPr>
              <w:spacing w:before="120" w:beforeLines="50" w:line="360" w:lineRule="auto"/>
              <w:ind w:firstLine="482" w:firstLineChars="200"/>
              <w:jc w:val="both"/>
              <w:rPr>
                <w:rFonts w:ascii="Times New Roman" w:hAnsi="Times New Roman" w:cs="Times New Roman"/>
                <w:b/>
                <w:bCs/>
                <w:kern w:val="2"/>
                <w:sz w:val="24"/>
                <w:szCs w:val="24"/>
              </w:rPr>
            </w:pPr>
            <w:r>
              <w:rPr>
                <w:rFonts w:hint="eastAsia" w:ascii="Times New Roman" w:hAnsi="Times New Roman" w:cs="Times New Roman"/>
                <w:b/>
                <w:bCs/>
                <w:kern w:val="2"/>
                <w:sz w:val="24"/>
                <w:szCs w:val="24"/>
                <w:lang w:val="en-US" w:eastAsia="zh-CN"/>
              </w:rPr>
              <w:t>十一、</w:t>
            </w:r>
            <w:r>
              <w:rPr>
                <w:rFonts w:hint="eastAsia" w:ascii="Times New Roman" w:hAnsi="Times New Roman" w:cs="Times New Roman"/>
                <w:b/>
                <w:bCs/>
                <w:kern w:val="2"/>
                <w:sz w:val="24"/>
                <w:szCs w:val="24"/>
              </w:rPr>
              <w:t>请介绍一下新技术、新产业、新业态、新模式的发展情况和未来发展趋势？</w:t>
            </w:r>
          </w:p>
          <w:p>
            <w:pPr>
              <w:spacing w:before="120" w:beforeLines="50" w:line="360" w:lineRule="auto"/>
              <w:ind w:firstLine="480" w:firstLineChars="200"/>
              <w:jc w:val="both"/>
              <w:rPr>
                <w:rFonts w:ascii="Times New Roman" w:hAnsi="Times New Roman" w:cs="Times New Roman"/>
                <w:kern w:val="2"/>
                <w:sz w:val="24"/>
                <w:szCs w:val="24"/>
              </w:rPr>
            </w:pPr>
            <w:r>
              <w:rPr>
                <w:rFonts w:hint="eastAsia" w:ascii="Times New Roman" w:hAnsi="Times New Roman" w:cs="Times New Roman"/>
                <w:kern w:val="2"/>
                <w:sz w:val="24"/>
                <w:szCs w:val="24"/>
              </w:rPr>
              <w:t>（</w:t>
            </w:r>
            <w:r>
              <w:rPr>
                <w:rFonts w:ascii="Times New Roman" w:hAnsi="Times New Roman" w:cs="Times New Roman"/>
                <w:kern w:val="2"/>
                <w:sz w:val="24"/>
                <w:szCs w:val="24"/>
              </w:rPr>
              <w:t>1）提升数控刀片的高速切削性能，满足客户高效加工需求</w:t>
            </w:r>
          </w:p>
          <w:p>
            <w:pPr>
              <w:spacing w:before="120" w:beforeLines="50" w:line="360" w:lineRule="auto"/>
              <w:ind w:firstLine="480" w:firstLineChars="200"/>
              <w:jc w:val="both"/>
              <w:rPr>
                <w:rFonts w:ascii="Times New Roman" w:hAnsi="Times New Roman" w:cs="Times New Roman"/>
                <w:kern w:val="2"/>
                <w:sz w:val="24"/>
                <w:szCs w:val="24"/>
              </w:rPr>
            </w:pPr>
            <w:r>
              <w:rPr>
                <w:rFonts w:hint="eastAsia" w:ascii="Times New Roman" w:hAnsi="Times New Roman" w:cs="Times New Roman"/>
                <w:kern w:val="2"/>
                <w:sz w:val="24"/>
                <w:szCs w:val="24"/>
              </w:rPr>
              <w:t>我国正处于产业结构的调整升级阶段，机床数控化是机床行业的升级趋势</w:t>
            </w:r>
            <w:r>
              <w:rPr>
                <w:rFonts w:ascii="Times New Roman" w:hAnsi="Times New Roman" w:cs="Times New Roman"/>
                <w:kern w:val="2"/>
                <w:sz w:val="24"/>
                <w:szCs w:val="24"/>
              </w:rPr>
              <w:t>,我国新增机床数控化率近年来整体保持着稳定增长，下游客户已具备高速、高效加工的装备条件，对加工效率的追求也越来越迫切。加工效率的提升对数控刀片的高温性能、耐磨性等方面提出了更高的要求，公司在改善和提升现有产品性能的同时，通过牌号的细分应用满足不同客户对加工效率的追求。</w:t>
            </w:r>
          </w:p>
          <w:p>
            <w:pPr>
              <w:spacing w:before="120" w:beforeLines="50" w:line="360" w:lineRule="auto"/>
              <w:ind w:firstLine="480" w:firstLineChars="200"/>
              <w:jc w:val="both"/>
              <w:rPr>
                <w:rFonts w:ascii="Times New Roman" w:hAnsi="Times New Roman" w:cs="Times New Roman"/>
                <w:kern w:val="2"/>
                <w:sz w:val="24"/>
                <w:szCs w:val="24"/>
              </w:rPr>
            </w:pPr>
            <w:r>
              <w:rPr>
                <w:rFonts w:hint="eastAsia" w:ascii="Times New Roman" w:hAnsi="Times New Roman" w:cs="Times New Roman"/>
                <w:kern w:val="2"/>
                <w:sz w:val="24"/>
                <w:szCs w:val="24"/>
              </w:rPr>
              <w:t>（</w:t>
            </w:r>
            <w:r>
              <w:rPr>
                <w:rFonts w:ascii="Times New Roman" w:hAnsi="Times New Roman" w:cs="Times New Roman"/>
                <w:kern w:val="2"/>
                <w:sz w:val="24"/>
                <w:szCs w:val="24"/>
              </w:rPr>
              <w:t>2）提高数控刀片的稳定性和尺寸精度，满足客户自动化生产需求</w:t>
            </w:r>
          </w:p>
          <w:p>
            <w:pPr>
              <w:spacing w:before="120" w:beforeLines="50" w:line="360" w:lineRule="auto"/>
              <w:ind w:firstLine="480" w:firstLineChars="200"/>
              <w:jc w:val="both"/>
              <w:rPr>
                <w:rFonts w:ascii="Times New Roman" w:hAnsi="Times New Roman" w:cs="Times New Roman"/>
                <w:kern w:val="2"/>
                <w:sz w:val="24"/>
                <w:szCs w:val="24"/>
              </w:rPr>
            </w:pPr>
            <w:r>
              <w:rPr>
                <w:rFonts w:hint="eastAsia" w:ascii="Times New Roman" w:hAnsi="Times New Roman" w:cs="Times New Roman"/>
                <w:kern w:val="2"/>
                <w:sz w:val="24"/>
                <w:szCs w:val="24"/>
              </w:rPr>
              <w:t>随着国内机械加工行业自动化程度的提高，对数控刀片的稳定性和尺寸精度提出了更高的要求。面对这一发展新态势，公司积极调整和改进现有生产工艺，不断提升产品性能的稳定性。公司将持续改进工艺，助力客户自动化生产。</w:t>
            </w:r>
          </w:p>
          <w:p>
            <w:pPr>
              <w:spacing w:before="120" w:beforeLines="50" w:line="360" w:lineRule="auto"/>
              <w:ind w:firstLine="480" w:firstLineChars="200"/>
              <w:jc w:val="both"/>
              <w:rPr>
                <w:rFonts w:ascii="Times New Roman" w:hAnsi="Times New Roman" w:cs="Times New Roman"/>
                <w:kern w:val="2"/>
                <w:sz w:val="24"/>
                <w:szCs w:val="24"/>
              </w:rPr>
            </w:pPr>
            <w:r>
              <w:rPr>
                <w:rFonts w:hint="eastAsia" w:ascii="Times New Roman" w:hAnsi="Times New Roman" w:cs="Times New Roman"/>
                <w:kern w:val="2"/>
                <w:sz w:val="24"/>
                <w:szCs w:val="24"/>
              </w:rPr>
              <w:t>（</w:t>
            </w:r>
            <w:r>
              <w:rPr>
                <w:rFonts w:ascii="Times New Roman" w:hAnsi="Times New Roman" w:cs="Times New Roman"/>
                <w:kern w:val="2"/>
                <w:sz w:val="24"/>
                <w:szCs w:val="24"/>
              </w:rPr>
              <w:t>3）持续开展航空航天等领域难加工材料的切削研究</w:t>
            </w:r>
          </w:p>
          <w:p>
            <w:pPr>
              <w:spacing w:before="120" w:beforeLines="50" w:line="360" w:lineRule="auto"/>
              <w:ind w:firstLine="480" w:firstLineChars="200"/>
              <w:jc w:val="both"/>
              <w:rPr>
                <w:rFonts w:ascii="Times New Roman" w:hAnsi="Times New Roman" w:cs="Times New Roman"/>
                <w:kern w:val="2"/>
                <w:sz w:val="24"/>
                <w:szCs w:val="24"/>
              </w:rPr>
            </w:pPr>
            <w:r>
              <w:rPr>
                <w:rFonts w:hint="eastAsia" w:ascii="Times New Roman" w:hAnsi="Times New Roman" w:cs="Times New Roman"/>
                <w:kern w:val="2"/>
                <w:sz w:val="24"/>
                <w:szCs w:val="24"/>
              </w:rPr>
              <w:t>近年来，国内航空航天市场发展势头迅猛，对切削刀具的需求也水涨船高，但是随着各类航空新型材料的大量应用，对刀具的切削加工提出了很大的挑战。公司近年来一直持续进行相关刀具的研究开发，已在耐热合金加工用涂层刀具研究开发方面取得了一定的成果，未来将继续加大研究投入，力争在难加工材料切削刀具方面取得突破。</w:t>
            </w:r>
          </w:p>
          <w:p>
            <w:pPr>
              <w:spacing w:before="120" w:beforeLines="50" w:line="360" w:lineRule="auto"/>
              <w:ind w:firstLine="480" w:firstLineChars="200"/>
              <w:jc w:val="both"/>
              <w:rPr>
                <w:rFonts w:ascii="Times New Roman" w:hAnsi="Times New Roman" w:cs="Times New Roman"/>
                <w:kern w:val="2"/>
                <w:sz w:val="24"/>
                <w:szCs w:val="24"/>
              </w:rPr>
            </w:pPr>
            <w:r>
              <w:rPr>
                <w:rFonts w:hint="eastAsia" w:ascii="Times New Roman" w:hAnsi="Times New Roman" w:cs="Times New Roman"/>
                <w:kern w:val="2"/>
                <w:sz w:val="24"/>
                <w:szCs w:val="24"/>
              </w:rPr>
              <w:t>（</w:t>
            </w:r>
            <w:r>
              <w:rPr>
                <w:rFonts w:ascii="Times New Roman" w:hAnsi="Times New Roman" w:cs="Times New Roman"/>
                <w:kern w:val="2"/>
                <w:sz w:val="24"/>
                <w:szCs w:val="24"/>
              </w:rPr>
              <w:t>4）拓展数控刀体研究，巩固数控刀片优势</w:t>
            </w:r>
          </w:p>
          <w:p>
            <w:pPr>
              <w:spacing w:before="120" w:beforeLines="50" w:line="360" w:lineRule="auto"/>
              <w:ind w:firstLine="480" w:firstLineChars="200"/>
              <w:jc w:val="both"/>
              <w:rPr>
                <w:rFonts w:ascii="Times New Roman" w:hAnsi="Times New Roman" w:cs="Times New Roman"/>
                <w:kern w:val="2"/>
                <w:sz w:val="24"/>
                <w:szCs w:val="24"/>
              </w:rPr>
            </w:pPr>
            <w:r>
              <w:rPr>
                <w:rFonts w:hint="eastAsia" w:ascii="Times New Roman" w:hAnsi="Times New Roman" w:cs="Times New Roman"/>
                <w:kern w:val="2"/>
                <w:sz w:val="24"/>
                <w:szCs w:val="24"/>
              </w:rPr>
              <w:t>数控刀片和数控刀体在切削应用中相互配合使用，共同决定了数控刀具的综合使用性能。为了进一步提升公司数控刀片的使用性能，为客户提供完整的加工解决应用方案，公司积极开展数控刀体的技术研究，已形成了一定的技术积累，具备了数控刀体的设计开发能力。未来公司将增加数控刀体的研发投入，形成数控刀片和数控刀体协同开发能力，进一步增强公司产品的综合竞争力。</w:t>
            </w:r>
          </w:p>
          <w:p>
            <w:pPr>
              <w:spacing w:before="120" w:beforeLines="50" w:line="360" w:lineRule="auto"/>
              <w:ind w:firstLine="480" w:firstLineChars="200"/>
              <w:jc w:val="both"/>
              <w:rPr>
                <w:rFonts w:ascii="Times New Roman" w:hAnsi="Times New Roman" w:cs="Times New Roman"/>
                <w:kern w:val="2"/>
                <w:sz w:val="24"/>
                <w:szCs w:val="24"/>
              </w:rPr>
            </w:pPr>
            <w:r>
              <w:rPr>
                <w:rFonts w:hint="eastAsia" w:ascii="Times New Roman" w:hAnsi="Times New Roman" w:cs="Times New Roman"/>
                <w:kern w:val="2"/>
                <w:sz w:val="24"/>
                <w:szCs w:val="24"/>
              </w:rPr>
              <w:t>（</w:t>
            </w:r>
            <w:r>
              <w:rPr>
                <w:rFonts w:ascii="Times New Roman" w:hAnsi="Times New Roman" w:cs="Times New Roman"/>
                <w:kern w:val="2"/>
                <w:sz w:val="24"/>
                <w:szCs w:val="24"/>
              </w:rPr>
              <w:t>5）积极布局整体硬质合金刀具市场</w:t>
            </w:r>
          </w:p>
          <w:p>
            <w:pPr>
              <w:spacing w:before="120" w:beforeLines="50" w:after="120" w:afterLines="50" w:line="360" w:lineRule="auto"/>
              <w:ind w:firstLine="480" w:firstLineChars="200"/>
              <w:jc w:val="both"/>
              <w:rPr>
                <w:rFonts w:hint="eastAsia" w:ascii="Times New Roman" w:hAnsi="Times New Roman" w:cs="Times New Roman"/>
                <w:sz w:val="24"/>
                <w:szCs w:val="24"/>
              </w:rPr>
            </w:pPr>
            <w:r>
              <w:rPr>
                <w:rFonts w:hint="eastAsia" w:ascii="Times New Roman" w:hAnsi="Times New Roman" w:cs="Times New Roman"/>
                <w:kern w:val="2"/>
                <w:sz w:val="24"/>
                <w:szCs w:val="24"/>
              </w:rPr>
              <w:t>公司成立以来一直致力于数控刀片的研发、制造和销售，随着公司市场业务的不断拓展，为了顺应市场需求，满足客户对刀具产品系列完整度的要求，公司布局整体硬质合金刀具的研究开发。整体硬质合金刀具在</w:t>
            </w:r>
            <w:r>
              <w:rPr>
                <w:rFonts w:ascii="Times New Roman" w:hAnsi="Times New Roman" w:cs="Times New Roman"/>
                <w:kern w:val="2"/>
                <w:sz w:val="24"/>
                <w:szCs w:val="24"/>
              </w:rPr>
              <w:t>3C、模具、航空航天、汽车等领域都有大量的应用，公司已积极进行相关技术布局，具备了较为成熟的开发制造能力，未来公司将在该领域加大投入，积极实现技术突破。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 w:hRule="atLeast"/>
        </w:trPr>
        <w:tc>
          <w:tcPr>
            <w:tcW w:w="1831" w:type="dxa"/>
            <w:tcBorders>
              <w:top w:val="single" w:color="000000" w:sz="4" w:space="0"/>
              <w:bottom w:val="single" w:color="000000" w:sz="4" w:space="0"/>
            </w:tcBorders>
          </w:tcPr>
          <w:p>
            <w:pPr>
              <w:pStyle w:val="15"/>
              <w:spacing w:line="360" w:lineRule="exact"/>
              <w:jc w:val="center"/>
              <w:rPr>
                <w:rFonts w:ascii="Times New Roman" w:hAnsi="Times New Roman" w:cs="Times New Roman"/>
                <w:b/>
                <w:kern w:val="2"/>
                <w:sz w:val="24"/>
                <w:lang w:val="en-US"/>
              </w:rPr>
            </w:pPr>
            <w:r>
              <w:rPr>
                <w:rFonts w:ascii="Times New Roman" w:hAnsi="Times New Roman" w:cs="Times New Roman"/>
                <w:b/>
                <w:kern w:val="2"/>
                <w:sz w:val="24"/>
                <w:lang w:val="en-US"/>
              </w:rPr>
              <w:t>是否涉及应当披露重大信息的</w:t>
            </w:r>
          </w:p>
          <w:p>
            <w:pPr>
              <w:pStyle w:val="15"/>
              <w:spacing w:line="360" w:lineRule="exact"/>
              <w:jc w:val="center"/>
              <w:rPr>
                <w:rFonts w:ascii="Times New Roman" w:hAnsi="Times New Roman" w:cs="Times New Roman"/>
                <w:b/>
                <w:kern w:val="2"/>
                <w:sz w:val="24"/>
                <w:lang w:val="en-US"/>
              </w:rPr>
            </w:pPr>
            <w:r>
              <w:rPr>
                <w:rFonts w:ascii="Times New Roman" w:hAnsi="Times New Roman" w:cs="Times New Roman"/>
                <w:b/>
                <w:kern w:val="2"/>
                <w:sz w:val="24"/>
                <w:lang w:val="en-US"/>
              </w:rPr>
              <w:t>说明</w:t>
            </w:r>
          </w:p>
        </w:tc>
        <w:tc>
          <w:tcPr>
            <w:tcW w:w="7044" w:type="dxa"/>
            <w:tcBorders>
              <w:top w:val="single" w:color="000000" w:sz="4" w:space="0"/>
              <w:bottom w:val="single" w:color="000000" w:sz="4" w:space="0"/>
            </w:tcBorders>
            <w:vAlign w:val="center"/>
          </w:tcPr>
          <w:p>
            <w:pPr>
              <w:pStyle w:val="15"/>
              <w:jc w:val="both"/>
              <w:rPr>
                <w:rFonts w:ascii="Times New Roman" w:hAnsi="Times New Roman" w:cs="Times New Roman"/>
                <w:kern w:val="2"/>
                <w:sz w:val="24"/>
                <w:lang w:val="en-US"/>
              </w:rPr>
            </w:pPr>
            <w:r>
              <w:rPr>
                <w:rFonts w:ascii="Times New Roman" w:hAnsi="Times New Roman" w:cs="Times New Roman"/>
                <w:kern w:val="2"/>
                <w:sz w:val="24"/>
                <w:lang w:val="en-US"/>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 w:hRule="atLeast"/>
        </w:trPr>
        <w:tc>
          <w:tcPr>
            <w:tcW w:w="1831" w:type="dxa"/>
            <w:tcBorders>
              <w:top w:val="single" w:color="000000" w:sz="4" w:space="0"/>
              <w:bottom w:val="single" w:color="000000" w:sz="4" w:space="0"/>
            </w:tcBorders>
          </w:tcPr>
          <w:p>
            <w:pPr>
              <w:pStyle w:val="15"/>
              <w:spacing w:before="2" w:line="360" w:lineRule="exact"/>
              <w:ind w:left="662" w:right="171" w:hanging="480"/>
              <w:jc w:val="center"/>
              <w:rPr>
                <w:rFonts w:ascii="Times New Roman" w:hAnsi="Times New Roman" w:cs="Times New Roman"/>
                <w:b/>
                <w:kern w:val="2"/>
                <w:sz w:val="24"/>
              </w:rPr>
            </w:pPr>
            <w:r>
              <w:rPr>
                <w:rFonts w:ascii="Times New Roman" w:hAnsi="Times New Roman" w:cs="Times New Roman"/>
                <w:b/>
                <w:kern w:val="2"/>
                <w:sz w:val="24"/>
              </w:rPr>
              <w:t>附件清单</w:t>
            </w:r>
          </w:p>
          <w:p>
            <w:pPr>
              <w:pStyle w:val="15"/>
              <w:spacing w:before="2" w:line="360" w:lineRule="exact"/>
              <w:ind w:left="662" w:right="171" w:hanging="480"/>
              <w:jc w:val="center"/>
              <w:rPr>
                <w:rFonts w:ascii="Times New Roman" w:hAnsi="Times New Roman" w:cs="Times New Roman"/>
                <w:b/>
                <w:kern w:val="2"/>
                <w:sz w:val="24"/>
              </w:rPr>
            </w:pPr>
            <w:r>
              <w:rPr>
                <w:rFonts w:ascii="Times New Roman" w:hAnsi="Times New Roman" w:cs="Times New Roman"/>
                <w:b/>
                <w:kern w:val="2"/>
                <w:sz w:val="24"/>
              </w:rPr>
              <w:t>（如有）</w:t>
            </w:r>
          </w:p>
        </w:tc>
        <w:tc>
          <w:tcPr>
            <w:tcW w:w="7044" w:type="dxa"/>
            <w:tcBorders>
              <w:top w:val="single" w:color="000000" w:sz="4" w:space="0"/>
              <w:bottom w:val="single" w:color="000000" w:sz="4" w:space="0"/>
            </w:tcBorders>
            <w:vAlign w:val="center"/>
          </w:tcPr>
          <w:p>
            <w:pPr>
              <w:pStyle w:val="15"/>
              <w:jc w:val="both"/>
              <w:rPr>
                <w:rFonts w:ascii="Times New Roman" w:hAnsi="Times New Roman" w:cs="Times New Roman"/>
                <w:kern w:val="2"/>
                <w:sz w:val="24"/>
              </w:rPr>
            </w:pPr>
            <w:r>
              <w:rPr>
                <w:rFonts w:ascii="Times New Roman" w:hAnsi="Times New Roman" w:cs="Times New Roman"/>
                <w:kern w:val="2"/>
                <w:sz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831" w:type="dxa"/>
            <w:tcBorders>
              <w:top w:val="single" w:color="000000" w:sz="4" w:space="0"/>
            </w:tcBorders>
            <w:vAlign w:val="center"/>
          </w:tcPr>
          <w:p>
            <w:pPr>
              <w:pStyle w:val="15"/>
              <w:spacing w:before="67"/>
              <w:ind w:left="180" w:right="171"/>
              <w:jc w:val="center"/>
              <w:rPr>
                <w:rFonts w:ascii="Times New Roman" w:hAnsi="Times New Roman" w:cs="Times New Roman"/>
                <w:b/>
                <w:kern w:val="2"/>
                <w:sz w:val="24"/>
              </w:rPr>
            </w:pPr>
            <w:r>
              <w:rPr>
                <w:rFonts w:ascii="Times New Roman" w:hAnsi="Times New Roman" w:cs="Times New Roman"/>
                <w:b/>
                <w:kern w:val="2"/>
                <w:sz w:val="24"/>
              </w:rPr>
              <w:t>日期</w:t>
            </w:r>
          </w:p>
        </w:tc>
        <w:tc>
          <w:tcPr>
            <w:tcW w:w="7044" w:type="dxa"/>
            <w:tcBorders>
              <w:top w:val="single" w:color="000000" w:sz="4" w:space="0"/>
            </w:tcBorders>
            <w:vAlign w:val="center"/>
          </w:tcPr>
          <w:p>
            <w:pPr>
              <w:pStyle w:val="15"/>
              <w:spacing w:line="292" w:lineRule="exact"/>
              <w:jc w:val="both"/>
              <w:rPr>
                <w:rFonts w:ascii="Times New Roman" w:hAnsi="Times New Roman" w:cs="Times New Roman"/>
                <w:kern w:val="2"/>
                <w:sz w:val="24"/>
                <w:lang w:val="en-US"/>
              </w:rPr>
            </w:pPr>
            <w:r>
              <w:rPr>
                <w:rFonts w:hint="eastAsia" w:ascii="Times New Roman" w:hAnsi="Times New Roman" w:cs="Times New Roman" w:eastAsiaTheme="minorEastAsia"/>
                <w:kern w:val="2"/>
                <w:sz w:val="24"/>
                <w:lang w:val="en-US"/>
              </w:rPr>
              <w:t>2024年</w:t>
            </w:r>
            <w:r>
              <w:rPr>
                <w:rFonts w:ascii="Times New Roman" w:hAnsi="Times New Roman" w:cs="Times New Roman" w:eastAsiaTheme="minorEastAsia"/>
                <w:kern w:val="2"/>
                <w:sz w:val="24"/>
                <w:lang w:val="en-US"/>
              </w:rPr>
              <w:t>3</w:t>
            </w:r>
            <w:r>
              <w:rPr>
                <w:rFonts w:hint="eastAsia" w:ascii="Times New Roman" w:hAnsi="Times New Roman" w:cs="Times New Roman" w:eastAsiaTheme="minorEastAsia"/>
                <w:kern w:val="2"/>
                <w:sz w:val="24"/>
                <w:lang w:val="en-US"/>
              </w:rPr>
              <w:t>月</w:t>
            </w:r>
            <w:r>
              <w:rPr>
                <w:rFonts w:hint="eastAsia" w:ascii="Times New Roman" w:hAnsi="Times New Roman" w:cs="Times New Roman" w:eastAsiaTheme="minorEastAsia"/>
                <w:kern w:val="2"/>
                <w:sz w:val="24"/>
                <w:lang w:val="en-US" w:eastAsia="zh-CN"/>
              </w:rPr>
              <w:t>20</w:t>
            </w:r>
            <w:r>
              <w:rPr>
                <w:rFonts w:hint="eastAsia" w:ascii="Times New Roman" w:hAnsi="Times New Roman" w:cs="Times New Roman" w:eastAsiaTheme="minorEastAsia"/>
                <w:kern w:val="2"/>
                <w:sz w:val="24"/>
                <w:lang w:val="en-US"/>
              </w:rPr>
              <w:t>日</w:t>
            </w:r>
            <w:r>
              <w:rPr>
                <w:rFonts w:hint="eastAsia" w:ascii="Times New Roman" w:hAnsi="Times New Roman" w:cs="Times New Roman" w:eastAsiaTheme="minorEastAsia"/>
                <w:kern w:val="2"/>
                <w:sz w:val="24"/>
                <w:lang w:val="en-US" w:eastAsia="zh-CN"/>
              </w:rPr>
              <w:t>至2024年3月21日</w:t>
            </w:r>
          </w:p>
        </w:tc>
      </w:tr>
    </w:tbl>
    <w:p>
      <w:pPr>
        <w:rPr>
          <w:rFonts w:ascii="Times New Roman" w:hAnsi="Times New Roman" w:cs="Times New Roman"/>
          <w:sz w:val="24"/>
          <w:szCs w:val="24"/>
        </w:rPr>
      </w:pPr>
    </w:p>
    <w:sectPr>
      <w:headerReference r:id="rId3" w:type="default"/>
      <w:pgSz w:w="11910" w:h="16840"/>
      <w:pgMar w:top="1280" w:right="1400" w:bottom="280" w:left="1360" w:header="679"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b w:val="0"/>
        <w:sz w:val="20"/>
      </w:rPr>
    </w:pPr>
    <w:r>
      <w:rPr>
        <w:b w:val="0"/>
        <w:sz w:val="20"/>
      </w:rPr>
      <w:drawing>
        <wp:inline distT="0" distB="0" distL="114300" distR="114300">
          <wp:extent cx="1657985" cy="592455"/>
          <wp:effectExtent l="0" t="0" r="0" b="0"/>
          <wp:docPr id="5" name="图片 5" descr="Huar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uareal"/>
                  <pic:cNvPicPr>
                    <a:picLocks noChangeAspect="1"/>
                  </pic:cNvPicPr>
                </pic:nvPicPr>
                <pic:blipFill>
                  <a:blip r:embed="rId1"/>
                  <a:stretch>
                    <a:fillRect/>
                  </a:stretch>
                </pic:blipFill>
                <pic:spPr>
                  <a:xfrm>
                    <a:off x="0" y="0"/>
                    <a:ext cx="1657985" cy="592455"/>
                  </a:xfrm>
                  <a:prstGeom prst="rect">
                    <a:avLst/>
                  </a:prstGeom>
                </pic:spPr>
              </pic:pic>
            </a:graphicData>
          </a:graphic>
        </wp:inline>
      </w:drawing>
    </w:r>
    <w:r>
      <w:rPr>
        <w:lang w:val="en-US" w:bidi="ar-SA"/>
      </w:rPr>
      <mc:AlternateContent>
        <mc:Choice Requires="wps">
          <w:drawing>
            <wp:anchor distT="0" distB="0" distL="114300" distR="114300" simplePos="0" relativeHeight="251660288" behindDoc="1" locked="0" layoutInCell="1" allowOverlap="1">
              <wp:simplePos x="0" y="0"/>
              <wp:positionH relativeFrom="page">
                <wp:posOffset>4457700</wp:posOffset>
              </wp:positionH>
              <wp:positionV relativeFrom="page">
                <wp:posOffset>645795</wp:posOffset>
              </wp:positionV>
              <wp:extent cx="1894205" cy="160020"/>
              <wp:effectExtent l="0" t="0" r="0" b="0"/>
              <wp:wrapNone/>
              <wp:docPr id="6" name="Text Box 1"/>
              <wp:cNvGraphicFramePr/>
              <a:graphic xmlns:a="http://schemas.openxmlformats.org/drawingml/2006/main">
                <a:graphicData uri="http://schemas.microsoft.com/office/word/2010/wordprocessingShape">
                  <wps:wsp>
                    <wps:cNvSpPr txBox="1">
                      <a:spLocks noChangeArrowheads="1"/>
                    </wps:cNvSpPr>
                    <wps:spPr bwMode="auto">
                      <a:xfrm>
                        <a:off x="0" y="0"/>
                        <a:ext cx="1894205" cy="160020"/>
                      </a:xfrm>
                      <a:prstGeom prst="rect">
                        <a:avLst/>
                      </a:prstGeom>
                      <a:noFill/>
                      <a:ln>
                        <a:noFill/>
                      </a:ln>
                    </wps:spPr>
                    <wps:txbx>
                      <w:txbxContent>
                        <w:p>
                          <w:pPr>
                            <w:spacing w:line="251" w:lineRule="exact"/>
                            <w:ind w:left="20"/>
                            <w:rPr>
                              <w:sz w:val="21"/>
                            </w:rPr>
                          </w:pPr>
                          <w:r>
                            <w:rPr>
                              <w:rFonts w:hint="eastAsia"/>
                              <w:sz w:val="21"/>
                            </w:rPr>
                            <w:t>华锐</w:t>
                          </w:r>
                          <w:r>
                            <w:rPr>
                              <w:sz w:val="21"/>
                            </w:rPr>
                            <w:t>精密投资者关系活动记录表</w:t>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351pt;margin-top:50.85pt;height:12.6pt;width:149.15pt;mso-position-horizontal-relative:page;mso-position-vertical-relative:page;z-index:-251656192;mso-width-relative:page;mso-height-relative:page;" filled="f" stroked="f" coordsize="21600,21600" o:gfxdata="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7R+Wj2QAAAAwBAAAPAAAAAAAAAAEAIAAAACIAAABkcnMvZG93bnJl&#10;di54bWxQSwECFAAUAAAACACHTuJAIiQ+XfwBAAAEBAAADgAAAAAAAAABACAAAAAoAQAAZHJzL2Uy&#10;b0RvYy54bWxQSwUGAAAAAAYABgBZAQAAlgUAAAAA&#10;">
              <v:fill on="f" focussize="0,0"/>
              <v:stroke on="f"/>
              <v:imagedata o:title=""/>
              <o:lock v:ext="edit" aspectratio="f"/>
              <v:textbox inset="0mm,0mm,0mm,0mm">
                <w:txbxContent>
                  <w:p>
                    <w:pPr>
                      <w:spacing w:line="251" w:lineRule="exact"/>
                      <w:ind w:left="20"/>
                      <w:rPr>
                        <w:sz w:val="21"/>
                      </w:rPr>
                    </w:pPr>
                    <w:r>
                      <w:rPr>
                        <w:rFonts w:hint="eastAsia"/>
                        <w:sz w:val="21"/>
                      </w:rPr>
                      <w:t>华锐</w:t>
                    </w:r>
                    <w:r>
                      <w:rPr>
                        <w:sz w:val="21"/>
                      </w:rPr>
                      <w:t>精密投资者关系活动记录表</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noPunctuationKerning w:val="1"/>
  <w:characterSpacingControl w:val="doNotCompress"/>
  <w:compat>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c5MWZhZTQ1YzVkMGJkNWUxMDAzYzEwYWI3YTFhNzYifQ=="/>
  </w:docVars>
  <w:rsids>
    <w:rsidRoot w:val="00172A27"/>
    <w:rsid w:val="00006D48"/>
    <w:rsid w:val="0001656A"/>
    <w:rsid w:val="00031F82"/>
    <w:rsid w:val="00033F90"/>
    <w:rsid w:val="00035104"/>
    <w:rsid w:val="00042A58"/>
    <w:rsid w:val="000452AB"/>
    <w:rsid w:val="00052BFF"/>
    <w:rsid w:val="00052CD1"/>
    <w:rsid w:val="00053D68"/>
    <w:rsid w:val="00056EFF"/>
    <w:rsid w:val="000606DA"/>
    <w:rsid w:val="00061C8B"/>
    <w:rsid w:val="00064F38"/>
    <w:rsid w:val="000669B7"/>
    <w:rsid w:val="00070DEE"/>
    <w:rsid w:val="0007135C"/>
    <w:rsid w:val="00071E60"/>
    <w:rsid w:val="000755BF"/>
    <w:rsid w:val="00080F4B"/>
    <w:rsid w:val="0008752B"/>
    <w:rsid w:val="00094552"/>
    <w:rsid w:val="000A0F67"/>
    <w:rsid w:val="000A4EB2"/>
    <w:rsid w:val="000A5E38"/>
    <w:rsid w:val="000A6411"/>
    <w:rsid w:val="000B219A"/>
    <w:rsid w:val="000B3800"/>
    <w:rsid w:val="000D39A8"/>
    <w:rsid w:val="000D7F64"/>
    <w:rsid w:val="000F05C5"/>
    <w:rsid w:val="000F31A0"/>
    <w:rsid w:val="000F433A"/>
    <w:rsid w:val="000F5797"/>
    <w:rsid w:val="000F6BDE"/>
    <w:rsid w:val="00103BAA"/>
    <w:rsid w:val="00107BF5"/>
    <w:rsid w:val="00112CAA"/>
    <w:rsid w:val="00125563"/>
    <w:rsid w:val="00126709"/>
    <w:rsid w:val="00135240"/>
    <w:rsid w:val="00137FAF"/>
    <w:rsid w:val="0014176A"/>
    <w:rsid w:val="00143D88"/>
    <w:rsid w:val="0015478A"/>
    <w:rsid w:val="00161DB2"/>
    <w:rsid w:val="00163543"/>
    <w:rsid w:val="00172A27"/>
    <w:rsid w:val="00173706"/>
    <w:rsid w:val="00174D6E"/>
    <w:rsid w:val="00180A5B"/>
    <w:rsid w:val="00184A29"/>
    <w:rsid w:val="001851D3"/>
    <w:rsid w:val="001856B5"/>
    <w:rsid w:val="001A352B"/>
    <w:rsid w:val="001B113A"/>
    <w:rsid w:val="001B2DD2"/>
    <w:rsid w:val="001B4E63"/>
    <w:rsid w:val="001C4E4C"/>
    <w:rsid w:val="001C5C43"/>
    <w:rsid w:val="001D20FA"/>
    <w:rsid w:val="001D4E2D"/>
    <w:rsid w:val="001D57DB"/>
    <w:rsid w:val="001E40FE"/>
    <w:rsid w:val="001E5802"/>
    <w:rsid w:val="001E7FBD"/>
    <w:rsid w:val="001F2D7B"/>
    <w:rsid w:val="002002B2"/>
    <w:rsid w:val="00200F5D"/>
    <w:rsid w:val="00201FC5"/>
    <w:rsid w:val="002042CE"/>
    <w:rsid w:val="002061AF"/>
    <w:rsid w:val="002111EC"/>
    <w:rsid w:val="002138ED"/>
    <w:rsid w:val="00213F38"/>
    <w:rsid w:val="002143E4"/>
    <w:rsid w:val="00215AA4"/>
    <w:rsid w:val="00222741"/>
    <w:rsid w:val="00224873"/>
    <w:rsid w:val="002319DC"/>
    <w:rsid w:val="00231DC6"/>
    <w:rsid w:val="00236B4E"/>
    <w:rsid w:val="00243E1B"/>
    <w:rsid w:val="0024437E"/>
    <w:rsid w:val="00271F51"/>
    <w:rsid w:val="00275581"/>
    <w:rsid w:val="00280EEB"/>
    <w:rsid w:val="00281430"/>
    <w:rsid w:val="00283941"/>
    <w:rsid w:val="00286199"/>
    <w:rsid w:val="002A0DC3"/>
    <w:rsid w:val="002A518F"/>
    <w:rsid w:val="002A580E"/>
    <w:rsid w:val="002B35D3"/>
    <w:rsid w:val="002B78D3"/>
    <w:rsid w:val="002C04EC"/>
    <w:rsid w:val="002C1154"/>
    <w:rsid w:val="002C11BE"/>
    <w:rsid w:val="002C4024"/>
    <w:rsid w:val="002C4367"/>
    <w:rsid w:val="002C4456"/>
    <w:rsid w:val="002C53B4"/>
    <w:rsid w:val="002C66C2"/>
    <w:rsid w:val="002D28A4"/>
    <w:rsid w:val="002D4C59"/>
    <w:rsid w:val="002E12A9"/>
    <w:rsid w:val="002E14A3"/>
    <w:rsid w:val="002E3A8B"/>
    <w:rsid w:val="002F6ED4"/>
    <w:rsid w:val="00300266"/>
    <w:rsid w:val="0030429B"/>
    <w:rsid w:val="00312489"/>
    <w:rsid w:val="00320543"/>
    <w:rsid w:val="003220B8"/>
    <w:rsid w:val="003227ED"/>
    <w:rsid w:val="00323ADC"/>
    <w:rsid w:val="0032446E"/>
    <w:rsid w:val="003257A1"/>
    <w:rsid w:val="00331605"/>
    <w:rsid w:val="0033493C"/>
    <w:rsid w:val="003350A1"/>
    <w:rsid w:val="0033542C"/>
    <w:rsid w:val="00340305"/>
    <w:rsid w:val="003406E9"/>
    <w:rsid w:val="003421ED"/>
    <w:rsid w:val="00351845"/>
    <w:rsid w:val="00352F93"/>
    <w:rsid w:val="0036380C"/>
    <w:rsid w:val="00367E78"/>
    <w:rsid w:val="003725AD"/>
    <w:rsid w:val="00376B9B"/>
    <w:rsid w:val="00382ED3"/>
    <w:rsid w:val="00394C16"/>
    <w:rsid w:val="003A1013"/>
    <w:rsid w:val="003A44D4"/>
    <w:rsid w:val="003A6E51"/>
    <w:rsid w:val="003B0056"/>
    <w:rsid w:val="003B087B"/>
    <w:rsid w:val="003B0DE1"/>
    <w:rsid w:val="003B20DB"/>
    <w:rsid w:val="003B4E34"/>
    <w:rsid w:val="003B69E0"/>
    <w:rsid w:val="003C2492"/>
    <w:rsid w:val="003D2865"/>
    <w:rsid w:val="003D3E8F"/>
    <w:rsid w:val="003D3FA1"/>
    <w:rsid w:val="003D48FE"/>
    <w:rsid w:val="003E0867"/>
    <w:rsid w:val="003E3D99"/>
    <w:rsid w:val="003F341D"/>
    <w:rsid w:val="003F614E"/>
    <w:rsid w:val="004007AB"/>
    <w:rsid w:val="004012A5"/>
    <w:rsid w:val="00401D22"/>
    <w:rsid w:val="00404BAF"/>
    <w:rsid w:val="00406C67"/>
    <w:rsid w:val="0041022F"/>
    <w:rsid w:val="00414DF6"/>
    <w:rsid w:val="00417F89"/>
    <w:rsid w:val="00432921"/>
    <w:rsid w:val="00433AD0"/>
    <w:rsid w:val="00437745"/>
    <w:rsid w:val="00440001"/>
    <w:rsid w:val="00441A50"/>
    <w:rsid w:val="0045353B"/>
    <w:rsid w:val="0045362F"/>
    <w:rsid w:val="00463316"/>
    <w:rsid w:val="00467B13"/>
    <w:rsid w:val="00477EEF"/>
    <w:rsid w:val="00481673"/>
    <w:rsid w:val="00481E4A"/>
    <w:rsid w:val="004842EC"/>
    <w:rsid w:val="004954EB"/>
    <w:rsid w:val="00496B6D"/>
    <w:rsid w:val="0049731A"/>
    <w:rsid w:val="004A68A6"/>
    <w:rsid w:val="004B0B0E"/>
    <w:rsid w:val="004B3E2E"/>
    <w:rsid w:val="004B5502"/>
    <w:rsid w:val="004B59A9"/>
    <w:rsid w:val="004C49C2"/>
    <w:rsid w:val="004C4F90"/>
    <w:rsid w:val="004D51DB"/>
    <w:rsid w:val="004D7B12"/>
    <w:rsid w:val="004E2206"/>
    <w:rsid w:val="004F2290"/>
    <w:rsid w:val="004F3FA0"/>
    <w:rsid w:val="005064DE"/>
    <w:rsid w:val="00511C2C"/>
    <w:rsid w:val="00511E84"/>
    <w:rsid w:val="00514173"/>
    <w:rsid w:val="00522102"/>
    <w:rsid w:val="005244DA"/>
    <w:rsid w:val="005248AE"/>
    <w:rsid w:val="00524D50"/>
    <w:rsid w:val="0052620D"/>
    <w:rsid w:val="00526DE9"/>
    <w:rsid w:val="00537603"/>
    <w:rsid w:val="005439F5"/>
    <w:rsid w:val="00547C6E"/>
    <w:rsid w:val="00555C63"/>
    <w:rsid w:val="005566E2"/>
    <w:rsid w:val="0055796A"/>
    <w:rsid w:val="00560F04"/>
    <w:rsid w:val="00563CFE"/>
    <w:rsid w:val="005654B8"/>
    <w:rsid w:val="005705CA"/>
    <w:rsid w:val="005722C3"/>
    <w:rsid w:val="0057254B"/>
    <w:rsid w:val="00573D90"/>
    <w:rsid w:val="00582220"/>
    <w:rsid w:val="00586875"/>
    <w:rsid w:val="00586911"/>
    <w:rsid w:val="00586D93"/>
    <w:rsid w:val="005875E4"/>
    <w:rsid w:val="005936E7"/>
    <w:rsid w:val="00597119"/>
    <w:rsid w:val="005A146D"/>
    <w:rsid w:val="005A24C8"/>
    <w:rsid w:val="005A27A6"/>
    <w:rsid w:val="005A4610"/>
    <w:rsid w:val="005B7454"/>
    <w:rsid w:val="005C06D1"/>
    <w:rsid w:val="005C1A18"/>
    <w:rsid w:val="005C5940"/>
    <w:rsid w:val="005C7EB5"/>
    <w:rsid w:val="005D1C2F"/>
    <w:rsid w:val="005E32C1"/>
    <w:rsid w:val="005E3D0C"/>
    <w:rsid w:val="005E67CD"/>
    <w:rsid w:val="005E685B"/>
    <w:rsid w:val="005F7522"/>
    <w:rsid w:val="006051DD"/>
    <w:rsid w:val="00606B00"/>
    <w:rsid w:val="00612A78"/>
    <w:rsid w:val="006155F7"/>
    <w:rsid w:val="00630048"/>
    <w:rsid w:val="00646070"/>
    <w:rsid w:val="00647A4E"/>
    <w:rsid w:val="00651509"/>
    <w:rsid w:val="00654DBE"/>
    <w:rsid w:val="006556A2"/>
    <w:rsid w:val="0065721B"/>
    <w:rsid w:val="00661E85"/>
    <w:rsid w:val="00671A17"/>
    <w:rsid w:val="00673AAF"/>
    <w:rsid w:val="00675D57"/>
    <w:rsid w:val="006769BC"/>
    <w:rsid w:val="00677C61"/>
    <w:rsid w:val="00681A76"/>
    <w:rsid w:val="006828D1"/>
    <w:rsid w:val="00683063"/>
    <w:rsid w:val="00684BC5"/>
    <w:rsid w:val="00691418"/>
    <w:rsid w:val="006914BE"/>
    <w:rsid w:val="0069211C"/>
    <w:rsid w:val="00696A60"/>
    <w:rsid w:val="006A3670"/>
    <w:rsid w:val="006A683B"/>
    <w:rsid w:val="006B2625"/>
    <w:rsid w:val="006B56CA"/>
    <w:rsid w:val="006B68EA"/>
    <w:rsid w:val="006C1363"/>
    <w:rsid w:val="006C14E2"/>
    <w:rsid w:val="006C1F86"/>
    <w:rsid w:val="006C3476"/>
    <w:rsid w:val="006D16AF"/>
    <w:rsid w:val="006D2E59"/>
    <w:rsid w:val="006D4B57"/>
    <w:rsid w:val="006D504E"/>
    <w:rsid w:val="006E4EF1"/>
    <w:rsid w:val="006E6763"/>
    <w:rsid w:val="006F6BB4"/>
    <w:rsid w:val="00701AAA"/>
    <w:rsid w:val="00701FE2"/>
    <w:rsid w:val="00704EF2"/>
    <w:rsid w:val="00705DE6"/>
    <w:rsid w:val="007072C7"/>
    <w:rsid w:val="00707DCF"/>
    <w:rsid w:val="007154F5"/>
    <w:rsid w:val="00722091"/>
    <w:rsid w:val="00724F9C"/>
    <w:rsid w:val="007413F8"/>
    <w:rsid w:val="00742F90"/>
    <w:rsid w:val="0074360D"/>
    <w:rsid w:val="00747043"/>
    <w:rsid w:val="0075013C"/>
    <w:rsid w:val="0075653F"/>
    <w:rsid w:val="007569A0"/>
    <w:rsid w:val="00760754"/>
    <w:rsid w:val="007724E2"/>
    <w:rsid w:val="00773434"/>
    <w:rsid w:val="007735C8"/>
    <w:rsid w:val="00775D7D"/>
    <w:rsid w:val="00782CBE"/>
    <w:rsid w:val="00792877"/>
    <w:rsid w:val="007930CA"/>
    <w:rsid w:val="007B6CA9"/>
    <w:rsid w:val="007B759B"/>
    <w:rsid w:val="007C25F2"/>
    <w:rsid w:val="007D0889"/>
    <w:rsid w:val="007D0C70"/>
    <w:rsid w:val="007D4A21"/>
    <w:rsid w:val="007E3D8C"/>
    <w:rsid w:val="007E7424"/>
    <w:rsid w:val="007F21F2"/>
    <w:rsid w:val="007F29FE"/>
    <w:rsid w:val="007F3DDC"/>
    <w:rsid w:val="007F4EAD"/>
    <w:rsid w:val="007F6161"/>
    <w:rsid w:val="007F64BB"/>
    <w:rsid w:val="00802E1D"/>
    <w:rsid w:val="00803FB8"/>
    <w:rsid w:val="00807826"/>
    <w:rsid w:val="00815558"/>
    <w:rsid w:val="00821285"/>
    <w:rsid w:val="0082409B"/>
    <w:rsid w:val="0082467D"/>
    <w:rsid w:val="00831FE1"/>
    <w:rsid w:val="008378FA"/>
    <w:rsid w:val="00840E5F"/>
    <w:rsid w:val="00842862"/>
    <w:rsid w:val="008463BC"/>
    <w:rsid w:val="00861574"/>
    <w:rsid w:val="0086433C"/>
    <w:rsid w:val="00873C6E"/>
    <w:rsid w:val="0087576D"/>
    <w:rsid w:val="008775A0"/>
    <w:rsid w:val="00882353"/>
    <w:rsid w:val="008834C2"/>
    <w:rsid w:val="008855C5"/>
    <w:rsid w:val="00890B76"/>
    <w:rsid w:val="00894969"/>
    <w:rsid w:val="008A0418"/>
    <w:rsid w:val="008A515D"/>
    <w:rsid w:val="008B13FA"/>
    <w:rsid w:val="008B2A2E"/>
    <w:rsid w:val="008B325B"/>
    <w:rsid w:val="008C5275"/>
    <w:rsid w:val="008C5D9F"/>
    <w:rsid w:val="008D2157"/>
    <w:rsid w:val="008D4A1F"/>
    <w:rsid w:val="008D71F0"/>
    <w:rsid w:val="008E0797"/>
    <w:rsid w:val="008E4ACB"/>
    <w:rsid w:val="008E76E0"/>
    <w:rsid w:val="008F673A"/>
    <w:rsid w:val="008F730A"/>
    <w:rsid w:val="008F7491"/>
    <w:rsid w:val="00907AE5"/>
    <w:rsid w:val="00910EB5"/>
    <w:rsid w:val="00912FE5"/>
    <w:rsid w:val="00920B60"/>
    <w:rsid w:val="00926D3F"/>
    <w:rsid w:val="00931CF4"/>
    <w:rsid w:val="0093212B"/>
    <w:rsid w:val="00946378"/>
    <w:rsid w:val="00951FEE"/>
    <w:rsid w:val="00953376"/>
    <w:rsid w:val="009556E3"/>
    <w:rsid w:val="0095658D"/>
    <w:rsid w:val="00957293"/>
    <w:rsid w:val="00964389"/>
    <w:rsid w:val="00965E70"/>
    <w:rsid w:val="00975C24"/>
    <w:rsid w:val="00981B42"/>
    <w:rsid w:val="00984EB3"/>
    <w:rsid w:val="00991D4E"/>
    <w:rsid w:val="00997643"/>
    <w:rsid w:val="009A0DBD"/>
    <w:rsid w:val="009A5595"/>
    <w:rsid w:val="009B612A"/>
    <w:rsid w:val="009B6FD3"/>
    <w:rsid w:val="009C0C9A"/>
    <w:rsid w:val="009C0F65"/>
    <w:rsid w:val="009D1628"/>
    <w:rsid w:val="009D4565"/>
    <w:rsid w:val="009D6E52"/>
    <w:rsid w:val="009E066F"/>
    <w:rsid w:val="009E43F1"/>
    <w:rsid w:val="009F1CE1"/>
    <w:rsid w:val="00A01594"/>
    <w:rsid w:val="00A07527"/>
    <w:rsid w:val="00A10C96"/>
    <w:rsid w:val="00A1300F"/>
    <w:rsid w:val="00A14DD6"/>
    <w:rsid w:val="00A20B71"/>
    <w:rsid w:val="00A24246"/>
    <w:rsid w:val="00A2466C"/>
    <w:rsid w:val="00A2798D"/>
    <w:rsid w:val="00A31D58"/>
    <w:rsid w:val="00A32D3E"/>
    <w:rsid w:val="00A34BE9"/>
    <w:rsid w:val="00A4091E"/>
    <w:rsid w:val="00A4346C"/>
    <w:rsid w:val="00A5249C"/>
    <w:rsid w:val="00A740E6"/>
    <w:rsid w:val="00A74A46"/>
    <w:rsid w:val="00A74CC1"/>
    <w:rsid w:val="00A84248"/>
    <w:rsid w:val="00A95B0E"/>
    <w:rsid w:val="00AA164A"/>
    <w:rsid w:val="00AA4811"/>
    <w:rsid w:val="00AC0893"/>
    <w:rsid w:val="00AC3439"/>
    <w:rsid w:val="00AD14FD"/>
    <w:rsid w:val="00AD1AE8"/>
    <w:rsid w:val="00AD6AAE"/>
    <w:rsid w:val="00AE1091"/>
    <w:rsid w:val="00AE186A"/>
    <w:rsid w:val="00AE5D40"/>
    <w:rsid w:val="00AF5FAD"/>
    <w:rsid w:val="00AF7E42"/>
    <w:rsid w:val="00B029E0"/>
    <w:rsid w:val="00B02ABE"/>
    <w:rsid w:val="00B105FB"/>
    <w:rsid w:val="00B20BD4"/>
    <w:rsid w:val="00B21AF5"/>
    <w:rsid w:val="00B22179"/>
    <w:rsid w:val="00B238C7"/>
    <w:rsid w:val="00B260EB"/>
    <w:rsid w:val="00B26D74"/>
    <w:rsid w:val="00B2784E"/>
    <w:rsid w:val="00B27A55"/>
    <w:rsid w:val="00B321F3"/>
    <w:rsid w:val="00B33F93"/>
    <w:rsid w:val="00B36115"/>
    <w:rsid w:val="00B405EE"/>
    <w:rsid w:val="00B4218E"/>
    <w:rsid w:val="00B43B33"/>
    <w:rsid w:val="00B46396"/>
    <w:rsid w:val="00B6286C"/>
    <w:rsid w:val="00B66C4C"/>
    <w:rsid w:val="00B71631"/>
    <w:rsid w:val="00B743F7"/>
    <w:rsid w:val="00B755D2"/>
    <w:rsid w:val="00B856C3"/>
    <w:rsid w:val="00B9305B"/>
    <w:rsid w:val="00BA2251"/>
    <w:rsid w:val="00BA754B"/>
    <w:rsid w:val="00BA7949"/>
    <w:rsid w:val="00BA7CA7"/>
    <w:rsid w:val="00BB6BB2"/>
    <w:rsid w:val="00BC0469"/>
    <w:rsid w:val="00BC1E36"/>
    <w:rsid w:val="00BC4F65"/>
    <w:rsid w:val="00BC6803"/>
    <w:rsid w:val="00BD0A0D"/>
    <w:rsid w:val="00BE435E"/>
    <w:rsid w:val="00BE5EAC"/>
    <w:rsid w:val="00BF16B9"/>
    <w:rsid w:val="00BF630B"/>
    <w:rsid w:val="00BF64A6"/>
    <w:rsid w:val="00BF6595"/>
    <w:rsid w:val="00C0086D"/>
    <w:rsid w:val="00C1262B"/>
    <w:rsid w:val="00C144F8"/>
    <w:rsid w:val="00C30C1F"/>
    <w:rsid w:val="00C33DF6"/>
    <w:rsid w:val="00C42BAA"/>
    <w:rsid w:val="00C47553"/>
    <w:rsid w:val="00C521EE"/>
    <w:rsid w:val="00C642ED"/>
    <w:rsid w:val="00C7456B"/>
    <w:rsid w:val="00C82087"/>
    <w:rsid w:val="00C8384A"/>
    <w:rsid w:val="00C85997"/>
    <w:rsid w:val="00C95333"/>
    <w:rsid w:val="00CA0BB0"/>
    <w:rsid w:val="00CA2576"/>
    <w:rsid w:val="00CA2E36"/>
    <w:rsid w:val="00CA5D4B"/>
    <w:rsid w:val="00CB24F3"/>
    <w:rsid w:val="00CB3F77"/>
    <w:rsid w:val="00CB5642"/>
    <w:rsid w:val="00CC0B2E"/>
    <w:rsid w:val="00CD3838"/>
    <w:rsid w:val="00CE62FB"/>
    <w:rsid w:val="00CE77B7"/>
    <w:rsid w:val="00CE7925"/>
    <w:rsid w:val="00CF1511"/>
    <w:rsid w:val="00CF41A4"/>
    <w:rsid w:val="00D1258F"/>
    <w:rsid w:val="00D1393D"/>
    <w:rsid w:val="00D23C22"/>
    <w:rsid w:val="00D43DE3"/>
    <w:rsid w:val="00D50CE3"/>
    <w:rsid w:val="00D761C9"/>
    <w:rsid w:val="00D77FAA"/>
    <w:rsid w:val="00D80DA3"/>
    <w:rsid w:val="00D877E5"/>
    <w:rsid w:val="00D93667"/>
    <w:rsid w:val="00D94031"/>
    <w:rsid w:val="00D95373"/>
    <w:rsid w:val="00D955A2"/>
    <w:rsid w:val="00D96EB8"/>
    <w:rsid w:val="00DA5A63"/>
    <w:rsid w:val="00DB3CA4"/>
    <w:rsid w:val="00DC033A"/>
    <w:rsid w:val="00DC0E79"/>
    <w:rsid w:val="00DC3D1B"/>
    <w:rsid w:val="00DC5186"/>
    <w:rsid w:val="00DC7F8F"/>
    <w:rsid w:val="00DD55B6"/>
    <w:rsid w:val="00DE2AB4"/>
    <w:rsid w:val="00DE2BA0"/>
    <w:rsid w:val="00DF24B1"/>
    <w:rsid w:val="00E020DD"/>
    <w:rsid w:val="00E02239"/>
    <w:rsid w:val="00E07290"/>
    <w:rsid w:val="00E10283"/>
    <w:rsid w:val="00E20BD5"/>
    <w:rsid w:val="00E21217"/>
    <w:rsid w:val="00E30232"/>
    <w:rsid w:val="00E336F2"/>
    <w:rsid w:val="00E35F49"/>
    <w:rsid w:val="00E406D6"/>
    <w:rsid w:val="00E41F6E"/>
    <w:rsid w:val="00E50563"/>
    <w:rsid w:val="00E55965"/>
    <w:rsid w:val="00E56A5D"/>
    <w:rsid w:val="00E62A9F"/>
    <w:rsid w:val="00E63766"/>
    <w:rsid w:val="00E67299"/>
    <w:rsid w:val="00E672FA"/>
    <w:rsid w:val="00E73172"/>
    <w:rsid w:val="00E74101"/>
    <w:rsid w:val="00E74B31"/>
    <w:rsid w:val="00E76215"/>
    <w:rsid w:val="00E775CA"/>
    <w:rsid w:val="00E77C0B"/>
    <w:rsid w:val="00E80ABB"/>
    <w:rsid w:val="00E82FD2"/>
    <w:rsid w:val="00E833ED"/>
    <w:rsid w:val="00E83DC6"/>
    <w:rsid w:val="00E95192"/>
    <w:rsid w:val="00EA04C5"/>
    <w:rsid w:val="00EB4D2B"/>
    <w:rsid w:val="00EB5F1B"/>
    <w:rsid w:val="00EC0CF3"/>
    <w:rsid w:val="00EC1969"/>
    <w:rsid w:val="00EC3AD6"/>
    <w:rsid w:val="00EC56DC"/>
    <w:rsid w:val="00ED000D"/>
    <w:rsid w:val="00ED4B83"/>
    <w:rsid w:val="00ED4E0D"/>
    <w:rsid w:val="00EE1188"/>
    <w:rsid w:val="00EE1390"/>
    <w:rsid w:val="00EF1121"/>
    <w:rsid w:val="00EF473F"/>
    <w:rsid w:val="00EF59D8"/>
    <w:rsid w:val="00F0722E"/>
    <w:rsid w:val="00F102E6"/>
    <w:rsid w:val="00F10BC6"/>
    <w:rsid w:val="00F23446"/>
    <w:rsid w:val="00F2533D"/>
    <w:rsid w:val="00F25363"/>
    <w:rsid w:val="00F27336"/>
    <w:rsid w:val="00F33C95"/>
    <w:rsid w:val="00F34195"/>
    <w:rsid w:val="00F34295"/>
    <w:rsid w:val="00F35AC0"/>
    <w:rsid w:val="00F36AFE"/>
    <w:rsid w:val="00F37F74"/>
    <w:rsid w:val="00F42355"/>
    <w:rsid w:val="00F4446F"/>
    <w:rsid w:val="00F5731F"/>
    <w:rsid w:val="00F61550"/>
    <w:rsid w:val="00F67266"/>
    <w:rsid w:val="00F71794"/>
    <w:rsid w:val="00F76E17"/>
    <w:rsid w:val="00F84831"/>
    <w:rsid w:val="00F86ACD"/>
    <w:rsid w:val="00F87012"/>
    <w:rsid w:val="00F90B4A"/>
    <w:rsid w:val="00F97DB9"/>
    <w:rsid w:val="00FA291C"/>
    <w:rsid w:val="00FA559A"/>
    <w:rsid w:val="00FA684A"/>
    <w:rsid w:val="00FA6F19"/>
    <w:rsid w:val="00FA76A6"/>
    <w:rsid w:val="00FB443F"/>
    <w:rsid w:val="00FB4539"/>
    <w:rsid w:val="00FB5237"/>
    <w:rsid w:val="00FB56CA"/>
    <w:rsid w:val="00FB5C1F"/>
    <w:rsid w:val="00FB5C8B"/>
    <w:rsid w:val="00FC02BF"/>
    <w:rsid w:val="00FC6C5B"/>
    <w:rsid w:val="00FD1C6A"/>
    <w:rsid w:val="00FD5759"/>
    <w:rsid w:val="00FE2FBE"/>
    <w:rsid w:val="00FE7255"/>
    <w:rsid w:val="00FF15A3"/>
    <w:rsid w:val="00FF548A"/>
    <w:rsid w:val="00FF607E"/>
    <w:rsid w:val="010271F8"/>
    <w:rsid w:val="01136D40"/>
    <w:rsid w:val="011E3D92"/>
    <w:rsid w:val="012879C5"/>
    <w:rsid w:val="0155753B"/>
    <w:rsid w:val="01584F58"/>
    <w:rsid w:val="0166457E"/>
    <w:rsid w:val="016D1D26"/>
    <w:rsid w:val="017E6BCA"/>
    <w:rsid w:val="018C1DA4"/>
    <w:rsid w:val="0192202D"/>
    <w:rsid w:val="0193608E"/>
    <w:rsid w:val="01C90C10"/>
    <w:rsid w:val="01C963AC"/>
    <w:rsid w:val="01D15B17"/>
    <w:rsid w:val="01F57643"/>
    <w:rsid w:val="01F62F61"/>
    <w:rsid w:val="01F97CBF"/>
    <w:rsid w:val="021D608B"/>
    <w:rsid w:val="023B2668"/>
    <w:rsid w:val="025008C3"/>
    <w:rsid w:val="02583992"/>
    <w:rsid w:val="025905B8"/>
    <w:rsid w:val="026305F6"/>
    <w:rsid w:val="02671768"/>
    <w:rsid w:val="02880C6E"/>
    <w:rsid w:val="029F7154"/>
    <w:rsid w:val="02B23B3F"/>
    <w:rsid w:val="02DA23DE"/>
    <w:rsid w:val="02F1741B"/>
    <w:rsid w:val="02F6463E"/>
    <w:rsid w:val="02F82E8B"/>
    <w:rsid w:val="03086F07"/>
    <w:rsid w:val="03103BAE"/>
    <w:rsid w:val="031403E4"/>
    <w:rsid w:val="0325371F"/>
    <w:rsid w:val="03445333"/>
    <w:rsid w:val="03477597"/>
    <w:rsid w:val="036119A3"/>
    <w:rsid w:val="03674F52"/>
    <w:rsid w:val="03A9358B"/>
    <w:rsid w:val="03A94CE1"/>
    <w:rsid w:val="03B33879"/>
    <w:rsid w:val="03E54643"/>
    <w:rsid w:val="03F226D3"/>
    <w:rsid w:val="03F628C7"/>
    <w:rsid w:val="03FA44D2"/>
    <w:rsid w:val="03FF6C18"/>
    <w:rsid w:val="04222816"/>
    <w:rsid w:val="044E0E32"/>
    <w:rsid w:val="045A3D27"/>
    <w:rsid w:val="046249F0"/>
    <w:rsid w:val="04853043"/>
    <w:rsid w:val="04B521F7"/>
    <w:rsid w:val="04CB3A39"/>
    <w:rsid w:val="04E5656E"/>
    <w:rsid w:val="04FE33F0"/>
    <w:rsid w:val="05076DDD"/>
    <w:rsid w:val="05183735"/>
    <w:rsid w:val="05204B33"/>
    <w:rsid w:val="05290F57"/>
    <w:rsid w:val="05407950"/>
    <w:rsid w:val="054D733B"/>
    <w:rsid w:val="056A7B0A"/>
    <w:rsid w:val="057378BD"/>
    <w:rsid w:val="059507DE"/>
    <w:rsid w:val="059C4879"/>
    <w:rsid w:val="05D41305"/>
    <w:rsid w:val="05F5609A"/>
    <w:rsid w:val="060E05EB"/>
    <w:rsid w:val="060F66AF"/>
    <w:rsid w:val="06256D17"/>
    <w:rsid w:val="062D74A1"/>
    <w:rsid w:val="063349F6"/>
    <w:rsid w:val="064429E4"/>
    <w:rsid w:val="06457D23"/>
    <w:rsid w:val="06652867"/>
    <w:rsid w:val="06C8694B"/>
    <w:rsid w:val="06D84AD0"/>
    <w:rsid w:val="06E0367B"/>
    <w:rsid w:val="06F41F97"/>
    <w:rsid w:val="07000960"/>
    <w:rsid w:val="07155C37"/>
    <w:rsid w:val="074A5CF3"/>
    <w:rsid w:val="07583140"/>
    <w:rsid w:val="07590A0B"/>
    <w:rsid w:val="075D5617"/>
    <w:rsid w:val="076F41ED"/>
    <w:rsid w:val="077A7FD0"/>
    <w:rsid w:val="07841907"/>
    <w:rsid w:val="07A019A5"/>
    <w:rsid w:val="07B55C0C"/>
    <w:rsid w:val="07D2256D"/>
    <w:rsid w:val="07D72980"/>
    <w:rsid w:val="07DD1307"/>
    <w:rsid w:val="08191757"/>
    <w:rsid w:val="082F4AD6"/>
    <w:rsid w:val="08577669"/>
    <w:rsid w:val="086C1F40"/>
    <w:rsid w:val="087B79DB"/>
    <w:rsid w:val="088405DA"/>
    <w:rsid w:val="08856DEC"/>
    <w:rsid w:val="089F5E5A"/>
    <w:rsid w:val="08B60493"/>
    <w:rsid w:val="08E13F7A"/>
    <w:rsid w:val="08E2059F"/>
    <w:rsid w:val="08EB30F3"/>
    <w:rsid w:val="08FB151E"/>
    <w:rsid w:val="092B7994"/>
    <w:rsid w:val="0946032A"/>
    <w:rsid w:val="09482972"/>
    <w:rsid w:val="09B16EAB"/>
    <w:rsid w:val="09B90AFC"/>
    <w:rsid w:val="09CB032D"/>
    <w:rsid w:val="09E42E0C"/>
    <w:rsid w:val="0A0579FD"/>
    <w:rsid w:val="0A100800"/>
    <w:rsid w:val="0A121772"/>
    <w:rsid w:val="0A5170B9"/>
    <w:rsid w:val="0A590FB7"/>
    <w:rsid w:val="0A5C2888"/>
    <w:rsid w:val="0A6068BB"/>
    <w:rsid w:val="0A717628"/>
    <w:rsid w:val="0A807DAE"/>
    <w:rsid w:val="0A9926DB"/>
    <w:rsid w:val="0ABC4D71"/>
    <w:rsid w:val="0AD83C5C"/>
    <w:rsid w:val="0AD931A2"/>
    <w:rsid w:val="0AE20B0A"/>
    <w:rsid w:val="0AE71698"/>
    <w:rsid w:val="0AFC05DE"/>
    <w:rsid w:val="0B02591F"/>
    <w:rsid w:val="0B0D6E40"/>
    <w:rsid w:val="0B0F0946"/>
    <w:rsid w:val="0B254889"/>
    <w:rsid w:val="0B261D0E"/>
    <w:rsid w:val="0B2823DD"/>
    <w:rsid w:val="0B2F477F"/>
    <w:rsid w:val="0B3670A4"/>
    <w:rsid w:val="0B3D42FF"/>
    <w:rsid w:val="0B5D51EF"/>
    <w:rsid w:val="0B623780"/>
    <w:rsid w:val="0B7D12DC"/>
    <w:rsid w:val="0B8F1AD5"/>
    <w:rsid w:val="0B9B72E3"/>
    <w:rsid w:val="0B9E444D"/>
    <w:rsid w:val="0BA14306"/>
    <w:rsid w:val="0BA613CC"/>
    <w:rsid w:val="0BAB1E30"/>
    <w:rsid w:val="0BB27EF8"/>
    <w:rsid w:val="0BB83F73"/>
    <w:rsid w:val="0BCC1277"/>
    <w:rsid w:val="0BD76226"/>
    <w:rsid w:val="0BD84773"/>
    <w:rsid w:val="0BFA5365"/>
    <w:rsid w:val="0C0B7609"/>
    <w:rsid w:val="0C1E10EA"/>
    <w:rsid w:val="0C27068D"/>
    <w:rsid w:val="0C305574"/>
    <w:rsid w:val="0C3E5A59"/>
    <w:rsid w:val="0C4A74E7"/>
    <w:rsid w:val="0C4B1250"/>
    <w:rsid w:val="0C564B9B"/>
    <w:rsid w:val="0C7D22B4"/>
    <w:rsid w:val="0CA862B1"/>
    <w:rsid w:val="0CE54E13"/>
    <w:rsid w:val="0CF37015"/>
    <w:rsid w:val="0CF87AE3"/>
    <w:rsid w:val="0D1706A5"/>
    <w:rsid w:val="0D1A5D55"/>
    <w:rsid w:val="0D444E00"/>
    <w:rsid w:val="0D4922F4"/>
    <w:rsid w:val="0D6A518B"/>
    <w:rsid w:val="0D6D4DC9"/>
    <w:rsid w:val="0D6E6D16"/>
    <w:rsid w:val="0D7C41FE"/>
    <w:rsid w:val="0D882DBC"/>
    <w:rsid w:val="0D9C051F"/>
    <w:rsid w:val="0DAA79E1"/>
    <w:rsid w:val="0DAB4BFF"/>
    <w:rsid w:val="0DC777E8"/>
    <w:rsid w:val="0DE016F7"/>
    <w:rsid w:val="0E0638BC"/>
    <w:rsid w:val="0E193821"/>
    <w:rsid w:val="0E1B78DD"/>
    <w:rsid w:val="0E2A15BE"/>
    <w:rsid w:val="0E665564"/>
    <w:rsid w:val="0E700754"/>
    <w:rsid w:val="0E9C279A"/>
    <w:rsid w:val="0EA715C9"/>
    <w:rsid w:val="0EB75826"/>
    <w:rsid w:val="0EBF05FD"/>
    <w:rsid w:val="0EC62B21"/>
    <w:rsid w:val="0EE505E5"/>
    <w:rsid w:val="0EFC3672"/>
    <w:rsid w:val="0EFD148A"/>
    <w:rsid w:val="0F024CF3"/>
    <w:rsid w:val="0F2146A2"/>
    <w:rsid w:val="0F2942F2"/>
    <w:rsid w:val="0F4B34F0"/>
    <w:rsid w:val="0F5A0127"/>
    <w:rsid w:val="0F8D2BEF"/>
    <w:rsid w:val="0FA61182"/>
    <w:rsid w:val="0FB21850"/>
    <w:rsid w:val="0FBA45C0"/>
    <w:rsid w:val="0FBC5126"/>
    <w:rsid w:val="0FD61CDB"/>
    <w:rsid w:val="0FDE750E"/>
    <w:rsid w:val="0FEF7FAF"/>
    <w:rsid w:val="10294501"/>
    <w:rsid w:val="103F1C8A"/>
    <w:rsid w:val="10495714"/>
    <w:rsid w:val="1065470E"/>
    <w:rsid w:val="107102E7"/>
    <w:rsid w:val="1074577C"/>
    <w:rsid w:val="107A6B0B"/>
    <w:rsid w:val="107C0612"/>
    <w:rsid w:val="10855BDB"/>
    <w:rsid w:val="10A47CA7"/>
    <w:rsid w:val="10CC380A"/>
    <w:rsid w:val="10E01064"/>
    <w:rsid w:val="10F1748C"/>
    <w:rsid w:val="10FE598E"/>
    <w:rsid w:val="110411F6"/>
    <w:rsid w:val="11047F46"/>
    <w:rsid w:val="111E1B98"/>
    <w:rsid w:val="11427629"/>
    <w:rsid w:val="11621A79"/>
    <w:rsid w:val="116C0B49"/>
    <w:rsid w:val="116C3197"/>
    <w:rsid w:val="11877D9F"/>
    <w:rsid w:val="118B5473"/>
    <w:rsid w:val="11B83F9A"/>
    <w:rsid w:val="11BA3663"/>
    <w:rsid w:val="11CF6AA6"/>
    <w:rsid w:val="11D84431"/>
    <w:rsid w:val="11F45785"/>
    <w:rsid w:val="11F47695"/>
    <w:rsid w:val="12021424"/>
    <w:rsid w:val="12053225"/>
    <w:rsid w:val="12117440"/>
    <w:rsid w:val="122344D0"/>
    <w:rsid w:val="123A6C55"/>
    <w:rsid w:val="12467372"/>
    <w:rsid w:val="12484C41"/>
    <w:rsid w:val="124E1C18"/>
    <w:rsid w:val="125E4936"/>
    <w:rsid w:val="12616CD8"/>
    <w:rsid w:val="12647A72"/>
    <w:rsid w:val="12751C80"/>
    <w:rsid w:val="12837595"/>
    <w:rsid w:val="12887C05"/>
    <w:rsid w:val="12D31BE1"/>
    <w:rsid w:val="131B42F0"/>
    <w:rsid w:val="131F061B"/>
    <w:rsid w:val="133241DB"/>
    <w:rsid w:val="13721EF7"/>
    <w:rsid w:val="13877EBC"/>
    <w:rsid w:val="13901FF6"/>
    <w:rsid w:val="13AC327F"/>
    <w:rsid w:val="13BD3271"/>
    <w:rsid w:val="13D61A1C"/>
    <w:rsid w:val="13DB7787"/>
    <w:rsid w:val="13EE1133"/>
    <w:rsid w:val="13F758F1"/>
    <w:rsid w:val="141A6B9A"/>
    <w:rsid w:val="141C2C8C"/>
    <w:rsid w:val="14276111"/>
    <w:rsid w:val="142D4720"/>
    <w:rsid w:val="14381F31"/>
    <w:rsid w:val="14465FF1"/>
    <w:rsid w:val="14524530"/>
    <w:rsid w:val="145374BA"/>
    <w:rsid w:val="14587478"/>
    <w:rsid w:val="145E57F3"/>
    <w:rsid w:val="146B2EDA"/>
    <w:rsid w:val="147A32B8"/>
    <w:rsid w:val="147F0B94"/>
    <w:rsid w:val="14952165"/>
    <w:rsid w:val="14B27E01"/>
    <w:rsid w:val="14B43EE4"/>
    <w:rsid w:val="14C57350"/>
    <w:rsid w:val="14D3582A"/>
    <w:rsid w:val="14DF603C"/>
    <w:rsid w:val="14E629C1"/>
    <w:rsid w:val="151F75E6"/>
    <w:rsid w:val="153D69D4"/>
    <w:rsid w:val="15413A64"/>
    <w:rsid w:val="154C11CE"/>
    <w:rsid w:val="155B6AD0"/>
    <w:rsid w:val="157C7918"/>
    <w:rsid w:val="15854550"/>
    <w:rsid w:val="159919CA"/>
    <w:rsid w:val="15AB4DF0"/>
    <w:rsid w:val="15B3028C"/>
    <w:rsid w:val="15C076B6"/>
    <w:rsid w:val="15CC7942"/>
    <w:rsid w:val="15D849FF"/>
    <w:rsid w:val="15DC5127"/>
    <w:rsid w:val="15E22455"/>
    <w:rsid w:val="16201708"/>
    <w:rsid w:val="16204E2F"/>
    <w:rsid w:val="1626658A"/>
    <w:rsid w:val="164A7926"/>
    <w:rsid w:val="16507D95"/>
    <w:rsid w:val="166B13D0"/>
    <w:rsid w:val="166F05BF"/>
    <w:rsid w:val="16881768"/>
    <w:rsid w:val="1694396D"/>
    <w:rsid w:val="169523B1"/>
    <w:rsid w:val="16963CDE"/>
    <w:rsid w:val="16A166DE"/>
    <w:rsid w:val="16B652FF"/>
    <w:rsid w:val="16BB41A4"/>
    <w:rsid w:val="16CE4F2C"/>
    <w:rsid w:val="16D63E48"/>
    <w:rsid w:val="16E86955"/>
    <w:rsid w:val="16EA08F8"/>
    <w:rsid w:val="16F37B9A"/>
    <w:rsid w:val="171C5F72"/>
    <w:rsid w:val="172F064F"/>
    <w:rsid w:val="1742255C"/>
    <w:rsid w:val="17487963"/>
    <w:rsid w:val="17493EF9"/>
    <w:rsid w:val="174B2FAF"/>
    <w:rsid w:val="174B3D3F"/>
    <w:rsid w:val="174D0C8B"/>
    <w:rsid w:val="17503E12"/>
    <w:rsid w:val="175646A0"/>
    <w:rsid w:val="177B7D38"/>
    <w:rsid w:val="177C7BD7"/>
    <w:rsid w:val="178043AB"/>
    <w:rsid w:val="17820677"/>
    <w:rsid w:val="17B2122C"/>
    <w:rsid w:val="17B83EE3"/>
    <w:rsid w:val="17CA2D47"/>
    <w:rsid w:val="17D04F0B"/>
    <w:rsid w:val="17E331AB"/>
    <w:rsid w:val="17EB683C"/>
    <w:rsid w:val="17F33125"/>
    <w:rsid w:val="17FD3F0D"/>
    <w:rsid w:val="1815791A"/>
    <w:rsid w:val="1828118F"/>
    <w:rsid w:val="183F7282"/>
    <w:rsid w:val="186B56B7"/>
    <w:rsid w:val="18BB57D9"/>
    <w:rsid w:val="18CD6367"/>
    <w:rsid w:val="18DA3B88"/>
    <w:rsid w:val="18E07450"/>
    <w:rsid w:val="18F93EB7"/>
    <w:rsid w:val="18FB3267"/>
    <w:rsid w:val="18FE643B"/>
    <w:rsid w:val="190B7B36"/>
    <w:rsid w:val="193B777F"/>
    <w:rsid w:val="193F2F23"/>
    <w:rsid w:val="19486114"/>
    <w:rsid w:val="19593824"/>
    <w:rsid w:val="19616ABA"/>
    <w:rsid w:val="19743D93"/>
    <w:rsid w:val="197A1F0C"/>
    <w:rsid w:val="19805D8A"/>
    <w:rsid w:val="198E1A91"/>
    <w:rsid w:val="19935CE8"/>
    <w:rsid w:val="19A46A60"/>
    <w:rsid w:val="19BB04E7"/>
    <w:rsid w:val="19C831D8"/>
    <w:rsid w:val="19CE04CD"/>
    <w:rsid w:val="19D03EF9"/>
    <w:rsid w:val="19D83220"/>
    <w:rsid w:val="19E25E4D"/>
    <w:rsid w:val="19EF6273"/>
    <w:rsid w:val="19F90C5F"/>
    <w:rsid w:val="1A0C520B"/>
    <w:rsid w:val="1A216160"/>
    <w:rsid w:val="1A237F03"/>
    <w:rsid w:val="1A252CDE"/>
    <w:rsid w:val="1A294B27"/>
    <w:rsid w:val="1A2C4539"/>
    <w:rsid w:val="1A3441CE"/>
    <w:rsid w:val="1A360180"/>
    <w:rsid w:val="1A3A2D21"/>
    <w:rsid w:val="1A577219"/>
    <w:rsid w:val="1A7237CD"/>
    <w:rsid w:val="1A7D50B4"/>
    <w:rsid w:val="1A824F3A"/>
    <w:rsid w:val="1AB570BD"/>
    <w:rsid w:val="1AB84DFF"/>
    <w:rsid w:val="1ACF0D41"/>
    <w:rsid w:val="1B216501"/>
    <w:rsid w:val="1B2D78E5"/>
    <w:rsid w:val="1B2D7E89"/>
    <w:rsid w:val="1B342F18"/>
    <w:rsid w:val="1B4712E5"/>
    <w:rsid w:val="1B7F1479"/>
    <w:rsid w:val="1B950C9D"/>
    <w:rsid w:val="1B9B2D86"/>
    <w:rsid w:val="1BB00F6F"/>
    <w:rsid w:val="1BBC5A4A"/>
    <w:rsid w:val="1BC20649"/>
    <w:rsid w:val="1BC47EC1"/>
    <w:rsid w:val="1BE0016A"/>
    <w:rsid w:val="1C0940E0"/>
    <w:rsid w:val="1C1F660B"/>
    <w:rsid w:val="1C471442"/>
    <w:rsid w:val="1C554A8D"/>
    <w:rsid w:val="1C6C2CF5"/>
    <w:rsid w:val="1C8A3ECF"/>
    <w:rsid w:val="1C9C1EE1"/>
    <w:rsid w:val="1CA12618"/>
    <w:rsid w:val="1CA26872"/>
    <w:rsid w:val="1CB52865"/>
    <w:rsid w:val="1CCE3339"/>
    <w:rsid w:val="1CDE33E3"/>
    <w:rsid w:val="1CDF4911"/>
    <w:rsid w:val="1CEB2DDE"/>
    <w:rsid w:val="1D044D3A"/>
    <w:rsid w:val="1D2422D8"/>
    <w:rsid w:val="1D270803"/>
    <w:rsid w:val="1D3D339A"/>
    <w:rsid w:val="1D4E2AE9"/>
    <w:rsid w:val="1D5A53EC"/>
    <w:rsid w:val="1D78750D"/>
    <w:rsid w:val="1D852670"/>
    <w:rsid w:val="1D903E32"/>
    <w:rsid w:val="1D93705D"/>
    <w:rsid w:val="1D9734F7"/>
    <w:rsid w:val="1D9F104A"/>
    <w:rsid w:val="1DC27FC4"/>
    <w:rsid w:val="1DDE4B7D"/>
    <w:rsid w:val="1DE16031"/>
    <w:rsid w:val="1DF447CC"/>
    <w:rsid w:val="1E036392"/>
    <w:rsid w:val="1E177425"/>
    <w:rsid w:val="1E195B01"/>
    <w:rsid w:val="1E1C3BAB"/>
    <w:rsid w:val="1E2A7DC2"/>
    <w:rsid w:val="1E2F3219"/>
    <w:rsid w:val="1E312EFF"/>
    <w:rsid w:val="1E3D34EE"/>
    <w:rsid w:val="1E43161A"/>
    <w:rsid w:val="1E4E1D03"/>
    <w:rsid w:val="1E595A1F"/>
    <w:rsid w:val="1E854FF8"/>
    <w:rsid w:val="1E894A85"/>
    <w:rsid w:val="1EA25BAA"/>
    <w:rsid w:val="1EA82848"/>
    <w:rsid w:val="1EB2723E"/>
    <w:rsid w:val="1EBA3929"/>
    <w:rsid w:val="1EE44B57"/>
    <w:rsid w:val="1EFD1033"/>
    <w:rsid w:val="1F282554"/>
    <w:rsid w:val="1F2E7802"/>
    <w:rsid w:val="1F320DEA"/>
    <w:rsid w:val="1F391297"/>
    <w:rsid w:val="1F3F33F9"/>
    <w:rsid w:val="1F63358C"/>
    <w:rsid w:val="1F775A68"/>
    <w:rsid w:val="1F8F003D"/>
    <w:rsid w:val="1F9E2FBC"/>
    <w:rsid w:val="1FAA5BE9"/>
    <w:rsid w:val="1FB630C3"/>
    <w:rsid w:val="1FB75686"/>
    <w:rsid w:val="1FC23F4C"/>
    <w:rsid w:val="1FC57646"/>
    <w:rsid w:val="1FD36C19"/>
    <w:rsid w:val="1FDB5818"/>
    <w:rsid w:val="1FE01B46"/>
    <w:rsid w:val="1FE3647B"/>
    <w:rsid w:val="1FEB3581"/>
    <w:rsid w:val="1FF27AC5"/>
    <w:rsid w:val="20014B53"/>
    <w:rsid w:val="20017D04"/>
    <w:rsid w:val="200D6577"/>
    <w:rsid w:val="20216DBD"/>
    <w:rsid w:val="203C40A1"/>
    <w:rsid w:val="20407429"/>
    <w:rsid w:val="205630F0"/>
    <w:rsid w:val="20582329"/>
    <w:rsid w:val="2061681D"/>
    <w:rsid w:val="20642F72"/>
    <w:rsid w:val="208B54C0"/>
    <w:rsid w:val="209033B2"/>
    <w:rsid w:val="20A37EE0"/>
    <w:rsid w:val="20BD2ACA"/>
    <w:rsid w:val="20C31E08"/>
    <w:rsid w:val="20C53171"/>
    <w:rsid w:val="20C630AB"/>
    <w:rsid w:val="20D61B3B"/>
    <w:rsid w:val="20DB53A4"/>
    <w:rsid w:val="20DC4BEB"/>
    <w:rsid w:val="20FC73E8"/>
    <w:rsid w:val="210F3436"/>
    <w:rsid w:val="211B6AEC"/>
    <w:rsid w:val="21350DE7"/>
    <w:rsid w:val="21455ABA"/>
    <w:rsid w:val="215C7A7E"/>
    <w:rsid w:val="21B41725"/>
    <w:rsid w:val="21C30312"/>
    <w:rsid w:val="21D64128"/>
    <w:rsid w:val="2208041A"/>
    <w:rsid w:val="2212525D"/>
    <w:rsid w:val="22192734"/>
    <w:rsid w:val="224C47AB"/>
    <w:rsid w:val="22610E74"/>
    <w:rsid w:val="226C7E19"/>
    <w:rsid w:val="22730162"/>
    <w:rsid w:val="227C4964"/>
    <w:rsid w:val="2283319F"/>
    <w:rsid w:val="229A3382"/>
    <w:rsid w:val="229C5871"/>
    <w:rsid w:val="22B16BB9"/>
    <w:rsid w:val="22C205C9"/>
    <w:rsid w:val="22CF0F38"/>
    <w:rsid w:val="22F56664"/>
    <w:rsid w:val="230754B9"/>
    <w:rsid w:val="2322375E"/>
    <w:rsid w:val="2325297C"/>
    <w:rsid w:val="232623FE"/>
    <w:rsid w:val="232B0A37"/>
    <w:rsid w:val="236236D1"/>
    <w:rsid w:val="23743801"/>
    <w:rsid w:val="23773B30"/>
    <w:rsid w:val="23936CFD"/>
    <w:rsid w:val="23A1293F"/>
    <w:rsid w:val="23A97DE0"/>
    <w:rsid w:val="23D031BA"/>
    <w:rsid w:val="23FF22F1"/>
    <w:rsid w:val="24064BC6"/>
    <w:rsid w:val="2426169D"/>
    <w:rsid w:val="242A65FD"/>
    <w:rsid w:val="242C1755"/>
    <w:rsid w:val="2431659D"/>
    <w:rsid w:val="249317A3"/>
    <w:rsid w:val="24C37DD6"/>
    <w:rsid w:val="24D47DB8"/>
    <w:rsid w:val="24E5548B"/>
    <w:rsid w:val="24E87A6B"/>
    <w:rsid w:val="24FD2A9C"/>
    <w:rsid w:val="25076767"/>
    <w:rsid w:val="251603ED"/>
    <w:rsid w:val="251949DD"/>
    <w:rsid w:val="251D65D7"/>
    <w:rsid w:val="255B6AB3"/>
    <w:rsid w:val="256065E1"/>
    <w:rsid w:val="25695D11"/>
    <w:rsid w:val="256A4E4D"/>
    <w:rsid w:val="257E6920"/>
    <w:rsid w:val="25A14E0E"/>
    <w:rsid w:val="25B12B77"/>
    <w:rsid w:val="25C06E8E"/>
    <w:rsid w:val="25D105C8"/>
    <w:rsid w:val="25DC01E3"/>
    <w:rsid w:val="25DD1488"/>
    <w:rsid w:val="25E92923"/>
    <w:rsid w:val="25F25B95"/>
    <w:rsid w:val="25F535FD"/>
    <w:rsid w:val="25F8712F"/>
    <w:rsid w:val="26237E47"/>
    <w:rsid w:val="2650413E"/>
    <w:rsid w:val="265A0165"/>
    <w:rsid w:val="265D7EFE"/>
    <w:rsid w:val="26667E05"/>
    <w:rsid w:val="26670123"/>
    <w:rsid w:val="26844491"/>
    <w:rsid w:val="26882E12"/>
    <w:rsid w:val="268C7923"/>
    <w:rsid w:val="268E5905"/>
    <w:rsid w:val="26C16BA3"/>
    <w:rsid w:val="26EA5DA5"/>
    <w:rsid w:val="26FC48F3"/>
    <w:rsid w:val="27133AE9"/>
    <w:rsid w:val="27237CA5"/>
    <w:rsid w:val="2730616D"/>
    <w:rsid w:val="27335F39"/>
    <w:rsid w:val="275257A5"/>
    <w:rsid w:val="27683A75"/>
    <w:rsid w:val="2770566B"/>
    <w:rsid w:val="27803643"/>
    <w:rsid w:val="2793495C"/>
    <w:rsid w:val="279E169D"/>
    <w:rsid w:val="27BA12C9"/>
    <w:rsid w:val="27C13545"/>
    <w:rsid w:val="27CB63C1"/>
    <w:rsid w:val="27E01EA7"/>
    <w:rsid w:val="27E52BFD"/>
    <w:rsid w:val="280F64A7"/>
    <w:rsid w:val="28154EA2"/>
    <w:rsid w:val="28321D4D"/>
    <w:rsid w:val="284B72B3"/>
    <w:rsid w:val="285673B9"/>
    <w:rsid w:val="285B1F7A"/>
    <w:rsid w:val="28925312"/>
    <w:rsid w:val="28996943"/>
    <w:rsid w:val="28B42426"/>
    <w:rsid w:val="28C80903"/>
    <w:rsid w:val="28D472A8"/>
    <w:rsid w:val="28E16E3B"/>
    <w:rsid w:val="28EB13DF"/>
    <w:rsid w:val="28FE62DC"/>
    <w:rsid w:val="290343AE"/>
    <w:rsid w:val="291E67ED"/>
    <w:rsid w:val="29255540"/>
    <w:rsid w:val="292813A2"/>
    <w:rsid w:val="2959155B"/>
    <w:rsid w:val="295C02C0"/>
    <w:rsid w:val="29757D16"/>
    <w:rsid w:val="297D3C82"/>
    <w:rsid w:val="29821D9A"/>
    <w:rsid w:val="298D52D8"/>
    <w:rsid w:val="299F5E5F"/>
    <w:rsid w:val="29A03719"/>
    <w:rsid w:val="29B836FA"/>
    <w:rsid w:val="29C9059D"/>
    <w:rsid w:val="29E7467B"/>
    <w:rsid w:val="2A1E196F"/>
    <w:rsid w:val="2A257690"/>
    <w:rsid w:val="2A3502AD"/>
    <w:rsid w:val="2A3C6EB3"/>
    <w:rsid w:val="2A3D2C2B"/>
    <w:rsid w:val="2A706C7F"/>
    <w:rsid w:val="2A7E00B9"/>
    <w:rsid w:val="2A81520E"/>
    <w:rsid w:val="2AA23834"/>
    <w:rsid w:val="2AAA03CE"/>
    <w:rsid w:val="2AB729DE"/>
    <w:rsid w:val="2AC129B1"/>
    <w:rsid w:val="2ADD4158"/>
    <w:rsid w:val="2AFD6D2E"/>
    <w:rsid w:val="2B166C16"/>
    <w:rsid w:val="2B1F0D6E"/>
    <w:rsid w:val="2B5632CC"/>
    <w:rsid w:val="2B57042B"/>
    <w:rsid w:val="2B795BC9"/>
    <w:rsid w:val="2B7C50B2"/>
    <w:rsid w:val="2B980D20"/>
    <w:rsid w:val="2BB33B60"/>
    <w:rsid w:val="2BC51F44"/>
    <w:rsid w:val="2BCB1CA0"/>
    <w:rsid w:val="2BD15D21"/>
    <w:rsid w:val="2BD650E5"/>
    <w:rsid w:val="2BE37D65"/>
    <w:rsid w:val="2BFD32D8"/>
    <w:rsid w:val="2C0D66F8"/>
    <w:rsid w:val="2C3B0F37"/>
    <w:rsid w:val="2C5C03A2"/>
    <w:rsid w:val="2C7326B8"/>
    <w:rsid w:val="2C7E27DB"/>
    <w:rsid w:val="2C9F6BDF"/>
    <w:rsid w:val="2CBF3DC0"/>
    <w:rsid w:val="2CCC5F2D"/>
    <w:rsid w:val="2CF11E25"/>
    <w:rsid w:val="2D0C0F9F"/>
    <w:rsid w:val="2D10263F"/>
    <w:rsid w:val="2D173469"/>
    <w:rsid w:val="2D190B64"/>
    <w:rsid w:val="2D2D4762"/>
    <w:rsid w:val="2D2E3629"/>
    <w:rsid w:val="2D360531"/>
    <w:rsid w:val="2D3B3B3E"/>
    <w:rsid w:val="2D3C0C46"/>
    <w:rsid w:val="2D586C54"/>
    <w:rsid w:val="2D6D0456"/>
    <w:rsid w:val="2D792E5A"/>
    <w:rsid w:val="2D81006B"/>
    <w:rsid w:val="2D822C81"/>
    <w:rsid w:val="2D8661AA"/>
    <w:rsid w:val="2D8C0151"/>
    <w:rsid w:val="2D962D7E"/>
    <w:rsid w:val="2D9646C5"/>
    <w:rsid w:val="2DA55345"/>
    <w:rsid w:val="2DB253DE"/>
    <w:rsid w:val="2DCE7B02"/>
    <w:rsid w:val="2DD804BF"/>
    <w:rsid w:val="2DDF4725"/>
    <w:rsid w:val="2DE21E6D"/>
    <w:rsid w:val="2DE25F8E"/>
    <w:rsid w:val="2E224612"/>
    <w:rsid w:val="2E2A1DE5"/>
    <w:rsid w:val="2E370443"/>
    <w:rsid w:val="2E422F06"/>
    <w:rsid w:val="2E4B2F09"/>
    <w:rsid w:val="2E4C5B33"/>
    <w:rsid w:val="2E5F1DFB"/>
    <w:rsid w:val="2E6B3E62"/>
    <w:rsid w:val="2E7E0C49"/>
    <w:rsid w:val="2E8C4181"/>
    <w:rsid w:val="2EE30245"/>
    <w:rsid w:val="2EE32EBE"/>
    <w:rsid w:val="2EEA688C"/>
    <w:rsid w:val="2F0F5433"/>
    <w:rsid w:val="2F330266"/>
    <w:rsid w:val="2F3C1703"/>
    <w:rsid w:val="2F5910E2"/>
    <w:rsid w:val="2F6C023B"/>
    <w:rsid w:val="2FAD7F06"/>
    <w:rsid w:val="2FB05937"/>
    <w:rsid w:val="2FB41BE1"/>
    <w:rsid w:val="2FB43990"/>
    <w:rsid w:val="2FB66EAD"/>
    <w:rsid w:val="2FBC19C0"/>
    <w:rsid w:val="2FC220BE"/>
    <w:rsid w:val="2FD85881"/>
    <w:rsid w:val="2FEB727A"/>
    <w:rsid w:val="2FF72667"/>
    <w:rsid w:val="3008283B"/>
    <w:rsid w:val="30093CDB"/>
    <w:rsid w:val="301377D6"/>
    <w:rsid w:val="304A5C33"/>
    <w:rsid w:val="305B5866"/>
    <w:rsid w:val="30601689"/>
    <w:rsid w:val="309013EB"/>
    <w:rsid w:val="30AD7887"/>
    <w:rsid w:val="30B67293"/>
    <w:rsid w:val="30CB2EC1"/>
    <w:rsid w:val="30DA278C"/>
    <w:rsid w:val="30EF30D9"/>
    <w:rsid w:val="30F02E9C"/>
    <w:rsid w:val="30F42BC0"/>
    <w:rsid w:val="30F81953"/>
    <w:rsid w:val="310232F0"/>
    <w:rsid w:val="31107CDE"/>
    <w:rsid w:val="311A359B"/>
    <w:rsid w:val="31224929"/>
    <w:rsid w:val="312318DD"/>
    <w:rsid w:val="313533FA"/>
    <w:rsid w:val="313C1D9A"/>
    <w:rsid w:val="314C38B6"/>
    <w:rsid w:val="315D206F"/>
    <w:rsid w:val="31682164"/>
    <w:rsid w:val="31755EAA"/>
    <w:rsid w:val="31796C3F"/>
    <w:rsid w:val="31857103"/>
    <w:rsid w:val="31872DB7"/>
    <w:rsid w:val="319C78FB"/>
    <w:rsid w:val="31A702FF"/>
    <w:rsid w:val="31C00DA6"/>
    <w:rsid w:val="31D95076"/>
    <w:rsid w:val="31EF6F01"/>
    <w:rsid w:val="32074199"/>
    <w:rsid w:val="32125EB1"/>
    <w:rsid w:val="322601C2"/>
    <w:rsid w:val="32410B27"/>
    <w:rsid w:val="32412817"/>
    <w:rsid w:val="324A339B"/>
    <w:rsid w:val="325F5E35"/>
    <w:rsid w:val="327037DD"/>
    <w:rsid w:val="32760C2A"/>
    <w:rsid w:val="327E38FF"/>
    <w:rsid w:val="3287538B"/>
    <w:rsid w:val="328C0BF4"/>
    <w:rsid w:val="329607B3"/>
    <w:rsid w:val="3299326F"/>
    <w:rsid w:val="329A7AD3"/>
    <w:rsid w:val="32A5729C"/>
    <w:rsid w:val="32AF043E"/>
    <w:rsid w:val="32B1065A"/>
    <w:rsid w:val="32B53CA7"/>
    <w:rsid w:val="32B8524F"/>
    <w:rsid w:val="32BD1987"/>
    <w:rsid w:val="32D512FB"/>
    <w:rsid w:val="32D54D44"/>
    <w:rsid w:val="32D558F6"/>
    <w:rsid w:val="32E65CF1"/>
    <w:rsid w:val="32EF62CB"/>
    <w:rsid w:val="32FB01FE"/>
    <w:rsid w:val="33085ABF"/>
    <w:rsid w:val="3315081F"/>
    <w:rsid w:val="331734EF"/>
    <w:rsid w:val="332413CD"/>
    <w:rsid w:val="333746BC"/>
    <w:rsid w:val="3358466A"/>
    <w:rsid w:val="33627182"/>
    <w:rsid w:val="336B0809"/>
    <w:rsid w:val="336B6A5B"/>
    <w:rsid w:val="33751688"/>
    <w:rsid w:val="337C084E"/>
    <w:rsid w:val="337F5548"/>
    <w:rsid w:val="33AB686D"/>
    <w:rsid w:val="33C76E17"/>
    <w:rsid w:val="33D403AA"/>
    <w:rsid w:val="33D94492"/>
    <w:rsid w:val="33F16F60"/>
    <w:rsid w:val="33FA32F1"/>
    <w:rsid w:val="3418518F"/>
    <w:rsid w:val="341E1D1F"/>
    <w:rsid w:val="34574764"/>
    <w:rsid w:val="3461002F"/>
    <w:rsid w:val="34613407"/>
    <w:rsid w:val="34754DD7"/>
    <w:rsid w:val="347D5A1A"/>
    <w:rsid w:val="348C6C89"/>
    <w:rsid w:val="3492329A"/>
    <w:rsid w:val="34983880"/>
    <w:rsid w:val="34A52E51"/>
    <w:rsid w:val="34EB5C5E"/>
    <w:rsid w:val="34FB796B"/>
    <w:rsid w:val="350555F5"/>
    <w:rsid w:val="3549636C"/>
    <w:rsid w:val="35623D5A"/>
    <w:rsid w:val="35645858"/>
    <w:rsid w:val="356B3A25"/>
    <w:rsid w:val="35894D34"/>
    <w:rsid w:val="358E246E"/>
    <w:rsid w:val="35AB5F0E"/>
    <w:rsid w:val="35AD5109"/>
    <w:rsid w:val="35CB6C50"/>
    <w:rsid w:val="35CD05A9"/>
    <w:rsid w:val="35ED2F17"/>
    <w:rsid w:val="35ED3757"/>
    <w:rsid w:val="35F72828"/>
    <w:rsid w:val="35FA5E74"/>
    <w:rsid w:val="35FC3EEE"/>
    <w:rsid w:val="364A6DFC"/>
    <w:rsid w:val="364C01C6"/>
    <w:rsid w:val="365E28A7"/>
    <w:rsid w:val="367117EC"/>
    <w:rsid w:val="369B31B3"/>
    <w:rsid w:val="369E4B69"/>
    <w:rsid w:val="36A2315E"/>
    <w:rsid w:val="36A36EDD"/>
    <w:rsid w:val="36AD0447"/>
    <w:rsid w:val="36BF1827"/>
    <w:rsid w:val="36D51DE9"/>
    <w:rsid w:val="36D960C6"/>
    <w:rsid w:val="36EA0265"/>
    <w:rsid w:val="36ED2EEF"/>
    <w:rsid w:val="36ED79DC"/>
    <w:rsid w:val="36FE72C1"/>
    <w:rsid w:val="37362CDE"/>
    <w:rsid w:val="373936EB"/>
    <w:rsid w:val="37490E61"/>
    <w:rsid w:val="375515B4"/>
    <w:rsid w:val="375E5072"/>
    <w:rsid w:val="37812AC1"/>
    <w:rsid w:val="37845A95"/>
    <w:rsid w:val="379E73FF"/>
    <w:rsid w:val="37BC7885"/>
    <w:rsid w:val="37C63446"/>
    <w:rsid w:val="37E368FA"/>
    <w:rsid w:val="37FB23FC"/>
    <w:rsid w:val="38060B00"/>
    <w:rsid w:val="380C0CD1"/>
    <w:rsid w:val="38113A78"/>
    <w:rsid w:val="38357FDF"/>
    <w:rsid w:val="383B35AC"/>
    <w:rsid w:val="38892684"/>
    <w:rsid w:val="38960718"/>
    <w:rsid w:val="38B22A36"/>
    <w:rsid w:val="38ED0904"/>
    <w:rsid w:val="38FA68B7"/>
    <w:rsid w:val="3914549F"/>
    <w:rsid w:val="392D1CB2"/>
    <w:rsid w:val="398050EA"/>
    <w:rsid w:val="398A4394"/>
    <w:rsid w:val="39914B09"/>
    <w:rsid w:val="399A30E5"/>
    <w:rsid w:val="39A156EB"/>
    <w:rsid w:val="39B5145B"/>
    <w:rsid w:val="39B67561"/>
    <w:rsid w:val="39BD1693"/>
    <w:rsid w:val="39C269D2"/>
    <w:rsid w:val="39C6033C"/>
    <w:rsid w:val="39CB40BB"/>
    <w:rsid w:val="39FF4734"/>
    <w:rsid w:val="3A001F53"/>
    <w:rsid w:val="3A090BB4"/>
    <w:rsid w:val="3A1274DD"/>
    <w:rsid w:val="3A1C1BAF"/>
    <w:rsid w:val="3A2B7BCB"/>
    <w:rsid w:val="3A4818A4"/>
    <w:rsid w:val="3A83468A"/>
    <w:rsid w:val="3A944469"/>
    <w:rsid w:val="3A972F8C"/>
    <w:rsid w:val="3A9E3272"/>
    <w:rsid w:val="3AE40808"/>
    <w:rsid w:val="3AEB48C4"/>
    <w:rsid w:val="3AEE41FA"/>
    <w:rsid w:val="3B0D3A2A"/>
    <w:rsid w:val="3B186504"/>
    <w:rsid w:val="3B1B2B15"/>
    <w:rsid w:val="3B1C12E6"/>
    <w:rsid w:val="3B2A49A9"/>
    <w:rsid w:val="3B4A33FA"/>
    <w:rsid w:val="3B533783"/>
    <w:rsid w:val="3B6B3A9C"/>
    <w:rsid w:val="3B732D74"/>
    <w:rsid w:val="3B7641EF"/>
    <w:rsid w:val="3B90705F"/>
    <w:rsid w:val="3B9138F8"/>
    <w:rsid w:val="3B976272"/>
    <w:rsid w:val="3BD326DB"/>
    <w:rsid w:val="3BEF2626"/>
    <w:rsid w:val="3BF47E59"/>
    <w:rsid w:val="3BF6664F"/>
    <w:rsid w:val="3BF70810"/>
    <w:rsid w:val="3C06523C"/>
    <w:rsid w:val="3C1934F8"/>
    <w:rsid w:val="3C1D742A"/>
    <w:rsid w:val="3C1F6635"/>
    <w:rsid w:val="3C2B4B9D"/>
    <w:rsid w:val="3C8A7F52"/>
    <w:rsid w:val="3C8C3F65"/>
    <w:rsid w:val="3CB40659"/>
    <w:rsid w:val="3CD13DD3"/>
    <w:rsid w:val="3CDD1DFA"/>
    <w:rsid w:val="3CE138EA"/>
    <w:rsid w:val="3D2739F3"/>
    <w:rsid w:val="3D2939E6"/>
    <w:rsid w:val="3D2B049F"/>
    <w:rsid w:val="3D4E0F7F"/>
    <w:rsid w:val="3D53086A"/>
    <w:rsid w:val="3D580050"/>
    <w:rsid w:val="3D606F05"/>
    <w:rsid w:val="3D6C3AFB"/>
    <w:rsid w:val="3D8B3E96"/>
    <w:rsid w:val="3DAB63D2"/>
    <w:rsid w:val="3DB0285E"/>
    <w:rsid w:val="3DBA5BC3"/>
    <w:rsid w:val="3DBD7EB3"/>
    <w:rsid w:val="3DCA632E"/>
    <w:rsid w:val="3DEE7764"/>
    <w:rsid w:val="3DF31B27"/>
    <w:rsid w:val="3E060BB8"/>
    <w:rsid w:val="3E0713D5"/>
    <w:rsid w:val="3E0A678C"/>
    <w:rsid w:val="3E111ED2"/>
    <w:rsid w:val="3E3A7A57"/>
    <w:rsid w:val="3E3C456A"/>
    <w:rsid w:val="3E4C08F7"/>
    <w:rsid w:val="3E4C6113"/>
    <w:rsid w:val="3E5971D4"/>
    <w:rsid w:val="3E600D75"/>
    <w:rsid w:val="3E9545FC"/>
    <w:rsid w:val="3E970ED5"/>
    <w:rsid w:val="3EAF0525"/>
    <w:rsid w:val="3EBB38BF"/>
    <w:rsid w:val="3ED95395"/>
    <w:rsid w:val="3EEC74DA"/>
    <w:rsid w:val="3EED2A1A"/>
    <w:rsid w:val="3F0942F2"/>
    <w:rsid w:val="3F2B4BC7"/>
    <w:rsid w:val="3F392BA0"/>
    <w:rsid w:val="3F455BEE"/>
    <w:rsid w:val="3F592485"/>
    <w:rsid w:val="3F5F60E2"/>
    <w:rsid w:val="3F85025F"/>
    <w:rsid w:val="3F881D70"/>
    <w:rsid w:val="3F942E96"/>
    <w:rsid w:val="3FC079FF"/>
    <w:rsid w:val="3FC17051"/>
    <w:rsid w:val="3FCE5B6D"/>
    <w:rsid w:val="3FD06D52"/>
    <w:rsid w:val="3FDA11F0"/>
    <w:rsid w:val="3FEA5656"/>
    <w:rsid w:val="3FF10614"/>
    <w:rsid w:val="3FF10EAD"/>
    <w:rsid w:val="3FF95D87"/>
    <w:rsid w:val="400E2C48"/>
    <w:rsid w:val="402C30CE"/>
    <w:rsid w:val="403F51D0"/>
    <w:rsid w:val="4075369B"/>
    <w:rsid w:val="40753A2D"/>
    <w:rsid w:val="40817F9B"/>
    <w:rsid w:val="408728ED"/>
    <w:rsid w:val="408818FE"/>
    <w:rsid w:val="409C0254"/>
    <w:rsid w:val="40CC6F2A"/>
    <w:rsid w:val="40D03077"/>
    <w:rsid w:val="40DA71F4"/>
    <w:rsid w:val="40ED0BFB"/>
    <w:rsid w:val="40F94DDB"/>
    <w:rsid w:val="41073870"/>
    <w:rsid w:val="410B0B03"/>
    <w:rsid w:val="410B461F"/>
    <w:rsid w:val="410E60F5"/>
    <w:rsid w:val="410F554E"/>
    <w:rsid w:val="41124C72"/>
    <w:rsid w:val="41126768"/>
    <w:rsid w:val="414C3A28"/>
    <w:rsid w:val="415475F9"/>
    <w:rsid w:val="41630D72"/>
    <w:rsid w:val="41735459"/>
    <w:rsid w:val="41761144"/>
    <w:rsid w:val="4187758C"/>
    <w:rsid w:val="41934A27"/>
    <w:rsid w:val="41AA0755"/>
    <w:rsid w:val="41B2577E"/>
    <w:rsid w:val="41CD62F1"/>
    <w:rsid w:val="41D34BDB"/>
    <w:rsid w:val="41EA4926"/>
    <w:rsid w:val="42052ADD"/>
    <w:rsid w:val="420732A3"/>
    <w:rsid w:val="421B74B5"/>
    <w:rsid w:val="422875CB"/>
    <w:rsid w:val="4234715A"/>
    <w:rsid w:val="423D7815"/>
    <w:rsid w:val="42466745"/>
    <w:rsid w:val="425C4E6B"/>
    <w:rsid w:val="426C5343"/>
    <w:rsid w:val="42764A3E"/>
    <w:rsid w:val="42874F0F"/>
    <w:rsid w:val="428A7B2C"/>
    <w:rsid w:val="428C3459"/>
    <w:rsid w:val="429B28C0"/>
    <w:rsid w:val="42AA7468"/>
    <w:rsid w:val="42BD782D"/>
    <w:rsid w:val="42C74E08"/>
    <w:rsid w:val="42F62AF8"/>
    <w:rsid w:val="42FE6FA4"/>
    <w:rsid w:val="43002220"/>
    <w:rsid w:val="430758D5"/>
    <w:rsid w:val="4323397D"/>
    <w:rsid w:val="433400A4"/>
    <w:rsid w:val="43416B84"/>
    <w:rsid w:val="435561A7"/>
    <w:rsid w:val="436239D7"/>
    <w:rsid w:val="436855C0"/>
    <w:rsid w:val="4393762D"/>
    <w:rsid w:val="4397373B"/>
    <w:rsid w:val="43A538CB"/>
    <w:rsid w:val="43AC15BA"/>
    <w:rsid w:val="43B36BDA"/>
    <w:rsid w:val="44077BDE"/>
    <w:rsid w:val="440D4FBD"/>
    <w:rsid w:val="442E5667"/>
    <w:rsid w:val="445B18AB"/>
    <w:rsid w:val="4473751E"/>
    <w:rsid w:val="449D459A"/>
    <w:rsid w:val="44A409D6"/>
    <w:rsid w:val="44A40B8C"/>
    <w:rsid w:val="44BF717D"/>
    <w:rsid w:val="44CC2106"/>
    <w:rsid w:val="44D85C85"/>
    <w:rsid w:val="44E86CCF"/>
    <w:rsid w:val="44F10CAD"/>
    <w:rsid w:val="45297689"/>
    <w:rsid w:val="453A628D"/>
    <w:rsid w:val="45431740"/>
    <w:rsid w:val="454E1745"/>
    <w:rsid w:val="45513BE6"/>
    <w:rsid w:val="45592AC9"/>
    <w:rsid w:val="457F0FBD"/>
    <w:rsid w:val="4585533A"/>
    <w:rsid w:val="45941E41"/>
    <w:rsid w:val="459B6D2C"/>
    <w:rsid w:val="45B42804"/>
    <w:rsid w:val="45BD7B3D"/>
    <w:rsid w:val="4627088C"/>
    <w:rsid w:val="46362EF9"/>
    <w:rsid w:val="46541B0B"/>
    <w:rsid w:val="46744858"/>
    <w:rsid w:val="467E4151"/>
    <w:rsid w:val="468F6AEF"/>
    <w:rsid w:val="46981C68"/>
    <w:rsid w:val="46A211E8"/>
    <w:rsid w:val="46B00D63"/>
    <w:rsid w:val="46C81375"/>
    <w:rsid w:val="46CD624D"/>
    <w:rsid w:val="46F177FE"/>
    <w:rsid w:val="46F801AE"/>
    <w:rsid w:val="470628CB"/>
    <w:rsid w:val="4706768F"/>
    <w:rsid w:val="470A1978"/>
    <w:rsid w:val="471F573B"/>
    <w:rsid w:val="4748547E"/>
    <w:rsid w:val="474B4782"/>
    <w:rsid w:val="47583F97"/>
    <w:rsid w:val="475C3E58"/>
    <w:rsid w:val="475F1429"/>
    <w:rsid w:val="47616EFE"/>
    <w:rsid w:val="4779505F"/>
    <w:rsid w:val="47803DC0"/>
    <w:rsid w:val="479A532E"/>
    <w:rsid w:val="47C85DD2"/>
    <w:rsid w:val="47D05559"/>
    <w:rsid w:val="47F31E9E"/>
    <w:rsid w:val="47FD6766"/>
    <w:rsid w:val="48076D81"/>
    <w:rsid w:val="48094372"/>
    <w:rsid w:val="48166B3E"/>
    <w:rsid w:val="48313978"/>
    <w:rsid w:val="483A4518"/>
    <w:rsid w:val="484A2753"/>
    <w:rsid w:val="48621D83"/>
    <w:rsid w:val="489901E7"/>
    <w:rsid w:val="48C0065E"/>
    <w:rsid w:val="48D90393"/>
    <w:rsid w:val="48EB621C"/>
    <w:rsid w:val="48EE6A28"/>
    <w:rsid w:val="48F73D7C"/>
    <w:rsid w:val="490C07C3"/>
    <w:rsid w:val="491533EC"/>
    <w:rsid w:val="494F64C8"/>
    <w:rsid w:val="49535B70"/>
    <w:rsid w:val="4958211B"/>
    <w:rsid w:val="49795388"/>
    <w:rsid w:val="497F0713"/>
    <w:rsid w:val="49830203"/>
    <w:rsid w:val="4983207B"/>
    <w:rsid w:val="498C100B"/>
    <w:rsid w:val="499C2B10"/>
    <w:rsid w:val="499D24C2"/>
    <w:rsid w:val="49A1485D"/>
    <w:rsid w:val="49AF6A21"/>
    <w:rsid w:val="49B225AF"/>
    <w:rsid w:val="49CB06F9"/>
    <w:rsid w:val="49DE685F"/>
    <w:rsid w:val="4A0B1318"/>
    <w:rsid w:val="4A225C6E"/>
    <w:rsid w:val="4A297720"/>
    <w:rsid w:val="4A307976"/>
    <w:rsid w:val="4A3610C9"/>
    <w:rsid w:val="4A3A2268"/>
    <w:rsid w:val="4A5132D7"/>
    <w:rsid w:val="4A5D3931"/>
    <w:rsid w:val="4A6405DF"/>
    <w:rsid w:val="4A755BCE"/>
    <w:rsid w:val="4A767F02"/>
    <w:rsid w:val="4A8F0E29"/>
    <w:rsid w:val="4A9B157C"/>
    <w:rsid w:val="4AA5064D"/>
    <w:rsid w:val="4AB12B4E"/>
    <w:rsid w:val="4AD131F0"/>
    <w:rsid w:val="4B017E7C"/>
    <w:rsid w:val="4B08477A"/>
    <w:rsid w:val="4B175FB5"/>
    <w:rsid w:val="4B1D4687"/>
    <w:rsid w:val="4B306168"/>
    <w:rsid w:val="4B367AD7"/>
    <w:rsid w:val="4B376D42"/>
    <w:rsid w:val="4B4340EE"/>
    <w:rsid w:val="4B4C6E6A"/>
    <w:rsid w:val="4B5E6E7A"/>
    <w:rsid w:val="4B74026A"/>
    <w:rsid w:val="4B75768F"/>
    <w:rsid w:val="4B780FCB"/>
    <w:rsid w:val="4B7C7600"/>
    <w:rsid w:val="4B85214F"/>
    <w:rsid w:val="4B9758A8"/>
    <w:rsid w:val="4BA63C37"/>
    <w:rsid w:val="4BB71BFF"/>
    <w:rsid w:val="4BBF129A"/>
    <w:rsid w:val="4BEF5271"/>
    <w:rsid w:val="4C001FDF"/>
    <w:rsid w:val="4C0D46FC"/>
    <w:rsid w:val="4C12444C"/>
    <w:rsid w:val="4C285091"/>
    <w:rsid w:val="4C2D715A"/>
    <w:rsid w:val="4C4E0701"/>
    <w:rsid w:val="4C5C757C"/>
    <w:rsid w:val="4C6C1571"/>
    <w:rsid w:val="4C96024D"/>
    <w:rsid w:val="4CA37CC7"/>
    <w:rsid w:val="4CA679BA"/>
    <w:rsid w:val="4CB665C8"/>
    <w:rsid w:val="4CB87A12"/>
    <w:rsid w:val="4CCF375F"/>
    <w:rsid w:val="4CFE63D3"/>
    <w:rsid w:val="4D000BB2"/>
    <w:rsid w:val="4D230F75"/>
    <w:rsid w:val="4D322DEC"/>
    <w:rsid w:val="4D807A26"/>
    <w:rsid w:val="4D8101BB"/>
    <w:rsid w:val="4D9A7219"/>
    <w:rsid w:val="4D9C5D37"/>
    <w:rsid w:val="4D9E1AAF"/>
    <w:rsid w:val="4DA75835"/>
    <w:rsid w:val="4DB10829"/>
    <w:rsid w:val="4DE37BAB"/>
    <w:rsid w:val="4E032F43"/>
    <w:rsid w:val="4E091E32"/>
    <w:rsid w:val="4E125FF9"/>
    <w:rsid w:val="4E1A0C33"/>
    <w:rsid w:val="4E232ABB"/>
    <w:rsid w:val="4E4A575B"/>
    <w:rsid w:val="4E4C2CF1"/>
    <w:rsid w:val="4E522555"/>
    <w:rsid w:val="4E6E44AF"/>
    <w:rsid w:val="4E8C3CA1"/>
    <w:rsid w:val="4E99347F"/>
    <w:rsid w:val="4ED908C5"/>
    <w:rsid w:val="4EDA5520"/>
    <w:rsid w:val="4EE01C53"/>
    <w:rsid w:val="4EE864BE"/>
    <w:rsid w:val="4EF120B3"/>
    <w:rsid w:val="4EFD2083"/>
    <w:rsid w:val="4F0A3148"/>
    <w:rsid w:val="4F210680"/>
    <w:rsid w:val="4F2C5CCB"/>
    <w:rsid w:val="4F3B7564"/>
    <w:rsid w:val="4F416B96"/>
    <w:rsid w:val="4F4216EC"/>
    <w:rsid w:val="4F4A7936"/>
    <w:rsid w:val="4F624D5E"/>
    <w:rsid w:val="4F7753EB"/>
    <w:rsid w:val="4F894099"/>
    <w:rsid w:val="4F995701"/>
    <w:rsid w:val="4FBB7954"/>
    <w:rsid w:val="4FBD1F95"/>
    <w:rsid w:val="501020BD"/>
    <w:rsid w:val="502E67D4"/>
    <w:rsid w:val="503009B9"/>
    <w:rsid w:val="5049110A"/>
    <w:rsid w:val="505471A8"/>
    <w:rsid w:val="50574928"/>
    <w:rsid w:val="5074219D"/>
    <w:rsid w:val="509947B0"/>
    <w:rsid w:val="50A52594"/>
    <w:rsid w:val="50A54EDF"/>
    <w:rsid w:val="50AA42C7"/>
    <w:rsid w:val="50B040E7"/>
    <w:rsid w:val="50B158E4"/>
    <w:rsid w:val="50B27A38"/>
    <w:rsid w:val="50B5109A"/>
    <w:rsid w:val="50CB623F"/>
    <w:rsid w:val="50CE348B"/>
    <w:rsid w:val="50D97592"/>
    <w:rsid w:val="50DB3513"/>
    <w:rsid w:val="50EB131B"/>
    <w:rsid w:val="50EB451E"/>
    <w:rsid w:val="510D3B22"/>
    <w:rsid w:val="51226ED6"/>
    <w:rsid w:val="513242BC"/>
    <w:rsid w:val="51424BFA"/>
    <w:rsid w:val="51430B2C"/>
    <w:rsid w:val="517610A6"/>
    <w:rsid w:val="51C404BD"/>
    <w:rsid w:val="51DC608C"/>
    <w:rsid w:val="51E11C0F"/>
    <w:rsid w:val="51E7284C"/>
    <w:rsid w:val="51F262CF"/>
    <w:rsid w:val="52173BDE"/>
    <w:rsid w:val="5217598C"/>
    <w:rsid w:val="521D45E3"/>
    <w:rsid w:val="522C6A2B"/>
    <w:rsid w:val="523E0CA8"/>
    <w:rsid w:val="524349D3"/>
    <w:rsid w:val="5248023B"/>
    <w:rsid w:val="5273632F"/>
    <w:rsid w:val="52744BA5"/>
    <w:rsid w:val="52796647"/>
    <w:rsid w:val="52846D02"/>
    <w:rsid w:val="52905AE5"/>
    <w:rsid w:val="52A0174F"/>
    <w:rsid w:val="52AF058B"/>
    <w:rsid w:val="52DE7E21"/>
    <w:rsid w:val="52E33CDE"/>
    <w:rsid w:val="52ED493F"/>
    <w:rsid w:val="52F47221"/>
    <w:rsid w:val="52F62C15"/>
    <w:rsid w:val="52FE08FA"/>
    <w:rsid w:val="53147908"/>
    <w:rsid w:val="531507F3"/>
    <w:rsid w:val="531C507B"/>
    <w:rsid w:val="531E37A7"/>
    <w:rsid w:val="532B1EF3"/>
    <w:rsid w:val="5361584A"/>
    <w:rsid w:val="53740C94"/>
    <w:rsid w:val="537F7C6D"/>
    <w:rsid w:val="53864205"/>
    <w:rsid w:val="53A96AB8"/>
    <w:rsid w:val="53BC2C84"/>
    <w:rsid w:val="53C47D96"/>
    <w:rsid w:val="53C756ED"/>
    <w:rsid w:val="53F21953"/>
    <w:rsid w:val="53FA5010"/>
    <w:rsid w:val="544476C8"/>
    <w:rsid w:val="5449029B"/>
    <w:rsid w:val="544E2532"/>
    <w:rsid w:val="54505185"/>
    <w:rsid w:val="54680AF3"/>
    <w:rsid w:val="54786129"/>
    <w:rsid w:val="54905D84"/>
    <w:rsid w:val="54A63265"/>
    <w:rsid w:val="54B430BC"/>
    <w:rsid w:val="54BB2F47"/>
    <w:rsid w:val="54C120D0"/>
    <w:rsid w:val="54D1518C"/>
    <w:rsid w:val="54DE09E3"/>
    <w:rsid w:val="54EA440D"/>
    <w:rsid w:val="54EC75A4"/>
    <w:rsid w:val="54FC3CDE"/>
    <w:rsid w:val="551E7032"/>
    <w:rsid w:val="556C76ED"/>
    <w:rsid w:val="55740D24"/>
    <w:rsid w:val="557A0AE7"/>
    <w:rsid w:val="558C729E"/>
    <w:rsid w:val="558E2409"/>
    <w:rsid w:val="559B14C5"/>
    <w:rsid w:val="55B72675"/>
    <w:rsid w:val="55CB6322"/>
    <w:rsid w:val="55E97640"/>
    <w:rsid w:val="55F42962"/>
    <w:rsid w:val="56077D79"/>
    <w:rsid w:val="560B3A5A"/>
    <w:rsid w:val="561548BD"/>
    <w:rsid w:val="5625632C"/>
    <w:rsid w:val="56344425"/>
    <w:rsid w:val="565847C5"/>
    <w:rsid w:val="56636203"/>
    <w:rsid w:val="56867733"/>
    <w:rsid w:val="56B23183"/>
    <w:rsid w:val="56C41520"/>
    <w:rsid w:val="56CD32B1"/>
    <w:rsid w:val="56D60D89"/>
    <w:rsid w:val="56E073B4"/>
    <w:rsid w:val="56F52014"/>
    <w:rsid w:val="571C3A45"/>
    <w:rsid w:val="57296541"/>
    <w:rsid w:val="573050F9"/>
    <w:rsid w:val="57400F9F"/>
    <w:rsid w:val="5776344A"/>
    <w:rsid w:val="57A92D8C"/>
    <w:rsid w:val="57C15103"/>
    <w:rsid w:val="57C57C38"/>
    <w:rsid w:val="57CF1AC2"/>
    <w:rsid w:val="57D305A7"/>
    <w:rsid w:val="57D850B1"/>
    <w:rsid w:val="57D91936"/>
    <w:rsid w:val="57DB7C26"/>
    <w:rsid w:val="5803005A"/>
    <w:rsid w:val="5804270C"/>
    <w:rsid w:val="581356E9"/>
    <w:rsid w:val="58773D36"/>
    <w:rsid w:val="5880045E"/>
    <w:rsid w:val="58807673"/>
    <w:rsid w:val="58816255"/>
    <w:rsid w:val="58904191"/>
    <w:rsid w:val="5897205D"/>
    <w:rsid w:val="589A60C8"/>
    <w:rsid w:val="58A3441E"/>
    <w:rsid w:val="58D02D39"/>
    <w:rsid w:val="58D14C69"/>
    <w:rsid w:val="591B0458"/>
    <w:rsid w:val="59617E35"/>
    <w:rsid w:val="59653481"/>
    <w:rsid w:val="59740953"/>
    <w:rsid w:val="598952C5"/>
    <w:rsid w:val="59910FE5"/>
    <w:rsid w:val="59926240"/>
    <w:rsid w:val="59C1607D"/>
    <w:rsid w:val="59D108D5"/>
    <w:rsid w:val="5A003084"/>
    <w:rsid w:val="5A1E6660"/>
    <w:rsid w:val="5A492AC8"/>
    <w:rsid w:val="5A657F98"/>
    <w:rsid w:val="5A77291D"/>
    <w:rsid w:val="5A953545"/>
    <w:rsid w:val="5A957C3F"/>
    <w:rsid w:val="5AA47FD9"/>
    <w:rsid w:val="5AB52371"/>
    <w:rsid w:val="5AFE4495"/>
    <w:rsid w:val="5B0B6FA6"/>
    <w:rsid w:val="5B184523"/>
    <w:rsid w:val="5B1F687B"/>
    <w:rsid w:val="5B322A36"/>
    <w:rsid w:val="5B3C0F82"/>
    <w:rsid w:val="5B4B3830"/>
    <w:rsid w:val="5B5624AD"/>
    <w:rsid w:val="5B70610D"/>
    <w:rsid w:val="5B7B5CBA"/>
    <w:rsid w:val="5B9E0A3B"/>
    <w:rsid w:val="5BA673C2"/>
    <w:rsid w:val="5BAB5397"/>
    <w:rsid w:val="5BAD6B57"/>
    <w:rsid w:val="5BCC6458"/>
    <w:rsid w:val="5BD858DE"/>
    <w:rsid w:val="5C031DC6"/>
    <w:rsid w:val="5C13269F"/>
    <w:rsid w:val="5C2D1DB7"/>
    <w:rsid w:val="5C4974C2"/>
    <w:rsid w:val="5C514FA9"/>
    <w:rsid w:val="5C602D56"/>
    <w:rsid w:val="5C67089C"/>
    <w:rsid w:val="5C747582"/>
    <w:rsid w:val="5C936557"/>
    <w:rsid w:val="5C95435B"/>
    <w:rsid w:val="5CAB43EE"/>
    <w:rsid w:val="5CB3338E"/>
    <w:rsid w:val="5CD9290E"/>
    <w:rsid w:val="5CE60D7D"/>
    <w:rsid w:val="5CEA796E"/>
    <w:rsid w:val="5CEC0894"/>
    <w:rsid w:val="5CF85D94"/>
    <w:rsid w:val="5D0B2591"/>
    <w:rsid w:val="5D504F0B"/>
    <w:rsid w:val="5D635307"/>
    <w:rsid w:val="5D9A6AD3"/>
    <w:rsid w:val="5D9D42EE"/>
    <w:rsid w:val="5D9F0F2C"/>
    <w:rsid w:val="5DD24E5D"/>
    <w:rsid w:val="5DDE0BB4"/>
    <w:rsid w:val="5DEA77BD"/>
    <w:rsid w:val="5E0A0A9B"/>
    <w:rsid w:val="5E0A598D"/>
    <w:rsid w:val="5E0C14B0"/>
    <w:rsid w:val="5E23390B"/>
    <w:rsid w:val="5E2F22B0"/>
    <w:rsid w:val="5E3252D6"/>
    <w:rsid w:val="5E370D27"/>
    <w:rsid w:val="5E5B62BC"/>
    <w:rsid w:val="5E6C7E5E"/>
    <w:rsid w:val="5E7F70C9"/>
    <w:rsid w:val="5E8A39DA"/>
    <w:rsid w:val="5EBD5B0D"/>
    <w:rsid w:val="5EC073AC"/>
    <w:rsid w:val="5EE03675"/>
    <w:rsid w:val="5EE96BDE"/>
    <w:rsid w:val="5EF26507"/>
    <w:rsid w:val="5EF45ED8"/>
    <w:rsid w:val="5F015CCB"/>
    <w:rsid w:val="5F0553C0"/>
    <w:rsid w:val="5F0F575A"/>
    <w:rsid w:val="5F1B5472"/>
    <w:rsid w:val="5F203116"/>
    <w:rsid w:val="5F2256F8"/>
    <w:rsid w:val="5F385194"/>
    <w:rsid w:val="5F3E0A28"/>
    <w:rsid w:val="5F6D2F65"/>
    <w:rsid w:val="5F701592"/>
    <w:rsid w:val="5F76794B"/>
    <w:rsid w:val="5F7A63A1"/>
    <w:rsid w:val="5F85487D"/>
    <w:rsid w:val="5F8D0F57"/>
    <w:rsid w:val="5FAA6092"/>
    <w:rsid w:val="5FDA4E5B"/>
    <w:rsid w:val="5FDC0215"/>
    <w:rsid w:val="5FDE5D3B"/>
    <w:rsid w:val="5FF732FF"/>
    <w:rsid w:val="600464CA"/>
    <w:rsid w:val="601C305A"/>
    <w:rsid w:val="601D2D07"/>
    <w:rsid w:val="602358E4"/>
    <w:rsid w:val="603F0F49"/>
    <w:rsid w:val="60483AFC"/>
    <w:rsid w:val="60593614"/>
    <w:rsid w:val="607C45A1"/>
    <w:rsid w:val="60A85038"/>
    <w:rsid w:val="60A952CA"/>
    <w:rsid w:val="60B13399"/>
    <w:rsid w:val="60B928FD"/>
    <w:rsid w:val="60C3607A"/>
    <w:rsid w:val="60C45DAE"/>
    <w:rsid w:val="60E41825"/>
    <w:rsid w:val="60F57E72"/>
    <w:rsid w:val="610871DB"/>
    <w:rsid w:val="611763B9"/>
    <w:rsid w:val="61227E86"/>
    <w:rsid w:val="61254ACC"/>
    <w:rsid w:val="61321539"/>
    <w:rsid w:val="614B11AE"/>
    <w:rsid w:val="615E2F29"/>
    <w:rsid w:val="616F4043"/>
    <w:rsid w:val="61870FB3"/>
    <w:rsid w:val="618A26B5"/>
    <w:rsid w:val="619C0E29"/>
    <w:rsid w:val="61BC737B"/>
    <w:rsid w:val="61D778B0"/>
    <w:rsid w:val="61FC515E"/>
    <w:rsid w:val="621B59E6"/>
    <w:rsid w:val="62297B44"/>
    <w:rsid w:val="622E6543"/>
    <w:rsid w:val="622F42AE"/>
    <w:rsid w:val="62543862"/>
    <w:rsid w:val="62607EDA"/>
    <w:rsid w:val="626A1503"/>
    <w:rsid w:val="62782477"/>
    <w:rsid w:val="627B5A7A"/>
    <w:rsid w:val="627F6C32"/>
    <w:rsid w:val="62821BD1"/>
    <w:rsid w:val="62884003"/>
    <w:rsid w:val="62906FB9"/>
    <w:rsid w:val="629550CF"/>
    <w:rsid w:val="629E217A"/>
    <w:rsid w:val="62A212A2"/>
    <w:rsid w:val="62A50C52"/>
    <w:rsid w:val="62A8026B"/>
    <w:rsid w:val="62B114E5"/>
    <w:rsid w:val="62C27B96"/>
    <w:rsid w:val="62E96ED1"/>
    <w:rsid w:val="62ED192C"/>
    <w:rsid w:val="631F6D97"/>
    <w:rsid w:val="63437162"/>
    <w:rsid w:val="634C49D0"/>
    <w:rsid w:val="635E6502"/>
    <w:rsid w:val="636F0318"/>
    <w:rsid w:val="637863D4"/>
    <w:rsid w:val="637E191F"/>
    <w:rsid w:val="63846BFA"/>
    <w:rsid w:val="63884331"/>
    <w:rsid w:val="63B838B0"/>
    <w:rsid w:val="63D731CD"/>
    <w:rsid w:val="63E46486"/>
    <w:rsid w:val="63EE6769"/>
    <w:rsid w:val="63FD0FFA"/>
    <w:rsid w:val="640B731B"/>
    <w:rsid w:val="64132E70"/>
    <w:rsid w:val="642161BD"/>
    <w:rsid w:val="643423F9"/>
    <w:rsid w:val="64342D5D"/>
    <w:rsid w:val="644C4AC7"/>
    <w:rsid w:val="64577F0A"/>
    <w:rsid w:val="64622E30"/>
    <w:rsid w:val="646302F1"/>
    <w:rsid w:val="646533CF"/>
    <w:rsid w:val="64656A2B"/>
    <w:rsid w:val="648844C8"/>
    <w:rsid w:val="64942E6C"/>
    <w:rsid w:val="649B5200"/>
    <w:rsid w:val="64B21544"/>
    <w:rsid w:val="64B95B03"/>
    <w:rsid w:val="64C74ED6"/>
    <w:rsid w:val="64D40A42"/>
    <w:rsid w:val="64DB4A40"/>
    <w:rsid w:val="64EE6A20"/>
    <w:rsid w:val="65075340"/>
    <w:rsid w:val="6533652A"/>
    <w:rsid w:val="656447FC"/>
    <w:rsid w:val="656C558D"/>
    <w:rsid w:val="65893D4E"/>
    <w:rsid w:val="658D4EB1"/>
    <w:rsid w:val="65911875"/>
    <w:rsid w:val="65B41784"/>
    <w:rsid w:val="65B55281"/>
    <w:rsid w:val="65D62ECE"/>
    <w:rsid w:val="65F54567"/>
    <w:rsid w:val="660A0CFF"/>
    <w:rsid w:val="662B2712"/>
    <w:rsid w:val="662D6C59"/>
    <w:rsid w:val="663C1808"/>
    <w:rsid w:val="6640216C"/>
    <w:rsid w:val="664173F5"/>
    <w:rsid w:val="66550FE7"/>
    <w:rsid w:val="66595076"/>
    <w:rsid w:val="665F049D"/>
    <w:rsid w:val="66634549"/>
    <w:rsid w:val="66807ADF"/>
    <w:rsid w:val="669C7C38"/>
    <w:rsid w:val="66A95726"/>
    <w:rsid w:val="66EF4B6F"/>
    <w:rsid w:val="670D0B3A"/>
    <w:rsid w:val="67127086"/>
    <w:rsid w:val="6716400D"/>
    <w:rsid w:val="67535261"/>
    <w:rsid w:val="6767497C"/>
    <w:rsid w:val="677F7E04"/>
    <w:rsid w:val="67802DF8"/>
    <w:rsid w:val="678105FD"/>
    <w:rsid w:val="678216A2"/>
    <w:rsid w:val="678536E1"/>
    <w:rsid w:val="679744DF"/>
    <w:rsid w:val="679B65B3"/>
    <w:rsid w:val="67AD3122"/>
    <w:rsid w:val="67C361B3"/>
    <w:rsid w:val="67D35712"/>
    <w:rsid w:val="67D91D16"/>
    <w:rsid w:val="67DA0714"/>
    <w:rsid w:val="67E804DF"/>
    <w:rsid w:val="67E94DF6"/>
    <w:rsid w:val="67F64F70"/>
    <w:rsid w:val="67F87EC1"/>
    <w:rsid w:val="68085971"/>
    <w:rsid w:val="681744E0"/>
    <w:rsid w:val="6828049B"/>
    <w:rsid w:val="6833385B"/>
    <w:rsid w:val="684243BB"/>
    <w:rsid w:val="68425D24"/>
    <w:rsid w:val="685179D9"/>
    <w:rsid w:val="68555008"/>
    <w:rsid w:val="68705781"/>
    <w:rsid w:val="68753EC8"/>
    <w:rsid w:val="68882270"/>
    <w:rsid w:val="68923B67"/>
    <w:rsid w:val="689551AC"/>
    <w:rsid w:val="68AB77F7"/>
    <w:rsid w:val="68B847B1"/>
    <w:rsid w:val="68B95A4C"/>
    <w:rsid w:val="68BA4186"/>
    <w:rsid w:val="68C656C9"/>
    <w:rsid w:val="68E21E29"/>
    <w:rsid w:val="68E80F53"/>
    <w:rsid w:val="68F148CF"/>
    <w:rsid w:val="69036239"/>
    <w:rsid w:val="690F31ED"/>
    <w:rsid w:val="69121D57"/>
    <w:rsid w:val="69194288"/>
    <w:rsid w:val="69455261"/>
    <w:rsid w:val="695D1AD0"/>
    <w:rsid w:val="697A09C2"/>
    <w:rsid w:val="697A1E90"/>
    <w:rsid w:val="698F25C3"/>
    <w:rsid w:val="69952F2C"/>
    <w:rsid w:val="699F648F"/>
    <w:rsid w:val="69AD2556"/>
    <w:rsid w:val="69AD64EB"/>
    <w:rsid w:val="69D14E84"/>
    <w:rsid w:val="69DB0917"/>
    <w:rsid w:val="69F543AD"/>
    <w:rsid w:val="6A015289"/>
    <w:rsid w:val="6A0A16F9"/>
    <w:rsid w:val="6A0C3D78"/>
    <w:rsid w:val="6A187197"/>
    <w:rsid w:val="6A41142C"/>
    <w:rsid w:val="6A414916"/>
    <w:rsid w:val="6A562BDF"/>
    <w:rsid w:val="6A695803"/>
    <w:rsid w:val="6A9E2C97"/>
    <w:rsid w:val="6AC92834"/>
    <w:rsid w:val="6AC9597A"/>
    <w:rsid w:val="6AD05CE9"/>
    <w:rsid w:val="6AD80229"/>
    <w:rsid w:val="6AFF69E5"/>
    <w:rsid w:val="6B0E2E23"/>
    <w:rsid w:val="6B152EA5"/>
    <w:rsid w:val="6B20533E"/>
    <w:rsid w:val="6B52582F"/>
    <w:rsid w:val="6B711E65"/>
    <w:rsid w:val="6B90088C"/>
    <w:rsid w:val="6B902E17"/>
    <w:rsid w:val="6B930322"/>
    <w:rsid w:val="6BA918F3"/>
    <w:rsid w:val="6BB838E4"/>
    <w:rsid w:val="6BDF70C3"/>
    <w:rsid w:val="6C05153C"/>
    <w:rsid w:val="6C1146EC"/>
    <w:rsid w:val="6C20145D"/>
    <w:rsid w:val="6C38150C"/>
    <w:rsid w:val="6C5031C0"/>
    <w:rsid w:val="6C557385"/>
    <w:rsid w:val="6C5A67E8"/>
    <w:rsid w:val="6C7725A9"/>
    <w:rsid w:val="6C7F5EBE"/>
    <w:rsid w:val="6CB23210"/>
    <w:rsid w:val="6CC11D87"/>
    <w:rsid w:val="6CC65261"/>
    <w:rsid w:val="6CD00EFE"/>
    <w:rsid w:val="6CD3474E"/>
    <w:rsid w:val="6CE9181A"/>
    <w:rsid w:val="6D0306F7"/>
    <w:rsid w:val="6D03108D"/>
    <w:rsid w:val="6D246FB3"/>
    <w:rsid w:val="6D480C98"/>
    <w:rsid w:val="6D48513C"/>
    <w:rsid w:val="6D4B712D"/>
    <w:rsid w:val="6D53694F"/>
    <w:rsid w:val="6D871D31"/>
    <w:rsid w:val="6D876D74"/>
    <w:rsid w:val="6D983849"/>
    <w:rsid w:val="6D9E2FAE"/>
    <w:rsid w:val="6DB51579"/>
    <w:rsid w:val="6DBB590E"/>
    <w:rsid w:val="6DE07122"/>
    <w:rsid w:val="6DE51E83"/>
    <w:rsid w:val="6DE73CDD"/>
    <w:rsid w:val="6DEA5523"/>
    <w:rsid w:val="6DFF1F95"/>
    <w:rsid w:val="6E095725"/>
    <w:rsid w:val="6E130AC4"/>
    <w:rsid w:val="6E2000A5"/>
    <w:rsid w:val="6E2214E9"/>
    <w:rsid w:val="6E3466A6"/>
    <w:rsid w:val="6E50156F"/>
    <w:rsid w:val="6E7236DC"/>
    <w:rsid w:val="6E8B22C3"/>
    <w:rsid w:val="6EAD52AF"/>
    <w:rsid w:val="6ECB13C7"/>
    <w:rsid w:val="6EFF5CCE"/>
    <w:rsid w:val="6F052765"/>
    <w:rsid w:val="6F0C7EFF"/>
    <w:rsid w:val="6F0F4773"/>
    <w:rsid w:val="6F355C1A"/>
    <w:rsid w:val="6F485CB9"/>
    <w:rsid w:val="6F5146BA"/>
    <w:rsid w:val="6F66482C"/>
    <w:rsid w:val="6F697353"/>
    <w:rsid w:val="6F8A37EA"/>
    <w:rsid w:val="6F8B4E7A"/>
    <w:rsid w:val="6F8F7052"/>
    <w:rsid w:val="6F912DCA"/>
    <w:rsid w:val="6F9B098D"/>
    <w:rsid w:val="6FAB14F6"/>
    <w:rsid w:val="6FF26985"/>
    <w:rsid w:val="6FF43782"/>
    <w:rsid w:val="70082F3E"/>
    <w:rsid w:val="700B153E"/>
    <w:rsid w:val="700E4CD4"/>
    <w:rsid w:val="701A0E55"/>
    <w:rsid w:val="701B10DA"/>
    <w:rsid w:val="701E69C5"/>
    <w:rsid w:val="703A5210"/>
    <w:rsid w:val="70430798"/>
    <w:rsid w:val="7048381A"/>
    <w:rsid w:val="704C5298"/>
    <w:rsid w:val="70523FAD"/>
    <w:rsid w:val="705560C6"/>
    <w:rsid w:val="705D2CAC"/>
    <w:rsid w:val="706447A2"/>
    <w:rsid w:val="708F642B"/>
    <w:rsid w:val="709A5CAE"/>
    <w:rsid w:val="70B60F3F"/>
    <w:rsid w:val="70C828DF"/>
    <w:rsid w:val="70D90928"/>
    <w:rsid w:val="70E279D6"/>
    <w:rsid w:val="70E61A97"/>
    <w:rsid w:val="70EF1161"/>
    <w:rsid w:val="7106697C"/>
    <w:rsid w:val="71097952"/>
    <w:rsid w:val="710A268A"/>
    <w:rsid w:val="71221C3A"/>
    <w:rsid w:val="71373E92"/>
    <w:rsid w:val="718D136F"/>
    <w:rsid w:val="71A30B93"/>
    <w:rsid w:val="71A40397"/>
    <w:rsid w:val="71A57103"/>
    <w:rsid w:val="71AC1ECE"/>
    <w:rsid w:val="71AF3E21"/>
    <w:rsid w:val="71B71FA3"/>
    <w:rsid w:val="71BA32E0"/>
    <w:rsid w:val="71C01745"/>
    <w:rsid w:val="71C66CF4"/>
    <w:rsid w:val="71F86A83"/>
    <w:rsid w:val="720A7322"/>
    <w:rsid w:val="72113D4E"/>
    <w:rsid w:val="72190D53"/>
    <w:rsid w:val="72257F49"/>
    <w:rsid w:val="722604DA"/>
    <w:rsid w:val="7227681E"/>
    <w:rsid w:val="722B518C"/>
    <w:rsid w:val="722C6DDA"/>
    <w:rsid w:val="72397A47"/>
    <w:rsid w:val="7246423B"/>
    <w:rsid w:val="72856BED"/>
    <w:rsid w:val="72881BC4"/>
    <w:rsid w:val="728E2D3F"/>
    <w:rsid w:val="72914E8F"/>
    <w:rsid w:val="72970386"/>
    <w:rsid w:val="72B868C0"/>
    <w:rsid w:val="72C60FDD"/>
    <w:rsid w:val="72D815C5"/>
    <w:rsid w:val="72D92D0A"/>
    <w:rsid w:val="72F654FD"/>
    <w:rsid w:val="73271E98"/>
    <w:rsid w:val="733D5BF1"/>
    <w:rsid w:val="735540DE"/>
    <w:rsid w:val="735C724B"/>
    <w:rsid w:val="73751BE6"/>
    <w:rsid w:val="737B402A"/>
    <w:rsid w:val="737C169B"/>
    <w:rsid w:val="737F3F06"/>
    <w:rsid w:val="73907A80"/>
    <w:rsid w:val="739A448E"/>
    <w:rsid w:val="73B07597"/>
    <w:rsid w:val="73BF77DA"/>
    <w:rsid w:val="73F275CC"/>
    <w:rsid w:val="73FB52EC"/>
    <w:rsid w:val="74031DBD"/>
    <w:rsid w:val="741521B8"/>
    <w:rsid w:val="7432729F"/>
    <w:rsid w:val="74582108"/>
    <w:rsid w:val="747D5D5D"/>
    <w:rsid w:val="74BF6A07"/>
    <w:rsid w:val="74DA1F76"/>
    <w:rsid w:val="74E4574A"/>
    <w:rsid w:val="74F05C4D"/>
    <w:rsid w:val="75043382"/>
    <w:rsid w:val="751510CB"/>
    <w:rsid w:val="75175B20"/>
    <w:rsid w:val="752A0895"/>
    <w:rsid w:val="752A09E7"/>
    <w:rsid w:val="7556718C"/>
    <w:rsid w:val="757A1C0A"/>
    <w:rsid w:val="75894543"/>
    <w:rsid w:val="758B7D35"/>
    <w:rsid w:val="75A45EE7"/>
    <w:rsid w:val="75C0373B"/>
    <w:rsid w:val="75C44A38"/>
    <w:rsid w:val="75C92955"/>
    <w:rsid w:val="75E23873"/>
    <w:rsid w:val="75F168C8"/>
    <w:rsid w:val="75F55735"/>
    <w:rsid w:val="761756AB"/>
    <w:rsid w:val="761A356D"/>
    <w:rsid w:val="76325CC0"/>
    <w:rsid w:val="76371993"/>
    <w:rsid w:val="764B35A7"/>
    <w:rsid w:val="764E7580"/>
    <w:rsid w:val="765B7C8E"/>
    <w:rsid w:val="765C5EF1"/>
    <w:rsid w:val="76633483"/>
    <w:rsid w:val="76746FA2"/>
    <w:rsid w:val="7676247B"/>
    <w:rsid w:val="76766876"/>
    <w:rsid w:val="76787169"/>
    <w:rsid w:val="767D5E56"/>
    <w:rsid w:val="768A6E60"/>
    <w:rsid w:val="76A96C4B"/>
    <w:rsid w:val="76BF4BCC"/>
    <w:rsid w:val="76C13171"/>
    <w:rsid w:val="76C577FD"/>
    <w:rsid w:val="76D17F50"/>
    <w:rsid w:val="76DB492B"/>
    <w:rsid w:val="76E9529A"/>
    <w:rsid w:val="76F215D5"/>
    <w:rsid w:val="77240D9D"/>
    <w:rsid w:val="77356731"/>
    <w:rsid w:val="774121E0"/>
    <w:rsid w:val="774464EA"/>
    <w:rsid w:val="775070C7"/>
    <w:rsid w:val="775145CF"/>
    <w:rsid w:val="77945309"/>
    <w:rsid w:val="77960662"/>
    <w:rsid w:val="77A80CB1"/>
    <w:rsid w:val="77DA0571"/>
    <w:rsid w:val="77DE2D74"/>
    <w:rsid w:val="77EF7CCD"/>
    <w:rsid w:val="77F01AD6"/>
    <w:rsid w:val="77F43DA8"/>
    <w:rsid w:val="77FC7D21"/>
    <w:rsid w:val="77FE4D75"/>
    <w:rsid w:val="78074999"/>
    <w:rsid w:val="780F0D30"/>
    <w:rsid w:val="78104A38"/>
    <w:rsid w:val="782A3DBC"/>
    <w:rsid w:val="78341EC3"/>
    <w:rsid w:val="785E7C83"/>
    <w:rsid w:val="7860333A"/>
    <w:rsid w:val="7872480D"/>
    <w:rsid w:val="7881799D"/>
    <w:rsid w:val="789256B0"/>
    <w:rsid w:val="78A62E25"/>
    <w:rsid w:val="78AC657F"/>
    <w:rsid w:val="78D85D66"/>
    <w:rsid w:val="78D930EC"/>
    <w:rsid w:val="78DA7590"/>
    <w:rsid w:val="78E62CEF"/>
    <w:rsid w:val="78F63C9E"/>
    <w:rsid w:val="790F4D60"/>
    <w:rsid w:val="79185895"/>
    <w:rsid w:val="795D3C37"/>
    <w:rsid w:val="7967694A"/>
    <w:rsid w:val="7975478C"/>
    <w:rsid w:val="797C42A5"/>
    <w:rsid w:val="79831DC6"/>
    <w:rsid w:val="798C582B"/>
    <w:rsid w:val="79962FB3"/>
    <w:rsid w:val="79983CE7"/>
    <w:rsid w:val="79A33E26"/>
    <w:rsid w:val="79A669E4"/>
    <w:rsid w:val="79A77D37"/>
    <w:rsid w:val="79B80FAC"/>
    <w:rsid w:val="79D61AA8"/>
    <w:rsid w:val="79DA66F5"/>
    <w:rsid w:val="79E306C6"/>
    <w:rsid w:val="7A2B13ED"/>
    <w:rsid w:val="7A507653"/>
    <w:rsid w:val="7A524800"/>
    <w:rsid w:val="7A546ECE"/>
    <w:rsid w:val="7A6A4943"/>
    <w:rsid w:val="7A8275A9"/>
    <w:rsid w:val="7AA86A41"/>
    <w:rsid w:val="7AD72985"/>
    <w:rsid w:val="7AF26914"/>
    <w:rsid w:val="7B1450F7"/>
    <w:rsid w:val="7B1A213D"/>
    <w:rsid w:val="7B203254"/>
    <w:rsid w:val="7B296D03"/>
    <w:rsid w:val="7B2E7A0A"/>
    <w:rsid w:val="7B3F5C18"/>
    <w:rsid w:val="7B4C27D2"/>
    <w:rsid w:val="7B66335D"/>
    <w:rsid w:val="7B8B0D6B"/>
    <w:rsid w:val="7B9C62A6"/>
    <w:rsid w:val="7BAD0F8C"/>
    <w:rsid w:val="7BAD5B0F"/>
    <w:rsid w:val="7BB87518"/>
    <w:rsid w:val="7BBB10FB"/>
    <w:rsid w:val="7BFD106A"/>
    <w:rsid w:val="7C222145"/>
    <w:rsid w:val="7C2E564F"/>
    <w:rsid w:val="7C444D20"/>
    <w:rsid w:val="7C450253"/>
    <w:rsid w:val="7C4D629A"/>
    <w:rsid w:val="7C542355"/>
    <w:rsid w:val="7C606BB1"/>
    <w:rsid w:val="7C6B49A3"/>
    <w:rsid w:val="7C6D24C9"/>
    <w:rsid w:val="7C72177C"/>
    <w:rsid w:val="7C731D5F"/>
    <w:rsid w:val="7C8D4919"/>
    <w:rsid w:val="7C9328DE"/>
    <w:rsid w:val="7CAA4CFD"/>
    <w:rsid w:val="7CB91C03"/>
    <w:rsid w:val="7CBA32DC"/>
    <w:rsid w:val="7CF44998"/>
    <w:rsid w:val="7D034BDB"/>
    <w:rsid w:val="7D24527D"/>
    <w:rsid w:val="7D4A45B8"/>
    <w:rsid w:val="7D4E6234"/>
    <w:rsid w:val="7D545437"/>
    <w:rsid w:val="7D58558B"/>
    <w:rsid w:val="7D76016C"/>
    <w:rsid w:val="7D903865"/>
    <w:rsid w:val="7D914E35"/>
    <w:rsid w:val="7D9607F5"/>
    <w:rsid w:val="7DA323CA"/>
    <w:rsid w:val="7DAE4B47"/>
    <w:rsid w:val="7DD66D36"/>
    <w:rsid w:val="7DDA1DE0"/>
    <w:rsid w:val="7DE247F1"/>
    <w:rsid w:val="7DEA3CC5"/>
    <w:rsid w:val="7DF056EF"/>
    <w:rsid w:val="7DF06F0E"/>
    <w:rsid w:val="7DF5428B"/>
    <w:rsid w:val="7E0C7AC0"/>
    <w:rsid w:val="7E1352F2"/>
    <w:rsid w:val="7E1D1CCD"/>
    <w:rsid w:val="7E2D1F10"/>
    <w:rsid w:val="7E5D3274"/>
    <w:rsid w:val="7E6A7424"/>
    <w:rsid w:val="7E6E09FF"/>
    <w:rsid w:val="7E7F7D2F"/>
    <w:rsid w:val="7E88183C"/>
    <w:rsid w:val="7E8E459D"/>
    <w:rsid w:val="7E965BB5"/>
    <w:rsid w:val="7EA360F3"/>
    <w:rsid w:val="7EA90DDD"/>
    <w:rsid w:val="7EAF1327"/>
    <w:rsid w:val="7EB55028"/>
    <w:rsid w:val="7EBA57A5"/>
    <w:rsid w:val="7EBB576E"/>
    <w:rsid w:val="7EBC1028"/>
    <w:rsid w:val="7EC363D0"/>
    <w:rsid w:val="7EE81A07"/>
    <w:rsid w:val="7F0224BC"/>
    <w:rsid w:val="7F150F5C"/>
    <w:rsid w:val="7F216FC3"/>
    <w:rsid w:val="7F2E5DC3"/>
    <w:rsid w:val="7F342B8E"/>
    <w:rsid w:val="7F3D0635"/>
    <w:rsid w:val="7F435763"/>
    <w:rsid w:val="7F4A6AF1"/>
    <w:rsid w:val="7F651278"/>
    <w:rsid w:val="7F6862B5"/>
    <w:rsid w:val="7F7678E7"/>
    <w:rsid w:val="7F814D19"/>
    <w:rsid w:val="7F840255"/>
    <w:rsid w:val="7F961C2E"/>
    <w:rsid w:val="7F9B19FE"/>
    <w:rsid w:val="7FAA00CF"/>
    <w:rsid w:val="7FB670AF"/>
    <w:rsid w:val="7FC10878"/>
    <w:rsid w:val="7FD026CC"/>
    <w:rsid w:val="7FDD7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2"/>
    <w:basedOn w:val="1"/>
    <w:next w:val="1"/>
    <w:autoRedefine/>
    <w:semiHidden/>
    <w:unhideWhenUsed/>
    <w:qFormat/>
    <w:uiPriority w:val="0"/>
    <w:pPr>
      <w:spacing w:beforeAutospacing="1" w:afterAutospacing="1"/>
      <w:outlineLvl w:val="1"/>
    </w:pPr>
    <w:rPr>
      <w:rFonts w:hint="eastAsia" w:cs="Times New Roman"/>
      <w:b/>
      <w:bCs/>
      <w:sz w:val="36"/>
      <w:szCs w:val="36"/>
      <w:lang w:val="en-US" w:bidi="ar-SA"/>
    </w:rPr>
  </w:style>
  <w:style w:type="paragraph" w:styleId="3">
    <w:name w:val="heading 3"/>
    <w:basedOn w:val="1"/>
    <w:next w:val="1"/>
    <w:autoRedefine/>
    <w:semiHidden/>
    <w:unhideWhenUsed/>
    <w:qFormat/>
    <w:uiPriority w:val="0"/>
    <w:pPr>
      <w:spacing w:beforeAutospacing="1" w:afterAutospacing="1"/>
      <w:outlineLvl w:val="2"/>
    </w:pPr>
    <w:rPr>
      <w:rFonts w:hint="eastAsia" w:cs="Times New Roman"/>
      <w:b/>
      <w:bCs/>
      <w:sz w:val="27"/>
      <w:szCs w:val="27"/>
      <w:lang w:val="en-US" w:bidi="ar-SA"/>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autoRedefine/>
    <w:qFormat/>
    <w:uiPriority w:val="1"/>
    <w:rPr>
      <w:b/>
      <w:bCs/>
      <w:sz w:val="30"/>
      <w:szCs w:val="30"/>
    </w:rPr>
  </w:style>
  <w:style w:type="paragraph" w:styleId="5">
    <w:name w:val="footer"/>
    <w:basedOn w:val="1"/>
    <w:autoRedefine/>
    <w:qFormat/>
    <w:uiPriority w:val="0"/>
    <w:pPr>
      <w:tabs>
        <w:tab w:val="center" w:pos="4153"/>
        <w:tab w:val="right" w:pos="8306"/>
      </w:tabs>
      <w:snapToGrid w:val="0"/>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7">
    <w:name w:val="Normal (Web)"/>
    <w:basedOn w:val="1"/>
    <w:autoRedefine/>
    <w:qFormat/>
    <w:uiPriority w:val="0"/>
    <w:pPr>
      <w:spacing w:beforeAutospacing="1" w:afterAutospacing="1"/>
    </w:pPr>
    <w:rPr>
      <w:rFonts w:cs="Times New Roman"/>
      <w:sz w:val="24"/>
      <w:lang w:val="en-US" w:bidi="ar-SA"/>
    </w:rPr>
  </w:style>
  <w:style w:type="character" w:styleId="10">
    <w:name w:val="Strong"/>
    <w:basedOn w:val="9"/>
    <w:autoRedefine/>
    <w:qFormat/>
    <w:uiPriority w:val="0"/>
    <w:rPr>
      <w:b/>
    </w:rPr>
  </w:style>
  <w:style w:type="character" w:styleId="11">
    <w:name w:val="Emphasis"/>
    <w:basedOn w:val="9"/>
    <w:autoRedefine/>
    <w:qFormat/>
    <w:uiPriority w:val="0"/>
    <w:rPr>
      <w:i/>
    </w:rPr>
  </w:style>
  <w:style w:type="character" w:styleId="12">
    <w:name w:val="Hyperlink"/>
    <w:basedOn w:val="9"/>
    <w:autoRedefine/>
    <w:semiHidden/>
    <w:unhideWhenUsed/>
    <w:qFormat/>
    <w:uiPriority w:val="0"/>
    <w:rPr>
      <w:color w:val="0000FF"/>
      <w:u w:val="single"/>
    </w:rPr>
  </w:style>
  <w:style w:type="table" w:customStyle="1" w:styleId="13">
    <w:name w:val="Table Normal"/>
    <w:autoRedefine/>
    <w:semiHidden/>
    <w:unhideWhenUsed/>
    <w:qFormat/>
    <w:uiPriority w:val="2"/>
    <w:tblPr>
      <w:tblCellMar>
        <w:top w:w="0" w:type="dxa"/>
        <w:left w:w="0" w:type="dxa"/>
        <w:bottom w:w="0" w:type="dxa"/>
        <w:right w:w="0" w:type="dxa"/>
      </w:tblCellMar>
    </w:tblPr>
  </w:style>
  <w:style w:type="paragraph" w:styleId="14">
    <w:name w:val="List Paragraph"/>
    <w:basedOn w:val="1"/>
    <w:autoRedefine/>
    <w:qFormat/>
    <w:uiPriority w:val="1"/>
  </w:style>
  <w:style w:type="paragraph" w:customStyle="1" w:styleId="15">
    <w:name w:val="Table Paragraph"/>
    <w:basedOn w:val="1"/>
    <w:autoRedefine/>
    <w:qFormat/>
    <w:uiPriority w:val="1"/>
  </w:style>
  <w:style w:type="paragraph" w:customStyle="1" w:styleId="16">
    <w:name w:val="哈哈哈哈哈"/>
    <w:basedOn w:val="1"/>
    <w:autoRedefine/>
    <w:qFormat/>
    <w:uiPriority w:val="0"/>
    <w:pPr>
      <w:adjustRightInd w:val="0"/>
    </w:pPr>
    <w:rPr>
      <w:rFonts w:cs="Times New Roman"/>
      <w:szCs w:val="28"/>
    </w:rPr>
  </w:style>
  <w:style w:type="paragraph" w:customStyle="1" w:styleId="17">
    <w:name w:val="005正文"/>
    <w:basedOn w:val="1"/>
    <w:autoRedefine/>
    <w:qFormat/>
    <w:uiPriority w:val="0"/>
    <w:pPr>
      <w:spacing w:beforeLines="50" w:line="360" w:lineRule="auto"/>
      <w:ind w:firstLine="200" w:firstLineChars="200"/>
    </w:pPr>
    <w:rPr>
      <w:rFonts w:ascii="Times New Roman" w:hAnsi="Times New Roman" w:cs="Times New Roman"/>
      <w:sz w:val="24"/>
    </w:rPr>
  </w:style>
  <w:style w:type="paragraph" w:customStyle="1" w:styleId="18">
    <w:name w:val="修订1"/>
    <w:autoRedefine/>
    <w:hidden/>
    <w:semiHidden/>
    <w:qFormat/>
    <w:uiPriority w:val="99"/>
    <w:rPr>
      <w:rFonts w:ascii="宋体" w:hAnsi="宋体" w:eastAsia="宋体" w:cs="宋体"/>
      <w:sz w:val="22"/>
      <w:szCs w:val="22"/>
      <w:lang w:val="zh-CN" w:eastAsia="zh-CN" w:bidi="zh-CN"/>
    </w:rPr>
  </w:style>
  <w:style w:type="paragraph" w:customStyle="1" w:styleId="19">
    <w:name w:val="009单位"/>
    <w:basedOn w:val="17"/>
    <w:autoRedefine/>
    <w:qFormat/>
    <w:uiPriority w:val="0"/>
    <w:pPr>
      <w:keepNext/>
      <w:spacing w:beforeLines="0" w:line="240" w:lineRule="auto"/>
      <w:ind w:firstLine="0" w:firstLineChars="0"/>
      <w:jc w:val="right"/>
    </w:pPr>
    <w:rPr>
      <w:rFonts w:eastAsia="Times New Roman"/>
      <w:sz w:val="21"/>
    </w:rPr>
  </w:style>
  <w:style w:type="paragraph" w:customStyle="1" w:styleId="20">
    <w:name w:val="004四级标题"/>
    <w:basedOn w:val="21"/>
    <w:autoRedefine/>
    <w:qFormat/>
    <w:uiPriority w:val="0"/>
    <w:pPr>
      <w:ind w:firstLine="200" w:firstLineChars="200"/>
      <w:outlineLvl w:val="3"/>
    </w:pPr>
    <w:rPr>
      <w:rFonts w:eastAsia="宋体"/>
      <w:sz w:val="24"/>
    </w:rPr>
  </w:style>
  <w:style w:type="paragraph" w:customStyle="1" w:styleId="21">
    <w:name w:val="002二级标题"/>
    <w:autoRedefine/>
    <w:qFormat/>
    <w:uiPriority w:val="0"/>
    <w:pPr>
      <w:keepNext/>
      <w:keepLines/>
      <w:spacing w:beforeLines="50" w:line="360" w:lineRule="auto"/>
      <w:jc w:val="both"/>
      <w:outlineLvl w:val="1"/>
    </w:pPr>
    <w:rPr>
      <w:rFonts w:ascii="Times New Roman" w:hAnsi="Times New Roman" w:eastAsia="黑体" w:cs="Times New Roman"/>
      <w:b/>
      <w:bCs/>
      <w:kern w:val="2"/>
      <w:sz w:val="28"/>
      <w:szCs w:val="2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407</Words>
  <Characters>2324</Characters>
  <Lines>19</Lines>
  <Paragraphs>5</Paragraphs>
  <TotalTime>0</TotalTime>
  <ScaleCrop>false</ScaleCrop>
  <LinksUpToDate>false</LinksUpToDate>
  <CharactersWithSpaces>2726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2024-03-06T06:32:00Z</dcterms:created>
  <dc:creator>Administrator</dc:creator>
  <cp:lastModifiedBy>Huareal-zqb</cp:lastModifiedBy>
  <cp:lastPrinted>2023-09-01T03:04:00Z</cp:lastPrinted>
  <dcterms:modified xsi:type="dcterms:W3CDTF">2024-03-21T08:12:04Z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2020-09-20T00:00:00Z</vt:filetime>
  </property>
  <property fmtid="{D5CDD505-2E9C-101B-9397-08002B2CF9AE}" pid="3" name="Creator">
    <vt:lpwstr>Microsoft® Word 2013</vt:lpwstr>
  </property>
  <property fmtid="{D5CDD505-2E9C-101B-9397-08002B2CF9AE}" pid="4" name="LastSaved">
    <vt:filetime>2021-02-09T00:00:00Z</vt:filetime>
  </property>
  <property fmtid="{D5CDD505-2E9C-101B-9397-08002B2CF9AE}" pid="5" name="KSOProductBuildVer">
    <vt:lpwstr>2052-12.1.0.16120</vt:lpwstr>
  </property>
  <property fmtid="{D5CDD505-2E9C-101B-9397-08002B2CF9AE}" pid="6" name="ICV">
    <vt:lpwstr>ADEC630A9247488FAD9833BE5EA595C1_13</vt:lpwstr>
  </property>
</Properties>
</file>