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435D4" w14:textId="77777777" w:rsidR="009F30B6" w:rsidRPr="00682F1E" w:rsidRDefault="009F30B6" w:rsidP="00583780">
      <w:pPr>
        <w:pStyle w:val="a7"/>
        <w:tabs>
          <w:tab w:val="left" w:pos="6015"/>
        </w:tabs>
        <w:spacing w:before="161" w:line="360" w:lineRule="auto"/>
        <w:rPr>
          <w:rFonts w:ascii="Times New Roman" w:hAnsi="Times New Roman" w:cs="Times New Roman"/>
          <w:lang w:eastAsia="zh-CN"/>
        </w:rPr>
      </w:pPr>
      <w:r w:rsidRPr="00682F1E">
        <w:rPr>
          <w:rFonts w:ascii="Times New Roman" w:hAnsi="Times New Roman" w:cs="Times New Roman"/>
          <w:lang w:eastAsia="zh-CN"/>
        </w:rPr>
        <w:t>证券代码：</w:t>
      </w:r>
      <w:r w:rsidRPr="00682F1E">
        <w:rPr>
          <w:rFonts w:ascii="Times New Roman" w:hAnsi="Times New Roman" w:cs="Times New Roman"/>
          <w:lang w:eastAsia="zh-CN"/>
        </w:rPr>
        <w:t>688182</w:t>
      </w:r>
      <w:r w:rsidRPr="00682F1E">
        <w:rPr>
          <w:rFonts w:ascii="Times New Roman" w:hAnsi="Times New Roman" w:cs="Times New Roman"/>
          <w:lang w:eastAsia="zh-CN"/>
        </w:rPr>
        <w:tab/>
      </w:r>
      <w:r w:rsidRPr="00682F1E">
        <w:rPr>
          <w:rFonts w:ascii="Times New Roman" w:hAnsi="Times New Roman" w:cs="Times New Roman"/>
          <w:lang w:eastAsia="zh-CN"/>
        </w:rPr>
        <w:t>证券简称：灿勤科技</w:t>
      </w:r>
    </w:p>
    <w:p w14:paraId="47D1B718" w14:textId="77777777" w:rsidR="009F30B6" w:rsidRPr="00682F1E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682F1E">
        <w:rPr>
          <w:rFonts w:ascii="Times New Roman" w:hAnsi="Times New Roman" w:cs="Times New Roman"/>
          <w:b/>
          <w:lang w:eastAsia="zh-CN"/>
        </w:rPr>
        <w:t>江苏灿勤科技股份有限公司</w:t>
      </w:r>
    </w:p>
    <w:p w14:paraId="5369EC95" w14:textId="77777777" w:rsidR="009F30B6" w:rsidRPr="00682F1E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682F1E">
        <w:rPr>
          <w:rFonts w:ascii="Times New Roman" w:hAnsi="Times New Roman" w:cs="Times New Roman"/>
          <w:b/>
          <w:lang w:eastAsia="zh-CN"/>
        </w:rPr>
        <w:t>投资者关系活动记录表</w:t>
      </w:r>
    </w:p>
    <w:p w14:paraId="21A5FA4E" w14:textId="069EF423" w:rsidR="009F30B6" w:rsidRPr="00682F1E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682F1E">
        <w:rPr>
          <w:rFonts w:ascii="Times New Roman" w:hAnsi="Times New Roman" w:cs="Times New Roman"/>
          <w:b/>
          <w:lang w:eastAsia="zh-CN"/>
        </w:rPr>
        <w:t>（</w:t>
      </w:r>
      <w:r w:rsidR="00F75735" w:rsidRPr="00682F1E">
        <w:rPr>
          <w:rFonts w:ascii="Times New Roman" w:hAnsi="Times New Roman" w:cs="Times New Roman"/>
          <w:b/>
          <w:lang w:eastAsia="zh-CN"/>
        </w:rPr>
        <w:t>202</w:t>
      </w:r>
      <w:r w:rsidR="00F75735">
        <w:rPr>
          <w:rFonts w:ascii="Times New Roman" w:hAnsi="Times New Roman" w:cs="Times New Roman"/>
          <w:b/>
          <w:lang w:eastAsia="zh-CN"/>
        </w:rPr>
        <w:t>4</w:t>
      </w:r>
      <w:r w:rsidR="00F75735" w:rsidRPr="00682F1E">
        <w:rPr>
          <w:rFonts w:ascii="Times New Roman" w:hAnsi="Times New Roman" w:cs="Times New Roman"/>
          <w:b/>
          <w:lang w:eastAsia="zh-CN"/>
        </w:rPr>
        <w:t>年</w:t>
      </w:r>
      <w:r w:rsidR="00F75735">
        <w:rPr>
          <w:rFonts w:ascii="Times New Roman" w:hAnsi="Times New Roman" w:cs="Times New Roman"/>
          <w:b/>
          <w:lang w:eastAsia="zh-CN"/>
        </w:rPr>
        <w:t>3</w:t>
      </w:r>
      <w:r w:rsidR="00176116" w:rsidRPr="00682F1E">
        <w:rPr>
          <w:rFonts w:ascii="Times New Roman" w:hAnsi="Times New Roman" w:cs="Times New Roman"/>
          <w:b/>
          <w:lang w:eastAsia="zh-CN"/>
        </w:rPr>
        <w:t>月</w:t>
      </w:r>
      <w:r w:rsidR="00255270">
        <w:rPr>
          <w:rFonts w:ascii="Times New Roman" w:hAnsi="Times New Roman" w:cs="Times New Roman"/>
          <w:b/>
          <w:lang w:eastAsia="zh-CN"/>
        </w:rPr>
        <w:t>21</w:t>
      </w:r>
      <w:r w:rsidR="003333C8">
        <w:rPr>
          <w:rFonts w:ascii="Times New Roman" w:hAnsi="Times New Roman" w:cs="Times New Roman" w:hint="eastAsia"/>
          <w:b/>
          <w:lang w:eastAsia="zh-CN"/>
        </w:rPr>
        <w:t>日</w:t>
      </w:r>
      <w:r w:rsidRPr="00682F1E">
        <w:rPr>
          <w:rFonts w:ascii="Times New Roman" w:hAnsi="Times New Roman" w:cs="Times New Roman"/>
          <w:b/>
          <w:lang w:eastAsia="zh-CN"/>
        </w:rPr>
        <w:t>）</w:t>
      </w:r>
    </w:p>
    <w:p w14:paraId="77804492" w14:textId="00791654" w:rsidR="009F30B6" w:rsidRPr="00682F1E" w:rsidRDefault="009F30B6" w:rsidP="00583780">
      <w:pPr>
        <w:pStyle w:val="a7"/>
        <w:spacing w:before="161" w:after="14"/>
        <w:ind w:right="66"/>
        <w:jc w:val="right"/>
        <w:rPr>
          <w:rFonts w:ascii="Times New Roman" w:hAnsi="Times New Roman" w:cs="Times New Roman"/>
          <w:lang w:eastAsia="zh-CN"/>
        </w:rPr>
      </w:pPr>
      <w:r w:rsidRPr="00682F1E">
        <w:rPr>
          <w:rFonts w:ascii="Times New Roman" w:hAnsi="Times New Roman" w:cs="Times New Roman"/>
          <w:lang w:eastAsia="zh-CN"/>
        </w:rPr>
        <w:t>编号：</w:t>
      </w:r>
      <w:r w:rsidR="0046277C" w:rsidRPr="00682F1E">
        <w:rPr>
          <w:rFonts w:ascii="Times New Roman" w:hAnsi="Times New Roman" w:cs="Times New Roman"/>
          <w:lang w:eastAsia="zh-CN"/>
        </w:rPr>
        <w:t>202</w:t>
      </w:r>
      <w:r w:rsidR="0046277C">
        <w:rPr>
          <w:rFonts w:ascii="Times New Roman" w:hAnsi="Times New Roman" w:cs="Times New Roman"/>
          <w:lang w:eastAsia="zh-CN"/>
        </w:rPr>
        <w:t>4</w:t>
      </w:r>
      <w:r w:rsidRPr="00682F1E">
        <w:rPr>
          <w:rFonts w:ascii="Times New Roman" w:hAnsi="Times New Roman" w:cs="Times New Roman"/>
          <w:lang w:eastAsia="zh-CN"/>
        </w:rPr>
        <w:t>-</w:t>
      </w:r>
      <w:r w:rsidR="00F75735" w:rsidRPr="00682F1E">
        <w:rPr>
          <w:rFonts w:ascii="Times New Roman" w:hAnsi="Times New Roman" w:cs="Times New Roman"/>
          <w:lang w:eastAsia="zh-CN"/>
        </w:rPr>
        <w:t>0</w:t>
      </w:r>
      <w:r w:rsidR="00F75735">
        <w:rPr>
          <w:rFonts w:ascii="Times New Roman" w:hAnsi="Times New Roman" w:cs="Times New Roman"/>
          <w:lang w:eastAsia="zh-CN"/>
        </w:rPr>
        <w:t>0</w:t>
      </w:r>
      <w:r w:rsidR="00255270">
        <w:rPr>
          <w:rFonts w:ascii="Times New Roman" w:hAnsi="Times New Roman" w:cs="Times New Roman"/>
          <w:lang w:eastAsia="zh-CN"/>
        </w:rPr>
        <w:t>6</w:t>
      </w:r>
    </w:p>
    <w:tbl>
      <w:tblPr>
        <w:tblStyle w:val="TableNormal"/>
        <w:tblW w:w="89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917"/>
      </w:tblGrid>
      <w:tr w:rsidR="009F30B6" w:rsidRPr="00682F1E" w14:paraId="79E5607A" w14:textId="77777777" w:rsidTr="00FA0F62">
        <w:trPr>
          <w:trHeight w:val="549"/>
        </w:trPr>
        <w:tc>
          <w:tcPr>
            <w:tcW w:w="2014" w:type="dxa"/>
            <w:tcBorders>
              <w:bottom w:val="nil"/>
            </w:tcBorders>
          </w:tcPr>
          <w:p w14:paraId="0ED384C3" w14:textId="77777777" w:rsidR="009F30B6" w:rsidRPr="00682F1E" w:rsidRDefault="009F30B6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bottom w:val="nil"/>
            </w:tcBorders>
          </w:tcPr>
          <w:p w14:paraId="6398D9B8" w14:textId="32806DC8" w:rsidR="009F30B6" w:rsidRPr="00682F1E" w:rsidRDefault="005D1E7C" w:rsidP="00CF4B0A">
            <w:pPr>
              <w:pStyle w:val="TableParagraph"/>
              <w:tabs>
                <w:tab w:val="left" w:pos="2748"/>
              </w:tabs>
              <w:spacing w:before="170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Segoe UI Symbol" w:hAnsi="Segoe UI Symbol" w:cs="Segoe UI Symbol"/>
                <w:sz w:val="24"/>
                <w:lang w:eastAsia="zh-CN"/>
              </w:rPr>
              <w:t>☑</w:t>
            </w:r>
            <w:r w:rsidR="009F30B6" w:rsidRPr="00682F1E">
              <w:rPr>
                <w:rFonts w:ascii="Times New Roman" w:hAnsi="Times New Roman" w:cs="Times New Roman"/>
                <w:sz w:val="24"/>
                <w:lang w:eastAsia="zh-CN"/>
              </w:rPr>
              <w:t>特定对象调研</w:t>
            </w:r>
            <w:r w:rsidR="009F30B6" w:rsidRPr="00682F1E">
              <w:rPr>
                <w:rFonts w:ascii="Times New Roman" w:hAnsi="Times New Roman" w:cs="Times New Roman"/>
                <w:sz w:val="24"/>
                <w:lang w:eastAsia="zh-CN"/>
              </w:rPr>
              <w:tab/>
              <w:t>□</w:t>
            </w:r>
            <w:r w:rsidR="009F30B6" w:rsidRPr="00682F1E">
              <w:rPr>
                <w:rFonts w:ascii="Times New Roman" w:hAnsi="Times New Roman" w:cs="Times New Roman"/>
                <w:sz w:val="24"/>
                <w:lang w:eastAsia="zh-CN"/>
              </w:rPr>
              <w:t>分析师会议</w:t>
            </w:r>
          </w:p>
        </w:tc>
      </w:tr>
      <w:tr w:rsidR="009F30B6" w:rsidRPr="00682F1E" w14:paraId="75BCDF4C" w14:textId="77777777" w:rsidTr="00FA0F62">
        <w:trPr>
          <w:trHeight w:val="474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14:paraId="6FB31317" w14:textId="77777777" w:rsidR="009F30B6" w:rsidRPr="00682F1E" w:rsidRDefault="009F30B6" w:rsidP="0095645D">
            <w:pPr>
              <w:pStyle w:val="TableParagraph"/>
              <w:spacing w:before="26"/>
              <w:jc w:val="center"/>
              <w:rPr>
                <w:rFonts w:ascii="Times New Roman" w:hAnsi="Times New Roman" w:cs="Times New Roman"/>
                <w:sz w:val="24"/>
              </w:rPr>
            </w:pPr>
            <w:r w:rsidRPr="00682F1E">
              <w:rPr>
                <w:rFonts w:ascii="Times New Roman" w:hAnsi="Times New Roman" w:cs="Times New Roman"/>
                <w:sz w:val="24"/>
              </w:rPr>
              <w:t>投资者关系活</w:t>
            </w:r>
          </w:p>
        </w:tc>
        <w:tc>
          <w:tcPr>
            <w:tcW w:w="6917" w:type="dxa"/>
            <w:tcBorders>
              <w:top w:val="nil"/>
              <w:bottom w:val="nil"/>
            </w:tcBorders>
          </w:tcPr>
          <w:p w14:paraId="43F0536A" w14:textId="77777777" w:rsidR="009F30B6" w:rsidRPr="00682F1E" w:rsidRDefault="009F30B6" w:rsidP="00CF4B0A">
            <w:pPr>
              <w:pStyle w:val="TableParagraph"/>
              <w:tabs>
                <w:tab w:val="left" w:pos="2748"/>
              </w:tabs>
              <w:spacing w:before="100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媒体采访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ab/>
            </w:r>
            <w:r w:rsidR="000A0435" w:rsidRPr="00682F1E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业绩说明会</w:t>
            </w:r>
          </w:p>
        </w:tc>
      </w:tr>
      <w:tr w:rsidR="009F30B6" w:rsidRPr="00682F1E" w14:paraId="10BD4964" w14:textId="77777777" w:rsidTr="00FA0F62">
        <w:trPr>
          <w:trHeight w:val="523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14:paraId="69CF65FC" w14:textId="77777777" w:rsidR="009F30B6" w:rsidRPr="00682F1E" w:rsidRDefault="009F30B6" w:rsidP="0095645D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z w:val="24"/>
              </w:rPr>
            </w:pPr>
            <w:r w:rsidRPr="00682F1E">
              <w:rPr>
                <w:rFonts w:ascii="Times New Roman" w:hAnsi="Times New Roman" w:cs="Times New Roman"/>
                <w:sz w:val="24"/>
              </w:rPr>
              <w:t>动类别</w:t>
            </w:r>
          </w:p>
        </w:tc>
        <w:tc>
          <w:tcPr>
            <w:tcW w:w="6917" w:type="dxa"/>
            <w:tcBorders>
              <w:top w:val="nil"/>
              <w:bottom w:val="nil"/>
            </w:tcBorders>
          </w:tcPr>
          <w:p w14:paraId="54886CA8" w14:textId="77777777" w:rsidR="009F30B6" w:rsidRPr="00682F1E" w:rsidRDefault="009F30B6" w:rsidP="00CF4B0A">
            <w:pPr>
              <w:pStyle w:val="TableParagraph"/>
              <w:tabs>
                <w:tab w:val="left" w:pos="2748"/>
              </w:tabs>
              <w:spacing w:before="106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新闻发布会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ab/>
              <w:t>□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路演活动</w:t>
            </w:r>
          </w:p>
        </w:tc>
      </w:tr>
      <w:tr w:rsidR="009F30B6" w:rsidRPr="00682F1E" w14:paraId="36DA0399" w14:textId="77777777" w:rsidTr="00FA0F62">
        <w:trPr>
          <w:trHeight w:val="480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14:paraId="48B54B6F" w14:textId="77777777" w:rsidR="009F30B6" w:rsidRPr="00682F1E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top w:val="nil"/>
              <w:bottom w:val="nil"/>
            </w:tcBorders>
          </w:tcPr>
          <w:p w14:paraId="6E1BAD73" w14:textId="7435FCD7" w:rsidR="009F30B6" w:rsidRPr="00682F1E" w:rsidRDefault="00D049AF" w:rsidP="00694ED6">
            <w:pPr>
              <w:pStyle w:val="TableParagraph"/>
              <w:spacing w:before="63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="009F30B6" w:rsidRPr="00682F1E">
              <w:rPr>
                <w:rFonts w:ascii="Times New Roman" w:hAnsi="Times New Roman" w:cs="Times New Roman"/>
                <w:sz w:val="24"/>
                <w:lang w:eastAsia="zh-CN"/>
              </w:rPr>
              <w:t>现场参观</w:t>
            </w:r>
          </w:p>
        </w:tc>
      </w:tr>
      <w:tr w:rsidR="009F30B6" w:rsidRPr="00682F1E" w14:paraId="48D2775A" w14:textId="77777777" w:rsidTr="00FA0F62">
        <w:trPr>
          <w:trHeight w:val="372"/>
        </w:trPr>
        <w:tc>
          <w:tcPr>
            <w:tcW w:w="2014" w:type="dxa"/>
            <w:tcBorders>
              <w:top w:val="nil"/>
            </w:tcBorders>
            <w:vAlign w:val="center"/>
          </w:tcPr>
          <w:p w14:paraId="64C8D0EF" w14:textId="77777777" w:rsidR="009F30B6" w:rsidRPr="00682F1E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top w:val="nil"/>
            </w:tcBorders>
          </w:tcPr>
          <w:p w14:paraId="07043E30" w14:textId="3921BDEA" w:rsidR="009F30B6" w:rsidRPr="00682F1E" w:rsidRDefault="00F75735" w:rsidP="00597F3B">
            <w:pPr>
              <w:pStyle w:val="TableParagraph"/>
              <w:spacing w:before="63" w:line="289" w:lineRule="exact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="009F30B6" w:rsidRPr="00682F1E">
              <w:rPr>
                <w:rFonts w:ascii="Times New Roman" w:hAnsi="Times New Roman" w:cs="Times New Roman"/>
                <w:sz w:val="24"/>
                <w:lang w:eastAsia="zh-CN"/>
              </w:rPr>
              <w:t>其他</w:t>
            </w:r>
            <w:r w:rsidR="00597F3B" w:rsidRPr="00682F1E">
              <w:rPr>
                <w:rFonts w:ascii="Times New Roman" w:hAnsi="Times New Roman" w:cs="Times New Roman"/>
                <w:sz w:val="24"/>
                <w:lang w:eastAsia="zh-CN"/>
              </w:rPr>
              <w:t>（线上会议、券商策略会）</w:t>
            </w:r>
          </w:p>
        </w:tc>
      </w:tr>
      <w:tr w:rsidR="008D3E37" w:rsidRPr="00682F1E" w14:paraId="4BAD64FD" w14:textId="77777777" w:rsidTr="00FA0F62">
        <w:trPr>
          <w:trHeight w:val="935"/>
        </w:trPr>
        <w:tc>
          <w:tcPr>
            <w:tcW w:w="2014" w:type="dxa"/>
            <w:vAlign w:val="center"/>
          </w:tcPr>
          <w:p w14:paraId="4D398F36" w14:textId="77777777" w:rsidR="008D3E37" w:rsidRPr="00682F1E" w:rsidRDefault="008D3E37" w:rsidP="008D3E37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参与单位名称</w:t>
            </w:r>
          </w:p>
          <w:p w14:paraId="3437EA74" w14:textId="77777777" w:rsidR="008D3E37" w:rsidRPr="00682F1E" w:rsidRDefault="008D3E37" w:rsidP="008D3E37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及人员姓名</w:t>
            </w:r>
          </w:p>
        </w:tc>
        <w:tc>
          <w:tcPr>
            <w:tcW w:w="6917" w:type="dxa"/>
            <w:vAlign w:val="center"/>
          </w:tcPr>
          <w:p w14:paraId="602A23D4" w14:textId="6C5D6A35" w:rsidR="008D3E37" w:rsidRPr="008124A8" w:rsidRDefault="004E7451" w:rsidP="0089656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4E7451">
              <w:rPr>
                <w:rFonts w:hint="eastAsia"/>
                <w:color w:val="000000" w:themeColor="text1"/>
                <w:sz w:val="24"/>
                <w:lang w:eastAsia="zh-CN"/>
              </w:rPr>
              <w:t>长江证券、农银汇理、中海基金</w:t>
            </w:r>
          </w:p>
        </w:tc>
      </w:tr>
      <w:tr w:rsidR="008D3E37" w:rsidRPr="00682F1E" w14:paraId="5D5B49D6" w14:textId="77777777" w:rsidTr="00FA0F62">
        <w:trPr>
          <w:trHeight w:val="479"/>
        </w:trPr>
        <w:tc>
          <w:tcPr>
            <w:tcW w:w="2014" w:type="dxa"/>
            <w:vAlign w:val="center"/>
          </w:tcPr>
          <w:p w14:paraId="56082A1B" w14:textId="77777777" w:rsidR="008D3E37" w:rsidRPr="00682F1E" w:rsidRDefault="008D3E37" w:rsidP="008D3E37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z w:val="24"/>
              </w:rPr>
            </w:pPr>
            <w:r w:rsidRPr="00682F1E">
              <w:rPr>
                <w:rFonts w:ascii="Times New Roman" w:hAnsi="Times New Roman" w:cs="Times New Roman"/>
                <w:sz w:val="24"/>
              </w:rPr>
              <w:t>时间</w:t>
            </w:r>
          </w:p>
        </w:tc>
        <w:tc>
          <w:tcPr>
            <w:tcW w:w="6917" w:type="dxa"/>
            <w:vAlign w:val="center"/>
          </w:tcPr>
          <w:p w14:paraId="124432BD" w14:textId="4065C1F9" w:rsidR="008D3E37" w:rsidRPr="00682F1E" w:rsidRDefault="00F75735" w:rsidP="0025527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4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  <w:r w:rsidR="008D3E37" w:rsidRPr="00682F1E"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 w:rsidR="00255270">
              <w:rPr>
                <w:rFonts w:ascii="Times New Roman" w:hAnsi="Times New Roman" w:cs="Times New Roman"/>
                <w:sz w:val="24"/>
                <w:lang w:eastAsia="zh-CN"/>
              </w:rPr>
              <w:t>21</w:t>
            </w:r>
            <w:r w:rsidR="00DD55F0">
              <w:rPr>
                <w:rFonts w:ascii="Times New Roman" w:hAnsi="Times New Roman" w:cs="Times New Roman" w:hint="eastAsia"/>
                <w:sz w:val="24"/>
                <w:lang w:eastAsia="zh-CN"/>
              </w:rPr>
              <w:t>日</w:t>
            </w:r>
          </w:p>
        </w:tc>
      </w:tr>
      <w:tr w:rsidR="008D3E37" w:rsidRPr="00682F1E" w14:paraId="22A8F9D6" w14:textId="77777777" w:rsidTr="00FA0F62">
        <w:trPr>
          <w:trHeight w:val="479"/>
        </w:trPr>
        <w:tc>
          <w:tcPr>
            <w:tcW w:w="2014" w:type="dxa"/>
            <w:vAlign w:val="center"/>
          </w:tcPr>
          <w:p w14:paraId="122C7408" w14:textId="77777777" w:rsidR="008D3E37" w:rsidRPr="00682F1E" w:rsidRDefault="008D3E37" w:rsidP="008D3E37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z w:val="24"/>
              </w:rPr>
            </w:pPr>
            <w:r w:rsidRPr="00682F1E">
              <w:rPr>
                <w:rFonts w:ascii="Times New Roman" w:hAnsi="Times New Roman" w:cs="Times New Roman"/>
                <w:sz w:val="24"/>
              </w:rPr>
              <w:t>地点</w:t>
            </w:r>
          </w:p>
        </w:tc>
        <w:tc>
          <w:tcPr>
            <w:tcW w:w="6917" w:type="dxa"/>
            <w:vAlign w:val="center"/>
          </w:tcPr>
          <w:p w14:paraId="4E6C0FDA" w14:textId="60236717" w:rsidR="008D3E37" w:rsidRPr="00682F1E" w:rsidRDefault="008D3E37" w:rsidP="008D3E3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灿勤科技会议室</w:t>
            </w:r>
          </w:p>
        </w:tc>
      </w:tr>
      <w:tr w:rsidR="009F30B6" w:rsidRPr="00682F1E" w14:paraId="6A7994D4" w14:textId="77777777" w:rsidTr="00FA0F62">
        <w:trPr>
          <w:trHeight w:val="894"/>
        </w:trPr>
        <w:tc>
          <w:tcPr>
            <w:tcW w:w="2014" w:type="dxa"/>
            <w:vAlign w:val="center"/>
          </w:tcPr>
          <w:p w14:paraId="47853FD6" w14:textId="77777777" w:rsidR="009F30B6" w:rsidRPr="00682F1E" w:rsidRDefault="009F30B6" w:rsidP="0095645D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上市公司接待</w:t>
            </w:r>
          </w:p>
          <w:p w14:paraId="5DEEDE51" w14:textId="77777777" w:rsidR="009F30B6" w:rsidRPr="00682F1E" w:rsidRDefault="009F30B6" w:rsidP="0095645D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人员姓名</w:t>
            </w:r>
          </w:p>
        </w:tc>
        <w:tc>
          <w:tcPr>
            <w:tcW w:w="6917" w:type="dxa"/>
            <w:vAlign w:val="center"/>
          </w:tcPr>
          <w:p w14:paraId="32A47718" w14:textId="6BEECE12" w:rsidR="005D2D45" w:rsidRPr="00682F1E" w:rsidRDefault="00645CFF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董事、</w:t>
            </w:r>
            <w:r w:rsidR="009F30B6" w:rsidRPr="00682F1E">
              <w:rPr>
                <w:rFonts w:ascii="Times New Roman" w:hAnsi="Times New Roman" w:cs="Times New Roman"/>
                <w:sz w:val="24"/>
                <w:lang w:eastAsia="zh-CN"/>
              </w:rPr>
              <w:t>董事会秘书：陈晨</w:t>
            </w:r>
            <w:r w:rsidR="00147B55" w:rsidRPr="00682F1E">
              <w:rPr>
                <w:rFonts w:ascii="Times New Roman" w:hAnsi="Times New Roman" w:cs="Times New Roman"/>
                <w:sz w:val="24"/>
                <w:lang w:eastAsia="zh-CN"/>
              </w:rPr>
              <w:t>女士</w:t>
            </w:r>
          </w:p>
        </w:tc>
      </w:tr>
      <w:tr w:rsidR="00630FDF" w:rsidRPr="00682F1E" w14:paraId="67647894" w14:textId="77777777" w:rsidTr="00FA0F62">
        <w:trPr>
          <w:trHeight w:val="983"/>
        </w:trPr>
        <w:tc>
          <w:tcPr>
            <w:tcW w:w="2014" w:type="dxa"/>
            <w:vAlign w:val="center"/>
          </w:tcPr>
          <w:p w14:paraId="554F834C" w14:textId="77777777" w:rsidR="00630FDF" w:rsidRPr="00682F1E" w:rsidRDefault="00630FDF" w:rsidP="00630FD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38"/>
                <w:lang w:eastAsia="zh-CN"/>
              </w:rPr>
            </w:pPr>
          </w:p>
          <w:p w14:paraId="666CE53B" w14:textId="77777777" w:rsidR="00630FDF" w:rsidRPr="00682F1E" w:rsidRDefault="00630FDF" w:rsidP="00630FDF">
            <w:pPr>
              <w:pStyle w:val="TableParagraph"/>
              <w:spacing w:before="338" w:line="364" w:lineRule="auto"/>
              <w:ind w:right="98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投资者关系活动主要内容介绍</w:t>
            </w:r>
          </w:p>
        </w:tc>
        <w:tc>
          <w:tcPr>
            <w:tcW w:w="6917" w:type="dxa"/>
          </w:tcPr>
          <w:p w14:paraId="5564A264" w14:textId="77777777" w:rsidR="00630FDF" w:rsidRPr="00682F1E" w:rsidRDefault="00630FDF" w:rsidP="00630FDF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b/>
                <w:sz w:val="24"/>
                <w:lang w:eastAsia="zh-CN"/>
              </w:rPr>
              <w:t>第一部分：告知保密义务</w:t>
            </w:r>
          </w:p>
          <w:p w14:paraId="10B6BCC2" w14:textId="77777777" w:rsidR="00630FDF" w:rsidRPr="00682F1E" w:rsidRDefault="00630FDF" w:rsidP="00630FDF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4D741D91" w14:textId="77777777" w:rsidR="00630FDF" w:rsidRDefault="00630FDF" w:rsidP="00630FDF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b/>
                <w:sz w:val="24"/>
                <w:lang w:eastAsia="zh-CN"/>
              </w:rPr>
              <w:t>第二部分：问答环节</w:t>
            </w:r>
          </w:p>
          <w:p w14:paraId="59146787" w14:textId="76AE79AC" w:rsidR="008124A8" w:rsidRPr="008124A8" w:rsidRDefault="004730C2" w:rsidP="004730C2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1</w:t>
            </w:r>
            <w:r w:rsidR="008124A8" w:rsidRPr="008124A8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</w:t>
            </w:r>
            <w:r w:rsidR="008124A8" w:rsidRPr="008124A8">
              <w:rPr>
                <w:rFonts w:ascii="Times New Roman" w:hAnsi="Times New Roman" w:cs="Times New Roman"/>
                <w:b/>
                <w:sz w:val="24"/>
                <w:lang w:eastAsia="zh-CN"/>
              </w:rPr>
              <w:t>2023</w:t>
            </w:r>
            <w:r w:rsidR="008124A8" w:rsidRPr="008124A8">
              <w:rPr>
                <w:rFonts w:ascii="Times New Roman" w:hAnsi="Times New Roman" w:cs="Times New Roman"/>
                <w:b/>
                <w:sz w:val="24"/>
                <w:lang w:eastAsia="zh-CN"/>
              </w:rPr>
              <w:t>年</w:t>
            </w:r>
            <w:r w:rsidR="000D106F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度</w:t>
            </w:r>
            <w:r w:rsidR="008124A8" w:rsidRPr="008124A8">
              <w:rPr>
                <w:rFonts w:ascii="Times New Roman" w:hAnsi="Times New Roman" w:cs="Times New Roman"/>
                <w:b/>
                <w:sz w:val="24"/>
                <w:lang w:eastAsia="zh-CN"/>
              </w:rPr>
              <w:t>的经营业绩情况？</w:t>
            </w:r>
          </w:p>
          <w:p w14:paraId="296BD1D4" w14:textId="29D45EDF" w:rsidR="008124A8" w:rsidRPr="008124A8" w:rsidRDefault="00AD4C36" w:rsidP="008124A8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答：公司于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024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年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月</w:t>
            </w:r>
            <w:r w:rsidR="00946832">
              <w:rPr>
                <w:rFonts w:ascii="Times New Roman" w:hAnsi="Times New Roman" w:cs="Times New Roman" w:hint="eastAsia"/>
                <w:sz w:val="24"/>
                <w:lang w:eastAsia="zh-CN"/>
              </w:rPr>
              <w:t>2</w:t>
            </w:r>
            <w:r w:rsidR="00946832">
              <w:rPr>
                <w:rFonts w:ascii="Times New Roman" w:hAnsi="Times New Roman" w:cs="Times New Roman"/>
                <w:sz w:val="24"/>
                <w:lang w:eastAsia="zh-CN"/>
              </w:rPr>
              <w:t>4</w:t>
            </w:r>
            <w:r w:rsidR="00946832">
              <w:rPr>
                <w:rFonts w:ascii="Times New Roman" w:hAnsi="Times New Roman" w:cs="Times New Roman" w:hint="eastAsia"/>
                <w:sz w:val="24"/>
                <w:lang w:eastAsia="zh-CN"/>
              </w:rPr>
              <w:t>日披露了《</w:t>
            </w:r>
            <w:r w:rsidR="00946832" w:rsidRPr="00946832">
              <w:rPr>
                <w:rFonts w:ascii="Times New Roman" w:hAnsi="Times New Roman" w:cs="Times New Roman" w:hint="eastAsia"/>
                <w:sz w:val="24"/>
                <w:lang w:eastAsia="zh-CN"/>
              </w:rPr>
              <w:t>江苏灿勤科技股份有限公司</w:t>
            </w:r>
            <w:r w:rsidR="00946832" w:rsidRPr="00946832">
              <w:rPr>
                <w:rFonts w:ascii="Times New Roman" w:hAnsi="Times New Roman" w:cs="Times New Roman"/>
                <w:sz w:val="24"/>
                <w:lang w:eastAsia="zh-CN"/>
              </w:rPr>
              <w:t>2023</w:t>
            </w:r>
            <w:r w:rsidR="00946832" w:rsidRPr="00946832">
              <w:rPr>
                <w:rFonts w:ascii="Times New Roman" w:hAnsi="Times New Roman" w:cs="Times New Roman"/>
                <w:sz w:val="24"/>
                <w:lang w:eastAsia="zh-CN"/>
              </w:rPr>
              <w:t>年度业绩快报公告</w:t>
            </w:r>
            <w:r w:rsidR="00946832">
              <w:rPr>
                <w:rFonts w:ascii="Times New Roman" w:hAnsi="Times New Roman" w:cs="Times New Roman" w:hint="eastAsia"/>
                <w:sz w:val="24"/>
                <w:lang w:eastAsia="zh-CN"/>
              </w:rPr>
              <w:t>》</w:t>
            </w:r>
            <w:r w:rsidR="00645C00">
              <w:rPr>
                <w:rFonts w:ascii="Times New Roman" w:hAnsi="Times New Roman" w:cs="Times New Roman" w:hint="eastAsia"/>
                <w:sz w:val="24"/>
                <w:lang w:eastAsia="zh-CN"/>
              </w:rPr>
              <w:t>（公告编号：</w:t>
            </w:r>
            <w:r w:rsidR="00645C00">
              <w:rPr>
                <w:rFonts w:ascii="Times New Roman" w:hAnsi="Times New Roman" w:cs="Times New Roman" w:hint="eastAsia"/>
                <w:sz w:val="24"/>
                <w:lang w:eastAsia="zh-CN"/>
              </w:rPr>
              <w:t>2</w:t>
            </w:r>
            <w:r w:rsidR="00645C00">
              <w:rPr>
                <w:rFonts w:ascii="Times New Roman" w:hAnsi="Times New Roman" w:cs="Times New Roman"/>
                <w:sz w:val="24"/>
                <w:lang w:eastAsia="zh-CN"/>
              </w:rPr>
              <w:t>024-001</w:t>
            </w:r>
            <w:r w:rsidR="00645C00">
              <w:rPr>
                <w:rFonts w:ascii="Times New Roman" w:hAnsi="Times New Roman" w:cs="Times New Roman" w:hint="eastAsia"/>
                <w:sz w:val="24"/>
                <w:lang w:eastAsia="zh-CN"/>
              </w:rPr>
              <w:t>）</w:t>
            </w:r>
            <w:r w:rsidR="00946832">
              <w:rPr>
                <w:rFonts w:ascii="Times New Roman" w:hAnsi="Times New Roman" w:cs="Times New Roman" w:hint="eastAsia"/>
                <w:sz w:val="24"/>
                <w:lang w:eastAsia="zh-CN"/>
              </w:rPr>
              <w:t>，快报显示</w:t>
            </w:r>
            <w:r w:rsidR="008124A8">
              <w:rPr>
                <w:rFonts w:ascii="Times New Roman" w:hAnsi="Times New Roman" w:cs="Times New Roman" w:hint="eastAsia"/>
                <w:sz w:val="24"/>
                <w:lang w:eastAsia="zh-CN"/>
              </w:rPr>
              <w:t>2</w:t>
            </w:r>
            <w:r w:rsidR="008124A8">
              <w:rPr>
                <w:rFonts w:ascii="Times New Roman" w:hAnsi="Times New Roman" w:cs="Times New Roman"/>
                <w:sz w:val="24"/>
                <w:lang w:eastAsia="zh-CN"/>
              </w:rPr>
              <w:t>023</w:t>
            </w:r>
            <w:r w:rsidR="008124A8">
              <w:rPr>
                <w:rFonts w:ascii="Times New Roman" w:hAnsi="Times New Roman" w:cs="Times New Roman" w:hint="eastAsia"/>
                <w:sz w:val="24"/>
                <w:lang w:eastAsia="zh-CN"/>
              </w:rPr>
              <w:t>年</w:t>
            </w:r>
            <w:r w:rsidR="00946832">
              <w:rPr>
                <w:rFonts w:ascii="Times New Roman" w:hAnsi="Times New Roman" w:cs="Times New Roman" w:hint="eastAsia"/>
                <w:sz w:val="24"/>
                <w:lang w:eastAsia="zh-CN"/>
              </w:rPr>
              <w:t>度</w:t>
            </w:r>
            <w:r w:rsidR="008124A8" w:rsidRPr="008124A8">
              <w:rPr>
                <w:rFonts w:ascii="Times New Roman" w:hAnsi="Times New Roman" w:cs="Times New Roman" w:hint="eastAsia"/>
                <w:sz w:val="24"/>
                <w:lang w:eastAsia="zh-CN"/>
              </w:rPr>
              <w:t>，公司实现营业总收入</w:t>
            </w:r>
            <w:r w:rsidR="008124A8" w:rsidRPr="008124A8">
              <w:rPr>
                <w:rFonts w:ascii="Times New Roman" w:hAnsi="Times New Roman" w:cs="Times New Roman"/>
                <w:sz w:val="24"/>
                <w:lang w:eastAsia="zh-CN"/>
              </w:rPr>
              <w:t>36,989.36</w:t>
            </w:r>
            <w:r w:rsidR="008124A8" w:rsidRPr="008124A8">
              <w:rPr>
                <w:rFonts w:ascii="Times New Roman" w:hAnsi="Times New Roman" w:cs="Times New Roman"/>
                <w:sz w:val="24"/>
                <w:lang w:eastAsia="zh-CN"/>
              </w:rPr>
              <w:t>万元，同比增长</w:t>
            </w:r>
            <w:r w:rsidR="008124A8" w:rsidRPr="008124A8">
              <w:rPr>
                <w:rFonts w:ascii="Times New Roman" w:hAnsi="Times New Roman" w:cs="Times New Roman"/>
                <w:sz w:val="24"/>
                <w:lang w:eastAsia="zh-CN"/>
              </w:rPr>
              <w:t>7.16%</w:t>
            </w:r>
            <w:r w:rsidR="008124A8" w:rsidRPr="008124A8">
              <w:rPr>
                <w:rFonts w:ascii="Times New Roman" w:hAnsi="Times New Roman" w:cs="Times New Roman"/>
                <w:sz w:val="24"/>
                <w:lang w:eastAsia="zh-CN"/>
              </w:rPr>
              <w:t>；实现归属于母公司所有者的净利润</w:t>
            </w:r>
            <w:r w:rsidR="008124A8" w:rsidRPr="008124A8">
              <w:rPr>
                <w:rFonts w:ascii="Times New Roman" w:hAnsi="Times New Roman" w:cs="Times New Roman"/>
                <w:sz w:val="24"/>
                <w:lang w:eastAsia="zh-CN"/>
              </w:rPr>
              <w:t>4,673.56</w:t>
            </w:r>
            <w:r w:rsidR="008124A8" w:rsidRPr="008124A8">
              <w:rPr>
                <w:rFonts w:ascii="Times New Roman" w:hAnsi="Times New Roman" w:cs="Times New Roman"/>
                <w:sz w:val="24"/>
                <w:lang w:eastAsia="zh-CN"/>
              </w:rPr>
              <w:t>万元，同比下降</w:t>
            </w:r>
            <w:r w:rsidR="008124A8" w:rsidRPr="008124A8">
              <w:rPr>
                <w:rFonts w:ascii="Times New Roman" w:hAnsi="Times New Roman" w:cs="Times New Roman"/>
                <w:sz w:val="24"/>
                <w:lang w:eastAsia="zh-CN"/>
              </w:rPr>
              <w:t>40.55%</w:t>
            </w:r>
            <w:r w:rsidR="008124A8" w:rsidRPr="008124A8">
              <w:rPr>
                <w:rFonts w:ascii="Times New Roman" w:hAnsi="Times New Roman" w:cs="Times New Roman"/>
                <w:sz w:val="24"/>
                <w:lang w:eastAsia="zh-CN"/>
              </w:rPr>
              <w:t>；实现归属于母公司所有者的扣除非经常性损益的净利润</w:t>
            </w:r>
            <w:r w:rsidR="008124A8" w:rsidRPr="008124A8">
              <w:rPr>
                <w:rFonts w:ascii="Times New Roman" w:hAnsi="Times New Roman" w:cs="Times New Roman"/>
                <w:sz w:val="24"/>
                <w:lang w:eastAsia="zh-CN"/>
              </w:rPr>
              <w:t>2,010.44</w:t>
            </w:r>
            <w:r w:rsidR="008124A8" w:rsidRPr="008124A8">
              <w:rPr>
                <w:rFonts w:ascii="Times New Roman" w:hAnsi="Times New Roman" w:cs="Times New Roman"/>
                <w:sz w:val="24"/>
                <w:lang w:eastAsia="zh-CN"/>
              </w:rPr>
              <w:t>万元，同比下降</w:t>
            </w:r>
            <w:r w:rsidR="008124A8" w:rsidRPr="008124A8">
              <w:rPr>
                <w:rFonts w:ascii="Times New Roman" w:hAnsi="Times New Roman" w:cs="Times New Roman"/>
                <w:sz w:val="24"/>
                <w:lang w:eastAsia="zh-CN"/>
              </w:rPr>
              <w:t>2.68%</w:t>
            </w:r>
            <w:r w:rsidR="008124A8" w:rsidRPr="008124A8">
              <w:rPr>
                <w:rFonts w:ascii="Times New Roman" w:hAnsi="Times New Roman" w:cs="Times New Roman"/>
                <w:sz w:val="24"/>
                <w:lang w:eastAsia="zh-CN"/>
              </w:rPr>
              <w:t>。</w:t>
            </w:r>
          </w:p>
          <w:p w14:paraId="3205608C" w14:textId="4ED90A32" w:rsidR="008124A8" w:rsidRDefault="008124A8" w:rsidP="008124A8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8124A8">
              <w:rPr>
                <w:rFonts w:ascii="Times New Roman" w:hAnsi="Times New Roman" w:cs="Times New Roman" w:hint="eastAsia"/>
                <w:sz w:val="24"/>
                <w:lang w:eastAsia="zh-CN"/>
              </w:rPr>
              <w:t>公司营业收入增长的主要原因是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023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年</w:t>
            </w:r>
            <w:r w:rsidR="000D106F">
              <w:rPr>
                <w:rFonts w:ascii="Times New Roman" w:hAnsi="Times New Roman" w:cs="Times New Roman" w:hint="eastAsia"/>
                <w:sz w:val="24"/>
                <w:lang w:eastAsia="zh-CN"/>
              </w:rPr>
              <w:t>度</w:t>
            </w:r>
            <w:r w:rsidRPr="008124A8">
              <w:rPr>
                <w:rFonts w:ascii="Times New Roman" w:hAnsi="Times New Roman" w:cs="Times New Roman" w:hint="eastAsia"/>
                <w:sz w:val="24"/>
                <w:lang w:eastAsia="zh-CN"/>
              </w:rPr>
              <w:t>公司继续以技术创新推动产业发展，持续加大研发投入，持续开发新的产品型号，不断开拓新的市场，技术实力进一步提升，增强了公司的市场竞争力，营业收入持续增长。同时，由于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023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年</w:t>
            </w:r>
            <w:r w:rsidR="000D106F">
              <w:rPr>
                <w:rFonts w:ascii="Times New Roman" w:hAnsi="Times New Roman" w:cs="Times New Roman" w:hint="eastAsia"/>
                <w:sz w:val="24"/>
                <w:lang w:eastAsia="zh-CN"/>
              </w:rPr>
              <w:t>度</w:t>
            </w:r>
            <w:r w:rsidRPr="008124A8">
              <w:rPr>
                <w:rFonts w:ascii="Times New Roman" w:hAnsi="Times New Roman" w:cs="Times New Roman" w:hint="eastAsia"/>
                <w:sz w:val="24"/>
                <w:lang w:eastAsia="zh-CN"/>
              </w:rPr>
              <w:t>公司收到的政府补助与上年同期相比减少</w:t>
            </w:r>
            <w:r w:rsidRPr="008124A8">
              <w:rPr>
                <w:rFonts w:ascii="Times New Roman" w:hAnsi="Times New Roman" w:cs="Times New Roman"/>
                <w:sz w:val="24"/>
                <w:lang w:eastAsia="zh-CN"/>
              </w:rPr>
              <w:t>3,042.01</w:t>
            </w:r>
            <w:r w:rsidRPr="008124A8">
              <w:rPr>
                <w:rFonts w:ascii="Times New Roman" w:hAnsi="Times New Roman" w:cs="Times New Roman"/>
                <w:sz w:val="24"/>
                <w:lang w:eastAsia="zh-CN"/>
              </w:rPr>
              <w:t>万元，理财收益与上年同期相比减少</w:t>
            </w:r>
            <w:r w:rsidRPr="008124A8">
              <w:rPr>
                <w:rFonts w:ascii="Times New Roman" w:hAnsi="Times New Roman" w:cs="Times New Roman"/>
                <w:sz w:val="24"/>
                <w:lang w:eastAsia="zh-CN"/>
              </w:rPr>
              <w:t>560.55</w:t>
            </w:r>
            <w:r w:rsidRPr="008124A8">
              <w:rPr>
                <w:rFonts w:ascii="Times New Roman" w:hAnsi="Times New Roman" w:cs="Times New Roman"/>
                <w:sz w:val="24"/>
                <w:lang w:eastAsia="zh-CN"/>
              </w:rPr>
              <w:t>万元，上述非经常性损益对利润影响较大。扣除上述非经常性损益的影响，公司归属于母公司所有者的扣除非经常性损益的净利润同比减少</w:t>
            </w:r>
            <w:r w:rsidRPr="008124A8">
              <w:rPr>
                <w:rFonts w:ascii="Times New Roman" w:hAnsi="Times New Roman" w:cs="Times New Roman"/>
                <w:sz w:val="24"/>
                <w:lang w:eastAsia="zh-CN"/>
              </w:rPr>
              <w:t>55.44</w:t>
            </w:r>
            <w:r w:rsidRPr="008124A8">
              <w:rPr>
                <w:rFonts w:ascii="Times New Roman" w:hAnsi="Times New Roman" w:cs="Times New Roman"/>
                <w:sz w:val="24"/>
                <w:lang w:eastAsia="zh-CN"/>
              </w:rPr>
              <w:t>万元，主要系公司的销售费用、研发费用及</w:t>
            </w:r>
            <w:r w:rsidRPr="008124A8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管理费用有所增加</w:t>
            </w:r>
            <w:r w:rsidR="006426A9">
              <w:rPr>
                <w:rFonts w:ascii="Times New Roman" w:hAnsi="Times New Roman" w:cs="Times New Roman" w:hint="eastAsia"/>
                <w:sz w:val="24"/>
                <w:lang w:eastAsia="zh-CN"/>
              </w:rPr>
              <w:t>。谢谢</w:t>
            </w:r>
            <w:r w:rsidRPr="008124A8">
              <w:rPr>
                <w:rFonts w:ascii="Times New Roman" w:hAnsi="Times New Roman" w:cs="Times New Roman"/>
                <w:sz w:val="24"/>
                <w:lang w:eastAsia="zh-CN"/>
              </w:rPr>
              <w:t>。</w:t>
            </w:r>
          </w:p>
          <w:p w14:paraId="7914CDD3" w14:textId="2E292112" w:rsidR="008124A8" w:rsidRDefault="008124A8" w:rsidP="00DD55F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79F4971D" w14:textId="1E7EBB77" w:rsidR="008124A8" w:rsidRPr="003111D1" w:rsidRDefault="004730C2" w:rsidP="008124A8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2</w:t>
            </w:r>
            <w:r w:rsidR="008124A8" w:rsidRPr="003111D1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</w:t>
            </w:r>
            <w:r w:rsidR="008124A8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公</w:t>
            </w:r>
            <w:r w:rsidR="008124A8" w:rsidRPr="00327F87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司的产品</w:t>
            </w:r>
            <w:r w:rsidR="008124A8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能</w:t>
            </w:r>
            <w:r w:rsidR="008124A8" w:rsidRPr="00327F87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用在</w:t>
            </w:r>
            <w:r w:rsidR="008124A8" w:rsidRPr="00327F87">
              <w:rPr>
                <w:rFonts w:ascii="Times New Roman" w:hAnsi="Times New Roman" w:cs="Times New Roman"/>
                <w:b/>
                <w:sz w:val="24"/>
                <w:lang w:eastAsia="zh-CN"/>
              </w:rPr>
              <w:t>5.5G</w:t>
            </w:r>
            <w:r w:rsidR="008124A8" w:rsidRPr="00327F87">
              <w:rPr>
                <w:rFonts w:ascii="Times New Roman" w:hAnsi="Times New Roman" w:cs="Times New Roman"/>
                <w:b/>
                <w:sz w:val="24"/>
                <w:lang w:eastAsia="zh-CN"/>
              </w:rPr>
              <w:t>基站上</w:t>
            </w:r>
            <w:r w:rsidR="008124A8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吗</w:t>
            </w:r>
            <w:r w:rsidR="008124A8" w:rsidRPr="00327F87">
              <w:rPr>
                <w:rFonts w:ascii="Times New Roman" w:hAnsi="Times New Roman" w:cs="Times New Roman"/>
                <w:b/>
                <w:sz w:val="24"/>
                <w:lang w:eastAsia="zh-CN"/>
              </w:rPr>
              <w:t>？</w:t>
            </w:r>
          </w:p>
          <w:p w14:paraId="375627C0" w14:textId="56B39D61" w:rsidR="008124A8" w:rsidRDefault="008124A8" w:rsidP="008124A8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111D1">
              <w:rPr>
                <w:rFonts w:ascii="Times New Roman" w:hAnsi="Times New Roman" w:cs="Times New Roman" w:hint="eastAsia"/>
                <w:sz w:val="24"/>
                <w:lang w:eastAsia="zh-CN"/>
              </w:rPr>
              <w:t>答：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公司最新款的陶瓷介质滤波器</w:t>
            </w:r>
            <w:r w:rsidRPr="003219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能够广泛适用</w:t>
            </w:r>
            <w:r w:rsidRPr="003219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sub-6GHz</w:t>
            </w:r>
            <w:r w:rsidRPr="003219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频段内的各应用场景，包括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G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、</w:t>
            </w:r>
            <w:r w:rsidRPr="003219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5G</w:t>
            </w:r>
            <w:r w:rsidRPr="003219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 w:rsidRPr="003219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5.5G</w:t>
            </w:r>
            <w:r w:rsidRPr="003219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等</w:t>
            </w:r>
            <w:r w:rsidRPr="003219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FDD</w:t>
            </w:r>
            <w:r w:rsidRPr="003219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架构通信网络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。</w:t>
            </w:r>
            <w:r w:rsidRPr="00327F87">
              <w:rPr>
                <w:rFonts w:ascii="Times New Roman" w:hAnsi="Times New Roman" w:cs="Times New Roman"/>
                <w:sz w:val="24"/>
                <w:lang w:eastAsia="zh-CN"/>
              </w:rPr>
              <w:t>公司将持续跟踪</w:t>
            </w:r>
            <w:r w:rsidRPr="00327F87">
              <w:rPr>
                <w:rFonts w:ascii="Times New Roman" w:hAnsi="Times New Roman" w:cs="Times New Roman"/>
                <w:sz w:val="24"/>
                <w:lang w:eastAsia="zh-CN"/>
              </w:rPr>
              <w:t>5.5G</w:t>
            </w:r>
            <w:r w:rsidRPr="00327F87">
              <w:rPr>
                <w:rFonts w:ascii="Times New Roman" w:hAnsi="Times New Roman" w:cs="Times New Roman"/>
                <w:sz w:val="24"/>
                <w:lang w:eastAsia="zh-CN"/>
              </w:rPr>
              <w:t>、</w:t>
            </w:r>
            <w:r w:rsidRPr="00327F87">
              <w:rPr>
                <w:rFonts w:ascii="Times New Roman" w:hAnsi="Times New Roman" w:cs="Times New Roman"/>
                <w:sz w:val="24"/>
                <w:lang w:eastAsia="zh-CN"/>
              </w:rPr>
              <w:t>6G</w:t>
            </w:r>
            <w:r w:rsidRPr="00327F87">
              <w:rPr>
                <w:rFonts w:ascii="Times New Roman" w:hAnsi="Times New Roman" w:cs="Times New Roman"/>
                <w:sz w:val="24"/>
                <w:lang w:eastAsia="zh-CN"/>
              </w:rPr>
              <w:t>技术发展动态，做好相关的预研及技术储备，与客户保持密切的互动，跟随客户技术发展，积极参与客户的解决方案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。谢谢</w:t>
            </w:r>
            <w:r w:rsidRPr="00327F87">
              <w:rPr>
                <w:rFonts w:ascii="Times New Roman" w:hAnsi="Times New Roman" w:cs="Times New Roman"/>
                <w:sz w:val="24"/>
                <w:lang w:eastAsia="zh-CN"/>
              </w:rPr>
              <w:t>。</w:t>
            </w:r>
          </w:p>
          <w:p w14:paraId="43A9791D" w14:textId="5798366F" w:rsidR="00E76036" w:rsidRDefault="00E76036" w:rsidP="008124A8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056D258E" w14:textId="4C954156" w:rsidR="00E76036" w:rsidRDefault="004730C2" w:rsidP="008124A8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3</w:t>
            </w:r>
            <w:r w:rsidR="00E76036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、问：</w:t>
            </w:r>
            <w:r w:rsidR="00E76036" w:rsidRPr="00E76036">
              <w:rPr>
                <w:rFonts w:ascii="Times New Roman" w:hAnsi="Times New Roman" w:cs="Times New Roman"/>
                <w:b/>
                <w:sz w:val="24"/>
                <w:lang w:eastAsia="zh-CN"/>
              </w:rPr>
              <w:t>请问公司是否有产品应用于星网项目？</w:t>
            </w:r>
          </w:p>
          <w:p w14:paraId="71D7BFAA" w14:textId="61401C02" w:rsidR="00E76036" w:rsidRDefault="00E76036" w:rsidP="00E76036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E76036">
              <w:rPr>
                <w:rFonts w:ascii="Times New Roman" w:hAnsi="Times New Roman" w:cs="Times New Roman" w:hint="eastAsia"/>
                <w:sz w:val="24"/>
                <w:lang w:eastAsia="zh-CN"/>
              </w:rPr>
              <w:t>答：公司的产品有应用于星网计划</w:t>
            </w:r>
            <w:r w:rsidR="003B58EC">
              <w:rPr>
                <w:rFonts w:ascii="Times New Roman" w:hAnsi="Times New Roman" w:cs="Times New Roman" w:hint="eastAsia"/>
                <w:sz w:val="24"/>
                <w:lang w:eastAsia="zh-CN"/>
              </w:rPr>
              <w:t>，公司将</w:t>
            </w:r>
            <w:r w:rsidR="003B58EC" w:rsidRPr="00327F87">
              <w:rPr>
                <w:rFonts w:ascii="Times New Roman" w:hAnsi="Times New Roman" w:cs="Times New Roman"/>
                <w:sz w:val="24"/>
                <w:lang w:eastAsia="zh-CN"/>
              </w:rPr>
              <w:t>与客户保持密切的互动，</w:t>
            </w:r>
            <w:r w:rsidR="003B58EC" w:rsidRPr="003B58EC">
              <w:rPr>
                <w:rFonts w:ascii="Times New Roman" w:hAnsi="Times New Roman" w:cs="Times New Roman" w:hint="eastAsia"/>
                <w:sz w:val="24"/>
                <w:lang w:eastAsia="zh-CN"/>
              </w:rPr>
              <w:t>紧密跟踪卫星互联网业务发展，积极参与我国卫星互联网建设，</w:t>
            </w:r>
            <w:r w:rsidR="003B58EC">
              <w:rPr>
                <w:rFonts w:ascii="Times New Roman" w:hAnsi="Times New Roman" w:cs="Times New Roman" w:hint="eastAsia"/>
                <w:sz w:val="24"/>
                <w:lang w:eastAsia="zh-CN"/>
              </w:rPr>
              <w:t>配合星网计划推进。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谢谢。</w:t>
            </w:r>
          </w:p>
          <w:p w14:paraId="737F73AE" w14:textId="7B85DD2F" w:rsidR="00B67880" w:rsidRDefault="00B67880" w:rsidP="00E76036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1B709A22" w14:textId="1AFC0F2A" w:rsidR="00B67880" w:rsidRPr="00682F1E" w:rsidRDefault="00B67880" w:rsidP="00B6788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>4</w:t>
            </w:r>
            <w:r w:rsidRPr="00682F1E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</w:t>
            </w:r>
            <w:r w:rsidRPr="00682F1E">
              <w:rPr>
                <w:rFonts w:ascii="Times New Roman" w:hAnsi="Times New Roman" w:cs="Times New Roman"/>
                <w:b/>
                <w:sz w:val="24"/>
                <w:lang w:eastAsia="zh-CN"/>
              </w:rPr>
              <w:t>HTCC</w:t>
            </w:r>
            <w:r w:rsidRPr="00682F1E">
              <w:rPr>
                <w:rFonts w:ascii="Times New Roman" w:hAnsi="Times New Roman" w:cs="Times New Roman"/>
                <w:b/>
                <w:sz w:val="24"/>
                <w:lang w:eastAsia="zh-CN"/>
              </w:rPr>
              <w:t>陶瓷产品，主要包括哪些产品，用于哪些领域</w:t>
            </w:r>
            <w:r w:rsidRPr="00682F1E">
              <w:rPr>
                <w:rFonts w:ascii="Times New Roman" w:hAnsi="Times New Roman" w:cs="Times New Roman"/>
                <w:b/>
                <w:sz w:val="24"/>
                <w:lang w:eastAsia="zh-CN"/>
              </w:rPr>
              <w:t>?</w:t>
            </w:r>
          </w:p>
          <w:p w14:paraId="59834165" w14:textId="5CCCFCE1" w:rsidR="00B67880" w:rsidRPr="00B67880" w:rsidRDefault="00B67880" w:rsidP="00B67880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答：陶瓷基板、陶瓷基座、管壳，主要这三大类，主要应用于新能源、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IGBT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热管理、半导体封装和无线通信等领域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，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谢谢。</w:t>
            </w:r>
          </w:p>
          <w:p w14:paraId="21D751E4" w14:textId="77777777" w:rsidR="00630FDF" w:rsidRPr="008124A8" w:rsidRDefault="00630FDF" w:rsidP="008124A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5C6D6BBF" w14:textId="3E0B24F3" w:rsidR="00630FDF" w:rsidRPr="003111D1" w:rsidRDefault="00630FDF" w:rsidP="00630FDF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="00B67880">
              <w:rPr>
                <w:rFonts w:ascii="Times New Roman" w:hAnsi="Times New Roman" w:cs="Times New Roman"/>
                <w:b/>
                <w:sz w:val="24"/>
                <w:lang w:eastAsia="zh-CN"/>
              </w:rPr>
              <w:t>5</w:t>
            </w:r>
            <w:r w:rsidRPr="003111D1">
              <w:rPr>
                <w:rFonts w:ascii="Times New Roman" w:hAnsi="Times New Roman" w:cs="Times New Roman"/>
                <w:b/>
                <w:sz w:val="24"/>
                <w:lang w:eastAsia="zh-CN"/>
              </w:rPr>
              <w:t>、问：公司未来具体的发展计划有哪些？</w:t>
            </w:r>
          </w:p>
          <w:p w14:paraId="6CCB6902" w14:textId="77777777" w:rsidR="00630FDF" w:rsidRPr="003111D1" w:rsidRDefault="00630FDF" w:rsidP="00630FDF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111D1">
              <w:rPr>
                <w:rFonts w:ascii="Times New Roman" w:hAnsi="Times New Roman" w:cs="Times New Roman" w:hint="eastAsia"/>
                <w:sz w:val="24"/>
                <w:lang w:eastAsia="zh-CN"/>
              </w:rPr>
              <w:t>答：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1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、创建一流的电子陶瓷材料研发平台</w:t>
            </w:r>
          </w:p>
          <w:p w14:paraId="52885DC6" w14:textId="77777777" w:rsidR="00630FDF" w:rsidRPr="003111D1" w:rsidRDefault="00630FDF" w:rsidP="00630FDF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111D1">
              <w:rPr>
                <w:rFonts w:ascii="Times New Roman" w:hAnsi="Times New Roman" w:cs="Times New Roman" w:hint="eastAsia"/>
                <w:sz w:val="24"/>
                <w:lang w:eastAsia="zh-CN"/>
              </w:rPr>
              <w:t>电子陶瓷材料作为核心基础原材料，是实现各种电子元器件的基础，也是实现公司战略目标的关键。作为基础材料，电子陶瓷材料在介电特性、损耗特性、热力学特性等方面是电子元器件的发展核心，其重要性对电子元器件不言而喻。经过几十年的发展，各种新型电子陶瓷材料和新型应用层出不穷。随着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5G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建设大规模开展及万物互联时代的到来，各种新应用对电子设备的性能、能耗、可靠性、成本提出了越来越高的要求，也给电子陶瓷材料的发展和壮大提供了广阔的舞台。电子陶瓷材料的开发，将是材料学科的下一个蓝海。</w:t>
            </w:r>
          </w:p>
          <w:p w14:paraId="54824C12" w14:textId="77777777" w:rsidR="00630FDF" w:rsidRPr="003111D1" w:rsidRDefault="00630FDF" w:rsidP="00630FDF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111D1">
              <w:rPr>
                <w:rFonts w:ascii="Times New Roman" w:hAnsi="Times New Roman" w:cs="Times New Roman" w:hint="eastAsia"/>
                <w:sz w:val="24"/>
                <w:lang w:eastAsia="zh-CN"/>
              </w:rPr>
              <w:t>在电子陶瓷材料领域，一方面，公司将在现有基础上不断完善和扩充微波介质陶瓷材料体系，支撑超低频、超高频射频介质滤波器、天线等产品的应用。另一方面，公司将依托现有的陶瓷材料研发体系及经验，拓展电子陶瓷材料应用的新领域，着力开发一批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HTCC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陶瓷、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LTCC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陶瓷、高强度介质陶瓷、热管理陶瓷、储能陶瓷、复合陶瓷材料等先进陶瓷材料。在电子陶瓷先进工艺领域，公司将加大投入并着力打造面向未来的，全体系的电子陶瓷先进工艺技术平台，涵盖陶瓷材料制备、陶瓷体加工、陶瓷金属化及表面处理、陶瓷组装等工艺领域，为电子陶瓷的广泛应用打下坚</w:t>
            </w:r>
            <w:r w:rsidRPr="003111D1">
              <w:rPr>
                <w:rFonts w:ascii="Times New Roman" w:hAnsi="Times New Roman" w:cs="Times New Roman" w:hint="eastAsia"/>
                <w:sz w:val="24"/>
                <w:lang w:eastAsia="zh-CN"/>
              </w:rPr>
              <w:t>实的基础。</w:t>
            </w:r>
          </w:p>
          <w:p w14:paraId="25AD31E5" w14:textId="77777777" w:rsidR="00630FDF" w:rsidRPr="003111D1" w:rsidRDefault="00630FDF" w:rsidP="00630FDF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2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、巩固移动通信基站用陶瓷射频元件的行业地位</w:t>
            </w:r>
          </w:p>
          <w:p w14:paraId="005FF27D" w14:textId="77777777" w:rsidR="00630FDF" w:rsidRPr="003111D1" w:rsidRDefault="00630FDF" w:rsidP="00630FDF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111D1">
              <w:rPr>
                <w:rFonts w:ascii="Times New Roman" w:hAnsi="Times New Roman" w:cs="Times New Roman" w:hint="eastAsia"/>
                <w:sz w:val="24"/>
                <w:lang w:eastAsia="zh-CN"/>
              </w:rPr>
              <w:t>随着基站用陶瓷滤波器的市场需求不断增长，公司目前已成为国内外主要通信设备制造商的重要供应商。面对通信产业以介质滤波器为代表的各类陶瓷射频元件的市场需求，公司拟加大投</w:t>
            </w:r>
            <w:r w:rsidRPr="003111D1">
              <w:rPr>
                <w:rFonts w:ascii="Times New Roman" w:hAnsi="Times New Roman" w:cs="Times New Roman" w:hint="eastAsia"/>
                <w:sz w:val="24"/>
                <w:lang w:eastAsia="zh-CN"/>
              </w:rPr>
              <w:lastRenderedPageBreak/>
              <w:t>入力度，进行产能扩建、工艺改进、拓展产品种类、建设电子陶瓷研究院等。</w:t>
            </w:r>
          </w:p>
          <w:p w14:paraId="7BE66625" w14:textId="77777777" w:rsidR="00630FDF" w:rsidRPr="003111D1" w:rsidRDefault="00630FDF" w:rsidP="00630FDF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111D1">
              <w:rPr>
                <w:rFonts w:ascii="Times New Roman" w:hAnsi="Times New Roman" w:cs="Times New Roman" w:hint="eastAsia"/>
                <w:sz w:val="24"/>
                <w:lang w:eastAsia="zh-CN"/>
              </w:rPr>
              <w:t>在介质滤波器、介质谐振器、介质天线等射频器件方面，依托公司积累的设计制造经验和广泛的客户认可度，大力推广该类产品的市场应用，完善公司在移动通信市场的布局，成为射频元器件无源器件的综合供应商。</w:t>
            </w:r>
          </w:p>
          <w:p w14:paraId="50E9973F" w14:textId="77777777" w:rsidR="00630FDF" w:rsidRPr="003111D1" w:rsidRDefault="00630FDF" w:rsidP="00630FDF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、拓展电子陶瓷的应用领域，包括通信、汽车工业、消费电子等万物互联的应用市场</w:t>
            </w:r>
          </w:p>
          <w:p w14:paraId="2C5C3337" w14:textId="77777777" w:rsidR="00630FDF" w:rsidRPr="003111D1" w:rsidRDefault="00630FDF" w:rsidP="00630FDF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111D1">
              <w:rPr>
                <w:rFonts w:ascii="Times New Roman" w:hAnsi="Times New Roman" w:cs="Times New Roman" w:hint="eastAsia"/>
                <w:sz w:val="24"/>
                <w:lang w:eastAsia="zh-CN"/>
              </w:rPr>
              <w:t>电子陶瓷作为功能陶瓷领域的一个重要分支，在现代通讯、半导体、电力电子、交通运输、航空航天等领域已有广泛应用，并形成了一批起源于日本、美国等的电子陶瓷头部企业。随着这些产业的半导体技术、新能源技术、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AI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等核心技术的快速发展，电子陶瓷的应用领域将进一步拓宽，为人类社会发展作出更加巨大的贡献。公司将对标国际一流企业，瞄准新能源、半导体、万物互联等市场，深度拓展电子陶瓷新应用。</w:t>
            </w:r>
          </w:p>
          <w:p w14:paraId="0044B871" w14:textId="3829DFCF" w:rsidR="00630FDF" w:rsidRPr="007855C4" w:rsidRDefault="00630FDF" w:rsidP="00630FDF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3111D1">
              <w:rPr>
                <w:rFonts w:ascii="Times New Roman" w:hAnsi="Times New Roman" w:cs="Times New Roman" w:hint="eastAsia"/>
                <w:sz w:val="24"/>
                <w:lang w:eastAsia="zh-CN"/>
              </w:rPr>
              <w:t>在新能源、半导体、万物互联等领域，公司将依托先进电子陶瓷材料、全体系电子陶瓷加工工艺等平台，发挥积累多年的电子陶瓷元器件的设计制造经验，研制一批高性能、小体积、高可靠性、低功耗、低成本的电子陶瓷产品，涵盖陶瓷封装、陶瓷基板、陶瓷热沉、复合陶瓷、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LTCC</w:t>
            </w:r>
            <w:r w:rsidRPr="003111D1">
              <w:rPr>
                <w:rFonts w:ascii="Times New Roman" w:hAnsi="Times New Roman" w:cs="Times New Roman"/>
                <w:sz w:val="24"/>
                <w:lang w:eastAsia="zh-CN"/>
              </w:rPr>
              <w:t>器件、介质陶瓷元器件等一系列产品及解决方案，以满足新能源、半导体、万物互联等产业的发展需求。谢谢。</w:t>
            </w:r>
          </w:p>
        </w:tc>
      </w:tr>
      <w:tr w:rsidR="00630FDF" w:rsidRPr="00682F1E" w14:paraId="5563BF17" w14:textId="77777777" w:rsidTr="00FA0F62">
        <w:trPr>
          <w:trHeight w:val="935"/>
        </w:trPr>
        <w:tc>
          <w:tcPr>
            <w:tcW w:w="2014" w:type="dxa"/>
          </w:tcPr>
          <w:p w14:paraId="5531414D" w14:textId="3B05A58F" w:rsidR="00630FDF" w:rsidRPr="00682F1E" w:rsidRDefault="00630FDF" w:rsidP="00630FDF">
            <w:pPr>
              <w:pStyle w:val="TableParagraph"/>
              <w:spacing w:before="79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lastRenderedPageBreak/>
              <w:t>关于本次活动是否涉及应当披露重大信息的说明</w:t>
            </w:r>
          </w:p>
        </w:tc>
        <w:tc>
          <w:tcPr>
            <w:tcW w:w="6917" w:type="dxa"/>
            <w:vAlign w:val="center"/>
          </w:tcPr>
          <w:p w14:paraId="5DA31B86" w14:textId="397BE8EF" w:rsidR="00630FDF" w:rsidRPr="00682F1E" w:rsidRDefault="00630FDF" w:rsidP="00630FD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本次活动，公司严格按照相关规定交流沟通，不存在未公开重大信息泄露等情形。</w:t>
            </w:r>
          </w:p>
        </w:tc>
      </w:tr>
      <w:tr w:rsidR="009F30B6" w:rsidRPr="00682F1E" w14:paraId="3B823354" w14:textId="77777777" w:rsidTr="00FA0F62">
        <w:trPr>
          <w:trHeight w:val="935"/>
        </w:trPr>
        <w:tc>
          <w:tcPr>
            <w:tcW w:w="2014" w:type="dxa"/>
          </w:tcPr>
          <w:p w14:paraId="1472A215" w14:textId="77777777" w:rsidR="009F30B6" w:rsidRPr="00682F1E" w:rsidRDefault="009F30B6" w:rsidP="00CF4B0A">
            <w:pPr>
              <w:pStyle w:val="TableParagraph"/>
              <w:spacing w:before="79"/>
              <w:rPr>
                <w:rFonts w:ascii="Times New Roman" w:hAnsi="Times New Roman" w:cs="Times New Roman"/>
                <w:sz w:val="24"/>
              </w:rPr>
            </w:pPr>
            <w:r w:rsidRPr="00682F1E">
              <w:rPr>
                <w:rFonts w:ascii="Times New Roman" w:hAnsi="Times New Roman" w:cs="Times New Roman"/>
                <w:sz w:val="24"/>
              </w:rPr>
              <w:t>附件清单（</w:t>
            </w:r>
            <w:r w:rsidRPr="00682F1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82F1E">
              <w:rPr>
                <w:rFonts w:ascii="Times New Roman" w:hAnsi="Times New Roman" w:cs="Times New Roman"/>
                <w:sz w:val="24"/>
              </w:rPr>
              <w:t>如</w:t>
            </w:r>
          </w:p>
          <w:p w14:paraId="0CC0B91A" w14:textId="77777777" w:rsidR="009F30B6" w:rsidRPr="00682F1E" w:rsidRDefault="009F30B6" w:rsidP="00CF4B0A">
            <w:pPr>
              <w:pStyle w:val="TableParagraph"/>
              <w:spacing w:before="160"/>
              <w:rPr>
                <w:rFonts w:ascii="Times New Roman" w:hAnsi="Times New Roman" w:cs="Times New Roman"/>
                <w:sz w:val="24"/>
              </w:rPr>
            </w:pPr>
            <w:r w:rsidRPr="00682F1E">
              <w:rPr>
                <w:rFonts w:ascii="Times New Roman" w:hAnsi="Times New Roman" w:cs="Times New Roman"/>
                <w:sz w:val="24"/>
              </w:rPr>
              <w:t>有）</w:t>
            </w:r>
          </w:p>
        </w:tc>
        <w:tc>
          <w:tcPr>
            <w:tcW w:w="6917" w:type="dxa"/>
            <w:vAlign w:val="center"/>
          </w:tcPr>
          <w:p w14:paraId="5889DA22" w14:textId="77777777" w:rsidR="009F30B6" w:rsidRPr="00682F1E" w:rsidRDefault="00FC50BF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无</w:t>
            </w:r>
          </w:p>
        </w:tc>
      </w:tr>
      <w:tr w:rsidR="00147B55" w:rsidRPr="00682F1E" w14:paraId="66988184" w14:textId="77777777" w:rsidTr="00FA0F62">
        <w:trPr>
          <w:trHeight w:val="935"/>
        </w:trPr>
        <w:tc>
          <w:tcPr>
            <w:tcW w:w="2014" w:type="dxa"/>
            <w:vAlign w:val="center"/>
          </w:tcPr>
          <w:p w14:paraId="0CF7E35A" w14:textId="77777777" w:rsidR="00147B55" w:rsidRPr="00682F1E" w:rsidRDefault="00147B55" w:rsidP="009F3B18">
            <w:pPr>
              <w:pStyle w:val="TableParagraph"/>
              <w:spacing w:before="79"/>
              <w:rPr>
                <w:rFonts w:ascii="Times New Roman" w:hAnsi="Times New Roman" w:cs="Times New Roman"/>
                <w:sz w:val="24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日期</w:t>
            </w:r>
          </w:p>
        </w:tc>
        <w:tc>
          <w:tcPr>
            <w:tcW w:w="6917" w:type="dxa"/>
            <w:vAlign w:val="center"/>
          </w:tcPr>
          <w:p w14:paraId="1CD9B243" w14:textId="484CB62F" w:rsidR="00147B55" w:rsidRPr="00682F1E" w:rsidRDefault="008124A8" w:rsidP="006C69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4</w:t>
            </w:r>
            <w:r w:rsidRPr="00682F1E"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  <w:r w:rsidR="00506371" w:rsidRPr="00682F1E"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 w:rsidR="006C690E">
              <w:rPr>
                <w:rFonts w:ascii="Times New Roman" w:hAnsi="Times New Roman" w:cs="Times New Roman"/>
                <w:sz w:val="24"/>
                <w:lang w:eastAsia="zh-CN"/>
              </w:rPr>
              <w:t>2</w:t>
            </w:r>
            <w:r w:rsidR="006C690E">
              <w:rPr>
                <w:rFonts w:ascii="Times New Roman" w:hAnsi="Times New Roman" w:cs="Times New Roman"/>
                <w:sz w:val="24"/>
                <w:lang w:eastAsia="zh-CN"/>
              </w:rPr>
              <w:t>5</w:t>
            </w:r>
            <w:bookmarkStart w:id="0" w:name="_GoBack"/>
            <w:bookmarkEnd w:id="0"/>
            <w:r w:rsidR="00A22CB1" w:rsidRPr="00682F1E">
              <w:rPr>
                <w:rFonts w:ascii="Times New Roman" w:hAnsi="Times New Roman" w:cs="Times New Roman"/>
                <w:sz w:val="24"/>
                <w:lang w:eastAsia="zh-CN"/>
              </w:rPr>
              <w:t>日</w:t>
            </w:r>
          </w:p>
        </w:tc>
      </w:tr>
    </w:tbl>
    <w:p w14:paraId="03AD823E" w14:textId="77777777" w:rsidR="002555DA" w:rsidRPr="00682F1E" w:rsidRDefault="002555DA">
      <w:pPr>
        <w:rPr>
          <w:rFonts w:ascii="Times New Roman" w:hAnsi="Times New Roman" w:cs="Times New Roman"/>
        </w:rPr>
      </w:pPr>
    </w:p>
    <w:sectPr w:rsidR="002555DA" w:rsidRPr="00682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9D854" w14:textId="77777777" w:rsidR="000167E5" w:rsidRDefault="000167E5" w:rsidP="009F30B6">
      <w:r>
        <w:separator/>
      </w:r>
    </w:p>
  </w:endnote>
  <w:endnote w:type="continuationSeparator" w:id="0">
    <w:p w14:paraId="14F4C114" w14:textId="77777777" w:rsidR="000167E5" w:rsidRDefault="000167E5" w:rsidP="009F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EEF4F" w14:textId="77777777" w:rsidR="000167E5" w:rsidRDefault="000167E5" w:rsidP="009F30B6">
      <w:r>
        <w:separator/>
      </w:r>
    </w:p>
  </w:footnote>
  <w:footnote w:type="continuationSeparator" w:id="0">
    <w:p w14:paraId="40CA0EB7" w14:textId="77777777" w:rsidR="000167E5" w:rsidRDefault="000167E5" w:rsidP="009F3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3A"/>
    <w:rsid w:val="00003788"/>
    <w:rsid w:val="00011560"/>
    <w:rsid w:val="000167E5"/>
    <w:rsid w:val="00030144"/>
    <w:rsid w:val="00033455"/>
    <w:rsid w:val="00041044"/>
    <w:rsid w:val="00041826"/>
    <w:rsid w:val="00051173"/>
    <w:rsid w:val="0005320E"/>
    <w:rsid w:val="000567BB"/>
    <w:rsid w:val="000644D6"/>
    <w:rsid w:val="00070347"/>
    <w:rsid w:val="00072CBC"/>
    <w:rsid w:val="000848B3"/>
    <w:rsid w:val="000921BD"/>
    <w:rsid w:val="000A0435"/>
    <w:rsid w:val="000B5FB7"/>
    <w:rsid w:val="000D05B4"/>
    <w:rsid w:val="000D07BA"/>
    <w:rsid w:val="000D106F"/>
    <w:rsid w:val="000D465A"/>
    <w:rsid w:val="000F07A3"/>
    <w:rsid w:val="0010263E"/>
    <w:rsid w:val="00136632"/>
    <w:rsid w:val="00141CD4"/>
    <w:rsid w:val="00147173"/>
    <w:rsid w:val="00147B55"/>
    <w:rsid w:val="001519AE"/>
    <w:rsid w:val="0017172A"/>
    <w:rsid w:val="00175B80"/>
    <w:rsid w:val="00176116"/>
    <w:rsid w:val="001770E6"/>
    <w:rsid w:val="001A0911"/>
    <w:rsid w:val="001C292B"/>
    <w:rsid w:val="001C4960"/>
    <w:rsid w:val="001C5725"/>
    <w:rsid w:val="001D3340"/>
    <w:rsid w:val="00205967"/>
    <w:rsid w:val="0022594F"/>
    <w:rsid w:val="002345AA"/>
    <w:rsid w:val="00255270"/>
    <w:rsid w:val="002555DA"/>
    <w:rsid w:val="002805B5"/>
    <w:rsid w:val="00280BB2"/>
    <w:rsid w:val="00280D53"/>
    <w:rsid w:val="002874BE"/>
    <w:rsid w:val="002B1E7D"/>
    <w:rsid w:val="002E3423"/>
    <w:rsid w:val="002F031C"/>
    <w:rsid w:val="003052AA"/>
    <w:rsid w:val="003111D1"/>
    <w:rsid w:val="00314004"/>
    <w:rsid w:val="003212CB"/>
    <w:rsid w:val="00327F87"/>
    <w:rsid w:val="003333C8"/>
    <w:rsid w:val="0034587A"/>
    <w:rsid w:val="00346C25"/>
    <w:rsid w:val="00396292"/>
    <w:rsid w:val="003A26EF"/>
    <w:rsid w:val="003A4267"/>
    <w:rsid w:val="003A4E64"/>
    <w:rsid w:val="003B58EC"/>
    <w:rsid w:val="003C3437"/>
    <w:rsid w:val="003D1C1A"/>
    <w:rsid w:val="0040248F"/>
    <w:rsid w:val="00411A78"/>
    <w:rsid w:val="00416B63"/>
    <w:rsid w:val="00425362"/>
    <w:rsid w:val="00431BCD"/>
    <w:rsid w:val="004469C9"/>
    <w:rsid w:val="0046277C"/>
    <w:rsid w:val="004730C2"/>
    <w:rsid w:val="004744E3"/>
    <w:rsid w:val="0048191F"/>
    <w:rsid w:val="0048246B"/>
    <w:rsid w:val="00496E33"/>
    <w:rsid w:val="0049745A"/>
    <w:rsid w:val="004A72F9"/>
    <w:rsid w:val="004B5C91"/>
    <w:rsid w:val="004B625E"/>
    <w:rsid w:val="004C453A"/>
    <w:rsid w:val="004C60C3"/>
    <w:rsid w:val="004D27C9"/>
    <w:rsid w:val="004E7451"/>
    <w:rsid w:val="004F1161"/>
    <w:rsid w:val="004F4EAE"/>
    <w:rsid w:val="00506371"/>
    <w:rsid w:val="00525FD2"/>
    <w:rsid w:val="005401CF"/>
    <w:rsid w:val="00583780"/>
    <w:rsid w:val="00587FE8"/>
    <w:rsid w:val="00597F3B"/>
    <w:rsid w:val="005C0EF2"/>
    <w:rsid w:val="005C5A45"/>
    <w:rsid w:val="005C72A9"/>
    <w:rsid w:val="005D1E7C"/>
    <w:rsid w:val="005D2D45"/>
    <w:rsid w:val="005D7118"/>
    <w:rsid w:val="00603587"/>
    <w:rsid w:val="00626E72"/>
    <w:rsid w:val="00630FDF"/>
    <w:rsid w:val="00632EAA"/>
    <w:rsid w:val="00636BD9"/>
    <w:rsid w:val="006426A9"/>
    <w:rsid w:val="00644B00"/>
    <w:rsid w:val="00645C00"/>
    <w:rsid w:val="00645CFF"/>
    <w:rsid w:val="00650C3A"/>
    <w:rsid w:val="006754B5"/>
    <w:rsid w:val="00682F1E"/>
    <w:rsid w:val="00694ED6"/>
    <w:rsid w:val="006A6300"/>
    <w:rsid w:val="006C690E"/>
    <w:rsid w:val="006F48A8"/>
    <w:rsid w:val="00712B00"/>
    <w:rsid w:val="007370B9"/>
    <w:rsid w:val="00740C0A"/>
    <w:rsid w:val="007479AF"/>
    <w:rsid w:val="00753614"/>
    <w:rsid w:val="00757800"/>
    <w:rsid w:val="00763B58"/>
    <w:rsid w:val="007744C7"/>
    <w:rsid w:val="007850D3"/>
    <w:rsid w:val="007855C4"/>
    <w:rsid w:val="00797BCF"/>
    <w:rsid w:val="007B7952"/>
    <w:rsid w:val="007C1848"/>
    <w:rsid w:val="007D19DA"/>
    <w:rsid w:val="007D20D4"/>
    <w:rsid w:val="007D7B5C"/>
    <w:rsid w:val="007F3326"/>
    <w:rsid w:val="0080095D"/>
    <w:rsid w:val="00804202"/>
    <w:rsid w:val="008124A8"/>
    <w:rsid w:val="00822B05"/>
    <w:rsid w:val="0083139E"/>
    <w:rsid w:val="00837F45"/>
    <w:rsid w:val="00852B94"/>
    <w:rsid w:val="008561E5"/>
    <w:rsid w:val="00864FA3"/>
    <w:rsid w:val="00883FC2"/>
    <w:rsid w:val="00890B46"/>
    <w:rsid w:val="00893B3F"/>
    <w:rsid w:val="00893E37"/>
    <w:rsid w:val="0089656B"/>
    <w:rsid w:val="008B079B"/>
    <w:rsid w:val="008B430F"/>
    <w:rsid w:val="008C1335"/>
    <w:rsid w:val="008C22CE"/>
    <w:rsid w:val="008C54A0"/>
    <w:rsid w:val="008D3E37"/>
    <w:rsid w:val="008D789B"/>
    <w:rsid w:val="008E3B92"/>
    <w:rsid w:val="00914038"/>
    <w:rsid w:val="00946832"/>
    <w:rsid w:val="0095645D"/>
    <w:rsid w:val="00962D98"/>
    <w:rsid w:val="00986066"/>
    <w:rsid w:val="009945CC"/>
    <w:rsid w:val="009A536D"/>
    <w:rsid w:val="009C680B"/>
    <w:rsid w:val="009D3C51"/>
    <w:rsid w:val="009E06B1"/>
    <w:rsid w:val="009E72E2"/>
    <w:rsid w:val="009E7F03"/>
    <w:rsid w:val="009F30B6"/>
    <w:rsid w:val="009F3B18"/>
    <w:rsid w:val="00A032B3"/>
    <w:rsid w:val="00A03774"/>
    <w:rsid w:val="00A20337"/>
    <w:rsid w:val="00A22CB1"/>
    <w:rsid w:val="00A50814"/>
    <w:rsid w:val="00A67A02"/>
    <w:rsid w:val="00A76928"/>
    <w:rsid w:val="00A7719D"/>
    <w:rsid w:val="00AA2C49"/>
    <w:rsid w:val="00AB6B38"/>
    <w:rsid w:val="00AD33B9"/>
    <w:rsid w:val="00AD4C36"/>
    <w:rsid w:val="00AD66DC"/>
    <w:rsid w:val="00AE0924"/>
    <w:rsid w:val="00B03F30"/>
    <w:rsid w:val="00B07F57"/>
    <w:rsid w:val="00B21576"/>
    <w:rsid w:val="00B25FBB"/>
    <w:rsid w:val="00B3636F"/>
    <w:rsid w:val="00B56921"/>
    <w:rsid w:val="00B67880"/>
    <w:rsid w:val="00B8094D"/>
    <w:rsid w:val="00B84F84"/>
    <w:rsid w:val="00B9545D"/>
    <w:rsid w:val="00B97267"/>
    <w:rsid w:val="00BA2616"/>
    <w:rsid w:val="00BA4126"/>
    <w:rsid w:val="00BB01D3"/>
    <w:rsid w:val="00BE4240"/>
    <w:rsid w:val="00BE5F3B"/>
    <w:rsid w:val="00BE6B2C"/>
    <w:rsid w:val="00C10BF2"/>
    <w:rsid w:val="00C20170"/>
    <w:rsid w:val="00C2655C"/>
    <w:rsid w:val="00C27EC2"/>
    <w:rsid w:val="00C31295"/>
    <w:rsid w:val="00C55FC0"/>
    <w:rsid w:val="00C73EFB"/>
    <w:rsid w:val="00C9000C"/>
    <w:rsid w:val="00CA7AA8"/>
    <w:rsid w:val="00CB6FE6"/>
    <w:rsid w:val="00CC2BC6"/>
    <w:rsid w:val="00CC4FE9"/>
    <w:rsid w:val="00CC630A"/>
    <w:rsid w:val="00CF2438"/>
    <w:rsid w:val="00CF4121"/>
    <w:rsid w:val="00CF6B42"/>
    <w:rsid w:val="00D049AF"/>
    <w:rsid w:val="00D14240"/>
    <w:rsid w:val="00D20F3A"/>
    <w:rsid w:val="00D437B8"/>
    <w:rsid w:val="00D444F7"/>
    <w:rsid w:val="00D502E2"/>
    <w:rsid w:val="00D73E47"/>
    <w:rsid w:val="00D8105D"/>
    <w:rsid w:val="00D976B4"/>
    <w:rsid w:val="00D97BE0"/>
    <w:rsid w:val="00D97E0B"/>
    <w:rsid w:val="00DA1104"/>
    <w:rsid w:val="00DD2017"/>
    <w:rsid w:val="00DD55F0"/>
    <w:rsid w:val="00DD780B"/>
    <w:rsid w:val="00DE0975"/>
    <w:rsid w:val="00DE0DC1"/>
    <w:rsid w:val="00DE49D6"/>
    <w:rsid w:val="00DE7982"/>
    <w:rsid w:val="00DF0FB2"/>
    <w:rsid w:val="00E07276"/>
    <w:rsid w:val="00E07507"/>
    <w:rsid w:val="00E212B5"/>
    <w:rsid w:val="00E22953"/>
    <w:rsid w:val="00E37E3E"/>
    <w:rsid w:val="00E42387"/>
    <w:rsid w:val="00E46F1E"/>
    <w:rsid w:val="00E50AD0"/>
    <w:rsid w:val="00E57E7C"/>
    <w:rsid w:val="00E65BF8"/>
    <w:rsid w:val="00E76036"/>
    <w:rsid w:val="00EA2696"/>
    <w:rsid w:val="00EA2BC7"/>
    <w:rsid w:val="00EA6B2F"/>
    <w:rsid w:val="00EB00DF"/>
    <w:rsid w:val="00F0559E"/>
    <w:rsid w:val="00F06771"/>
    <w:rsid w:val="00F103FF"/>
    <w:rsid w:val="00F12804"/>
    <w:rsid w:val="00F13868"/>
    <w:rsid w:val="00F16BEF"/>
    <w:rsid w:val="00F2072A"/>
    <w:rsid w:val="00F462C0"/>
    <w:rsid w:val="00F73A2F"/>
    <w:rsid w:val="00F75735"/>
    <w:rsid w:val="00F759AA"/>
    <w:rsid w:val="00F809E2"/>
    <w:rsid w:val="00F8507A"/>
    <w:rsid w:val="00F91FCF"/>
    <w:rsid w:val="00F94A3C"/>
    <w:rsid w:val="00FA0F62"/>
    <w:rsid w:val="00FA2D9F"/>
    <w:rsid w:val="00FC50BF"/>
    <w:rsid w:val="00FC6905"/>
    <w:rsid w:val="00FD0229"/>
    <w:rsid w:val="00FF1647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E1B42E"/>
  <w15:docId w15:val="{84D77E08-1562-4E5D-BB29-53B88AB6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0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0B6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F30B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F30B6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a8">
    <w:name w:val="正文文本 字符"/>
    <w:basedOn w:val="a0"/>
    <w:link w:val="a7"/>
    <w:uiPriority w:val="1"/>
    <w:rsid w:val="009F30B6"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F30B6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markedcontent">
    <w:name w:val="markedcontent"/>
    <w:basedOn w:val="a0"/>
    <w:rsid w:val="009F30B6"/>
  </w:style>
  <w:style w:type="paragraph" w:styleId="a9">
    <w:name w:val="Revision"/>
    <w:hidden/>
    <w:uiPriority w:val="99"/>
    <w:semiHidden/>
    <w:rsid w:val="00F73A2F"/>
  </w:style>
  <w:style w:type="paragraph" w:styleId="aa">
    <w:name w:val="Balloon Text"/>
    <w:basedOn w:val="a"/>
    <w:link w:val="ab"/>
    <w:uiPriority w:val="99"/>
    <w:semiHidden/>
    <w:unhideWhenUsed/>
    <w:rsid w:val="00F73A2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73A2F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B795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7B795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7B795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B795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7B7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61080-9428-45C1-A109-C4275AC9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349</Words>
  <Characters>1992</Characters>
  <Application>Microsoft Office Word</Application>
  <DocSecurity>0</DocSecurity>
  <Lines>16</Lines>
  <Paragraphs>4</Paragraphs>
  <ScaleCrop>false</ScaleCrop>
  <Company>P R C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钱志红</dc:creator>
  <cp:lastModifiedBy>钱志红</cp:lastModifiedBy>
  <cp:revision>4</cp:revision>
  <cp:lastPrinted>2024-03-01T08:01:00Z</cp:lastPrinted>
  <dcterms:created xsi:type="dcterms:W3CDTF">2024-03-22T06:34:00Z</dcterms:created>
  <dcterms:modified xsi:type="dcterms:W3CDTF">2024-03-25T01:47:00Z</dcterms:modified>
</cp:coreProperties>
</file>