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 w:line="364" w:lineRule="auto"/>
        <w:ind w:left="0" w:right="453" w:firstLine="241" w:firstLineChars="100"/>
        <w:rPr>
          <w:b/>
          <w:lang w:val="en-US"/>
        </w:rPr>
      </w:pPr>
      <w:r>
        <w:rPr>
          <w:b/>
        </w:rPr>
        <w:t>证券代码：</w:t>
      </w:r>
      <w:r>
        <w:rPr>
          <w:rFonts w:ascii="Times New Roman" w:eastAsia="Times New Roman"/>
          <w:b/>
        </w:rPr>
        <w:t>6</w:t>
      </w:r>
      <w:r>
        <w:rPr>
          <w:rFonts w:hint="eastAsia" w:ascii="Times New Roman"/>
          <w:b/>
          <w:lang w:val="en-US"/>
        </w:rPr>
        <w:t>03477</w:t>
      </w:r>
      <w:r>
        <w:rPr>
          <w:rFonts w:ascii="Times New Roman" w:eastAsia="等线"/>
          <w:b/>
        </w:rPr>
        <w:t xml:space="preserve">                             </w:t>
      </w:r>
      <w:r>
        <w:rPr>
          <w:b/>
        </w:rPr>
        <w:t>证券简称：</w:t>
      </w:r>
      <w:r>
        <w:rPr>
          <w:rFonts w:hint="eastAsia"/>
          <w:b/>
          <w:lang w:val="en-US"/>
        </w:rPr>
        <w:t>巨星农牧</w:t>
      </w:r>
    </w:p>
    <w:p>
      <w:pPr>
        <w:pStyle w:val="3"/>
        <w:spacing w:before="1" w:line="364" w:lineRule="auto"/>
        <w:ind w:left="0" w:right="453" w:firstLine="241" w:firstLineChars="100"/>
        <w:rPr>
          <w:b/>
          <w:lang w:val="en-US"/>
        </w:rPr>
      </w:pPr>
      <w:r>
        <w:rPr>
          <w:rFonts w:hint="eastAsia"/>
          <w:b/>
          <w:lang w:val="en-US"/>
        </w:rPr>
        <w:t>债券代码：</w:t>
      </w:r>
      <w:r>
        <w:rPr>
          <w:rFonts w:hint="eastAsia" w:ascii="Times New Roman"/>
          <w:b/>
          <w:lang w:val="en-US"/>
        </w:rPr>
        <w:t>113648</w:t>
      </w:r>
      <w:r>
        <w:rPr>
          <w:rFonts w:hint="eastAsia"/>
          <w:b/>
          <w:lang w:val="en-US"/>
        </w:rPr>
        <w:t xml:space="preserve">                             债券简称：巨星转债</w:t>
      </w:r>
    </w:p>
    <w:p>
      <w:pPr>
        <w:pStyle w:val="3"/>
        <w:spacing w:before="1" w:line="364" w:lineRule="auto"/>
        <w:ind w:left="0" w:right="453"/>
        <w:rPr>
          <w:b/>
        </w:rPr>
      </w:pPr>
    </w:p>
    <w:p>
      <w:pPr>
        <w:pStyle w:val="3"/>
        <w:spacing w:before="1" w:line="364" w:lineRule="auto"/>
        <w:ind w:right="453" w:firstLine="479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/>
        </w:rPr>
        <w:t>乐山巨星农牧</w:t>
      </w:r>
      <w:r>
        <w:rPr>
          <w:b/>
          <w:bCs/>
          <w:sz w:val="36"/>
          <w:szCs w:val="36"/>
        </w:rPr>
        <w:t>股份有限公司</w:t>
      </w:r>
    </w:p>
    <w:p>
      <w:pPr>
        <w:pStyle w:val="3"/>
        <w:spacing w:before="1" w:line="364" w:lineRule="auto"/>
        <w:ind w:right="453" w:firstLine="47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投资者关系活动记录表</w:t>
      </w:r>
    </w:p>
    <w:p>
      <w:pPr>
        <w:tabs>
          <w:tab w:val="left" w:pos="6306"/>
        </w:tabs>
        <w:spacing w:before="74"/>
        <w:rPr>
          <w:rFonts w:eastAsia="等线"/>
          <w:b/>
          <w:bCs/>
          <w:sz w:val="21"/>
          <w:szCs w:val="21"/>
        </w:rPr>
      </w:pPr>
    </w:p>
    <w:tbl>
      <w:tblPr>
        <w:tblStyle w:val="7"/>
        <w:tblW w:w="4998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1964"/>
        <w:gridCol w:w="2267"/>
        <w:gridCol w:w="16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1500" w:type="pct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95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投资者关系活动类别</w:t>
            </w:r>
          </w:p>
        </w:tc>
        <w:tc>
          <w:tcPr>
            <w:tcW w:w="1178" w:type="pct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0" w:line="520" w:lineRule="exact"/>
              <w:ind w:left="127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□特定对象调研 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7" w:line="520" w:lineRule="exact"/>
              <w:ind w:left="127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sz w:val="24"/>
              </w:rPr>
              <w:t xml:space="preserve">业绩说明会 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3" w:line="520" w:lineRule="exact"/>
              <w:ind w:left="127"/>
              <w:textAlignment w:val="auto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 xml:space="preserve">现场参观 </w:t>
            </w:r>
          </w:p>
        </w:tc>
        <w:tc>
          <w:tcPr>
            <w:tcW w:w="1360" w:type="pct"/>
            <w:tcBorders>
              <w:left w:val="nil"/>
              <w:bottom w:val="single" w:color="000000" w:sz="6" w:space="0"/>
              <w:right w:val="nil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0" w:line="520" w:lineRule="exact"/>
              <w:ind w:left="134" w:right="-15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sz w:val="24"/>
              </w:rPr>
              <w:t xml:space="preserve">分析师会议 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7" w:line="520" w:lineRule="exact"/>
              <w:ind w:left="134" w:right="-15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□新闻发布会 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3" w:line="520" w:lineRule="exact"/>
              <w:ind w:left="134"/>
              <w:textAlignment w:val="auto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sz w:val="24"/>
              </w:rPr>
              <w:t>其他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/>
              </w:rPr>
              <w:t>电话会议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lang w:val="en-US"/>
              </w:rPr>
              <w:t xml:space="preserve">       </w:t>
            </w:r>
          </w:p>
        </w:tc>
        <w:tc>
          <w:tcPr>
            <w:tcW w:w="961" w:type="pct"/>
            <w:tcBorders>
              <w:left w:val="nil"/>
              <w:bottom w:val="single" w:color="000000" w:sz="6" w:space="0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0" w:line="520" w:lineRule="exact"/>
              <w:ind w:left="253"/>
              <w:textAlignment w:val="auto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媒</w:t>
            </w:r>
            <w:r>
              <w:rPr>
                <w:rFonts w:hint="eastAsia"/>
                <w:sz w:val="24"/>
              </w:rPr>
              <w:t>体采访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7" w:line="520" w:lineRule="exact"/>
              <w:ind w:left="253"/>
              <w:textAlignment w:val="auto"/>
              <w:rPr>
                <w:sz w:val="24"/>
              </w:rPr>
            </w:pPr>
            <w:r>
              <w:rPr>
                <w:sz w:val="24"/>
              </w:rPr>
              <w:t>□路</w:t>
            </w:r>
            <w:r>
              <w:rPr>
                <w:rFonts w:hint="eastAsia"/>
                <w:sz w:val="24"/>
              </w:rPr>
              <w:t>演</w:t>
            </w:r>
            <w:r>
              <w:rPr>
                <w:sz w:val="24"/>
              </w:rPr>
              <w:t xml:space="preserve">活动 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520" w:lineRule="exact"/>
              <w:ind w:right="66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50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20" w:lineRule="exact"/>
              <w:ind w:right="201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参与单位</w:t>
            </w:r>
          </w:p>
        </w:tc>
        <w:tc>
          <w:tcPr>
            <w:tcW w:w="349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中金公司、中信证券、广发证券、开源证券、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长江证券、天风证券、海通证券、华泰证券、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光大证券、国海证券、国盛证券、国泰君安、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国信证券、华创证券、汇丰前海、申银万国、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金元证券、中信建投、西南证券、兴业证券、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粤开证券、浙商证券、中航证券、华安证券、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中欧基金、摩根基金、银华基金、太平洋资产、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华夏基金、博时基金、招商基金、嘉实基金、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鹏华基金、景顺长城基金、中信建投基金、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中意资产、国泰基金、华泰柏瑞基金、建信基金、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红杉资本、博润投资、永赢基金、西部利得基金、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中加基金、长城基金、融通基金、富安达基金、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大成基金、淳厚基金、财通基金、大家资产、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淡水泉投资、润晖投资、安途投资、百年保险资产、渤海人寿保险、步耘投资、财通资管、诚盛投资、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丰仓股权投资、亘曦私募基金、工银国际资产、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国华兴益保险资产、海岸号角私募基金、合撰资产、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昊泽致远投资、合煦智远基金、合远私募基金、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合众易晟投资、恒越基金、弘毅远方基金、泓澄投资、鸿运私募基金、华宝信托、华能贵诚信托、惠升基金、惠通基金、巨杉资产、名禹资产、明达资产、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牛乎资产、平安银行、浦泓投资、普华投资、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启石资产、清和泉资本、瑞华投资控股、森林湖资本、睿融私募基金、上海人寿保险、中国人寿养老保险、世诚投资、天铖私募、天治基金、文博启圣投资、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五矿国际信托、湘财基金、新疆前海联合基金、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信泰人寿保险、星石投资、怡联矿能实业、银河基金、弈宸私募基金、逸原达投资、圆信永丰基金、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源阖投资基金、云杉投资、长城财富资产、中航信托、长江养老保险、中科沃土基金、中信保诚基金、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易鑫安资产、汇蠡投资、玄卜投资、中加基金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PINPOINT ASSET MANAGEMENT、Schroders、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Partners Limited、IGWT Investment、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 Asset、POLYMER CAPITAL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7"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以上排名不分先后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50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20" w:lineRule="exact"/>
              <w:ind w:right="20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49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26"/>
              <w:textAlignment w:val="auto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</w:t>
            </w:r>
            <w:r>
              <w:rPr>
                <w:sz w:val="24"/>
                <w:lang w:val="en-US"/>
              </w:rPr>
              <w:t>024</w:t>
            </w:r>
            <w:r>
              <w:rPr>
                <w:rFonts w:hint="eastAsia"/>
                <w:sz w:val="24"/>
                <w:lang w:val="en-US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lang w:val="en-US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23</w:t>
            </w:r>
            <w:r>
              <w:rPr>
                <w:rFonts w:hint="eastAsia"/>
                <w:sz w:val="24"/>
                <w:lang w:val="en-US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0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0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349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公司会议室（电话会议）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50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01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上市</w:t>
            </w:r>
            <w:r>
              <w:rPr>
                <w:rFonts w:hint="eastAsia"/>
                <w:b/>
                <w:sz w:val="24"/>
                <w:szCs w:val="24"/>
              </w:rPr>
              <w:t>公司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20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接待人员姓名</w:t>
            </w:r>
          </w:p>
        </w:tc>
        <w:tc>
          <w:tcPr>
            <w:tcW w:w="349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战略管理负责人：龚思远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副总经理：</w:t>
            </w:r>
            <w:r>
              <w:rPr>
                <w:rFonts w:hint="eastAsia" w:ascii="Times New Roman"/>
                <w:sz w:val="24"/>
                <w:lang w:val="en-US"/>
              </w:rPr>
              <w:t>徐成聪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</w:rPr>
              <w:t>财务</w:t>
            </w:r>
            <w:r>
              <w:rPr>
                <w:rFonts w:hint="eastAsia" w:ascii="Times New Roman"/>
                <w:sz w:val="24"/>
                <w:lang w:val="en-US"/>
              </w:rPr>
              <w:t>总监</w:t>
            </w:r>
            <w:r>
              <w:rPr>
                <w:rFonts w:hint="eastAsia" w:ascii="Times New Roman"/>
                <w:sz w:val="24"/>
              </w:rPr>
              <w:t>：</w:t>
            </w:r>
            <w:r>
              <w:rPr>
                <w:rFonts w:hint="eastAsia" w:ascii="Times New Roman"/>
                <w:sz w:val="24"/>
                <w:lang w:val="en-US" w:eastAsia="zh-CN"/>
              </w:rPr>
              <w:t>陈丽青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textAlignment w:val="auto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</w:rPr>
              <w:t>董事会秘书：</w:t>
            </w:r>
            <w:r>
              <w:rPr>
                <w:rFonts w:hint="eastAsia" w:ascii="Times New Roman"/>
                <w:sz w:val="24"/>
                <w:lang w:val="en-US"/>
              </w:rPr>
              <w:t>张耕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textAlignment w:val="auto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证券事务代表：张诗琪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0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1"/>
              <w:spacing w:before="181" w:line="362" w:lineRule="auto"/>
              <w:ind w:right="45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投资者关系活动</w:t>
            </w:r>
            <w:r>
              <w:rPr>
                <w:rFonts w:hint="eastAsia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主要内容介绍</w:t>
            </w:r>
          </w:p>
        </w:tc>
        <w:tc>
          <w:tcPr>
            <w:tcW w:w="349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  <w:bookmarkStart w:id="0" w:name="7182-1592134663918"/>
            <w:bookmarkEnd w:id="0"/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会议交流主要内容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一、公司业绩回顾与发展展望？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1、业绩回顾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2023年度公司实现营业收入40.41亿元，同比增长1.83%。2023年年度公司的生猪出栏量267.37万头，较上年增加74.74%。生猪产品实现营业收入34.63亿元，公司全年饲料生产68万吨。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2023年末，德昌巨星生猪繁育一体化项目建设完成，正在有序的推进投产相关工作，该项目将为公司的生猪产能高质量可持续发展作出贡献。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发展展望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2024年度公司在聚焦发展农牧业的基础上，保持皮革业务稳定发展。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农牧业务方面，持续聚焦降本增效和规模扩张两大战略主题，通过加强团队建设、流程建设不断优化巨星五星养殖体系，保证公司持续高质量发展。皮革业务方面，将在保持现有规模的前提下进一步“做精做细”，稳健发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公司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生猪养殖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生产指标情况？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2023年公司生猪养殖主要生产指标</w:t>
            </w:r>
            <w:r>
              <w:rPr>
                <w:rFonts w:hint="eastAsia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PSY（每头母猪每年提供断奶仔猪数量）27、料肉比2.6。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2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公司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生猪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养殖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生产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成本情况？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20" w:lineRule="atLeas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zh-CN" w:eastAsia="zh-CN"/>
              </w:rPr>
              <w:t>3年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肥猪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zh-CN" w:eastAsia="zh-CN"/>
              </w:rPr>
              <w:t>生产成本7.34元/斤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zh-CN" w:eastAsia="zh-CN"/>
              </w:rPr>
              <w:t>2024年公司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将继续改进生产管理和降低生产成本，</w:t>
            </w:r>
            <w:r>
              <w:rPr>
                <w:rFonts w:hint="eastAsia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降本路径如下：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20" w:lineRule="atLeas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1、加强遗传基因管理和种场后备猪入群管理，提升PSY，降低断奶仔猪成本。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20" w:lineRule="atLeas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2、加强生物安全管理、提高三元杂交猪占比，降低</w:t>
            </w:r>
            <w:r>
              <w:rPr>
                <w:rFonts w:hint="eastAsia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肥猪料肉比。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20" w:lineRule="atLeas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3、加强养殖流程管理，降低猪只死亡率，提高</w:t>
            </w:r>
            <w:r>
              <w:rPr>
                <w:rFonts w:hint="eastAsia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肥猪出栏率。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20" w:lineRule="atLeas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4、加强原料战略采购，降低饲料原料成本。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20" w:lineRule="atLeas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5、推进生猪发展规模，降低分摊费用。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20" w:lineRule="atLeas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2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四、公司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生猪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资产减值情况？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20" w:lineRule="atLeas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zh-CN" w:eastAsia="zh-CN"/>
              </w:rPr>
              <w:t>公司根据企业会计准则的要求，对</w:t>
            </w:r>
            <w:r>
              <w:rPr>
                <w:rFonts w:hint="eastAsia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2023年度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zh-CN" w:eastAsia="zh-CN"/>
              </w:rPr>
              <w:t>期末</w:t>
            </w:r>
            <w:r>
              <w:rPr>
                <w:rFonts w:hint="eastAsia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zh-CN" w:eastAsia="zh-CN"/>
              </w:rPr>
              <w:t>各项资产计提了1.11亿元的减值准备，</w:t>
            </w:r>
            <w:r>
              <w:rPr>
                <w:rFonts w:hint="eastAsia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其中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消耗性生物资产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zh-CN" w:eastAsia="zh-CN"/>
              </w:rPr>
              <w:t>减值</w:t>
            </w:r>
            <w:r>
              <w:rPr>
                <w:rFonts w:hint="eastAsia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准备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4521.97万元。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2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2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德昌巨星生猪繁育一体化项目进展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情况？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20" w:lineRule="atLeast"/>
              <w:ind w:firstLine="480" w:firstLineChars="200"/>
              <w:jc w:val="both"/>
              <w:textAlignment w:val="auto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德昌巨星生猪繁育一体化项目目前正在有序的推进投产相关工作，</w:t>
            </w:r>
            <w:r>
              <w:rPr>
                <w:rFonts w:hint="eastAsia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预计今年内可以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达到满产状态。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50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1"/>
              <w:ind w:right="15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w w:val="95"/>
                <w:sz w:val="24"/>
                <w:szCs w:val="24"/>
              </w:rPr>
              <w:t>附件清单（如有）</w:t>
            </w:r>
          </w:p>
        </w:tc>
        <w:tc>
          <w:tcPr>
            <w:tcW w:w="349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1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0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1"/>
              <w:spacing w:before="1"/>
              <w:ind w:firstLine="241" w:firstLineChars="10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日期</w:t>
            </w:r>
          </w:p>
        </w:tc>
        <w:tc>
          <w:tcPr>
            <w:tcW w:w="349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1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</w:t>
            </w:r>
            <w:r>
              <w:rPr>
                <w:sz w:val="24"/>
                <w:lang w:val="en-US"/>
              </w:rPr>
              <w:t>024</w:t>
            </w:r>
            <w:r>
              <w:rPr>
                <w:rFonts w:hint="eastAsia"/>
                <w:sz w:val="24"/>
                <w:lang w:val="en-US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lang w:val="en-US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23</w:t>
            </w:r>
            <w:r>
              <w:rPr>
                <w:rFonts w:hint="eastAsia"/>
                <w:sz w:val="24"/>
                <w:lang w:val="en-US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50C0C6"/>
    <w:multiLevelType w:val="singleLevel"/>
    <w:tmpl w:val="C550C0C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lZDllNjg2NDg3YjdmNzY1NjM3NTgyZGRjMTEzMWMifQ=="/>
  </w:docVars>
  <w:rsids>
    <w:rsidRoot w:val="00172A27"/>
    <w:rsid w:val="00003A23"/>
    <w:rsid w:val="00012C3C"/>
    <w:rsid w:val="0005797E"/>
    <w:rsid w:val="00066B41"/>
    <w:rsid w:val="000D401A"/>
    <w:rsid w:val="001027CE"/>
    <w:rsid w:val="001777D7"/>
    <w:rsid w:val="001D6B58"/>
    <w:rsid w:val="001E1559"/>
    <w:rsid w:val="001E6FA8"/>
    <w:rsid w:val="00222182"/>
    <w:rsid w:val="00237FD3"/>
    <w:rsid w:val="00267242"/>
    <w:rsid w:val="002771C1"/>
    <w:rsid w:val="002772C9"/>
    <w:rsid w:val="00281466"/>
    <w:rsid w:val="00297859"/>
    <w:rsid w:val="002B06D1"/>
    <w:rsid w:val="002C20BC"/>
    <w:rsid w:val="002F239D"/>
    <w:rsid w:val="00325770"/>
    <w:rsid w:val="003A0D3D"/>
    <w:rsid w:val="00427279"/>
    <w:rsid w:val="00454B1E"/>
    <w:rsid w:val="00484D5D"/>
    <w:rsid w:val="004D3A8C"/>
    <w:rsid w:val="004F3CD1"/>
    <w:rsid w:val="00523918"/>
    <w:rsid w:val="00535CFB"/>
    <w:rsid w:val="00584537"/>
    <w:rsid w:val="005B2C6A"/>
    <w:rsid w:val="005E6EE3"/>
    <w:rsid w:val="00623D63"/>
    <w:rsid w:val="00630ED4"/>
    <w:rsid w:val="00680DF4"/>
    <w:rsid w:val="00694EA3"/>
    <w:rsid w:val="006A325B"/>
    <w:rsid w:val="00706238"/>
    <w:rsid w:val="00716F9E"/>
    <w:rsid w:val="0071754D"/>
    <w:rsid w:val="00741EC4"/>
    <w:rsid w:val="00761751"/>
    <w:rsid w:val="00771863"/>
    <w:rsid w:val="007C7866"/>
    <w:rsid w:val="007D5E4C"/>
    <w:rsid w:val="007E773D"/>
    <w:rsid w:val="00805BB0"/>
    <w:rsid w:val="008173A4"/>
    <w:rsid w:val="0083050D"/>
    <w:rsid w:val="00837083"/>
    <w:rsid w:val="008435C7"/>
    <w:rsid w:val="00865AAD"/>
    <w:rsid w:val="00887EEF"/>
    <w:rsid w:val="008B0EB1"/>
    <w:rsid w:val="008C7824"/>
    <w:rsid w:val="00953938"/>
    <w:rsid w:val="009C1ED4"/>
    <w:rsid w:val="00A662B0"/>
    <w:rsid w:val="00A775A7"/>
    <w:rsid w:val="00B35DFB"/>
    <w:rsid w:val="00B40388"/>
    <w:rsid w:val="00B74C38"/>
    <w:rsid w:val="00BC261E"/>
    <w:rsid w:val="00BC7084"/>
    <w:rsid w:val="00C124B4"/>
    <w:rsid w:val="00C162F0"/>
    <w:rsid w:val="00C22BFF"/>
    <w:rsid w:val="00C24231"/>
    <w:rsid w:val="00C3689D"/>
    <w:rsid w:val="00C55837"/>
    <w:rsid w:val="00C62EF2"/>
    <w:rsid w:val="00C92C7A"/>
    <w:rsid w:val="00CA613C"/>
    <w:rsid w:val="00CB3418"/>
    <w:rsid w:val="00CB66CC"/>
    <w:rsid w:val="00CC29BF"/>
    <w:rsid w:val="00CD7A61"/>
    <w:rsid w:val="00CE6E5D"/>
    <w:rsid w:val="00CF599A"/>
    <w:rsid w:val="00D51161"/>
    <w:rsid w:val="00D53792"/>
    <w:rsid w:val="00DB4DD3"/>
    <w:rsid w:val="00DC140D"/>
    <w:rsid w:val="00DD6BA7"/>
    <w:rsid w:val="00E354B5"/>
    <w:rsid w:val="00E733E4"/>
    <w:rsid w:val="00E86D43"/>
    <w:rsid w:val="00EA2F91"/>
    <w:rsid w:val="00EF5382"/>
    <w:rsid w:val="00F01814"/>
    <w:rsid w:val="00F52695"/>
    <w:rsid w:val="00FA1388"/>
    <w:rsid w:val="00FB5A77"/>
    <w:rsid w:val="00FF0827"/>
    <w:rsid w:val="01172A03"/>
    <w:rsid w:val="01396E1E"/>
    <w:rsid w:val="017B7436"/>
    <w:rsid w:val="01A52705"/>
    <w:rsid w:val="01B464A4"/>
    <w:rsid w:val="020E02AA"/>
    <w:rsid w:val="02346ABB"/>
    <w:rsid w:val="024C18BD"/>
    <w:rsid w:val="02C75822"/>
    <w:rsid w:val="03023B12"/>
    <w:rsid w:val="03667C72"/>
    <w:rsid w:val="045C354F"/>
    <w:rsid w:val="048E6375"/>
    <w:rsid w:val="050E4DFB"/>
    <w:rsid w:val="054D733B"/>
    <w:rsid w:val="05B169EF"/>
    <w:rsid w:val="069517C3"/>
    <w:rsid w:val="06C87A51"/>
    <w:rsid w:val="070954E4"/>
    <w:rsid w:val="073D0CEA"/>
    <w:rsid w:val="0790350F"/>
    <w:rsid w:val="07953C33"/>
    <w:rsid w:val="0797489E"/>
    <w:rsid w:val="080A1514"/>
    <w:rsid w:val="081C23EE"/>
    <w:rsid w:val="086A722B"/>
    <w:rsid w:val="095523FA"/>
    <w:rsid w:val="0A6842D0"/>
    <w:rsid w:val="0B143E90"/>
    <w:rsid w:val="0B372620"/>
    <w:rsid w:val="0BCB667F"/>
    <w:rsid w:val="0C2C33CB"/>
    <w:rsid w:val="0C3721AC"/>
    <w:rsid w:val="0C54227B"/>
    <w:rsid w:val="0C6D1CE1"/>
    <w:rsid w:val="0C7358DA"/>
    <w:rsid w:val="0C767F6B"/>
    <w:rsid w:val="0CC7352F"/>
    <w:rsid w:val="0D0D37A8"/>
    <w:rsid w:val="0D9553DC"/>
    <w:rsid w:val="0E4F36CC"/>
    <w:rsid w:val="0EC3241C"/>
    <w:rsid w:val="0EDC703A"/>
    <w:rsid w:val="0F0A1DF9"/>
    <w:rsid w:val="0F6E05DA"/>
    <w:rsid w:val="0FC621C4"/>
    <w:rsid w:val="0FC65D20"/>
    <w:rsid w:val="10305890"/>
    <w:rsid w:val="105E064F"/>
    <w:rsid w:val="108005C5"/>
    <w:rsid w:val="10B4026F"/>
    <w:rsid w:val="11034D52"/>
    <w:rsid w:val="11496C09"/>
    <w:rsid w:val="118E0AC0"/>
    <w:rsid w:val="11BF511D"/>
    <w:rsid w:val="1300779B"/>
    <w:rsid w:val="134753CA"/>
    <w:rsid w:val="13DD5D2E"/>
    <w:rsid w:val="14074B59"/>
    <w:rsid w:val="148F7029"/>
    <w:rsid w:val="14C747AB"/>
    <w:rsid w:val="14F74BCE"/>
    <w:rsid w:val="153E0A4F"/>
    <w:rsid w:val="161E0045"/>
    <w:rsid w:val="162437A1"/>
    <w:rsid w:val="169F376F"/>
    <w:rsid w:val="16B03286"/>
    <w:rsid w:val="173E0892"/>
    <w:rsid w:val="1771220A"/>
    <w:rsid w:val="177D51E7"/>
    <w:rsid w:val="17CD1C16"/>
    <w:rsid w:val="183E3F37"/>
    <w:rsid w:val="1869193F"/>
    <w:rsid w:val="18824AD6"/>
    <w:rsid w:val="18B62EA4"/>
    <w:rsid w:val="19466E27"/>
    <w:rsid w:val="1A0318E8"/>
    <w:rsid w:val="1A3146DE"/>
    <w:rsid w:val="1A566023"/>
    <w:rsid w:val="1AC11F06"/>
    <w:rsid w:val="1ACE4623"/>
    <w:rsid w:val="1B43291B"/>
    <w:rsid w:val="1B5667A8"/>
    <w:rsid w:val="1B796AD5"/>
    <w:rsid w:val="1BCA303C"/>
    <w:rsid w:val="1BD23C9F"/>
    <w:rsid w:val="1C080DA8"/>
    <w:rsid w:val="1D2422D8"/>
    <w:rsid w:val="1D3139D9"/>
    <w:rsid w:val="1D9751A0"/>
    <w:rsid w:val="1DF86605"/>
    <w:rsid w:val="1E214681"/>
    <w:rsid w:val="1E2E78B2"/>
    <w:rsid w:val="1E470974"/>
    <w:rsid w:val="1F520C33"/>
    <w:rsid w:val="1FC436EF"/>
    <w:rsid w:val="204A474C"/>
    <w:rsid w:val="209634ED"/>
    <w:rsid w:val="20D12777"/>
    <w:rsid w:val="21260D15"/>
    <w:rsid w:val="219C0FD7"/>
    <w:rsid w:val="222608A0"/>
    <w:rsid w:val="222A213F"/>
    <w:rsid w:val="22433200"/>
    <w:rsid w:val="225278E7"/>
    <w:rsid w:val="22850ED9"/>
    <w:rsid w:val="22BD3143"/>
    <w:rsid w:val="233314C7"/>
    <w:rsid w:val="2369313B"/>
    <w:rsid w:val="23C325CA"/>
    <w:rsid w:val="23C860B3"/>
    <w:rsid w:val="246649A5"/>
    <w:rsid w:val="246C2EE2"/>
    <w:rsid w:val="24945F95"/>
    <w:rsid w:val="249E6E14"/>
    <w:rsid w:val="24FD7FDE"/>
    <w:rsid w:val="25584F97"/>
    <w:rsid w:val="25D36F91"/>
    <w:rsid w:val="26D134D1"/>
    <w:rsid w:val="26EB3E67"/>
    <w:rsid w:val="273121C1"/>
    <w:rsid w:val="275A389E"/>
    <w:rsid w:val="278B7B24"/>
    <w:rsid w:val="287E4F92"/>
    <w:rsid w:val="292F425E"/>
    <w:rsid w:val="298A6873"/>
    <w:rsid w:val="29F00112"/>
    <w:rsid w:val="2B027480"/>
    <w:rsid w:val="2B3B360F"/>
    <w:rsid w:val="2B517236"/>
    <w:rsid w:val="2B9E76FA"/>
    <w:rsid w:val="2C8C39F6"/>
    <w:rsid w:val="2CB27900"/>
    <w:rsid w:val="2D3C366E"/>
    <w:rsid w:val="2D574004"/>
    <w:rsid w:val="2DB63420"/>
    <w:rsid w:val="2DCD42C6"/>
    <w:rsid w:val="2FF53BE5"/>
    <w:rsid w:val="3086532C"/>
    <w:rsid w:val="30B023A9"/>
    <w:rsid w:val="30BA6F50"/>
    <w:rsid w:val="30C61BCC"/>
    <w:rsid w:val="313F7C11"/>
    <w:rsid w:val="31CD6F8B"/>
    <w:rsid w:val="31DF0848"/>
    <w:rsid w:val="31E84557"/>
    <w:rsid w:val="326F1DF0"/>
    <w:rsid w:val="32D06D32"/>
    <w:rsid w:val="33264BA4"/>
    <w:rsid w:val="339F3E6E"/>
    <w:rsid w:val="33A352A1"/>
    <w:rsid w:val="34897674"/>
    <w:rsid w:val="34A22009"/>
    <w:rsid w:val="34C44675"/>
    <w:rsid w:val="34E24AFB"/>
    <w:rsid w:val="35584DBD"/>
    <w:rsid w:val="35867B7C"/>
    <w:rsid w:val="36525CB0"/>
    <w:rsid w:val="36E83F1F"/>
    <w:rsid w:val="36F86858"/>
    <w:rsid w:val="37135440"/>
    <w:rsid w:val="371511B8"/>
    <w:rsid w:val="371D1E1A"/>
    <w:rsid w:val="37476E97"/>
    <w:rsid w:val="37F80253"/>
    <w:rsid w:val="38376F0C"/>
    <w:rsid w:val="38602837"/>
    <w:rsid w:val="389B56ED"/>
    <w:rsid w:val="38AF73EA"/>
    <w:rsid w:val="39180AEB"/>
    <w:rsid w:val="399C796E"/>
    <w:rsid w:val="3A03182B"/>
    <w:rsid w:val="3A60099C"/>
    <w:rsid w:val="3A8A3C6B"/>
    <w:rsid w:val="3AF1337E"/>
    <w:rsid w:val="3B2220F5"/>
    <w:rsid w:val="3C2505B3"/>
    <w:rsid w:val="3C3245BA"/>
    <w:rsid w:val="3C494D52"/>
    <w:rsid w:val="3CB70371"/>
    <w:rsid w:val="3CC52D38"/>
    <w:rsid w:val="3D2C1326"/>
    <w:rsid w:val="3D5B18EE"/>
    <w:rsid w:val="3D7F382F"/>
    <w:rsid w:val="3D9A41C5"/>
    <w:rsid w:val="3DCE0312"/>
    <w:rsid w:val="3E14487B"/>
    <w:rsid w:val="3E5E1696"/>
    <w:rsid w:val="3E770C94"/>
    <w:rsid w:val="3EBA2645"/>
    <w:rsid w:val="3F8F762D"/>
    <w:rsid w:val="3FA27361"/>
    <w:rsid w:val="40550877"/>
    <w:rsid w:val="405D094D"/>
    <w:rsid w:val="408F1FDB"/>
    <w:rsid w:val="40ED4F53"/>
    <w:rsid w:val="410F31A3"/>
    <w:rsid w:val="4114603C"/>
    <w:rsid w:val="41456B3D"/>
    <w:rsid w:val="41517290"/>
    <w:rsid w:val="41E9571B"/>
    <w:rsid w:val="41FA0169"/>
    <w:rsid w:val="42C615B8"/>
    <w:rsid w:val="43A833B4"/>
    <w:rsid w:val="43E4263E"/>
    <w:rsid w:val="4419328C"/>
    <w:rsid w:val="442944F4"/>
    <w:rsid w:val="443E41B9"/>
    <w:rsid w:val="44DA134B"/>
    <w:rsid w:val="45C83899"/>
    <w:rsid w:val="46114F0F"/>
    <w:rsid w:val="46D83FB0"/>
    <w:rsid w:val="47507FEA"/>
    <w:rsid w:val="477414D3"/>
    <w:rsid w:val="47897ABA"/>
    <w:rsid w:val="48600223"/>
    <w:rsid w:val="486D24D6"/>
    <w:rsid w:val="48763A80"/>
    <w:rsid w:val="496D4E83"/>
    <w:rsid w:val="49A92C07"/>
    <w:rsid w:val="49FB248F"/>
    <w:rsid w:val="4A121587"/>
    <w:rsid w:val="4A143551"/>
    <w:rsid w:val="4A4756D4"/>
    <w:rsid w:val="4B3E127F"/>
    <w:rsid w:val="4BD10EBA"/>
    <w:rsid w:val="4BE56F53"/>
    <w:rsid w:val="4C2630C7"/>
    <w:rsid w:val="4CA54934"/>
    <w:rsid w:val="4CAD7FC7"/>
    <w:rsid w:val="4CFB27A6"/>
    <w:rsid w:val="4D3B2BA3"/>
    <w:rsid w:val="4D502AF2"/>
    <w:rsid w:val="4D875DE8"/>
    <w:rsid w:val="4DB36BDD"/>
    <w:rsid w:val="4E437F61"/>
    <w:rsid w:val="4E516B22"/>
    <w:rsid w:val="4E5C7274"/>
    <w:rsid w:val="4E6D373C"/>
    <w:rsid w:val="4ED220E5"/>
    <w:rsid w:val="4F42290E"/>
    <w:rsid w:val="4F4421E2"/>
    <w:rsid w:val="4F894099"/>
    <w:rsid w:val="50137E07"/>
    <w:rsid w:val="504A7CCC"/>
    <w:rsid w:val="505B3C87"/>
    <w:rsid w:val="514E559A"/>
    <w:rsid w:val="515B7795"/>
    <w:rsid w:val="51694182"/>
    <w:rsid w:val="516E1798"/>
    <w:rsid w:val="518C60C3"/>
    <w:rsid w:val="51B80C66"/>
    <w:rsid w:val="51C30BDC"/>
    <w:rsid w:val="52036385"/>
    <w:rsid w:val="52100AA2"/>
    <w:rsid w:val="525766D1"/>
    <w:rsid w:val="5294522F"/>
    <w:rsid w:val="52AB5B97"/>
    <w:rsid w:val="52EB26AA"/>
    <w:rsid w:val="530A54F1"/>
    <w:rsid w:val="53346A12"/>
    <w:rsid w:val="538F3C48"/>
    <w:rsid w:val="53DF766E"/>
    <w:rsid w:val="54426960"/>
    <w:rsid w:val="54B55930"/>
    <w:rsid w:val="54F226E1"/>
    <w:rsid w:val="55F935FB"/>
    <w:rsid w:val="564451BE"/>
    <w:rsid w:val="566E223B"/>
    <w:rsid w:val="574D3BFE"/>
    <w:rsid w:val="5765363E"/>
    <w:rsid w:val="57BE68AA"/>
    <w:rsid w:val="58405511"/>
    <w:rsid w:val="586E207E"/>
    <w:rsid w:val="587D5C68"/>
    <w:rsid w:val="58D00F8B"/>
    <w:rsid w:val="58D04124"/>
    <w:rsid w:val="592326DD"/>
    <w:rsid w:val="59305585"/>
    <w:rsid w:val="59C208D3"/>
    <w:rsid w:val="5A0233C6"/>
    <w:rsid w:val="5A655703"/>
    <w:rsid w:val="5AD25392"/>
    <w:rsid w:val="5B157290"/>
    <w:rsid w:val="5B1F3B03"/>
    <w:rsid w:val="5BC326E1"/>
    <w:rsid w:val="5BD5FD07"/>
    <w:rsid w:val="5C337866"/>
    <w:rsid w:val="5C594DF3"/>
    <w:rsid w:val="5C891B7C"/>
    <w:rsid w:val="5CCB7615"/>
    <w:rsid w:val="5D170F36"/>
    <w:rsid w:val="5D437F7D"/>
    <w:rsid w:val="5DB1138B"/>
    <w:rsid w:val="5DDC7654"/>
    <w:rsid w:val="5E0E058B"/>
    <w:rsid w:val="5E116ACE"/>
    <w:rsid w:val="5E194573"/>
    <w:rsid w:val="5E6E2DD8"/>
    <w:rsid w:val="5EA63795"/>
    <w:rsid w:val="5F090D52"/>
    <w:rsid w:val="5F092B01"/>
    <w:rsid w:val="5F7E529D"/>
    <w:rsid w:val="602A5424"/>
    <w:rsid w:val="60563B24"/>
    <w:rsid w:val="60620BA5"/>
    <w:rsid w:val="60A01243"/>
    <w:rsid w:val="6139510F"/>
    <w:rsid w:val="61BE64EE"/>
    <w:rsid w:val="61FC4B9F"/>
    <w:rsid w:val="620923F0"/>
    <w:rsid w:val="628A21AA"/>
    <w:rsid w:val="62A35D2B"/>
    <w:rsid w:val="62C51434"/>
    <w:rsid w:val="631D301E"/>
    <w:rsid w:val="63B374DF"/>
    <w:rsid w:val="63D538F9"/>
    <w:rsid w:val="63F21DB5"/>
    <w:rsid w:val="640104D5"/>
    <w:rsid w:val="64AF5EF8"/>
    <w:rsid w:val="66326ED8"/>
    <w:rsid w:val="66833198"/>
    <w:rsid w:val="66D103A8"/>
    <w:rsid w:val="66D6776C"/>
    <w:rsid w:val="6855196A"/>
    <w:rsid w:val="692429E9"/>
    <w:rsid w:val="69455B2B"/>
    <w:rsid w:val="696E0B50"/>
    <w:rsid w:val="6A4A2640"/>
    <w:rsid w:val="6A8E65B0"/>
    <w:rsid w:val="6B19231D"/>
    <w:rsid w:val="6B6F1F3D"/>
    <w:rsid w:val="6BA20565"/>
    <w:rsid w:val="6C2373DC"/>
    <w:rsid w:val="6C450EF0"/>
    <w:rsid w:val="6C506213"/>
    <w:rsid w:val="6C552A2E"/>
    <w:rsid w:val="6CE8644B"/>
    <w:rsid w:val="6D9640F9"/>
    <w:rsid w:val="6D9E2FAE"/>
    <w:rsid w:val="6DEA61F3"/>
    <w:rsid w:val="6E6179B3"/>
    <w:rsid w:val="6E7A7577"/>
    <w:rsid w:val="6EAC5256"/>
    <w:rsid w:val="6F215C44"/>
    <w:rsid w:val="6F4F630E"/>
    <w:rsid w:val="6F63000B"/>
    <w:rsid w:val="6FC00FB9"/>
    <w:rsid w:val="6FC84312"/>
    <w:rsid w:val="6FD20CED"/>
    <w:rsid w:val="700A0487"/>
    <w:rsid w:val="707D6EAA"/>
    <w:rsid w:val="70BC3E77"/>
    <w:rsid w:val="70C76378"/>
    <w:rsid w:val="70E4517B"/>
    <w:rsid w:val="70E76A1A"/>
    <w:rsid w:val="713B6A1E"/>
    <w:rsid w:val="715E1D8D"/>
    <w:rsid w:val="71674675"/>
    <w:rsid w:val="71C07997"/>
    <w:rsid w:val="71DC0FEA"/>
    <w:rsid w:val="724266DE"/>
    <w:rsid w:val="73E55492"/>
    <w:rsid w:val="74AB1A1D"/>
    <w:rsid w:val="753F6E24"/>
    <w:rsid w:val="75CE7B37"/>
    <w:rsid w:val="75CF63FA"/>
    <w:rsid w:val="76D8312E"/>
    <w:rsid w:val="772C33D8"/>
    <w:rsid w:val="775F7911"/>
    <w:rsid w:val="78654DF4"/>
    <w:rsid w:val="78C22246"/>
    <w:rsid w:val="78D37FAF"/>
    <w:rsid w:val="79505FD9"/>
    <w:rsid w:val="795F7A95"/>
    <w:rsid w:val="798D2B1A"/>
    <w:rsid w:val="79AC2001"/>
    <w:rsid w:val="79F20909"/>
    <w:rsid w:val="7A592C72"/>
    <w:rsid w:val="7A94376E"/>
    <w:rsid w:val="7ABE4C8F"/>
    <w:rsid w:val="7AE069B4"/>
    <w:rsid w:val="7B095400"/>
    <w:rsid w:val="7B6E2211"/>
    <w:rsid w:val="7B767318"/>
    <w:rsid w:val="7BDC0A6A"/>
    <w:rsid w:val="7BE95D3C"/>
    <w:rsid w:val="7BFA3AA5"/>
    <w:rsid w:val="7C136915"/>
    <w:rsid w:val="7C6A0C2B"/>
    <w:rsid w:val="7CAD20F4"/>
    <w:rsid w:val="7CCF4F32"/>
    <w:rsid w:val="7D9925BD"/>
    <w:rsid w:val="7E250F14"/>
    <w:rsid w:val="7E266DD3"/>
    <w:rsid w:val="7E5413FF"/>
    <w:rsid w:val="7E61605D"/>
    <w:rsid w:val="7EDC7492"/>
    <w:rsid w:val="7F637BB3"/>
    <w:rsid w:val="7F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autoRedefine/>
    <w:qFormat/>
    <w:uiPriority w:val="9"/>
    <w:pPr>
      <w:spacing w:before="160"/>
      <w:ind w:left="540"/>
      <w:outlineLvl w:val="1"/>
    </w:pPr>
    <w:rPr>
      <w:b/>
      <w:bCs/>
      <w:sz w:val="24"/>
      <w:szCs w:val="2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ind w:left="319"/>
    </w:pPr>
    <w:rPr>
      <w:sz w:val="24"/>
      <w:szCs w:val="24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autoRedefine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cs="Times New Roman"/>
      <w:sz w:val="24"/>
      <w:szCs w:val="24"/>
      <w:lang w:val="en-US" w:bidi="ar-SA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autoRedefine/>
    <w:qFormat/>
    <w:uiPriority w:val="0"/>
    <w:rPr>
      <w:i/>
    </w:rPr>
  </w:style>
  <w:style w:type="paragraph" w:customStyle="1" w:styleId="11">
    <w:name w:val="Table Paragraph"/>
    <w:basedOn w:val="1"/>
    <w:autoRedefine/>
    <w:qFormat/>
    <w:uiPriority w:val="1"/>
  </w:style>
  <w:style w:type="table" w:customStyle="1" w:styleId="12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HTML 预设格式 字符"/>
    <w:link w:val="6"/>
    <w:autoRedefine/>
    <w:qFormat/>
    <w:uiPriority w:val="99"/>
    <w:rPr>
      <w:rFonts w:ascii="宋体" w:hAnsi="宋体"/>
      <w:sz w:val="24"/>
      <w:szCs w:val="24"/>
    </w:rPr>
  </w:style>
  <w:style w:type="paragraph" w:customStyle="1" w:styleId="14">
    <w:name w:val="Default"/>
    <w:autoRedefine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HBSC</Company>
  <Pages>1</Pages>
  <Words>256</Words>
  <Characters>1461</Characters>
  <Lines>1</Lines>
  <Paragraphs>1</Paragraphs>
  <TotalTime>2</TotalTime>
  <ScaleCrop>false</ScaleCrop>
  <LinksUpToDate>false</LinksUpToDate>
  <CharactersWithSpaces>1714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2024-01-05T10:18:00Z</dcterms:created>
  <dc:creator>默沫1414148202</dc:creator>
  <cp:lastModifiedBy>耕·CJames</cp:lastModifiedBy>
  <dcterms:modified xsi:type="dcterms:W3CDTF">2024-03-25T07:44:47Z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1B9A36579CC6424881294E2DCDFF3113</vt:lpwstr>
  </property>
</Properties>
</file>