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F929" w14:textId="54270847" w:rsidR="00655039" w:rsidRPr="006F1181" w:rsidRDefault="00C73CDA" w:rsidP="00FC0FA9">
      <w:pPr>
        <w:tabs>
          <w:tab w:val="left" w:pos="7655"/>
        </w:tabs>
        <w:spacing w:before="1"/>
        <w:rPr>
          <w:rFonts w:ascii="Times New Roman" w:eastAsia="宋体" w:hAnsi="Times New Roman"/>
          <w:bCs/>
          <w:sz w:val="24"/>
        </w:rPr>
      </w:pPr>
      <w:r w:rsidRPr="006F1181">
        <w:rPr>
          <w:rFonts w:ascii="Times New Roman" w:eastAsia="宋体" w:hAnsi="Times New Roman" w:hint="eastAsia"/>
          <w:bCs/>
          <w:sz w:val="24"/>
        </w:rPr>
        <w:t>证券代码：</w:t>
      </w:r>
      <w:r w:rsidRPr="006F1181">
        <w:rPr>
          <w:rFonts w:ascii="Times New Roman" w:eastAsia="宋体" w:hAnsi="Times New Roman" w:cs="Times New Roman"/>
          <w:bCs/>
          <w:sz w:val="24"/>
        </w:rPr>
        <w:t>688180</w:t>
      </w:r>
      <w:r w:rsidR="00B8574E" w:rsidRPr="006F1181">
        <w:rPr>
          <w:rFonts w:ascii="Times New Roman" w:eastAsia="宋体" w:hAnsi="Times New Roman" w:hint="eastAsia"/>
          <w:bCs/>
          <w:sz w:val="24"/>
        </w:rPr>
        <w:tab/>
      </w:r>
      <w:r w:rsidR="00944CDE" w:rsidRPr="006F1181">
        <w:rPr>
          <w:rFonts w:ascii="Times New Roman" w:eastAsia="宋体" w:hAnsi="Times New Roman" w:hint="eastAsia"/>
          <w:bCs/>
          <w:sz w:val="24"/>
        </w:rPr>
        <w:t>证券</w:t>
      </w:r>
      <w:r w:rsidRPr="006F1181">
        <w:rPr>
          <w:rFonts w:ascii="Times New Roman" w:eastAsia="宋体" w:hAnsi="Times New Roman" w:hint="eastAsia"/>
          <w:bCs/>
          <w:sz w:val="24"/>
        </w:rPr>
        <w:t>简称：君实生物</w:t>
      </w:r>
    </w:p>
    <w:p w14:paraId="3563A14A" w14:textId="77777777" w:rsidR="00655039" w:rsidRPr="006F1181" w:rsidRDefault="00655039">
      <w:pPr>
        <w:pStyle w:val="a5"/>
        <w:spacing w:before="1"/>
        <w:rPr>
          <w:rFonts w:ascii="Times New Roman" w:eastAsia="宋体" w:hAnsi="Times New Roman"/>
          <w:sz w:val="14"/>
        </w:rPr>
      </w:pPr>
    </w:p>
    <w:p w14:paraId="56A4CDC8" w14:textId="77777777" w:rsidR="00C73CDA" w:rsidRPr="006F1181" w:rsidRDefault="00B8574E" w:rsidP="007268FD">
      <w:pPr>
        <w:pStyle w:val="a5"/>
        <w:spacing w:line="360" w:lineRule="auto"/>
        <w:ind w:right="-51"/>
        <w:jc w:val="center"/>
        <w:rPr>
          <w:rFonts w:ascii="Times New Roman" w:eastAsia="宋体" w:hAnsi="Times New Roman"/>
        </w:rPr>
      </w:pPr>
      <w:r w:rsidRPr="006F1181">
        <w:rPr>
          <w:rFonts w:ascii="Times New Roman" w:eastAsia="宋体" w:hAnsi="Times New Roman"/>
        </w:rPr>
        <w:t>上海君实生物医药科技股份有限公司</w:t>
      </w:r>
    </w:p>
    <w:p w14:paraId="4A2F766A" w14:textId="7244DB7A" w:rsidR="00655039" w:rsidRPr="006F1181" w:rsidRDefault="00B8574E" w:rsidP="007268FD">
      <w:pPr>
        <w:pStyle w:val="a5"/>
        <w:spacing w:line="360" w:lineRule="auto"/>
        <w:ind w:right="-51"/>
        <w:jc w:val="center"/>
        <w:rPr>
          <w:rFonts w:ascii="Times New Roman" w:eastAsia="宋体" w:hAnsi="Times New Roman"/>
        </w:rPr>
      </w:pPr>
      <w:r w:rsidRPr="006F1181">
        <w:rPr>
          <w:rFonts w:ascii="Times New Roman" w:eastAsia="宋体" w:hAnsi="Times New Roman"/>
        </w:rPr>
        <w:t>投资者关系活动记录表</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0"/>
        <w:gridCol w:w="2267"/>
        <w:gridCol w:w="5387"/>
      </w:tblGrid>
      <w:tr w:rsidR="00C73CDA" w:rsidRPr="006F1181" w14:paraId="3AECB67F" w14:textId="77777777" w:rsidTr="007268FD">
        <w:trPr>
          <w:trHeight w:val="480"/>
        </w:trPr>
        <w:tc>
          <w:tcPr>
            <w:tcW w:w="1980" w:type="dxa"/>
            <w:vMerge w:val="restart"/>
            <w:vAlign w:val="center"/>
          </w:tcPr>
          <w:p w14:paraId="0B024373" w14:textId="62DE4FE8" w:rsidR="00C73CDA" w:rsidRPr="006F1181" w:rsidRDefault="00C73CDA" w:rsidP="00FC0FA9">
            <w:pPr>
              <w:pStyle w:val="TableParagraph"/>
              <w:spacing w:before="92" w:line="356" w:lineRule="exact"/>
              <w:ind w:left="90" w:right="80"/>
              <w:jc w:val="center"/>
              <w:rPr>
                <w:rFonts w:ascii="Times New Roman" w:eastAsia="宋体" w:hAnsi="Times New Roman"/>
                <w:sz w:val="24"/>
                <w:szCs w:val="24"/>
              </w:rPr>
            </w:pPr>
            <w:r w:rsidRPr="006F1181">
              <w:rPr>
                <w:rFonts w:ascii="Times New Roman" w:eastAsia="宋体" w:hAnsi="Times New Roman" w:hint="eastAsia"/>
                <w:b/>
                <w:color w:val="000007"/>
                <w:sz w:val="24"/>
                <w:szCs w:val="24"/>
              </w:rPr>
              <w:t>投资者关系活动类别</w:t>
            </w:r>
          </w:p>
        </w:tc>
        <w:tc>
          <w:tcPr>
            <w:tcW w:w="2267" w:type="dxa"/>
            <w:tcBorders>
              <w:bottom w:val="nil"/>
              <w:right w:val="nil"/>
            </w:tcBorders>
          </w:tcPr>
          <w:p w14:paraId="70E23FBB" w14:textId="29043547" w:rsidR="00C73CDA" w:rsidRPr="006F1181" w:rsidRDefault="00F624ED">
            <w:pPr>
              <w:pStyle w:val="TableParagraph"/>
              <w:spacing w:before="84"/>
              <w:rPr>
                <w:rFonts w:ascii="Times New Roman" w:eastAsia="宋体" w:hAnsi="Times New Roman"/>
                <w:sz w:val="24"/>
                <w:szCs w:val="24"/>
              </w:rPr>
            </w:pPr>
            <w:r w:rsidRPr="006F1181">
              <w:rPr>
                <w:rFonts w:ascii="Times New Roman" w:eastAsia="宋体" w:hAnsi="Times New Roman"/>
                <w:sz w:val="24"/>
                <w:szCs w:val="24"/>
              </w:rPr>
              <w:t>□</w:t>
            </w:r>
            <w:r w:rsidR="00C73CDA" w:rsidRPr="006F1181">
              <w:rPr>
                <w:rFonts w:ascii="Times New Roman" w:eastAsia="宋体" w:hAnsi="Times New Roman"/>
                <w:sz w:val="24"/>
                <w:szCs w:val="24"/>
              </w:rPr>
              <w:t>特定对象调研</w:t>
            </w:r>
          </w:p>
        </w:tc>
        <w:tc>
          <w:tcPr>
            <w:tcW w:w="5387" w:type="dxa"/>
            <w:tcBorders>
              <w:left w:val="nil"/>
              <w:bottom w:val="nil"/>
            </w:tcBorders>
          </w:tcPr>
          <w:p w14:paraId="32B3E88A" w14:textId="3A27816C" w:rsidR="00C73CDA" w:rsidRPr="006F1181" w:rsidRDefault="00253602">
            <w:pPr>
              <w:pStyle w:val="TableParagraph"/>
              <w:spacing w:before="84"/>
              <w:ind w:left="484"/>
              <w:rPr>
                <w:rFonts w:ascii="Times New Roman" w:eastAsia="宋体" w:hAnsi="Times New Roman"/>
                <w:sz w:val="24"/>
                <w:szCs w:val="24"/>
              </w:rPr>
            </w:pPr>
            <w:r w:rsidRPr="006F1181">
              <w:rPr>
                <w:rFonts w:ascii="Times New Roman" w:eastAsia="宋体" w:hAnsi="Times New Roman"/>
                <w:sz w:val="24"/>
                <w:szCs w:val="24"/>
              </w:rPr>
              <w:t>□</w:t>
            </w:r>
            <w:r w:rsidR="00C73CDA" w:rsidRPr="006F1181">
              <w:rPr>
                <w:rFonts w:ascii="Times New Roman" w:eastAsia="宋体" w:hAnsi="Times New Roman"/>
                <w:sz w:val="24"/>
                <w:szCs w:val="24"/>
              </w:rPr>
              <w:t>分析</w:t>
            </w:r>
            <w:proofErr w:type="gramStart"/>
            <w:r w:rsidR="00C73CDA" w:rsidRPr="006F1181">
              <w:rPr>
                <w:rFonts w:ascii="Times New Roman" w:eastAsia="宋体" w:hAnsi="Times New Roman"/>
                <w:sz w:val="24"/>
                <w:szCs w:val="24"/>
              </w:rPr>
              <w:t>师会议</w:t>
            </w:r>
            <w:proofErr w:type="gramEnd"/>
          </w:p>
        </w:tc>
      </w:tr>
      <w:tr w:rsidR="00C73CDA" w:rsidRPr="006F1181" w14:paraId="09593E87" w14:textId="77777777" w:rsidTr="007268FD">
        <w:trPr>
          <w:trHeight w:val="468"/>
        </w:trPr>
        <w:tc>
          <w:tcPr>
            <w:tcW w:w="1980" w:type="dxa"/>
            <w:vMerge/>
            <w:vAlign w:val="center"/>
          </w:tcPr>
          <w:p w14:paraId="2622011A" w14:textId="602D9645" w:rsidR="00C73CDA" w:rsidRPr="006F1181" w:rsidRDefault="00C73CDA" w:rsidP="00B8574E">
            <w:pPr>
              <w:pStyle w:val="TableParagraph"/>
              <w:spacing w:line="340" w:lineRule="exact"/>
              <w:ind w:left="10"/>
              <w:jc w:val="center"/>
              <w:rPr>
                <w:rFonts w:ascii="Times New Roman" w:eastAsia="宋体" w:hAnsi="Times New Roman"/>
                <w:b/>
                <w:sz w:val="24"/>
                <w:szCs w:val="24"/>
              </w:rPr>
            </w:pPr>
          </w:p>
        </w:tc>
        <w:tc>
          <w:tcPr>
            <w:tcW w:w="2267" w:type="dxa"/>
            <w:tcBorders>
              <w:top w:val="nil"/>
              <w:bottom w:val="nil"/>
              <w:right w:val="nil"/>
            </w:tcBorders>
          </w:tcPr>
          <w:p w14:paraId="0191098E" w14:textId="77777777" w:rsidR="00C73CDA" w:rsidRPr="006F1181" w:rsidRDefault="00C73CDA">
            <w:pPr>
              <w:pStyle w:val="TableParagraph"/>
              <w:spacing w:before="72"/>
              <w:rPr>
                <w:rFonts w:ascii="Times New Roman" w:eastAsia="宋体" w:hAnsi="Times New Roman"/>
                <w:sz w:val="24"/>
                <w:szCs w:val="24"/>
              </w:rPr>
            </w:pPr>
            <w:r w:rsidRPr="006F1181">
              <w:rPr>
                <w:rFonts w:ascii="Times New Roman" w:eastAsia="宋体" w:hAnsi="Times New Roman"/>
                <w:sz w:val="24"/>
                <w:szCs w:val="24"/>
              </w:rPr>
              <w:t>□</w:t>
            </w:r>
            <w:r w:rsidRPr="006F1181">
              <w:rPr>
                <w:rFonts w:ascii="Times New Roman" w:eastAsia="宋体" w:hAnsi="Times New Roman"/>
                <w:sz w:val="24"/>
                <w:szCs w:val="24"/>
              </w:rPr>
              <w:t>媒体采访</w:t>
            </w:r>
          </w:p>
        </w:tc>
        <w:tc>
          <w:tcPr>
            <w:tcW w:w="5387" w:type="dxa"/>
            <w:tcBorders>
              <w:top w:val="nil"/>
              <w:left w:val="nil"/>
              <w:bottom w:val="nil"/>
            </w:tcBorders>
          </w:tcPr>
          <w:p w14:paraId="34284E86" w14:textId="28BCB1A5" w:rsidR="00C73CDA" w:rsidRPr="006F1181" w:rsidRDefault="00253602">
            <w:pPr>
              <w:pStyle w:val="TableParagraph"/>
              <w:spacing w:before="72"/>
              <w:ind w:left="484"/>
              <w:rPr>
                <w:rFonts w:ascii="Times New Roman" w:eastAsia="宋体" w:hAnsi="Times New Roman"/>
                <w:sz w:val="24"/>
                <w:szCs w:val="24"/>
              </w:rPr>
            </w:pPr>
            <w:r w:rsidRPr="006F1181">
              <w:rPr>
                <w:rFonts w:ascii="Times New Roman" w:eastAsia="宋体" w:hAnsi="Times New Roman"/>
                <w:sz w:val="24"/>
                <w:szCs w:val="24"/>
              </w:rPr>
              <w:sym w:font="Wingdings 2" w:char="F052"/>
            </w:r>
            <w:r w:rsidR="00C73CDA" w:rsidRPr="006F1181">
              <w:rPr>
                <w:rFonts w:ascii="Times New Roman" w:eastAsia="宋体" w:hAnsi="Times New Roman"/>
                <w:sz w:val="24"/>
                <w:szCs w:val="24"/>
              </w:rPr>
              <w:t>业绩说明会</w:t>
            </w:r>
          </w:p>
        </w:tc>
      </w:tr>
      <w:tr w:rsidR="00C73CDA" w:rsidRPr="006F1181" w14:paraId="1FE6FBD3" w14:textId="77777777" w:rsidTr="007268FD">
        <w:trPr>
          <w:trHeight w:val="467"/>
        </w:trPr>
        <w:tc>
          <w:tcPr>
            <w:tcW w:w="1980" w:type="dxa"/>
            <w:vMerge/>
            <w:vAlign w:val="center"/>
          </w:tcPr>
          <w:p w14:paraId="3FC089D6" w14:textId="06813B30" w:rsidR="00C73CDA" w:rsidRPr="006F1181" w:rsidRDefault="00C73CDA">
            <w:pPr>
              <w:pStyle w:val="TableParagraph"/>
              <w:spacing w:line="340" w:lineRule="exact"/>
              <w:ind w:left="10"/>
              <w:jc w:val="center"/>
              <w:rPr>
                <w:rFonts w:ascii="Times New Roman" w:eastAsia="宋体" w:hAnsi="Times New Roman"/>
                <w:b/>
                <w:sz w:val="24"/>
                <w:szCs w:val="24"/>
              </w:rPr>
            </w:pPr>
          </w:p>
        </w:tc>
        <w:tc>
          <w:tcPr>
            <w:tcW w:w="2267" w:type="dxa"/>
            <w:tcBorders>
              <w:top w:val="nil"/>
              <w:bottom w:val="nil"/>
              <w:right w:val="nil"/>
            </w:tcBorders>
          </w:tcPr>
          <w:p w14:paraId="5874AF32" w14:textId="77777777" w:rsidR="00C73CDA" w:rsidRPr="006F1181" w:rsidRDefault="00C73CDA">
            <w:pPr>
              <w:pStyle w:val="TableParagraph"/>
              <w:spacing w:before="72"/>
              <w:rPr>
                <w:rFonts w:ascii="Times New Roman" w:eastAsia="宋体" w:hAnsi="Times New Roman"/>
                <w:sz w:val="24"/>
                <w:szCs w:val="24"/>
              </w:rPr>
            </w:pPr>
            <w:r w:rsidRPr="006F1181">
              <w:rPr>
                <w:rFonts w:ascii="Times New Roman" w:eastAsia="宋体" w:hAnsi="Times New Roman"/>
                <w:sz w:val="24"/>
                <w:szCs w:val="24"/>
              </w:rPr>
              <w:t>□</w:t>
            </w:r>
            <w:r w:rsidRPr="006F1181">
              <w:rPr>
                <w:rFonts w:ascii="Times New Roman" w:eastAsia="宋体" w:hAnsi="Times New Roman"/>
                <w:sz w:val="24"/>
                <w:szCs w:val="24"/>
              </w:rPr>
              <w:t>新闻发布会</w:t>
            </w:r>
          </w:p>
        </w:tc>
        <w:tc>
          <w:tcPr>
            <w:tcW w:w="5387" w:type="dxa"/>
            <w:tcBorders>
              <w:top w:val="nil"/>
              <w:left w:val="nil"/>
              <w:bottom w:val="nil"/>
            </w:tcBorders>
          </w:tcPr>
          <w:p w14:paraId="0F71E83C" w14:textId="5780A992" w:rsidR="00C73CDA" w:rsidRPr="006F1181" w:rsidRDefault="00253602">
            <w:pPr>
              <w:pStyle w:val="TableParagraph"/>
              <w:spacing w:before="72"/>
              <w:ind w:left="484"/>
              <w:rPr>
                <w:rFonts w:ascii="Times New Roman" w:eastAsia="宋体" w:hAnsi="Times New Roman"/>
                <w:sz w:val="24"/>
                <w:szCs w:val="24"/>
              </w:rPr>
            </w:pPr>
            <w:r w:rsidRPr="006F1181">
              <w:rPr>
                <w:rFonts w:ascii="Times New Roman" w:eastAsia="宋体" w:hAnsi="Times New Roman"/>
                <w:sz w:val="24"/>
                <w:szCs w:val="24"/>
              </w:rPr>
              <w:t>□</w:t>
            </w:r>
            <w:r w:rsidR="00C73CDA" w:rsidRPr="006F1181">
              <w:rPr>
                <w:rFonts w:ascii="Times New Roman" w:eastAsia="宋体" w:hAnsi="Times New Roman"/>
                <w:sz w:val="24"/>
                <w:szCs w:val="24"/>
              </w:rPr>
              <w:t>路演活动</w:t>
            </w:r>
          </w:p>
        </w:tc>
      </w:tr>
      <w:tr w:rsidR="00C73CDA" w:rsidRPr="006F1181" w14:paraId="57507543" w14:textId="77777777" w:rsidTr="007268FD">
        <w:trPr>
          <w:trHeight w:val="479"/>
        </w:trPr>
        <w:tc>
          <w:tcPr>
            <w:tcW w:w="1980" w:type="dxa"/>
            <w:vMerge/>
            <w:vAlign w:val="center"/>
          </w:tcPr>
          <w:p w14:paraId="7B577FB3" w14:textId="77777777" w:rsidR="00C73CDA" w:rsidRPr="006F1181" w:rsidRDefault="00C73CDA">
            <w:pPr>
              <w:pStyle w:val="TableParagraph"/>
              <w:ind w:left="0"/>
              <w:rPr>
                <w:rFonts w:ascii="Times New Roman" w:eastAsia="宋体" w:hAnsi="Times New Roman"/>
                <w:sz w:val="24"/>
                <w:szCs w:val="24"/>
              </w:rPr>
            </w:pPr>
          </w:p>
        </w:tc>
        <w:tc>
          <w:tcPr>
            <w:tcW w:w="2267" w:type="dxa"/>
            <w:tcBorders>
              <w:top w:val="nil"/>
              <w:right w:val="nil"/>
            </w:tcBorders>
          </w:tcPr>
          <w:p w14:paraId="66CB031E" w14:textId="1074EB1A" w:rsidR="00C73CDA" w:rsidRPr="006F1181" w:rsidRDefault="00042900">
            <w:pPr>
              <w:pStyle w:val="TableParagraph"/>
              <w:spacing w:before="72"/>
              <w:rPr>
                <w:rFonts w:ascii="Times New Roman" w:eastAsia="宋体" w:hAnsi="Times New Roman"/>
                <w:sz w:val="24"/>
                <w:szCs w:val="24"/>
              </w:rPr>
            </w:pPr>
            <w:r w:rsidRPr="006F1181">
              <w:rPr>
                <w:rFonts w:ascii="Times New Roman" w:eastAsia="宋体" w:hAnsi="Times New Roman"/>
                <w:sz w:val="24"/>
                <w:szCs w:val="24"/>
              </w:rPr>
              <w:t>□</w:t>
            </w:r>
            <w:r w:rsidR="00C73CDA" w:rsidRPr="006F1181">
              <w:rPr>
                <w:rFonts w:ascii="Times New Roman" w:eastAsia="宋体" w:hAnsi="Times New Roman"/>
                <w:sz w:val="24"/>
                <w:szCs w:val="24"/>
              </w:rPr>
              <w:t>现场参观</w:t>
            </w:r>
          </w:p>
        </w:tc>
        <w:tc>
          <w:tcPr>
            <w:tcW w:w="5387" w:type="dxa"/>
            <w:tcBorders>
              <w:top w:val="nil"/>
              <w:left w:val="nil"/>
            </w:tcBorders>
          </w:tcPr>
          <w:p w14:paraId="154370F0" w14:textId="77777777" w:rsidR="00C73CDA" w:rsidRPr="006F1181" w:rsidRDefault="00C73CDA">
            <w:pPr>
              <w:pStyle w:val="TableParagraph"/>
              <w:spacing w:before="72"/>
              <w:ind w:left="484"/>
              <w:rPr>
                <w:rFonts w:ascii="Times New Roman" w:eastAsia="宋体" w:hAnsi="Times New Roman"/>
                <w:sz w:val="24"/>
                <w:szCs w:val="24"/>
              </w:rPr>
            </w:pPr>
            <w:r w:rsidRPr="006F1181">
              <w:rPr>
                <w:rFonts w:ascii="Times New Roman" w:eastAsia="宋体" w:hAnsi="Times New Roman"/>
                <w:sz w:val="24"/>
                <w:szCs w:val="24"/>
              </w:rPr>
              <w:t>□</w:t>
            </w:r>
            <w:r w:rsidRPr="006F1181">
              <w:rPr>
                <w:rFonts w:ascii="Times New Roman" w:eastAsia="宋体" w:hAnsi="Times New Roman"/>
                <w:sz w:val="24"/>
                <w:szCs w:val="24"/>
              </w:rPr>
              <w:t>其他</w:t>
            </w:r>
          </w:p>
        </w:tc>
      </w:tr>
      <w:tr w:rsidR="00655039" w:rsidRPr="006F1181" w14:paraId="08B3617C" w14:textId="77777777" w:rsidTr="00CB67C7">
        <w:trPr>
          <w:trHeight w:val="302"/>
        </w:trPr>
        <w:tc>
          <w:tcPr>
            <w:tcW w:w="1980" w:type="dxa"/>
            <w:vAlign w:val="center"/>
          </w:tcPr>
          <w:p w14:paraId="1956158A" w14:textId="77777777" w:rsidR="00655039" w:rsidRPr="006F1181" w:rsidRDefault="00B8574E">
            <w:pPr>
              <w:pStyle w:val="TableParagraph"/>
              <w:spacing w:before="1"/>
              <w:ind w:left="90" w:right="78"/>
              <w:jc w:val="center"/>
              <w:rPr>
                <w:rFonts w:ascii="Times New Roman" w:eastAsia="宋体" w:hAnsi="Times New Roman"/>
                <w:b/>
                <w:sz w:val="24"/>
                <w:szCs w:val="24"/>
              </w:rPr>
            </w:pPr>
            <w:r w:rsidRPr="006F1181">
              <w:rPr>
                <w:rFonts w:ascii="Times New Roman" w:eastAsia="宋体" w:hAnsi="Times New Roman" w:hint="eastAsia"/>
                <w:b/>
                <w:color w:val="000007"/>
                <w:sz w:val="24"/>
                <w:szCs w:val="24"/>
              </w:rPr>
              <w:t>参与单位名称</w:t>
            </w:r>
          </w:p>
        </w:tc>
        <w:tc>
          <w:tcPr>
            <w:tcW w:w="7654" w:type="dxa"/>
            <w:gridSpan w:val="2"/>
          </w:tcPr>
          <w:p w14:paraId="168508E8" w14:textId="7AB0085F" w:rsidR="00655039" w:rsidRPr="00454C58" w:rsidRDefault="008F259A" w:rsidP="00AB73ED">
            <w:pPr>
              <w:widowControl/>
              <w:autoSpaceDE/>
              <w:autoSpaceDN/>
              <w:jc w:val="both"/>
              <w:rPr>
                <w:rFonts w:ascii="Times New Roman" w:eastAsia="宋体" w:hAnsi="Times New Roman" w:cs="宋体"/>
                <w:sz w:val="24"/>
                <w:szCs w:val="24"/>
              </w:rPr>
            </w:pPr>
            <w:r w:rsidRPr="00454C58">
              <w:rPr>
                <w:rFonts w:ascii="Times New Roman" w:eastAsia="宋体" w:hAnsi="Times New Roman" w:cs="宋体" w:hint="eastAsia"/>
                <w:sz w:val="24"/>
                <w:szCs w:val="24"/>
              </w:rPr>
              <w:t>国盛证券、</w:t>
            </w:r>
            <w:r w:rsidRPr="00454C58">
              <w:rPr>
                <w:rFonts w:ascii="Times New Roman" w:eastAsia="宋体" w:hAnsi="Times New Roman" w:cs="宋体"/>
                <w:sz w:val="24"/>
                <w:szCs w:val="24"/>
              </w:rPr>
              <w:t>东北</w:t>
            </w:r>
            <w:r w:rsidRPr="00454C58">
              <w:rPr>
                <w:rFonts w:ascii="Times New Roman" w:eastAsia="宋体" w:hAnsi="Times New Roman" w:cs="宋体" w:hint="eastAsia"/>
                <w:sz w:val="24"/>
                <w:szCs w:val="24"/>
              </w:rPr>
              <w:t>证券</w:t>
            </w:r>
            <w:r w:rsidRPr="00454C58">
              <w:rPr>
                <w:rFonts w:ascii="Times New Roman" w:eastAsia="宋体" w:hAnsi="Times New Roman" w:cs="宋体"/>
                <w:sz w:val="24"/>
                <w:szCs w:val="24"/>
              </w:rPr>
              <w:t>、方正</w:t>
            </w:r>
            <w:r w:rsidRPr="00454C58">
              <w:rPr>
                <w:rFonts w:ascii="Times New Roman" w:eastAsia="宋体" w:hAnsi="Times New Roman" w:cs="宋体" w:hint="eastAsia"/>
                <w:sz w:val="24"/>
                <w:szCs w:val="24"/>
              </w:rPr>
              <w:t>证券</w:t>
            </w:r>
            <w:r w:rsidRPr="00454C58">
              <w:rPr>
                <w:rFonts w:ascii="Times New Roman" w:eastAsia="宋体" w:hAnsi="Times New Roman" w:cs="宋体"/>
                <w:sz w:val="24"/>
                <w:szCs w:val="24"/>
              </w:rPr>
              <w:t>、广发</w:t>
            </w:r>
            <w:r w:rsidRPr="00454C58">
              <w:rPr>
                <w:rFonts w:ascii="Times New Roman" w:eastAsia="宋体" w:hAnsi="Times New Roman" w:cs="宋体" w:hint="eastAsia"/>
                <w:sz w:val="24"/>
                <w:szCs w:val="24"/>
              </w:rPr>
              <w:t>证券</w:t>
            </w:r>
            <w:r w:rsidRPr="00454C58">
              <w:rPr>
                <w:rFonts w:ascii="Times New Roman" w:eastAsia="宋体" w:hAnsi="Times New Roman" w:cs="宋体"/>
                <w:sz w:val="24"/>
                <w:szCs w:val="24"/>
              </w:rPr>
              <w:t>、国金</w:t>
            </w:r>
            <w:r w:rsidRPr="00454C58">
              <w:rPr>
                <w:rFonts w:ascii="Times New Roman" w:eastAsia="宋体" w:hAnsi="Times New Roman" w:cs="宋体" w:hint="eastAsia"/>
                <w:sz w:val="24"/>
                <w:szCs w:val="24"/>
              </w:rPr>
              <w:t>证券</w:t>
            </w:r>
            <w:r w:rsidRPr="00454C58">
              <w:rPr>
                <w:rFonts w:ascii="Times New Roman" w:eastAsia="宋体" w:hAnsi="Times New Roman" w:cs="宋体"/>
                <w:sz w:val="24"/>
                <w:szCs w:val="24"/>
              </w:rPr>
              <w:t>、华安</w:t>
            </w:r>
            <w:r w:rsidRPr="00454C58">
              <w:rPr>
                <w:rFonts w:ascii="Times New Roman" w:eastAsia="宋体" w:hAnsi="Times New Roman" w:cs="宋体" w:hint="eastAsia"/>
                <w:sz w:val="24"/>
                <w:szCs w:val="24"/>
              </w:rPr>
              <w:t>证券</w:t>
            </w:r>
            <w:r w:rsidRPr="00454C58">
              <w:rPr>
                <w:rFonts w:ascii="Times New Roman" w:eastAsia="宋体" w:hAnsi="Times New Roman" w:cs="宋体"/>
                <w:sz w:val="24"/>
                <w:szCs w:val="24"/>
              </w:rPr>
              <w:t>、太平洋</w:t>
            </w:r>
            <w:r w:rsidRPr="00454C58">
              <w:rPr>
                <w:rFonts w:ascii="Times New Roman" w:eastAsia="宋体" w:hAnsi="Times New Roman" w:cs="宋体" w:hint="eastAsia"/>
                <w:sz w:val="24"/>
                <w:szCs w:val="24"/>
              </w:rPr>
              <w:t>证券</w:t>
            </w:r>
            <w:r w:rsidRPr="00454C58">
              <w:rPr>
                <w:rFonts w:ascii="Times New Roman" w:eastAsia="宋体" w:hAnsi="Times New Roman" w:cs="宋体"/>
                <w:sz w:val="24"/>
                <w:szCs w:val="24"/>
              </w:rPr>
              <w:t>、中金</w:t>
            </w:r>
            <w:r w:rsidRPr="00454C58">
              <w:rPr>
                <w:rFonts w:ascii="Times New Roman" w:eastAsia="宋体" w:hAnsi="Times New Roman" w:cs="宋体" w:hint="eastAsia"/>
                <w:sz w:val="24"/>
                <w:szCs w:val="24"/>
              </w:rPr>
              <w:t>证券</w:t>
            </w:r>
            <w:r w:rsidRPr="00454C58">
              <w:rPr>
                <w:rFonts w:ascii="Times New Roman" w:eastAsia="宋体" w:hAnsi="Times New Roman" w:cs="宋体"/>
                <w:sz w:val="24"/>
                <w:szCs w:val="24"/>
              </w:rPr>
              <w:t>、</w:t>
            </w:r>
            <w:proofErr w:type="gramStart"/>
            <w:r w:rsidRPr="00454C58">
              <w:rPr>
                <w:rFonts w:ascii="Times New Roman" w:eastAsia="宋体" w:hAnsi="Times New Roman" w:cs="宋体"/>
                <w:sz w:val="24"/>
                <w:szCs w:val="24"/>
              </w:rPr>
              <w:t>浙商</w:t>
            </w:r>
            <w:r w:rsidRPr="00454C58">
              <w:rPr>
                <w:rFonts w:ascii="Times New Roman" w:eastAsia="宋体" w:hAnsi="Times New Roman" w:cs="宋体" w:hint="eastAsia"/>
                <w:sz w:val="24"/>
                <w:szCs w:val="24"/>
              </w:rPr>
              <w:t>证券</w:t>
            </w:r>
            <w:proofErr w:type="gramEnd"/>
            <w:r w:rsidRPr="00454C58">
              <w:rPr>
                <w:rFonts w:ascii="Times New Roman" w:eastAsia="宋体" w:hAnsi="Times New Roman" w:cs="宋体"/>
                <w:sz w:val="24"/>
                <w:szCs w:val="24"/>
              </w:rPr>
              <w:t>、中信</w:t>
            </w:r>
            <w:r w:rsidRPr="00454C58">
              <w:rPr>
                <w:rFonts w:ascii="Times New Roman" w:eastAsia="宋体" w:hAnsi="Times New Roman" w:cs="宋体" w:hint="eastAsia"/>
                <w:sz w:val="24"/>
                <w:szCs w:val="24"/>
              </w:rPr>
              <w:t>证券</w:t>
            </w:r>
            <w:r w:rsidR="00B82862" w:rsidRPr="00454C58">
              <w:rPr>
                <w:rFonts w:ascii="Times New Roman" w:eastAsia="宋体" w:hAnsi="Times New Roman" w:cs="宋体" w:hint="eastAsia"/>
                <w:sz w:val="24"/>
                <w:szCs w:val="24"/>
              </w:rPr>
              <w:t>、苏州之加</w:t>
            </w:r>
            <w:proofErr w:type="gramStart"/>
            <w:r w:rsidR="00B82862" w:rsidRPr="00454C58">
              <w:rPr>
                <w:rFonts w:ascii="Times New Roman" w:eastAsia="宋体" w:hAnsi="Times New Roman" w:cs="宋体" w:hint="eastAsia"/>
                <w:sz w:val="24"/>
                <w:szCs w:val="24"/>
              </w:rPr>
              <w:t>歌投</w:t>
            </w:r>
            <w:proofErr w:type="gramEnd"/>
            <w:r w:rsidR="00B82862" w:rsidRPr="00454C58">
              <w:rPr>
                <w:rFonts w:ascii="Times New Roman" w:eastAsia="宋体" w:hAnsi="Times New Roman" w:cs="宋体" w:hint="eastAsia"/>
                <w:sz w:val="24"/>
                <w:szCs w:val="24"/>
              </w:rPr>
              <w:t>资管理有限公司、</w:t>
            </w:r>
            <w:proofErr w:type="gramStart"/>
            <w:r w:rsidR="00B82862" w:rsidRPr="00454C58">
              <w:rPr>
                <w:rFonts w:ascii="Times New Roman" w:eastAsia="宋体" w:hAnsi="Times New Roman" w:cs="宋体" w:hint="eastAsia"/>
                <w:sz w:val="24"/>
                <w:szCs w:val="24"/>
              </w:rPr>
              <w:t>循远资</w:t>
            </w:r>
            <w:proofErr w:type="gramEnd"/>
            <w:r w:rsidR="00B82862" w:rsidRPr="00454C58">
              <w:rPr>
                <w:rFonts w:ascii="Times New Roman" w:eastAsia="宋体" w:hAnsi="Times New Roman" w:cs="宋体" w:hint="eastAsia"/>
                <w:sz w:val="24"/>
                <w:szCs w:val="24"/>
              </w:rPr>
              <w:t>产、橡果资产管理有限公司、</w:t>
            </w:r>
            <w:r w:rsidR="00B82862" w:rsidRPr="00454C58">
              <w:rPr>
                <w:rFonts w:ascii="Times New Roman" w:eastAsia="宋体" w:hAnsi="Times New Roman" w:cs="宋体"/>
                <w:sz w:val="24"/>
                <w:szCs w:val="24"/>
              </w:rPr>
              <w:t>YONG RONG (HK) ASSET MANAGEMENT LTD.</w:t>
            </w:r>
            <w:r w:rsidR="00A8153A" w:rsidRPr="00454C58">
              <w:rPr>
                <w:rFonts w:ascii="Times New Roman" w:eastAsia="宋体" w:hAnsi="Times New Roman" w:cs="宋体" w:hint="eastAsia"/>
                <w:sz w:val="24"/>
                <w:szCs w:val="24"/>
              </w:rPr>
              <w:t>、永</w:t>
            </w:r>
            <w:proofErr w:type="gramStart"/>
            <w:r w:rsidR="00A8153A" w:rsidRPr="00454C58">
              <w:rPr>
                <w:rFonts w:ascii="Times New Roman" w:eastAsia="宋体" w:hAnsi="Times New Roman" w:cs="宋体" w:hint="eastAsia"/>
                <w:sz w:val="24"/>
                <w:szCs w:val="24"/>
              </w:rPr>
              <w:t>禧</w:t>
            </w:r>
            <w:proofErr w:type="gramEnd"/>
            <w:r w:rsidR="00A8153A" w:rsidRPr="00454C58">
              <w:rPr>
                <w:rFonts w:ascii="Times New Roman" w:eastAsia="宋体" w:hAnsi="Times New Roman" w:cs="宋体" w:hint="eastAsia"/>
                <w:sz w:val="24"/>
                <w:szCs w:val="24"/>
              </w:rPr>
              <w:t>资产</w:t>
            </w:r>
            <w:r w:rsidR="00B82862" w:rsidRPr="00454C58">
              <w:rPr>
                <w:rFonts w:ascii="Times New Roman" w:eastAsia="宋体" w:hAnsi="Times New Roman" w:cs="宋体" w:hint="eastAsia"/>
                <w:sz w:val="24"/>
                <w:szCs w:val="24"/>
              </w:rPr>
              <w:t>、</w:t>
            </w:r>
            <w:proofErr w:type="spellStart"/>
            <w:r w:rsidR="00B82862" w:rsidRPr="00454C58">
              <w:rPr>
                <w:rFonts w:ascii="Times New Roman" w:eastAsia="宋体" w:hAnsi="Times New Roman" w:cs="宋体"/>
                <w:sz w:val="24"/>
                <w:szCs w:val="24"/>
              </w:rPr>
              <w:t>Ariose</w:t>
            </w:r>
            <w:proofErr w:type="spellEnd"/>
            <w:r w:rsidR="00B82862" w:rsidRPr="00454C58">
              <w:rPr>
                <w:rFonts w:ascii="Times New Roman" w:eastAsia="宋体" w:hAnsi="Times New Roman" w:cs="宋体"/>
                <w:sz w:val="24"/>
                <w:szCs w:val="24"/>
              </w:rPr>
              <w:t xml:space="preserve"> Capital</w:t>
            </w:r>
            <w:r w:rsidR="00B82862" w:rsidRPr="00454C58">
              <w:rPr>
                <w:rFonts w:ascii="Times New Roman" w:eastAsia="宋体" w:hAnsi="Times New Roman" w:cs="宋体" w:hint="eastAsia"/>
                <w:sz w:val="24"/>
                <w:szCs w:val="24"/>
              </w:rPr>
              <w:t>、广东民营投资股份有限公司、前海扬子江基金管理（深圳）有限公司、知合、中航基金、中</w:t>
            </w:r>
            <w:proofErr w:type="gramStart"/>
            <w:r w:rsidR="00B82862" w:rsidRPr="00454C58">
              <w:rPr>
                <w:rFonts w:ascii="Times New Roman" w:eastAsia="宋体" w:hAnsi="Times New Roman" w:cs="宋体" w:hint="eastAsia"/>
                <w:sz w:val="24"/>
                <w:szCs w:val="24"/>
              </w:rPr>
              <w:t>信建投自营</w:t>
            </w:r>
            <w:proofErr w:type="gramEnd"/>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湖南源乘私募基金管理有限公司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上海景熙资产管理有限公司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东方证券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中航证券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信</w:t>
            </w:r>
            <w:proofErr w:type="gramStart"/>
            <w:r w:rsidR="00B82862" w:rsidRPr="00454C58">
              <w:rPr>
                <w:rFonts w:ascii="Times New Roman" w:eastAsia="宋体" w:hAnsi="Times New Roman" w:cs="宋体" w:hint="eastAsia"/>
                <w:sz w:val="24"/>
                <w:szCs w:val="24"/>
              </w:rPr>
              <w:t>熹</w:t>
            </w:r>
            <w:proofErr w:type="gramEnd"/>
            <w:r w:rsidR="00B82862" w:rsidRPr="00454C58">
              <w:rPr>
                <w:rFonts w:ascii="Times New Roman" w:eastAsia="宋体" w:hAnsi="Times New Roman" w:cs="宋体" w:hint="eastAsia"/>
                <w:sz w:val="24"/>
                <w:szCs w:val="24"/>
              </w:rPr>
              <w:t>资本</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湖南立青投资</w:t>
            </w:r>
            <w:r w:rsidR="00460D1A" w:rsidRPr="00454C58">
              <w:rPr>
                <w:rFonts w:ascii="Times New Roman" w:eastAsia="宋体" w:hAnsi="Times New Roman" w:cs="宋体" w:hint="eastAsia"/>
                <w:sz w:val="24"/>
                <w:szCs w:val="24"/>
              </w:rPr>
              <w:t>、</w:t>
            </w:r>
            <w:proofErr w:type="gramStart"/>
            <w:r w:rsidR="00B82862" w:rsidRPr="00454C58">
              <w:rPr>
                <w:rFonts w:ascii="Times New Roman" w:eastAsia="宋体" w:hAnsi="Times New Roman" w:cs="宋体" w:hint="eastAsia"/>
                <w:sz w:val="24"/>
                <w:szCs w:val="24"/>
              </w:rPr>
              <w:t>深圳市尚诚资产</w:t>
            </w:r>
            <w:proofErr w:type="gramEnd"/>
            <w:r w:rsidR="00B82862" w:rsidRPr="00454C58">
              <w:rPr>
                <w:rFonts w:ascii="Times New Roman" w:eastAsia="宋体" w:hAnsi="Times New Roman" w:cs="宋体" w:hint="eastAsia"/>
                <w:sz w:val="24"/>
                <w:szCs w:val="24"/>
              </w:rPr>
              <w:t>管理有限责任公司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建信基金</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济南</w:t>
            </w:r>
            <w:proofErr w:type="gramStart"/>
            <w:r w:rsidR="00B82862" w:rsidRPr="00454C58">
              <w:rPr>
                <w:rFonts w:ascii="Times New Roman" w:eastAsia="宋体" w:hAnsi="Times New Roman" w:cs="宋体" w:hint="eastAsia"/>
                <w:sz w:val="24"/>
                <w:szCs w:val="24"/>
              </w:rPr>
              <w:t>泾</w:t>
            </w:r>
            <w:proofErr w:type="gramEnd"/>
            <w:r w:rsidR="00B82862" w:rsidRPr="00454C58">
              <w:rPr>
                <w:rFonts w:ascii="Times New Roman" w:eastAsia="宋体" w:hAnsi="Times New Roman" w:cs="宋体" w:hint="eastAsia"/>
                <w:sz w:val="24"/>
                <w:szCs w:val="24"/>
              </w:rPr>
              <w:t>谷投资管理合伙企业（有限合伙）</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sz w:val="24"/>
                <w:szCs w:val="24"/>
              </w:rPr>
              <w:t>Franklin Templeton Investments (Asia) Ltd</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南华基金</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摩根基金管理（中国）有限公司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上海道仁资产管理有限公司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开源证券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兴业证券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泰康基金</w:t>
            </w:r>
            <w:r w:rsidR="00460D1A" w:rsidRPr="00454C58">
              <w:rPr>
                <w:rFonts w:ascii="Times New Roman" w:eastAsia="宋体" w:hAnsi="Times New Roman" w:cs="宋体" w:hint="eastAsia"/>
                <w:sz w:val="24"/>
                <w:szCs w:val="24"/>
              </w:rPr>
              <w:t>、</w:t>
            </w:r>
            <w:proofErr w:type="gramStart"/>
            <w:r w:rsidR="00B82862" w:rsidRPr="00454C58">
              <w:rPr>
                <w:rFonts w:ascii="Times New Roman" w:eastAsia="宋体" w:hAnsi="Times New Roman" w:cs="宋体" w:hint="eastAsia"/>
                <w:sz w:val="24"/>
                <w:szCs w:val="24"/>
              </w:rPr>
              <w:t>曜</w:t>
            </w:r>
            <w:proofErr w:type="gramEnd"/>
            <w:r w:rsidR="00B82862" w:rsidRPr="00454C58">
              <w:rPr>
                <w:rFonts w:ascii="Times New Roman" w:eastAsia="宋体" w:hAnsi="Times New Roman" w:cs="宋体" w:hint="eastAsia"/>
                <w:sz w:val="24"/>
                <w:szCs w:val="24"/>
              </w:rPr>
              <w:t>川投资</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北京正和新融资</w:t>
            </w:r>
            <w:proofErr w:type="gramStart"/>
            <w:r w:rsidR="00B82862" w:rsidRPr="00454C58">
              <w:rPr>
                <w:rFonts w:ascii="Times New Roman" w:eastAsia="宋体" w:hAnsi="Times New Roman" w:cs="宋体" w:hint="eastAsia"/>
                <w:sz w:val="24"/>
                <w:szCs w:val="24"/>
              </w:rPr>
              <w:t>产管理</w:t>
            </w:r>
            <w:proofErr w:type="gramEnd"/>
            <w:r w:rsidR="00B82862" w:rsidRPr="00454C58">
              <w:rPr>
                <w:rFonts w:ascii="Times New Roman" w:eastAsia="宋体" w:hAnsi="Times New Roman" w:cs="宋体" w:hint="eastAsia"/>
                <w:sz w:val="24"/>
                <w:szCs w:val="24"/>
              </w:rPr>
              <w:t>有限公司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sz w:val="24"/>
                <w:szCs w:val="24"/>
              </w:rPr>
              <w:t>PINPOINT ASSET MANAGEMENT LIMITED</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福州开发区三鑫资产管理有限公司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上海天猊投资管理有限公司</w:t>
            </w:r>
            <w:r w:rsidR="00460D1A" w:rsidRPr="00454C58">
              <w:rPr>
                <w:rFonts w:ascii="Times New Roman" w:eastAsia="宋体" w:hAnsi="Times New Roman" w:cs="宋体" w:hint="eastAsia"/>
                <w:sz w:val="24"/>
                <w:szCs w:val="24"/>
              </w:rPr>
              <w:t>、</w:t>
            </w:r>
            <w:proofErr w:type="gramStart"/>
            <w:r w:rsidR="00B82862" w:rsidRPr="00454C58">
              <w:rPr>
                <w:rFonts w:ascii="Times New Roman" w:eastAsia="宋体" w:hAnsi="Times New Roman" w:cs="宋体" w:hint="eastAsia"/>
                <w:sz w:val="24"/>
                <w:szCs w:val="24"/>
              </w:rPr>
              <w:t>博裕资本</w:t>
            </w:r>
            <w:proofErr w:type="gramEnd"/>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格林基金</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上海楹联健康投资</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招商银行股份有限公司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经济观察报</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万和证券</w:t>
            </w:r>
            <w:r w:rsidR="00460D1A" w:rsidRPr="00454C58">
              <w:rPr>
                <w:rFonts w:ascii="Times New Roman" w:eastAsia="宋体" w:hAnsi="Times New Roman" w:cs="宋体" w:hint="eastAsia"/>
                <w:sz w:val="24"/>
                <w:szCs w:val="24"/>
              </w:rPr>
              <w:t>、</w:t>
            </w:r>
            <w:proofErr w:type="gramStart"/>
            <w:r w:rsidR="00B82862" w:rsidRPr="00454C58">
              <w:rPr>
                <w:rFonts w:ascii="Times New Roman" w:eastAsia="宋体" w:hAnsi="Times New Roman" w:cs="宋体" w:hint="eastAsia"/>
                <w:sz w:val="24"/>
                <w:szCs w:val="24"/>
              </w:rPr>
              <w:t>杭州优益增</w:t>
            </w:r>
            <w:proofErr w:type="gramEnd"/>
            <w:r w:rsidR="00B82862" w:rsidRPr="00454C58">
              <w:rPr>
                <w:rFonts w:ascii="Times New Roman" w:eastAsia="宋体" w:hAnsi="Times New Roman" w:cs="宋体" w:hint="eastAsia"/>
                <w:sz w:val="24"/>
                <w:szCs w:val="24"/>
              </w:rPr>
              <w:t>投资管理有限公司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中邮证券</w:t>
            </w:r>
            <w:r w:rsidR="00460D1A" w:rsidRPr="00454C58">
              <w:rPr>
                <w:rFonts w:ascii="Times New Roman" w:eastAsia="宋体" w:hAnsi="Times New Roman" w:cs="宋体" w:hint="eastAsia"/>
                <w:sz w:val="24"/>
                <w:szCs w:val="24"/>
              </w:rPr>
              <w:t>、</w:t>
            </w:r>
            <w:proofErr w:type="gramStart"/>
            <w:r w:rsidR="00B82862" w:rsidRPr="00454C58">
              <w:rPr>
                <w:rFonts w:ascii="Times New Roman" w:eastAsia="宋体" w:hAnsi="Times New Roman" w:cs="宋体" w:hint="eastAsia"/>
                <w:sz w:val="24"/>
                <w:szCs w:val="24"/>
              </w:rPr>
              <w:t>中庚基金</w:t>
            </w:r>
            <w:proofErr w:type="gramEnd"/>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上海中域资产管理中心</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sz w:val="24"/>
                <w:szCs w:val="24"/>
              </w:rPr>
              <w:t>有限合伙</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上海原泽私募基金管理有限公司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渤海人寿保险股份有限公司</w:t>
            </w:r>
            <w:r w:rsidR="00460D1A" w:rsidRPr="00454C58">
              <w:rPr>
                <w:rFonts w:ascii="Times New Roman" w:eastAsia="宋体" w:hAnsi="Times New Roman" w:cs="宋体" w:hint="eastAsia"/>
                <w:sz w:val="24"/>
                <w:szCs w:val="24"/>
              </w:rPr>
              <w:t>、</w:t>
            </w:r>
            <w:proofErr w:type="gramStart"/>
            <w:r w:rsidR="00B82862" w:rsidRPr="00454C58">
              <w:rPr>
                <w:rFonts w:ascii="Times New Roman" w:eastAsia="宋体" w:hAnsi="Times New Roman" w:cs="宋体" w:hint="eastAsia"/>
                <w:sz w:val="24"/>
                <w:szCs w:val="24"/>
              </w:rPr>
              <w:t>鑫</w:t>
            </w:r>
            <w:proofErr w:type="gramEnd"/>
            <w:r w:rsidR="00B82862" w:rsidRPr="00454C58">
              <w:rPr>
                <w:rFonts w:ascii="Times New Roman" w:eastAsia="宋体" w:hAnsi="Times New Roman" w:cs="宋体" w:hint="eastAsia"/>
                <w:sz w:val="24"/>
                <w:szCs w:val="24"/>
              </w:rPr>
              <w:t>元基金</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申万菱信基金</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淡水泉（北京）投资管理有限公司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锦成投资</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申万宏源证券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青</w:t>
            </w:r>
            <w:proofErr w:type="gramStart"/>
            <w:r w:rsidR="00B82862" w:rsidRPr="00454C58">
              <w:rPr>
                <w:rFonts w:ascii="Times New Roman" w:eastAsia="宋体" w:hAnsi="Times New Roman" w:cs="宋体" w:hint="eastAsia"/>
                <w:sz w:val="24"/>
                <w:szCs w:val="24"/>
              </w:rPr>
              <w:t>骊</w:t>
            </w:r>
            <w:proofErr w:type="gramEnd"/>
            <w:r w:rsidR="00B82862" w:rsidRPr="00454C58">
              <w:rPr>
                <w:rFonts w:ascii="Times New Roman" w:eastAsia="宋体" w:hAnsi="Times New Roman" w:cs="宋体" w:hint="eastAsia"/>
                <w:sz w:val="24"/>
                <w:szCs w:val="24"/>
              </w:rPr>
              <w:t>投资</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深圳前海</w:t>
            </w:r>
            <w:proofErr w:type="gramStart"/>
            <w:r w:rsidR="00B82862" w:rsidRPr="00454C58">
              <w:rPr>
                <w:rFonts w:ascii="Times New Roman" w:eastAsia="宋体" w:hAnsi="Times New Roman" w:cs="宋体" w:hint="eastAsia"/>
                <w:sz w:val="24"/>
                <w:szCs w:val="24"/>
              </w:rPr>
              <w:t>承势资本</w:t>
            </w:r>
            <w:proofErr w:type="gramEnd"/>
            <w:r w:rsidR="00B82862" w:rsidRPr="00454C58">
              <w:rPr>
                <w:rFonts w:ascii="Times New Roman" w:eastAsia="宋体" w:hAnsi="Times New Roman" w:cs="宋体" w:hint="eastAsia"/>
                <w:sz w:val="24"/>
                <w:szCs w:val="24"/>
              </w:rPr>
              <w:t>管理合伙企业（有限合伙）</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嘉实基金</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东海证券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天风证券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平安资本</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广东正圆私募基金管理有限公司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香港鲍尔太平有限公司上海代表处</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华泰证券</w:t>
            </w:r>
            <w:r w:rsidR="00460D1A" w:rsidRPr="00454C58">
              <w:rPr>
                <w:rFonts w:ascii="Times New Roman" w:eastAsia="宋体" w:hAnsi="Times New Roman" w:cs="宋体" w:hint="eastAsia"/>
                <w:sz w:val="24"/>
                <w:szCs w:val="24"/>
              </w:rPr>
              <w:t>、</w:t>
            </w:r>
            <w:proofErr w:type="gramStart"/>
            <w:r w:rsidR="00B82862" w:rsidRPr="00454C58">
              <w:rPr>
                <w:rFonts w:ascii="Times New Roman" w:eastAsia="宋体" w:hAnsi="Times New Roman" w:cs="宋体" w:hint="eastAsia"/>
                <w:sz w:val="24"/>
                <w:szCs w:val="24"/>
              </w:rPr>
              <w:t>照友投资</w:t>
            </w:r>
            <w:proofErr w:type="gramEnd"/>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sz w:val="24"/>
                <w:szCs w:val="24"/>
              </w:rPr>
              <w:t>UBS</w:t>
            </w:r>
            <w:r w:rsidR="00460D1A" w:rsidRPr="00454C58">
              <w:rPr>
                <w:rFonts w:ascii="Times New Roman" w:eastAsia="宋体" w:hAnsi="Times New Roman" w:cs="宋体" w:hint="eastAsia"/>
                <w:sz w:val="24"/>
                <w:szCs w:val="24"/>
              </w:rPr>
              <w:t>、汇丰、</w:t>
            </w:r>
            <w:r w:rsidR="00B82862" w:rsidRPr="00454C58">
              <w:rPr>
                <w:rFonts w:ascii="Times New Roman" w:eastAsia="宋体" w:hAnsi="Times New Roman" w:cs="宋体" w:hint="eastAsia"/>
                <w:sz w:val="24"/>
                <w:szCs w:val="24"/>
              </w:rPr>
              <w:t>鹏华基金</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上海陆家嘴野村资产管理有限公司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中国银河国际</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sz w:val="24"/>
                <w:szCs w:val="24"/>
              </w:rPr>
              <w:t>LYZZ Capital</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德</w:t>
            </w:r>
            <w:proofErr w:type="gramStart"/>
            <w:r w:rsidR="00B82862" w:rsidRPr="00454C58">
              <w:rPr>
                <w:rFonts w:ascii="Times New Roman" w:eastAsia="宋体" w:hAnsi="Times New Roman" w:cs="宋体" w:hint="eastAsia"/>
                <w:sz w:val="24"/>
                <w:szCs w:val="24"/>
              </w:rPr>
              <w:t>邦</w:t>
            </w:r>
            <w:proofErr w:type="gramEnd"/>
            <w:r w:rsidR="00B82862" w:rsidRPr="00454C58">
              <w:rPr>
                <w:rFonts w:ascii="Times New Roman" w:eastAsia="宋体" w:hAnsi="Times New Roman" w:cs="宋体" w:hint="eastAsia"/>
                <w:sz w:val="24"/>
                <w:szCs w:val="24"/>
              </w:rPr>
              <w:t>证券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安远投资</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深圳市金</w:t>
            </w:r>
            <w:proofErr w:type="gramStart"/>
            <w:r w:rsidR="00B82862" w:rsidRPr="00454C58">
              <w:rPr>
                <w:rFonts w:ascii="Times New Roman" w:eastAsia="宋体" w:hAnsi="Times New Roman" w:cs="宋体" w:hint="eastAsia"/>
                <w:sz w:val="24"/>
                <w:szCs w:val="24"/>
              </w:rPr>
              <w:t>友创智资产</w:t>
            </w:r>
            <w:proofErr w:type="gramEnd"/>
            <w:r w:rsidR="00B82862" w:rsidRPr="00454C58">
              <w:rPr>
                <w:rFonts w:ascii="Times New Roman" w:eastAsia="宋体" w:hAnsi="Times New Roman" w:cs="宋体" w:hint="eastAsia"/>
                <w:sz w:val="24"/>
                <w:szCs w:val="24"/>
              </w:rPr>
              <w:t>管理有限公司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和</w:t>
            </w:r>
            <w:proofErr w:type="gramStart"/>
            <w:r w:rsidR="00B82862" w:rsidRPr="00454C58">
              <w:rPr>
                <w:rFonts w:ascii="Times New Roman" w:eastAsia="宋体" w:hAnsi="Times New Roman" w:cs="宋体" w:hint="eastAsia"/>
                <w:sz w:val="24"/>
                <w:szCs w:val="24"/>
              </w:rPr>
              <w:t>弘投资</w:t>
            </w:r>
            <w:proofErr w:type="gramEnd"/>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海通证券</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景顺长城基金</w:t>
            </w:r>
            <w:r w:rsidR="00460D1A" w:rsidRPr="00454C58">
              <w:rPr>
                <w:rFonts w:ascii="Times New Roman" w:eastAsia="宋体" w:hAnsi="Times New Roman" w:cs="宋体" w:hint="eastAsia"/>
                <w:sz w:val="24"/>
                <w:szCs w:val="24"/>
              </w:rPr>
              <w:t>、</w:t>
            </w:r>
            <w:r w:rsidR="00B82862" w:rsidRPr="00454C58">
              <w:rPr>
                <w:rFonts w:ascii="Times New Roman" w:eastAsia="宋体" w:hAnsi="Times New Roman" w:cs="宋体" w:hint="eastAsia"/>
                <w:sz w:val="24"/>
                <w:szCs w:val="24"/>
              </w:rPr>
              <w:t>安信资管</w:t>
            </w:r>
          </w:p>
        </w:tc>
      </w:tr>
      <w:tr w:rsidR="00655039" w:rsidRPr="006F1181" w14:paraId="07FFE392" w14:textId="77777777" w:rsidTr="00CB67C7">
        <w:trPr>
          <w:trHeight w:val="56"/>
        </w:trPr>
        <w:tc>
          <w:tcPr>
            <w:tcW w:w="1980" w:type="dxa"/>
            <w:vAlign w:val="center"/>
          </w:tcPr>
          <w:p w14:paraId="64AF842C" w14:textId="77777777" w:rsidR="00655039" w:rsidRPr="006F1181" w:rsidRDefault="00B8574E">
            <w:pPr>
              <w:pStyle w:val="TableParagraph"/>
              <w:spacing w:before="140"/>
              <w:ind w:left="90" w:right="80"/>
              <w:jc w:val="center"/>
              <w:rPr>
                <w:rFonts w:ascii="Times New Roman" w:eastAsia="宋体" w:hAnsi="Times New Roman"/>
                <w:b/>
                <w:sz w:val="24"/>
                <w:szCs w:val="24"/>
              </w:rPr>
            </w:pPr>
            <w:r w:rsidRPr="006F1181">
              <w:rPr>
                <w:rFonts w:ascii="Times New Roman" w:eastAsia="宋体" w:hAnsi="Times New Roman" w:hint="eastAsia"/>
                <w:b/>
                <w:color w:val="000007"/>
                <w:sz w:val="24"/>
                <w:szCs w:val="24"/>
              </w:rPr>
              <w:t>时间</w:t>
            </w:r>
          </w:p>
        </w:tc>
        <w:tc>
          <w:tcPr>
            <w:tcW w:w="7654" w:type="dxa"/>
            <w:gridSpan w:val="2"/>
            <w:vAlign w:val="center"/>
          </w:tcPr>
          <w:p w14:paraId="753EDF0D" w14:textId="4A49F03A" w:rsidR="00655039" w:rsidRPr="00454C58" w:rsidRDefault="00327CA4" w:rsidP="002A1E5E">
            <w:pPr>
              <w:pStyle w:val="TableParagraph"/>
              <w:spacing w:before="78"/>
              <w:ind w:left="0"/>
              <w:rPr>
                <w:rFonts w:ascii="Times New Roman" w:eastAsia="宋体" w:hAnsi="Times New Roman" w:cs="Times New Roman"/>
                <w:sz w:val="24"/>
                <w:szCs w:val="24"/>
              </w:rPr>
            </w:pPr>
            <w:r w:rsidRPr="00454C58">
              <w:rPr>
                <w:rFonts w:ascii="Times New Roman" w:eastAsia="宋体" w:hAnsi="Times New Roman" w:cs="Times New Roman"/>
                <w:sz w:val="24"/>
                <w:szCs w:val="24"/>
              </w:rPr>
              <w:t>202</w:t>
            </w:r>
            <w:r w:rsidR="00E9039E" w:rsidRPr="00454C58">
              <w:rPr>
                <w:rFonts w:ascii="Times New Roman" w:eastAsia="宋体" w:hAnsi="Times New Roman" w:cs="Times New Roman"/>
                <w:sz w:val="24"/>
                <w:szCs w:val="24"/>
              </w:rPr>
              <w:t>4</w:t>
            </w:r>
            <w:r w:rsidRPr="00454C58">
              <w:rPr>
                <w:rFonts w:ascii="Times New Roman" w:eastAsia="宋体" w:hAnsi="Times New Roman" w:cs="Times New Roman" w:hint="eastAsia"/>
                <w:sz w:val="24"/>
                <w:szCs w:val="24"/>
              </w:rPr>
              <w:t>年</w:t>
            </w:r>
            <w:r w:rsidR="00253602" w:rsidRPr="00454C58">
              <w:rPr>
                <w:rFonts w:ascii="Times New Roman" w:eastAsia="宋体" w:hAnsi="Times New Roman" w:cs="Times New Roman"/>
                <w:sz w:val="24"/>
                <w:szCs w:val="24"/>
              </w:rPr>
              <w:t>3</w:t>
            </w:r>
            <w:r w:rsidR="00947913" w:rsidRPr="00454C58">
              <w:rPr>
                <w:rFonts w:ascii="Times New Roman" w:eastAsia="宋体" w:hAnsi="Times New Roman" w:cs="Times New Roman" w:hint="eastAsia"/>
                <w:sz w:val="24"/>
                <w:szCs w:val="24"/>
              </w:rPr>
              <w:t>月</w:t>
            </w:r>
            <w:r w:rsidR="00776442" w:rsidRPr="00454C58">
              <w:rPr>
                <w:rFonts w:ascii="Times New Roman" w:eastAsia="宋体" w:hAnsi="Times New Roman" w:cs="Times New Roman" w:hint="eastAsia"/>
                <w:sz w:val="24"/>
                <w:szCs w:val="24"/>
              </w:rPr>
              <w:t>2</w:t>
            </w:r>
            <w:r w:rsidR="00776442" w:rsidRPr="00454C58">
              <w:rPr>
                <w:rFonts w:ascii="Times New Roman" w:eastAsia="宋体" w:hAnsi="Times New Roman" w:cs="Times New Roman"/>
                <w:sz w:val="24"/>
                <w:szCs w:val="24"/>
              </w:rPr>
              <w:t>9</w:t>
            </w:r>
            <w:r w:rsidR="00947913" w:rsidRPr="00454C58">
              <w:rPr>
                <w:rFonts w:ascii="Times New Roman" w:eastAsia="宋体" w:hAnsi="Times New Roman" w:cs="Times New Roman" w:hint="eastAsia"/>
                <w:sz w:val="24"/>
                <w:szCs w:val="24"/>
              </w:rPr>
              <w:t>日</w:t>
            </w:r>
          </w:p>
        </w:tc>
      </w:tr>
      <w:tr w:rsidR="00655039" w:rsidRPr="006F1181" w14:paraId="7929437B" w14:textId="77777777" w:rsidTr="007268FD">
        <w:trPr>
          <w:trHeight w:val="419"/>
        </w:trPr>
        <w:tc>
          <w:tcPr>
            <w:tcW w:w="1980" w:type="dxa"/>
            <w:vAlign w:val="center"/>
          </w:tcPr>
          <w:p w14:paraId="7ECA169A" w14:textId="77777777" w:rsidR="00655039" w:rsidRPr="006F1181" w:rsidRDefault="00B8574E">
            <w:pPr>
              <w:pStyle w:val="TableParagraph"/>
              <w:spacing w:line="292" w:lineRule="exact"/>
              <w:ind w:left="90" w:right="80"/>
              <w:jc w:val="center"/>
              <w:rPr>
                <w:rFonts w:ascii="Times New Roman" w:eastAsia="宋体" w:hAnsi="Times New Roman"/>
                <w:b/>
                <w:sz w:val="24"/>
                <w:szCs w:val="24"/>
              </w:rPr>
            </w:pPr>
            <w:r w:rsidRPr="006F1181">
              <w:rPr>
                <w:rFonts w:ascii="Times New Roman" w:eastAsia="宋体" w:hAnsi="Times New Roman" w:hint="eastAsia"/>
                <w:b/>
                <w:color w:val="000007"/>
                <w:sz w:val="24"/>
                <w:szCs w:val="24"/>
              </w:rPr>
              <w:t>地点</w:t>
            </w:r>
          </w:p>
        </w:tc>
        <w:tc>
          <w:tcPr>
            <w:tcW w:w="7654" w:type="dxa"/>
            <w:gridSpan w:val="2"/>
            <w:vAlign w:val="center"/>
          </w:tcPr>
          <w:p w14:paraId="29D2057D" w14:textId="496DE25D" w:rsidR="00655039" w:rsidRPr="00454C58" w:rsidRDefault="00736CF8" w:rsidP="00FC0FA9">
            <w:pPr>
              <w:pStyle w:val="TableParagraph"/>
              <w:spacing w:before="13" w:line="278" w:lineRule="exact"/>
              <w:ind w:left="0"/>
              <w:rPr>
                <w:rFonts w:ascii="Times New Roman" w:eastAsia="宋体" w:hAnsi="Times New Roman"/>
                <w:sz w:val="24"/>
                <w:szCs w:val="24"/>
              </w:rPr>
            </w:pPr>
            <w:r w:rsidRPr="00454C58">
              <w:rPr>
                <w:rFonts w:ascii="Times New Roman" w:eastAsia="宋体" w:hAnsi="Times New Roman" w:hint="eastAsia"/>
                <w:sz w:val="24"/>
                <w:szCs w:val="24"/>
              </w:rPr>
              <w:t>线上会议</w:t>
            </w:r>
          </w:p>
        </w:tc>
      </w:tr>
      <w:tr w:rsidR="00655039" w:rsidRPr="006F1181" w14:paraId="70773B7D" w14:textId="77777777" w:rsidTr="007268FD">
        <w:trPr>
          <w:trHeight w:val="318"/>
        </w:trPr>
        <w:tc>
          <w:tcPr>
            <w:tcW w:w="1980" w:type="dxa"/>
            <w:vAlign w:val="center"/>
          </w:tcPr>
          <w:p w14:paraId="3F0EB2EE" w14:textId="77777777" w:rsidR="00655039" w:rsidRPr="006F1181" w:rsidRDefault="00B8574E">
            <w:pPr>
              <w:pStyle w:val="TableParagraph"/>
              <w:spacing w:line="299" w:lineRule="exact"/>
              <w:ind w:left="90" w:right="78"/>
              <w:jc w:val="center"/>
              <w:rPr>
                <w:rFonts w:ascii="Times New Roman" w:eastAsia="宋体" w:hAnsi="Times New Roman"/>
                <w:b/>
                <w:sz w:val="24"/>
                <w:szCs w:val="24"/>
              </w:rPr>
            </w:pPr>
            <w:r w:rsidRPr="006F1181">
              <w:rPr>
                <w:rFonts w:ascii="Times New Roman" w:eastAsia="宋体" w:hAnsi="Times New Roman" w:hint="eastAsia"/>
                <w:b/>
                <w:color w:val="000007"/>
                <w:sz w:val="24"/>
                <w:szCs w:val="24"/>
              </w:rPr>
              <w:t>公司接待人员</w:t>
            </w:r>
          </w:p>
        </w:tc>
        <w:tc>
          <w:tcPr>
            <w:tcW w:w="7654" w:type="dxa"/>
            <w:gridSpan w:val="2"/>
          </w:tcPr>
          <w:p w14:paraId="77A783C6" w14:textId="047A4A3F" w:rsidR="00655911" w:rsidRPr="00454C58" w:rsidRDefault="007B3B46" w:rsidP="00A23FF5">
            <w:pPr>
              <w:adjustRightInd w:val="0"/>
              <w:snapToGrid w:val="0"/>
              <w:rPr>
                <w:rFonts w:ascii="Times New Roman" w:eastAsia="宋体" w:hAnsi="Times New Roman" w:cs="微软雅黑"/>
                <w:sz w:val="24"/>
                <w:szCs w:val="24"/>
                <w:lang w:val="zh-CN"/>
              </w:rPr>
            </w:pPr>
            <w:r w:rsidRPr="00454C58">
              <w:rPr>
                <w:rFonts w:ascii="Times New Roman" w:eastAsia="宋体" w:hAnsi="Times New Roman" w:cs="宋体" w:hint="eastAsia"/>
                <w:color w:val="000000"/>
                <w:sz w:val="24"/>
                <w:szCs w:val="24"/>
                <w:lang w:val="zh-CN"/>
              </w:rPr>
              <w:t>公司主要管理人员等</w:t>
            </w:r>
          </w:p>
        </w:tc>
      </w:tr>
      <w:tr w:rsidR="00FC0FA9" w:rsidRPr="006F1181" w14:paraId="39A7001A" w14:textId="77777777" w:rsidTr="00FC581F">
        <w:trPr>
          <w:trHeight w:val="60"/>
        </w:trPr>
        <w:tc>
          <w:tcPr>
            <w:tcW w:w="9634" w:type="dxa"/>
            <w:gridSpan w:val="3"/>
          </w:tcPr>
          <w:p w14:paraId="5B5D203A" w14:textId="68FAF572" w:rsidR="00E801B2" w:rsidRPr="00454C58" w:rsidRDefault="00E801B2" w:rsidP="00E66452">
            <w:pPr>
              <w:ind w:firstLineChars="200" w:firstLine="480"/>
              <w:jc w:val="both"/>
              <w:rPr>
                <w:rFonts w:ascii="Times New Roman" w:eastAsia="宋体" w:hAnsi="Times New Roman"/>
                <w:sz w:val="24"/>
                <w:szCs w:val="24"/>
                <w:lang w:val="en-MY"/>
              </w:rPr>
            </w:pPr>
            <w:r w:rsidRPr="00454C58">
              <w:rPr>
                <w:rFonts w:ascii="Times New Roman" w:eastAsia="宋体" w:hAnsi="Times New Roman" w:hint="eastAsia"/>
                <w:sz w:val="24"/>
                <w:szCs w:val="24"/>
                <w:lang w:val="en-MY"/>
              </w:rPr>
              <w:t>公司采用电话会议形式，开展业绩说明会，就</w:t>
            </w:r>
            <w:r w:rsidRPr="00454C58">
              <w:rPr>
                <w:rFonts w:ascii="Times New Roman" w:eastAsia="宋体" w:hAnsi="Times New Roman" w:hint="eastAsia"/>
                <w:sz w:val="24"/>
                <w:szCs w:val="24"/>
                <w:lang w:val="en-MY"/>
              </w:rPr>
              <w:t>20</w:t>
            </w:r>
            <w:r w:rsidRPr="00454C58">
              <w:rPr>
                <w:rFonts w:ascii="Times New Roman" w:eastAsia="宋体" w:hAnsi="Times New Roman"/>
                <w:sz w:val="24"/>
                <w:szCs w:val="24"/>
                <w:lang w:val="en-MY"/>
              </w:rPr>
              <w:t>2</w:t>
            </w:r>
            <w:r w:rsidR="004C34BA" w:rsidRPr="00454C58">
              <w:rPr>
                <w:rFonts w:ascii="Times New Roman" w:eastAsia="宋体" w:hAnsi="Times New Roman"/>
                <w:sz w:val="24"/>
                <w:szCs w:val="24"/>
                <w:lang w:val="en-MY"/>
              </w:rPr>
              <w:t>3</w:t>
            </w:r>
            <w:r w:rsidRPr="00454C58">
              <w:rPr>
                <w:rFonts w:ascii="Times New Roman" w:eastAsia="宋体" w:hAnsi="Times New Roman" w:hint="eastAsia"/>
                <w:sz w:val="24"/>
                <w:szCs w:val="24"/>
                <w:lang w:val="en-MY"/>
              </w:rPr>
              <w:t>年</w:t>
            </w:r>
            <w:r w:rsidR="004C34BA" w:rsidRPr="00454C58">
              <w:rPr>
                <w:rFonts w:ascii="Times New Roman" w:eastAsia="宋体" w:hAnsi="Times New Roman" w:hint="eastAsia"/>
                <w:sz w:val="24"/>
                <w:szCs w:val="24"/>
                <w:lang w:val="en-MY"/>
              </w:rPr>
              <w:t>年度</w:t>
            </w:r>
            <w:r w:rsidRPr="00454C58">
              <w:rPr>
                <w:rFonts w:ascii="Times New Roman" w:eastAsia="宋体" w:hAnsi="Times New Roman" w:hint="eastAsia"/>
                <w:sz w:val="24"/>
                <w:szCs w:val="24"/>
                <w:lang w:val="en-MY"/>
              </w:rPr>
              <w:t>业绩情况、业务进展及投资者主要关心的问题进行沟通。</w:t>
            </w:r>
          </w:p>
          <w:p w14:paraId="1EAA25AB" w14:textId="5C6F3469" w:rsidR="00E801B2" w:rsidRPr="00454C58" w:rsidRDefault="00E801B2" w:rsidP="00E66452">
            <w:pPr>
              <w:ind w:firstLineChars="200" w:firstLine="480"/>
              <w:jc w:val="both"/>
              <w:rPr>
                <w:rFonts w:ascii="Times New Roman" w:eastAsia="宋体" w:hAnsi="Times New Roman"/>
                <w:sz w:val="24"/>
                <w:szCs w:val="24"/>
                <w:lang w:val="en-MY"/>
              </w:rPr>
            </w:pPr>
            <w:r w:rsidRPr="00454C58">
              <w:rPr>
                <w:rFonts w:ascii="Times New Roman" w:eastAsia="宋体" w:hAnsi="Times New Roman" w:hint="eastAsia"/>
                <w:sz w:val="24"/>
                <w:szCs w:val="24"/>
                <w:lang w:val="en-MY"/>
              </w:rPr>
              <w:t>议程：</w:t>
            </w:r>
            <w:r w:rsidRPr="00454C58">
              <w:rPr>
                <w:rFonts w:ascii="Times New Roman" w:eastAsia="宋体" w:hAnsi="Times New Roman" w:hint="eastAsia"/>
                <w:sz w:val="24"/>
                <w:szCs w:val="24"/>
                <w:lang w:val="en-MY"/>
              </w:rPr>
              <w:t>1</w:t>
            </w:r>
            <w:r w:rsidRPr="00454C58">
              <w:rPr>
                <w:rFonts w:ascii="Times New Roman" w:eastAsia="宋体" w:hAnsi="Times New Roman" w:hint="eastAsia"/>
                <w:sz w:val="24"/>
                <w:szCs w:val="24"/>
                <w:lang w:val="en-MY"/>
              </w:rPr>
              <w:t>、公司向与会人员介绍公司</w:t>
            </w:r>
            <w:r w:rsidR="000E108A" w:rsidRPr="00454C58">
              <w:rPr>
                <w:rFonts w:ascii="Times New Roman" w:eastAsia="宋体" w:hAnsi="Times New Roman" w:hint="eastAsia"/>
                <w:sz w:val="24"/>
                <w:szCs w:val="24"/>
                <w:lang w:val="en-MY"/>
              </w:rPr>
              <w:t>2</w:t>
            </w:r>
            <w:r w:rsidR="000E108A" w:rsidRPr="00454C58">
              <w:rPr>
                <w:rFonts w:ascii="Times New Roman" w:eastAsia="宋体" w:hAnsi="Times New Roman"/>
                <w:sz w:val="24"/>
                <w:szCs w:val="24"/>
                <w:lang w:val="en-MY"/>
              </w:rPr>
              <w:t>023</w:t>
            </w:r>
            <w:r w:rsidR="000E108A" w:rsidRPr="00454C58">
              <w:rPr>
                <w:rFonts w:ascii="Times New Roman" w:eastAsia="宋体" w:hAnsi="Times New Roman" w:hint="eastAsia"/>
                <w:sz w:val="24"/>
                <w:szCs w:val="24"/>
                <w:lang w:val="en-MY"/>
              </w:rPr>
              <w:t>年度</w:t>
            </w:r>
            <w:r w:rsidRPr="00454C58">
              <w:rPr>
                <w:rFonts w:ascii="Times New Roman" w:eastAsia="宋体" w:hAnsi="Times New Roman" w:hint="eastAsia"/>
                <w:sz w:val="24"/>
                <w:szCs w:val="24"/>
                <w:lang w:val="en-MY"/>
              </w:rPr>
              <w:t>业绩情况及业务进展；</w:t>
            </w:r>
            <w:r w:rsidRPr="00454C58">
              <w:rPr>
                <w:rFonts w:ascii="Times New Roman" w:eastAsia="宋体" w:hAnsi="Times New Roman" w:hint="eastAsia"/>
                <w:sz w:val="24"/>
                <w:szCs w:val="24"/>
                <w:lang w:val="en-MY"/>
              </w:rPr>
              <w:t>2</w:t>
            </w:r>
            <w:r w:rsidRPr="00454C58">
              <w:rPr>
                <w:rFonts w:ascii="Times New Roman" w:eastAsia="宋体" w:hAnsi="Times New Roman" w:hint="eastAsia"/>
                <w:sz w:val="24"/>
                <w:szCs w:val="24"/>
                <w:lang w:val="en-MY"/>
              </w:rPr>
              <w:t>、投资者交流互动。</w:t>
            </w:r>
          </w:p>
          <w:p w14:paraId="0073C760" w14:textId="103E726A" w:rsidR="00E801B2" w:rsidRDefault="00E801B2" w:rsidP="00E801B2">
            <w:pPr>
              <w:rPr>
                <w:rFonts w:ascii="Times New Roman" w:eastAsia="宋体" w:hAnsi="Times New Roman"/>
                <w:sz w:val="24"/>
                <w:szCs w:val="24"/>
                <w:lang w:val="en-MY"/>
              </w:rPr>
            </w:pPr>
          </w:p>
          <w:p w14:paraId="46B80D19" w14:textId="77777777" w:rsidR="00E56A05" w:rsidRPr="00454C58" w:rsidRDefault="00E56A05" w:rsidP="00E801B2">
            <w:pPr>
              <w:rPr>
                <w:rFonts w:ascii="Times New Roman" w:eastAsia="宋体" w:hAnsi="Times New Roman" w:hint="eastAsia"/>
                <w:sz w:val="24"/>
                <w:szCs w:val="24"/>
                <w:lang w:val="en-MY"/>
              </w:rPr>
            </w:pPr>
          </w:p>
          <w:p w14:paraId="74B44E77" w14:textId="64E79518" w:rsidR="00E801B2" w:rsidRPr="00454C58" w:rsidRDefault="00E801B2" w:rsidP="00E801B2">
            <w:pPr>
              <w:rPr>
                <w:rFonts w:ascii="Times New Roman" w:eastAsia="宋体" w:hAnsi="Times New Roman"/>
                <w:b/>
                <w:sz w:val="24"/>
                <w:szCs w:val="24"/>
                <w:lang w:val="en-MY"/>
              </w:rPr>
            </w:pPr>
            <w:r w:rsidRPr="00454C58">
              <w:rPr>
                <w:rFonts w:ascii="Times New Roman" w:eastAsia="宋体" w:hAnsi="Times New Roman" w:hint="eastAsia"/>
                <w:b/>
                <w:sz w:val="24"/>
                <w:szCs w:val="24"/>
                <w:lang w:val="en-MY"/>
              </w:rPr>
              <w:lastRenderedPageBreak/>
              <w:t>一、</w:t>
            </w:r>
            <w:r w:rsidR="00423F4A" w:rsidRPr="00454C58">
              <w:rPr>
                <w:rFonts w:ascii="Times New Roman" w:eastAsia="宋体" w:hAnsi="Times New Roman" w:hint="eastAsia"/>
                <w:b/>
                <w:sz w:val="24"/>
                <w:szCs w:val="24"/>
                <w:lang w:val="en-MY"/>
              </w:rPr>
              <w:t>2</w:t>
            </w:r>
            <w:r w:rsidR="00423F4A" w:rsidRPr="00454C58">
              <w:rPr>
                <w:rFonts w:ascii="Times New Roman" w:eastAsia="宋体" w:hAnsi="Times New Roman"/>
                <w:b/>
                <w:sz w:val="24"/>
                <w:szCs w:val="24"/>
                <w:lang w:val="en-MY"/>
              </w:rPr>
              <w:t>023</w:t>
            </w:r>
            <w:r w:rsidR="00423F4A" w:rsidRPr="00454C58">
              <w:rPr>
                <w:rFonts w:ascii="Times New Roman" w:eastAsia="宋体" w:hAnsi="Times New Roman" w:hint="eastAsia"/>
                <w:b/>
                <w:sz w:val="24"/>
                <w:szCs w:val="24"/>
                <w:lang w:val="en-MY"/>
              </w:rPr>
              <w:t>年年度</w:t>
            </w:r>
            <w:r w:rsidRPr="00454C58">
              <w:rPr>
                <w:rFonts w:ascii="Times New Roman" w:eastAsia="宋体" w:hAnsi="Times New Roman" w:hint="eastAsia"/>
                <w:b/>
                <w:sz w:val="24"/>
                <w:szCs w:val="24"/>
                <w:lang w:val="en-MY"/>
              </w:rPr>
              <w:t>总结</w:t>
            </w:r>
          </w:p>
          <w:p w14:paraId="44332BF5" w14:textId="35FA07C1" w:rsidR="00E801B2" w:rsidRPr="00454C58" w:rsidRDefault="00E801B2" w:rsidP="00E801B2">
            <w:pPr>
              <w:ind w:firstLineChars="200" w:firstLine="482"/>
              <w:rPr>
                <w:rFonts w:ascii="Times New Roman" w:eastAsia="宋体" w:hAnsi="Times New Roman"/>
                <w:b/>
                <w:sz w:val="24"/>
                <w:szCs w:val="24"/>
              </w:rPr>
            </w:pPr>
            <w:r w:rsidRPr="00454C58">
              <w:rPr>
                <w:rFonts w:ascii="Times New Roman" w:eastAsia="宋体" w:hAnsi="Times New Roman" w:hint="eastAsia"/>
                <w:b/>
                <w:sz w:val="24"/>
                <w:szCs w:val="24"/>
              </w:rPr>
              <w:t>（一）</w:t>
            </w:r>
            <w:r w:rsidR="00042897" w:rsidRPr="00454C58">
              <w:rPr>
                <w:rFonts w:ascii="Times New Roman" w:eastAsia="宋体" w:hAnsi="Times New Roman" w:hint="eastAsia"/>
                <w:b/>
                <w:sz w:val="24"/>
                <w:szCs w:val="24"/>
              </w:rPr>
              <w:t>财务概览</w:t>
            </w:r>
          </w:p>
          <w:p w14:paraId="418B2B58" w14:textId="53B3687A" w:rsidR="00E801B2" w:rsidRPr="00454C58" w:rsidRDefault="00E801B2" w:rsidP="00E801B2">
            <w:pPr>
              <w:pStyle w:val="Default"/>
              <w:ind w:firstLineChars="200" w:firstLine="480"/>
              <w:jc w:val="both"/>
              <w:rPr>
                <w:rFonts w:ascii="Times New Roman" w:eastAsia="宋体" w:hAnsi="Times New Roman"/>
              </w:rPr>
            </w:pPr>
            <w:bookmarkStart w:id="0" w:name="OLE_LINK1"/>
            <w:bookmarkStart w:id="1" w:name="OLE_LINK2"/>
            <w:r w:rsidRPr="00454C58">
              <w:rPr>
                <w:rFonts w:ascii="Times New Roman" w:eastAsia="宋体" w:hAnsi="Times New Roman" w:hint="eastAsia"/>
              </w:rPr>
              <w:t>（</w:t>
            </w:r>
            <w:r w:rsidRPr="00454C58">
              <w:rPr>
                <w:rFonts w:ascii="Times New Roman" w:eastAsia="宋体" w:hAnsi="Times New Roman" w:hint="eastAsia"/>
              </w:rPr>
              <w:t>1</w:t>
            </w:r>
            <w:r w:rsidRPr="00454C58">
              <w:rPr>
                <w:rFonts w:ascii="Times New Roman" w:eastAsia="宋体" w:hAnsi="Times New Roman" w:hint="eastAsia"/>
              </w:rPr>
              <w:t>）</w:t>
            </w:r>
            <w:r w:rsidR="00DD01CF" w:rsidRPr="00454C58">
              <w:rPr>
                <w:rFonts w:ascii="Times New Roman" w:eastAsia="宋体" w:hAnsi="Times New Roman"/>
              </w:rPr>
              <w:t>2023</w:t>
            </w:r>
            <w:r w:rsidR="00DD01CF" w:rsidRPr="00454C58">
              <w:rPr>
                <w:rFonts w:ascii="Times New Roman" w:eastAsia="宋体" w:hAnsi="Times New Roman"/>
              </w:rPr>
              <w:t>年，公司</w:t>
            </w:r>
            <w:r w:rsidR="00DD01CF" w:rsidRPr="00454C58">
              <w:rPr>
                <w:rFonts w:ascii="Times New Roman" w:eastAsia="宋体" w:hAnsi="Times New Roman" w:hint="eastAsia"/>
              </w:rPr>
              <w:t>实现营业收入</w:t>
            </w:r>
            <w:r w:rsidR="00DD01CF" w:rsidRPr="00454C58">
              <w:rPr>
                <w:rFonts w:ascii="Times New Roman" w:eastAsia="宋体" w:hAnsi="Times New Roman"/>
              </w:rPr>
              <w:t>15.03</w:t>
            </w:r>
            <w:r w:rsidR="00DD01CF" w:rsidRPr="00454C58">
              <w:rPr>
                <w:rFonts w:ascii="Times New Roman" w:eastAsia="宋体" w:hAnsi="Times New Roman" w:hint="eastAsia"/>
              </w:rPr>
              <w:t>亿元，同比增长</w:t>
            </w:r>
            <w:r w:rsidR="00DD01CF" w:rsidRPr="00454C58">
              <w:rPr>
                <w:rFonts w:ascii="Times New Roman" w:eastAsia="宋体" w:hAnsi="Times New Roman"/>
              </w:rPr>
              <w:t>3.38%</w:t>
            </w:r>
            <w:r w:rsidR="00DD01CF" w:rsidRPr="00454C58">
              <w:rPr>
                <w:rFonts w:ascii="Times New Roman" w:eastAsia="宋体" w:hAnsi="Times New Roman"/>
              </w:rPr>
              <w:t>，主要由于</w:t>
            </w:r>
            <w:r w:rsidR="00DD01CF" w:rsidRPr="00454C58">
              <w:rPr>
                <w:rFonts w:ascii="Times New Roman" w:eastAsia="宋体" w:hAnsi="Times New Roman" w:hint="eastAsia"/>
              </w:rPr>
              <w:t>药品销售收入增加。</w:t>
            </w:r>
            <w:r w:rsidR="00165153" w:rsidRPr="00454C58">
              <w:rPr>
                <w:rFonts w:ascii="Times New Roman" w:eastAsia="宋体" w:hAnsi="Times New Roman" w:hint="eastAsia"/>
              </w:rPr>
              <w:t>报告期内，</w:t>
            </w:r>
            <w:r w:rsidR="00D21E86" w:rsidRPr="00454C58">
              <w:rPr>
                <w:rFonts w:ascii="Times New Roman" w:eastAsia="宋体" w:hAnsi="Times New Roman" w:hint="eastAsia"/>
              </w:rPr>
              <w:t>核心产品</w:t>
            </w:r>
            <w:r w:rsidR="00165153" w:rsidRPr="00454C58">
              <w:rPr>
                <w:rFonts w:ascii="Times New Roman" w:eastAsia="宋体" w:hAnsi="Times New Roman" w:hint="eastAsia"/>
              </w:rPr>
              <w:t>特瑞普利单</w:t>
            </w:r>
            <w:proofErr w:type="gramStart"/>
            <w:r w:rsidR="00165153" w:rsidRPr="00454C58">
              <w:rPr>
                <w:rFonts w:ascii="Times New Roman" w:eastAsia="宋体" w:hAnsi="Times New Roman" w:hint="eastAsia"/>
              </w:rPr>
              <w:t>抗实现</w:t>
            </w:r>
            <w:proofErr w:type="gramEnd"/>
            <w:r w:rsidR="00165153" w:rsidRPr="00454C58">
              <w:rPr>
                <w:rFonts w:ascii="Times New Roman" w:eastAsia="宋体" w:hAnsi="Times New Roman" w:hint="eastAsia"/>
              </w:rPr>
              <w:t>销售收入约</w:t>
            </w:r>
            <w:r w:rsidR="00165153" w:rsidRPr="00454C58">
              <w:rPr>
                <w:rFonts w:ascii="Times New Roman" w:eastAsia="宋体" w:hAnsi="Times New Roman"/>
              </w:rPr>
              <w:t>9.19</w:t>
            </w:r>
            <w:r w:rsidR="00165153" w:rsidRPr="00454C58">
              <w:rPr>
                <w:rFonts w:ascii="Times New Roman" w:eastAsia="宋体" w:hAnsi="Times New Roman" w:hint="eastAsia"/>
              </w:rPr>
              <w:t>亿元，同比增长约</w:t>
            </w:r>
            <w:r w:rsidR="00165153" w:rsidRPr="00454C58">
              <w:rPr>
                <w:rFonts w:ascii="Times New Roman" w:eastAsia="宋体" w:hAnsi="Times New Roman"/>
              </w:rPr>
              <w:t>25%</w:t>
            </w:r>
            <w:r w:rsidRPr="00454C58">
              <w:rPr>
                <w:rFonts w:ascii="Times New Roman" w:eastAsia="宋体" w:hAnsi="Times New Roman" w:hint="eastAsia"/>
              </w:rPr>
              <w:t>；</w:t>
            </w:r>
          </w:p>
          <w:p w14:paraId="7CFDC5E6" w14:textId="18150AAE" w:rsidR="00BD290A" w:rsidRPr="00454C58" w:rsidRDefault="00E801B2" w:rsidP="00E801B2">
            <w:pPr>
              <w:ind w:firstLineChars="200" w:firstLine="480"/>
              <w:jc w:val="both"/>
              <w:rPr>
                <w:rFonts w:ascii="Times New Roman" w:eastAsia="宋体" w:hAnsi="Times New Roman" w:cs="Arial"/>
                <w:color w:val="000000"/>
                <w:sz w:val="24"/>
                <w:szCs w:val="24"/>
              </w:rPr>
            </w:pPr>
            <w:r w:rsidRPr="00454C58">
              <w:rPr>
                <w:rFonts w:ascii="Times New Roman" w:eastAsia="宋体" w:hAnsi="Times New Roman" w:cs="Arial" w:hint="eastAsia"/>
                <w:color w:val="000000"/>
                <w:sz w:val="24"/>
                <w:szCs w:val="24"/>
              </w:rPr>
              <w:t>（</w:t>
            </w:r>
            <w:r w:rsidRPr="00454C58">
              <w:rPr>
                <w:rFonts w:ascii="Times New Roman" w:eastAsia="宋体" w:hAnsi="Times New Roman" w:cs="Arial" w:hint="eastAsia"/>
                <w:color w:val="000000"/>
                <w:sz w:val="24"/>
                <w:szCs w:val="24"/>
              </w:rPr>
              <w:t>2</w:t>
            </w:r>
            <w:r w:rsidRPr="00454C58">
              <w:rPr>
                <w:rFonts w:ascii="Times New Roman" w:eastAsia="宋体" w:hAnsi="Times New Roman" w:cs="Arial" w:hint="eastAsia"/>
                <w:color w:val="000000"/>
                <w:sz w:val="24"/>
                <w:szCs w:val="24"/>
              </w:rPr>
              <w:t>）</w:t>
            </w:r>
            <w:r w:rsidR="000F28F1" w:rsidRPr="00454C58">
              <w:rPr>
                <w:rFonts w:ascii="Times New Roman" w:eastAsia="宋体" w:hAnsi="Times New Roman" w:cs="Arial" w:hint="eastAsia"/>
                <w:color w:val="000000"/>
                <w:sz w:val="24"/>
                <w:szCs w:val="24"/>
              </w:rPr>
              <w:t>通过加强各项费用管控，优化资源配置，聚焦更有潜力的研发管线，报告期内公司亏损进一步收窄</w:t>
            </w:r>
            <w:r w:rsidRPr="00454C58">
              <w:rPr>
                <w:rFonts w:ascii="Times New Roman" w:eastAsia="宋体" w:hAnsi="Times New Roman" w:cs="Arial" w:hint="eastAsia"/>
                <w:color w:val="000000"/>
                <w:sz w:val="24"/>
                <w:szCs w:val="24"/>
              </w:rPr>
              <w:t>。</w:t>
            </w:r>
            <w:r w:rsidR="00BD6D59" w:rsidRPr="00454C58">
              <w:rPr>
                <w:rFonts w:ascii="Times New Roman" w:eastAsia="宋体" w:hAnsi="Times New Roman" w:cs="Arial" w:hint="eastAsia"/>
                <w:color w:val="000000"/>
                <w:sz w:val="24"/>
                <w:szCs w:val="24"/>
              </w:rPr>
              <w:t>2</w:t>
            </w:r>
            <w:r w:rsidR="00BD6D59" w:rsidRPr="00454C58">
              <w:rPr>
                <w:rFonts w:ascii="Times New Roman" w:eastAsia="宋体" w:hAnsi="Times New Roman" w:cs="Arial"/>
                <w:color w:val="000000"/>
                <w:sz w:val="24"/>
                <w:szCs w:val="24"/>
              </w:rPr>
              <w:t>023</w:t>
            </w:r>
            <w:r w:rsidR="00BD6D59" w:rsidRPr="00454C58">
              <w:rPr>
                <w:rFonts w:ascii="Times New Roman" w:eastAsia="宋体" w:hAnsi="Times New Roman" w:cs="Arial" w:hint="eastAsia"/>
                <w:color w:val="000000"/>
                <w:sz w:val="24"/>
                <w:szCs w:val="24"/>
              </w:rPr>
              <w:t>年，公司</w:t>
            </w:r>
            <w:r w:rsidR="00A52650" w:rsidRPr="00454C58">
              <w:rPr>
                <w:rFonts w:ascii="Times New Roman" w:eastAsia="宋体" w:hAnsi="Times New Roman" w:cs="Arial" w:hint="eastAsia"/>
                <w:color w:val="000000"/>
                <w:sz w:val="24"/>
                <w:szCs w:val="24"/>
              </w:rPr>
              <w:t>销售费用</w:t>
            </w:r>
            <w:r w:rsidR="00A52650" w:rsidRPr="00454C58">
              <w:rPr>
                <w:rFonts w:ascii="Times New Roman" w:eastAsia="宋体" w:hAnsi="Times New Roman" w:cs="Arial"/>
                <w:color w:val="000000"/>
                <w:sz w:val="24"/>
                <w:szCs w:val="24"/>
              </w:rPr>
              <w:t>8.44</w:t>
            </w:r>
            <w:r w:rsidR="00A52650" w:rsidRPr="00454C58">
              <w:rPr>
                <w:rFonts w:ascii="Times New Roman" w:eastAsia="宋体" w:hAnsi="Times New Roman" w:cs="Arial" w:hint="eastAsia"/>
                <w:color w:val="000000"/>
                <w:sz w:val="24"/>
                <w:szCs w:val="24"/>
              </w:rPr>
              <w:t>亿元，同比增长</w:t>
            </w:r>
            <w:r w:rsidR="00A52650" w:rsidRPr="00454C58">
              <w:rPr>
                <w:rFonts w:ascii="Times New Roman" w:eastAsia="宋体" w:hAnsi="Times New Roman" w:cs="Arial"/>
                <w:color w:val="000000"/>
                <w:sz w:val="24"/>
                <w:szCs w:val="24"/>
              </w:rPr>
              <w:t>18%</w:t>
            </w:r>
            <w:r w:rsidR="00A52650" w:rsidRPr="00454C58">
              <w:rPr>
                <w:rFonts w:ascii="Times New Roman" w:eastAsia="宋体" w:hAnsi="Times New Roman" w:cs="Arial"/>
                <w:color w:val="000000"/>
                <w:sz w:val="24"/>
                <w:szCs w:val="24"/>
              </w:rPr>
              <w:t>；管理</w:t>
            </w:r>
            <w:r w:rsidR="00A52650" w:rsidRPr="00454C58">
              <w:rPr>
                <w:rFonts w:ascii="Times New Roman" w:eastAsia="宋体" w:hAnsi="Times New Roman" w:cs="Arial" w:hint="eastAsia"/>
                <w:color w:val="000000"/>
                <w:sz w:val="24"/>
                <w:szCs w:val="24"/>
              </w:rPr>
              <w:t>费用</w:t>
            </w:r>
            <w:r w:rsidR="00A52650" w:rsidRPr="00454C58">
              <w:rPr>
                <w:rFonts w:ascii="Times New Roman" w:eastAsia="宋体" w:hAnsi="Times New Roman" w:cs="Arial"/>
                <w:color w:val="000000"/>
                <w:sz w:val="24"/>
                <w:szCs w:val="24"/>
              </w:rPr>
              <w:t>5.36</w:t>
            </w:r>
            <w:r w:rsidR="00A52650" w:rsidRPr="00454C58">
              <w:rPr>
                <w:rFonts w:ascii="Times New Roman" w:eastAsia="宋体" w:hAnsi="Times New Roman" w:cs="Arial" w:hint="eastAsia"/>
                <w:color w:val="000000"/>
                <w:sz w:val="24"/>
                <w:szCs w:val="24"/>
              </w:rPr>
              <w:t>亿元，同比下降</w:t>
            </w:r>
            <w:r w:rsidR="00A52650" w:rsidRPr="00454C58">
              <w:rPr>
                <w:rFonts w:ascii="Times New Roman" w:eastAsia="宋体" w:hAnsi="Times New Roman" w:cs="Arial"/>
                <w:color w:val="000000"/>
                <w:sz w:val="24"/>
                <w:szCs w:val="24"/>
              </w:rPr>
              <w:t>5.7%</w:t>
            </w:r>
            <w:r w:rsidR="00A52650" w:rsidRPr="00454C58">
              <w:rPr>
                <w:rFonts w:ascii="Times New Roman" w:eastAsia="宋体" w:hAnsi="Times New Roman" w:cs="Arial"/>
                <w:color w:val="000000"/>
                <w:sz w:val="24"/>
                <w:szCs w:val="24"/>
              </w:rPr>
              <w:t>；研</w:t>
            </w:r>
            <w:r w:rsidR="00A52650" w:rsidRPr="00454C58">
              <w:rPr>
                <w:rFonts w:ascii="Times New Roman" w:eastAsia="宋体" w:hAnsi="Times New Roman" w:cs="Arial" w:hint="eastAsia"/>
                <w:color w:val="000000"/>
                <w:sz w:val="24"/>
                <w:szCs w:val="24"/>
              </w:rPr>
              <w:t>发费用</w:t>
            </w:r>
            <w:r w:rsidR="00A52650" w:rsidRPr="00454C58">
              <w:rPr>
                <w:rFonts w:ascii="Times New Roman" w:eastAsia="宋体" w:hAnsi="Times New Roman" w:cs="Arial"/>
                <w:color w:val="000000"/>
                <w:sz w:val="24"/>
                <w:szCs w:val="24"/>
              </w:rPr>
              <w:t>19.37</w:t>
            </w:r>
            <w:r w:rsidR="00A52650" w:rsidRPr="00454C58">
              <w:rPr>
                <w:rFonts w:ascii="Times New Roman" w:eastAsia="宋体" w:hAnsi="Times New Roman" w:cs="Arial" w:hint="eastAsia"/>
                <w:color w:val="000000"/>
                <w:sz w:val="24"/>
                <w:szCs w:val="24"/>
              </w:rPr>
              <w:t>亿元，同比下降</w:t>
            </w:r>
            <w:r w:rsidR="00A52650" w:rsidRPr="00454C58">
              <w:rPr>
                <w:rFonts w:ascii="Times New Roman" w:eastAsia="宋体" w:hAnsi="Times New Roman" w:cs="Arial"/>
                <w:color w:val="000000"/>
                <w:sz w:val="24"/>
                <w:szCs w:val="24"/>
              </w:rPr>
              <w:t>18.7%</w:t>
            </w:r>
            <w:r w:rsidR="00A52650" w:rsidRPr="00454C58">
              <w:rPr>
                <w:rFonts w:ascii="Times New Roman" w:eastAsia="宋体" w:hAnsi="Times New Roman" w:cs="Arial"/>
                <w:color w:val="000000"/>
                <w:sz w:val="24"/>
                <w:szCs w:val="24"/>
              </w:rPr>
              <w:t>；与此同</w:t>
            </w:r>
            <w:r w:rsidR="00A52650" w:rsidRPr="00454C58">
              <w:rPr>
                <w:rFonts w:ascii="Times New Roman" w:eastAsia="宋体" w:hAnsi="Times New Roman" w:cs="Arial" w:hint="eastAsia"/>
                <w:color w:val="000000"/>
                <w:sz w:val="24"/>
                <w:szCs w:val="24"/>
              </w:rPr>
              <w:t>时</w:t>
            </w:r>
            <w:r w:rsidR="00210EC4" w:rsidRPr="00454C58">
              <w:rPr>
                <w:rFonts w:ascii="Times New Roman" w:eastAsia="宋体" w:hAnsi="Times New Roman" w:cs="Arial" w:hint="eastAsia"/>
                <w:color w:val="000000"/>
                <w:sz w:val="24"/>
                <w:szCs w:val="24"/>
              </w:rPr>
              <w:t>公司</w:t>
            </w:r>
            <w:r w:rsidR="00A52650" w:rsidRPr="00454C58">
              <w:rPr>
                <w:rFonts w:ascii="Times New Roman" w:eastAsia="宋体" w:hAnsi="Times New Roman" w:cs="Arial" w:hint="eastAsia"/>
                <w:color w:val="000000"/>
                <w:sz w:val="24"/>
                <w:szCs w:val="24"/>
              </w:rPr>
              <w:t>的销售和研发效率都有所提高，降本、增效、提质的工作持续取得成效。</w:t>
            </w:r>
            <w:bookmarkEnd w:id="0"/>
            <w:bookmarkEnd w:id="1"/>
          </w:p>
          <w:p w14:paraId="64133BF2" w14:textId="7D5B5AA6" w:rsidR="008A7863" w:rsidRPr="00454C58" w:rsidRDefault="008A7863" w:rsidP="00E801B2">
            <w:pPr>
              <w:ind w:firstLineChars="200" w:firstLine="482"/>
              <w:jc w:val="both"/>
              <w:rPr>
                <w:rFonts w:ascii="Times New Roman" w:eastAsia="宋体" w:hAnsi="Times New Roman"/>
                <w:b/>
                <w:sz w:val="24"/>
                <w:szCs w:val="24"/>
              </w:rPr>
            </w:pPr>
            <w:r w:rsidRPr="00454C58">
              <w:rPr>
                <w:rFonts w:ascii="Times New Roman" w:eastAsia="宋体" w:hAnsi="Times New Roman" w:hint="eastAsia"/>
                <w:b/>
                <w:sz w:val="24"/>
                <w:szCs w:val="24"/>
              </w:rPr>
              <w:t>（</w:t>
            </w:r>
            <w:r w:rsidR="0041709A" w:rsidRPr="00454C58">
              <w:rPr>
                <w:rFonts w:ascii="Times New Roman" w:eastAsia="宋体" w:hAnsi="Times New Roman" w:hint="eastAsia"/>
                <w:b/>
                <w:sz w:val="24"/>
                <w:szCs w:val="24"/>
              </w:rPr>
              <w:t>二</w:t>
            </w:r>
            <w:r w:rsidRPr="00454C58">
              <w:rPr>
                <w:rFonts w:ascii="Times New Roman" w:eastAsia="宋体" w:hAnsi="Times New Roman" w:hint="eastAsia"/>
                <w:b/>
                <w:sz w:val="24"/>
                <w:szCs w:val="24"/>
              </w:rPr>
              <w:t>）业务</w:t>
            </w:r>
            <w:r w:rsidR="00344C97">
              <w:rPr>
                <w:rFonts w:ascii="Times New Roman" w:eastAsia="宋体" w:hAnsi="Times New Roman" w:hint="eastAsia"/>
                <w:b/>
                <w:sz w:val="24"/>
                <w:szCs w:val="24"/>
              </w:rPr>
              <w:t>进展</w:t>
            </w:r>
          </w:p>
          <w:p w14:paraId="57F7F56C" w14:textId="0B2E708F" w:rsidR="009F2CA6" w:rsidRPr="00454C58" w:rsidRDefault="001C2C47" w:rsidP="009859DA">
            <w:pPr>
              <w:ind w:firstLineChars="200" w:firstLine="480"/>
              <w:jc w:val="both"/>
              <w:rPr>
                <w:rFonts w:ascii="Times New Roman" w:eastAsia="宋体" w:hAnsi="Times New Roman"/>
                <w:sz w:val="24"/>
                <w:szCs w:val="24"/>
              </w:rPr>
            </w:pPr>
            <w:r w:rsidRPr="00454C58">
              <w:rPr>
                <w:rFonts w:ascii="Times New Roman" w:eastAsia="宋体" w:hAnsi="Times New Roman" w:hint="eastAsia"/>
                <w:sz w:val="24"/>
                <w:szCs w:val="24"/>
              </w:rPr>
              <w:t>1</w:t>
            </w:r>
            <w:r w:rsidRPr="00454C58">
              <w:rPr>
                <w:rFonts w:ascii="Times New Roman" w:eastAsia="宋体" w:hAnsi="Times New Roman" w:hint="eastAsia"/>
                <w:sz w:val="24"/>
                <w:szCs w:val="24"/>
              </w:rPr>
              <w:t>、</w:t>
            </w:r>
            <w:r w:rsidR="0080197A" w:rsidRPr="00454C58">
              <w:rPr>
                <w:rFonts w:ascii="Times New Roman" w:eastAsia="宋体" w:hAnsi="Times New Roman" w:hint="eastAsia"/>
                <w:sz w:val="24"/>
                <w:szCs w:val="24"/>
              </w:rPr>
              <w:t>商业化药品销售</w:t>
            </w:r>
            <w:r w:rsidR="006C13A2" w:rsidRPr="00454C58">
              <w:rPr>
                <w:rFonts w:ascii="Times New Roman" w:eastAsia="宋体" w:hAnsi="Times New Roman" w:hint="eastAsia"/>
                <w:sz w:val="24"/>
                <w:szCs w:val="24"/>
              </w:rPr>
              <w:t>收入稳步增长</w:t>
            </w:r>
          </w:p>
          <w:p w14:paraId="336DB956" w14:textId="366587E8" w:rsidR="009F2CA6" w:rsidRPr="00454C58" w:rsidRDefault="009B3AF9" w:rsidP="00883084">
            <w:pPr>
              <w:ind w:firstLineChars="200" w:firstLine="480"/>
              <w:jc w:val="both"/>
              <w:rPr>
                <w:rFonts w:ascii="Times New Roman" w:eastAsia="宋体" w:hAnsi="Times New Roman"/>
                <w:sz w:val="24"/>
                <w:szCs w:val="24"/>
              </w:rPr>
            </w:pPr>
            <w:r w:rsidRPr="00454C58">
              <w:rPr>
                <w:rFonts w:ascii="Times New Roman" w:eastAsia="宋体" w:hAnsi="Times New Roman" w:hint="eastAsia"/>
                <w:sz w:val="24"/>
                <w:szCs w:val="24"/>
              </w:rPr>
              <w:t>（</w:t>
            </w:r>
            <w:r w:rsidRPr="00454C58">
              <w:rPr>
                <w:rFonts w:ascii="Times New Roman" w:eastAsia="宋体" w:hAnsi="Times New Roman" w:hint="eastAsia"/>
                <w:sz w:val="24"/>
                <w:szCs w:val="24"/>
              </w:rPr>
              <w:t>1</w:t>
            </w:r>
            <w:r w:rsidRPr="00454C58">
              <w:rPr>
                <w:rFonts w:ascii="Times New Roman" w:eastAsia="宋体" w:hAnsi="Times New Roman" w:hint="eastAsia"/>
                <w:sz w:val="24"/>
                <w:szCs w:val="24"/>
              </w:rPr>
              <w:t>）</w:t>
            </w:r>
            <w:r w:rsidR="00883084" w:rsidRPr="00454C58">
              <w:rPr>
                <w:rFonts w:ascii="Times New Roman" w:eastAsia="宋体" w:hAnsi="Times New Roman" w:hint="eastAsia"/>
                <w:sz w:val="24"/>
                <w:szCs w:val="24"/>
              </w:rPr>
              <w:t>特瑞普利单抗注射液（商品名：拓益</w:t>
            </w:r>
            <w:r w:rsidR="00883084" w:rsidRPr="00454C58">
              <w:rPr>
                <w:rFonts w:ascii="Times New Roman" w:eastAsia="宋体" w:hAnsi="Times New Roman" w:hint="eastAsia"/>
                <w:sz w:val="24"/>
                <w:szCs w:val="24"/>
                <w:vertAlign w:val="superscript"/>
              </w:rPr>
              <w:t>®</w:t>
            </w:r>
            <w:r w:rsidR="00883084" w:rsidRPr="00454C58">
              <w:rPr>
                <w:rFonts w:ascii="Times New Roman" w:eastAsia="宋体" w:hAnsi="Times New Roman" w:hint="eastAsia"/>
                <w:sz w:val="24"/>
                <w:szCs w:val="24"/>
              </w:rPr>
              <w:t>）：</w:t>
            </w:r>
            <w:r w:rsidR="005D1FE6" w:rsidRPr="00454C58">
              <w:rPr>
                <w:rFonts w:ascii="Times New Roman" w:eastAsia="宋体" w:hAnsi="Times New Roman" w:hint="eastAsia"/>
                <w:sz w:val="24"/>
                <w:szCs w:val="24"/>
              </w:rPr>
              <w:t>截至报告期末，拓益</w:t>
            </w:r>
            <w:r w:rsidR="005D1FE6" w:rsidRPr="00454C58">
              <w:rPr>
                <w:rFonts w:ascii="Times New Roman" w:eastAsia="宋体" w:hAnsi="Times New Roman" w:hint="eastAsia"/>
                <w:sz w:val="24"/>
                <w:szCs w:val="24"/>
                <w:vertAlign w:val="superscript"/>
              </w:rPr>
              <w:t>®</w:t>
            </w:r>
            <w:r w:rsidR="005D1FE6" w:rsidRPr="00454C58">
              <w:rPr>
                <w:rFonts w:ascii="Times New Roman" w:eastAsia="宋体" w:hAnsi="Times New Roman" w:hint="eastAsia"/>
                <w:sz w:val="24"/>
                <w:szCs w:val="24"/>
              </w:rPr>
              <w:t>已累计在全国超过五千家医疗机构及约两千家专业药房及社会药房销售。</w:t>
            </w:r>
            <w:r w:rsidR="005D1FE6" w:rsidRPr="00454C58">
              <w:rPr>
                <w:rFonts w:ascii="Times New Roman" w:eastAsia="宋体" w:hAnsi="Times New Roman"/>
                <w:sz w:val="24"/>
                <w:szCs w:val="24"/>
              </w:rPr>
              <w:t>2024</w:t>
            </w:r>
            <w:r w:rsidR="005D1FE6" w:rsidRPr="00454C58">
              <w:rPr>
                <w:rFonts w:ascii="Times New Roman" w:eastAsia="宋体" w:hAnsi="Times New Roman"/>
                <w:sz w:val="24"/>
                <w:szCs w:val="24"/>
              </w:rPr>
              <w:t>年起，拓益</w:t>
            </w:r>
            <w:r w:rsidR="005D1FE6" w:rsidRPr="00454C58">
              <w:rPr>
                <w:rFonts w:ascii="Times New Roman" w:eastAsia="宋体" w:hAnsi="Times New Roman"/>
                <w:sz w:val="24"/>
                <w:szCs w:val="24"/>
                <w:vertAlign w:val="superscript"/>
              </w:rPr>
              <w:t>®</w:t>
            </w:r>
            <w:r w:rsidR="005D1FE6" w:rsidRPr="00454C58">
              <w:rPr>
                <w:rFonts w:ascii="Times New Roman" w:eastAsia="宋体" w:hAnsi="Times New Roman"/>
                <w:sz w:val="24"/>
                <w:szCs w:val="24"/>
              </w:rPr>
              <w:t>新增</w:t>
            </w:r>
            <w:r w:rsidR="005D1FE6" w:rsidRPr="00454C58">
              <w:rPr>
                <w:rFonts w:ascii="Times New Roman" w:eastAsia="宋体" w:hAnsi="Times New Roman"/>
                <w:sz w:val="24"/>
                <w:szCs w:val="24"/>
              </w:rPr>
              <w:t>3</w:t>
            </w:r>
            <w:r w:rsidR="005D1FE6" w:rsidRPr="00454C58">
              <w:rPr>
                <w:rFonts w:ascii="Times New Roman" w:eastAsia="宋体" w:hAnsi="Times New Roman" w:hint="eastAsia"/>
                <w:sz w:val="24"/>
                <w:szCs w:val="24"/>
              </w:rPr>
              <w:t>项适应症纳入新版国家</w:t>
            </w:r>
            <w:proofErr w:type="gramStart"/>
            <w:r w:rsidR="005D1FE6" w:rsidRPr="00454C58">
              <w:rPr>
                <w:rFonts w:ascii="Times New Roman" w:eastAsia="宋体" w:hAnsi="Times New Roman" w:hint="eastAsia"/>
                <w:sz w:val="24"/>
                <w:szCs w:val="24"/>
              </w:rPr>
              <w:t>医</w:t>
            </w:r>
            <w:proofErr w:type="gramEnd"/>
            <w:r w:rsidR="005D1FE6" w:rsidRPr="00454C58">
              <w:rPr>
                <w:rFonts w:ascii="Times New Roman" w:eastAsia="宋体" w:hAnsi="Times New Roman" w:hint="eastAsia"/>
                <w:sz w:val="24"/>
                <w:szCs w:val="24"/>
              </w:rPr>
              <w:t>保目录，目前共有</w:t>
            </w:r>
            <w:r w:rsidR="005D1FE6" w:rsidRPr="00454C58">
              <w:rPr>
                <w:rFonts w:ascii="Times New Roman" w:eastAsia="宋体" w:hAnsi="Times New Roman"/>
                <w:sz w:val="24"/>
                <w:szCs w:val="24"/>
              </w:rPr>
              <w:t>6</w:t>
            </w:r>
            <w:r w:rsidR="005D1FE6" w:rsidRPr="00454C58">
              <w:rPr>
                <w:rFonts w:ascii="Times New Roman" w:eastAsia="宋体" w:hAnsi="Times New Roman" w:hint="eastAsia"/>
                <w:sz w:val="24"/>
                <w:szCs w:val="24"/>
              </w:rPr>
              <w:t>项适应症纳入国家医保目录，是国家医保目录中</w:t>
            </w:r>
            <w:proofErr w:type="gramStart"/>
            <w:r w:rsidR="005D1FE6" w:rsidRPr="00454C58">
              <w:rPr>
                <w:rFonts w:ascii="Times New Roman" w:eastAsia="宋体" w:hAnsi="Times New Roman" w:hint="eastAsia"/>
                <w:sz w:val="24"/>
                <w:szCs w:val="24"/>
              </w:rPr>
              <w:t>唯一用</w:t>
            </w:r>
            <w:proofErr w:type="gramEnd"/>
            <w:r w:rsidR="005D1FE6" w:rsidRPr="00454C58">
              <w:rPr>
                <w:rFonts w:ascii="Times New Roman" w:eastAsia="宋体" w:hAnsi="Times New Roman" w:hint="eastAsia"/>
                <w:sz w:val="24"/>
                <w:szCs w:val="24"/>
              </w:rPr>
              <w:t>于治疗黑色素瘤的抗</w:t>
            </w:r>
            <w:r w:rsidR="005D1FE6" w:rsidRPr="00454C58">
              <w:rPr>
                <w:rFonts w:ascii="Times New Roman" w:eastAsia="宋体" w:hAnsi="Times New Roman"/>
                <w:sz w:val="24"/>
                <w:szCs w:val="24"/>
              </w:rPr>
              <w:t>PD-1</w:t>
            </w:r>
            <w:r w:rsidR="005D1FE6" w:rsidRPr="00454C58">
              <w:rPr>
                <w:rFonts w:ascii="Times New Roman" w:eastAsia="宋体" w:hAnsi="Times New Roman" w:hint="eastAsia"/>
                <w:sz w:val="24"/>
                <w:szCs w:val="24"/>
              </w:rPr>
              <w:t>单抗药物</w:t>
            </w:r>
            <w:r w:rsidR="00A54EA5" w:rsidRPr="00454C58">
              <w:rPr>
                <w:rFonts w:ascii="Times New Roman" w:eastAsia="宋体" w:hAnsi="Times New Roman" w:hint="eastAsia"/>
                <w:sz w:val="24"/>
                <w:szCs w:val="24"/>
              </w:rPr>
              <w:t>；</w:t>
            </w:r>
          </w:p>
          <w:p w14:paraId="5975948F" w14:textId="0F0BA202" w:rsidR="00597CA9" w:rsidRPr="00454C58" w:rsidRDefault="00A54EA5" w:rsidP="00A05A73">
            <w:pPr>
              <w:ind w:firstLineChars="200" w:firstLine="480"/>
              <w:jc w:val="both"/>
              <w:rPr>
                <w:rFonts w:ascii="Times New Roman" w:eastAsia="宋体" w:hAnsi="Times New Roman"/>
                <w:sz w:val="24"/>
                <w:szCs w:val="24"/>
              </w:rPr>
            </w:pPr>
            <w:r w:rsidRPr="00454C58">
              <w:rPr>
                <w:rFonts w:ascii="Times New Roman" w:eastAsia="宋体" w:hAnsi="Times New Roman" w:hint="eastAsia"/>
                <w:sz w:val="24"/>
                <w:szCs w:val="24"/>
              </w:rPr>
              <w:t>（</w:t>
            </w:r>
            <w:r w:rsidRPr="00454C58">
              <w:rPr>
                <w:rFonts w:ascii="Times New Roman" w:eastAsia="宋体" w:hAnsi="Times New Roman" w:hint="eastAsia"/>
                <w:sz w:val="24"/>
                <w:szCs w:val="24"/>
              </w:rPr>
              <w:t>2</w:t>
            </w:r>
            <w:r w:rsidRPr="00454C58">
              <w:rPr>
                <w:rFonts w:ascii="Times New Roman" w:eastAsia="宋体" w:hAnsi="Times New Roman" w:hint="eastAsia"/>
                <w:sz w:val="24"/>
                <w:szCs w:val="24"/>
              </w:rPr>
              <w:t>）</w:t>
            </w:r>
            <w:r w:rsidR="00A05A73" w:rsidRPr="00454C58">
              <w:rPr>
                <w:rFonts w:ascii="Times New Roman" w:eastAsia="宋体" w:hAnsi="Times New Roman" w:hint="eastAsia"/>
                <w:sz w:val="24"/>
                <w:szCs w:val="24"/>
              </w:rPr>
              <w:t>氢溴酸</w:t>
            </w:r>
            <w:proofErr w:type="gramStart"/>
            <w:r w:rsidR="00A05A73" w:rsidRPr="00454C58">
              <w:rPr>
                <w:rFonts w:ascii="Times New Roman" w:eastAsia="宋体" w:hAnsi="Times New Roman" w:hint="eastAsia"/>
                <w:sz w:val="24"/>
                <w:szCs w:val="24"/>
              </w:rPr>
              <w:t>氘</w:t>
            </w:r>
            <w:proofErr w:type="gramEnd"/>
            <w:r w:rsidR="00A05A73" w:rsidRPr="00454C58">
              <w:rPr>
                <w:rFonts w:ascii="Times New Roman" w:eastAsia="宋体" w:hAnsi="Times New Roman" w:hint="eastAsia"/>
                <w:sz w:val="24"/>
                <w:szCs w:val="24"/>
              </w:rPr>
              <w:t>瑞米德韦片（商品名：民得维</w:t>
            </w:r>
            <w:r w:rsidR="00A05A73" w:rsidRPr="00454C58">
              <w:rPr>
                <w:rFonts w:ascii="Times New Roman" w:eastAsia="宋体" w:hAnsi="Times New Roman" w:hint="eastAsia"/>
                <w:sz w:val="24"/>
                <w:szCs w:val="24"/>
                <w:vertAlign w:val="superscript"/>
              </w:rPr>
              <w:t>®</w:t>
            </w:r>
            <w:r w:rsidR="00A05A73" w:rsidRPr="00454C58">
              <w:rPr>
                <w:rFonts w:ascii="Times New Roman" w:eastAsia="宋体" w:hAnsi="Times New Roman" w:hint="eastAsia"/>
                <w:sz w:val="24"/>
                <w:szCs w:val="24"/>
              </w:rPr>
              <w:t>）：</w:t>
            </w:r>
            <w:r w:rsidR="00A72354" w:rsidRPr="00454C58">
              <w:rPr>
                <w:rFonts w:ascii="Times New Roman" w:eastAsia="宋体" w:hAnsi="Times New Roman" w:hint="eastAsia"/>
                <w:sz w:val="24"/>
                <w:szCs w:val="24"/>
              </w:rPr>
              <w:t>民得维</w:t>
            </w:r>
            <w:r w:rsidR="00A72354" w:rsidRPr="00454C58">
              <w:rPr>
                <w:rFonts w:ascii="Times New Roman" w:eastAsia="宋体" w:hAnsi="Times New Roman" w:hint="eastAsia"/>
                <w:sz w:val="24"/>
                <w:szCs w:val="24"/>
                <w:vertAlign w:val="superscript"/>
              </w:rPr>
              <w:t>®</w:t>
            </w:r>
            <w:r w:rsidR="00A72354" w:rsidRPr="00454C58">
              <w:rPr>
                <w:rFonts w:ascii="Times New Roman" w:eastAsia="宋体" w:hAnsi="Times New Roman" w:hint="eastAsia"/>
                <w:sz w:val="24"/>
                <w:szCs w:val="24"/>
              </w:rPr>
              <w:t>于</w:t>
            </w:r>
            <w:r w:rsidR="00A72354" w:rsidRPr="00454C58">
              <w:rPr>
                <w:rFonts w:ascii="Times New Roman" w:eastAsia="宋体" w:hAnsi="Times New Roman"/>
                <w:sz w:val="24"/>
                <w:szCs w:val="24"/>
              </w:rPr>
              <w:t>2023</w:t>
            </w:r>
            <w:r w:rsidR="00A72354" w:rsidRPr="00454C58">
              <w:rPr>
                <w:rFonts w:ascii="Times New Roman" w:eastAsia="宋体" w:hAnsi="Times New Roman"/>
                <w:sz w:val="24"/>
                <w:szCs w:val="24"/>
              </w:rPr>
              <w:t>年</w:t>
            </w:r>
            <w:r w:rsidR="00A72354" w:rsidRPr="00454C58">
              <w:rPr>
                <w:rFonts w:ascii="Times New Roman" w:eastAsia="宋体" w:hAnsi="Times New Roman"/>
                <w:sz w:val="24"/>
                <w:szCs w:val="24"/>
              </w:rPr>
              <w:t>1</w:t>
            </w:r>
            <w:r w:rsidR="00A72354" w:rsidRPr="00454C58">
              <w:rPr>
                <w:rFonts w:ascii="Times New Roman" w:eastAsia="宋体" w:hAnsi="Times New Roman"/>
                <w:sz w:val="24"/>
                <w:szCs w:val="24"/>
              </w:rPr>
              <w:t>月</w:t>
            </w:r>
            <w:r w:rsidR="00A72354" w:rsidRPr="00454C58">
              <w:rPr>
                <w:rFonts w:ascii="Times New Roman" w:eastAsia="宋体" w:hAnsi="Times New Roman" w:hint="eastAsia"/>
                <w:sz w:val="24"/>
                <w:szCs w:val="24"/>
              </w:rPr>
              <w:t>获得</w:t>
            </w:r>
            <w:r w:rsidR="008930D0" w:rsidRPr="00454C58">
              <w:rPr>
                <w:rFonts w:ascii="Times New Roman" w:eastAsia="宋体" w:hAnsi="Times New Roman" w:hint="eastAsia"/>
                <w:sz w:val="24"/>
                <w:szCs w:val="24"/>
              </w:rPr>
              <w:t>国家药品监督管理局（</w:t>
            </w:r>
            <w:r w:rsidR="008930D0" w:rsidRPr="00454C58">
              <w:rPr>
                <w:rFonts w:ascii="Times New Roman" w:eastAsia="宋体" w:hAnsi="Times New Roman" w:hint="eastAsia"/>
                <w:sz w:val="24"/>
                <w:szCs w:val="24"/>
              </w:rPr>
              <w:t>N</w:t>
            </w:r>
            <w:r w:rsidR="008930D0" w:rsidRPr="00454C58">
              <w:rPr>
                <w:rFonts w:ascii="Times New Roman" w:eastAsia="宋体" w:hAnsi="Times New Roman"/>
                <w:sz w:val="24"/>
                <w:szCs w:val="24"/>
              </w:rPr>
              <w:t>MPA</w:t>
            </w:r>
            <w:r w:rsidR="008930D0" w:rsidRPr="00454C58">
              <w:rPr>
                <w:rFonts w:ascii="Times New Roman" w:eastAsia="宋体" w:hAnsi="Times New Roman" w:hint="eastAsia"/>
                <w:sz w:val="24"/>
                <w:szCs w:val="24"/>
              </w:rPr>
              <w:t>）</w:t>
            </w:r>
            <w:r w:rsidR="00A72354" w:rsidRPr="00454C58">
              <w:rPr>
                <w:rFonts w:ascii="Times New Roman" w:eastAsia="宋体" w:hAnsi="Times New Roman"/>
                <w:sz w:val="24"/>
                <w:szCs w:val="24"/>
              </w:rPr>
              <w:t>附</w:t>
            </w:r>
            <w:r w:rsidR="00A72354" w:rsidRPr="00454C58">
              <w:rPr>
                <w:rFonts w:ascii="Times New Roman" w:eastAsia="宋体" w:hAnsi="Times New Roman" w:hint="eastAsia"/>
                <w:sz w:val="24"/>
                <w:szCs w:val="24"/>
              </w:rPr>
              <w:t>条件批准上市并临时性纳入</w:t>
            </w:r>
            <w:proofErr w:type="gramStart"/>
            <w:r w:rsidR="00A72354" w:rsidRPr="00454C58">
              <w:rPr>
                <w:rFonts w:ascii="Times New Roman" w:eastAsia="宋体" w:hAnsi="Times New Roman" w:hint="eastAsia"/>
                <w:sz w:val="24"/>
                <w:szCs w:val="24"/>
              </w:rPr>
              <w:t>医</w:t>
            </w:r>
            <w:proofErr w:type="gramEnd"/>
            <w:r w:rsidR="00A72354" w:rsidRPr="00454C58">
              <w:rPr>
                <w:rFonts w:ascii="Times New Roman" w:eastAsia="宋体" w:hAnsi="Times New Roman" w:hint="eastAsia"/>
                <w:sz w:val="24"/>
                <w:szCs w:val="24"/>
              </w:rPr>
              <w:t>保支付范围，</w:t>
            </w:r>
            <w:r w:rsidR="00A72354" w:rsidRPr="00454C58">
              <w:rPr>
                <w:rFonts w:ascii="Times New Roman" w:eastAsia="宋体" w:hAnsi="Times New Roman"/>
                <w:sz w:val="24"/>
                <w:szCs w:val="24"/>
              </w:rPr>
              <w:t>2024</w:t>
            </w:r>
            <w:r w:rsidR="00A72354" w:rsidRPr="00454C58">
              <w:rPr>
                <w:rFonts w:ascii="Times New Roman" w:eastAsia="宋体" w:hAnsi="Times New Roman"/>
                <w:sz w:val="24"/>
                <w:szCs w:val="24"/>
              </w:rPr>
              <w:t>年</w:t>
            </w:r>
            <w:r w:rsidR="00A72354" w:rsidRPr="00454C58">
              <w:rPr>
                <w:rFonts w:ascii="Times New Roman" w:eastAsia="宋体" w:hAnsi="Times New Roman"/>
                <w:sz w:val="24"/>
                <w:szCs w:val="24"/>
              </w:rPr>
              <w:t>1</w:t>
            </w:r>
            <w:r w:rsidR="00A72354" w:rsidRPr="00454C58">
              <w:rPr>
                <w:rFonts w:ascii="Times New Roman" w:eastAsia="宋体" w:hAnsi="Times New Roman"/>
                <w:sz w:val="24"/>
                <w:szCs w:val="24"/>
              </w:rPr>
              <w:t>月起</w:t>
            </w:r>
            <w:r w:rsidR="00A72354" w:rsidRPr="00454C58">
              <w:rPr>
                <w:rFonts w:ascii="Times New Roman" w:eastAsia="宋体" w:hAnsi="Times New Roman" w:hint="eastAsia"/>
                <w:sz w:val="24"/>
                <w:szCs w:val="24"/>
              </w:rPr>
              <w:t>纳入正式国家医保目录。截至报告期末，民得维</w:t>
            </w:r>
            <w:r w:rsidR="00A72354" w:rsidRPr="00454C58">
              <w:rPr>
                <w:rFonts w:ascii="Times New Roman" w:eastAsia="宋体" w:hAnsi="Times New Roman" w:hint="eastAsia"/>
                <w:sz w:val="24"/>
                <w:szCs w:val="24"/>
                <w:vertAlign w:val="superscript"/>
              </w:rPr>
              <w:t>®</w:t>
            </w:r>
            <w:r w:rsidR="00A72354" w:rsidRPr="00454C58">
              <w:rPr>
                <w:rFonts w:ascii="Times New Roman" w:eastAsia="宋体" w:hAnsi="Times New Roman" w:hint="eastAsia"/>
                <w:sz w:val="24"/>
                <w:szCs w:val="24"/>
              </w:rPr>
              <w:t>已进入超过</w:t>
            </w:r>
            <w:r w:rsidR="00A72354" w:rsidRPr="00454C58">
              <w:rPr>
                <w:rFonts w:ascii="Times New Roman" w:eastAsia="宋体" w:hAnsi="Times New Roman"/>
                <w:sz w:val="24"/>
                <w:szCs w:val="24"/>
              </w:rPr>
              <w:t>2,300</w:t>
            </w:r>
            <w:r w:rsidR="00A72354" w:rsidRPr="00454C58">
              <w:rPr>
                <w:rFonts w:ascii="Times New Roman" w:eastAsia="宋体" w:hAnsi="Times New Roman"/>
                <w:sz w:val="24"/>
                <w:szCs w:val="24"/>
              </w:rPr>
              <w:t>家</w:t>
            </w:r>
            <w:r w:rsidR="00A72354" w:rsidRPr="00454C58">
              <w:rPr>
                <w:rFonts w:ascii="Times New Roman" w:eastAsia="宋体" w:hAnsi="Times New Roman" w:hint="eastAsia"/>
                <w:sz w:val="24"/>
                <w:szCs w:val="24"/>
              </w:rPr>
              <w:t>医院，包含小区卫生服务中心、二级医院和三级医院，覆盖境内所有省份</w:t>
            </w:r>
            <w:r w:rsidR="001E1E30" w:rsidRPr="00454C58">
              <w:rPr>
                <w:rFonts w:ascii="Times New Roman" w:eastAsia="宋体" w:hAnsi="Times New Roman" w:hint="eastAsia"/>
                <w:sz w:val="24"/>
                <w:szCs w:val="24"/>
              </w:rPr>
              <w:t>；</w:t>
            </w:r>
          </w:p>
          <w:p w14:paraId="61498B57" w14:textId="5BF6D008" w:rsidR="00597CA9" w:rsidRPr="00454C58" w:rsidRDefault="00597CA9" w:rsidP="00597CA9">
            <w:pPr>
              <w:ind w:firstLineChars="200" w:firstLine="480"/>
              <w:jc w:val="both"/>
              <w:rPr>
                <w:rFonts w:ascii="Times New Roman" w:eastAsia="宋体" w:hAnsi="Times New Roman"/>
                <w:sz w:val="24"/>
                <w:szCs w:val="24"/>
              </w:rPr>
            </w:pPr>
            <w:r w:rsidRPr="00454C58">
              <w:rPr>
                <w:rFonts w:ascii="Times New Roman" w:eastAsia="宋体" w:hAnsi="Times New Roman" w:hint="eastAsia"/>
                <w:sz w:val="24"/>
                <w:szCs w:val="24"/>
              </w:rPr>
              <w:t>（</w:t>
            </w:r>
            <w:r w:rsidRPr="00454C58">
              <w:rPr>
                <w:rFonts w:ascii="Times New Roman" w:eastAsia="宋体" w:hAnsi="Times New Roman" w:hint="eastAsia"/>
                <w:sz w:val="24"/>
                <w:szCs w:val="24"/>
              </w:rPr>
              <w:t>3</w:t>
            </w:r>
            <w:r w:rsidRPr="00454C58">
              <w:rPr>
                <w:rFonts w:ascii="Times New Roman" w:eastAsia="宋体" w:hAnsi="Times New Roman" w:hint="eastAsia"/>
                <w:sz w:val="24"/>
                <w:szCs w:val="24"/>
              </w:rPr>
              <w:t>）</w:t>
            </w:r>
            <w:r w:rsidR="00883084" w:rsidRPr="00454C58">
              <w:rPr>
                <w:rFonts w:ascii="Times New Roman" w:eastAsia="宋体" w:hAnsi="Times New Roman" w:hint="eastAsia"/>
                <w:sz w:val="24"/>
                <w:szCs w:val="24"/>
              </w:rPr>
              <w:t>阿达木单抗注射液（商品名：</w:t>
            </w:r>
            <w:proofErr w:type="gramStart"/>
            <w:r w:rsidR="00883084" w:rsidRPr="00454C58">
              <w:rPr>
                <w:rFonts w:ascii="Times New Roman" w:eastAsia="宋体" w:hAnsi="Times New Roman" w:hint="eastAsia"/>
                <w:sz w:val="24"/>
                <w:szCs w:val="24"/>
              </w:rPr>
              <w:t>君迈康</w:t>
            </w:r>
            <w:proofErr w:type="gramEnd"/>
            <w:r w:rsidR="00883084" w:rsidRPr="00454C58">
              <w:rPr>
                <w:rFonts w:ascii="Times New Roman" w:eastAsia="宋体" w:hAnsi="Times New Roman" w:hint="eastAsia"/>
                <w:sz w:val="24"/>
                <w:szCs w:val="24"/>
                <w:vertAlign w:val="superscript"/>
              </w:rPr>
              <w:t>®</w:t>
            </w:r>
            <w:r w:rsidR="00883084" w:rsidRPr="00454C58">
              <w:rPr>
                <w:rFonts w:ascii="Times New Roman" w:eastAsia="宋体" w:hAnsi="Times New Roman" w:hint="eastAsia"/>
                <w:sz w:val="24"/>
                <w:szCs w:val="24"/>
              </w:rPr>
              <w:t>）：</w:t>
            </w:r>
            <w:r w:rsidR="009C101A" w:rsidRPr="00454C58">
              <w:rPr>
                <w:rFonts w:ascii="Times New Roman" w:eastAsia="宋体" w:hAnsi="Times New Roman" w:hint="eastAsia"/>
                <w:sz w:val="24"/>
                <w:szCs w:val="24"/>
              </w:rPr>
              <w:t>在商业化合作伙伴的持续推动下，截至报告期末，</w:t>
            </w:r>
            <w:proofErr w:type="gramStart"/>
            <w:r w:rsidR="009C101A" w:rsidRPr="00454C58">
              <w:rPr>
                <w:rFonts w:ascii="Times New Roman" w:eastAsia="宋体" w:hAnsi="Times New Roman" w:hint="eastAsia"/>
                <w:sz w:val="24"/>
                <w:szCs w:val="24"/>
              </w:rPr>
              <w:t>君迈康</w:t>
            </w:r>
            <w:proofErr w:type="gramEnd"/>
            <w:r w:rsidR="009C101A" w:rsidRPr="00454C58">
              <w:rPr>
                <w:rFonts w:ascii="Times New Roman" w:eastAsia="宋体" w:hAnsi="Times New Roman" w:hint="eastAsia"/>
                <w:sz w:val="24"/>
                <w:szCs w:val="24"/>
                <w:vertAlign w:val="superscript"/>
              </w:rPr>
              <w:t>®</w:t>
            </w:r>
            <w:r w:rsidR="009C101A" w:rsidRPr="00454C58">
              <w:rPr>
                <w:rFonts w:ascii="Times New Roman" w:eastAsia="宋体" w:hAnsi="Times New Roman" w:hint="eastAsia"/>
                <w:sz w:val="24"/>
                <w:szCs w:val="24"/>
              </w:rPr>
              <w:t>已完成</w:t>
            </w:r>
            <w:r w:rsidR="009C101A" w:rsidRPr="00454C58">
              <w:rPr>
                <w:rFonts w:ascii="Times New Roman" w:eastAsia="宋体" w:hAnsi="Times New Roman"/>
                <w:sz w:val="24"/>
                <w:szCs w:val="24"/>
              </w:rPr>
              <w:t>26</w:t>
            </w:r>
            <w:r w:rsidR="009C101A" w:rsidRPr="00454C58">
              <w:rPr>
                <w:rFonts w:ascii="Times New Roman" w:eastAsia="宋体" w:hAnsi="Times New Roman"/>
                <w:sz w:val="24"/>
                <w:szCs w:val="24"/>
              </w:rPr>
              <w:t>省招</w:t>
            </w:r>
            <w:r w:rsidR="009C101A" w:rsidRPr="00454C58">
              <w:rPr>
                <w:rFonts w:ascii="Times New Roman" w:eastAsia="宋体" w:hAnsi="Times New Roman" w:hint="eastAsia"/>
                <w:sz w:val="24"/>
                <w:szCs w:val="24"/>
              </w:rPr>
              <w:t>标挂网，各省均已完成医保对接，准入医院</w:t>
            </w:r>
            <w:r w:rsidR="009C101A" w:rsidRPr="00454C58">
              <w:rPr>
                <w:rFonts w:ascii="Times New Roman" w:eastAsia="宋体" w:hAnsi="Times New Roman"/>
                <w:sz w:val="24"/>
                <w:szCs w:val="24"/>
              </w:rPr>
              <w:t>173</w:t>
            </w:r>
            <w:r w:rsidR="009C101A" w:rsidRPr="00454C58">
              <w:rPr>
                <w:rFonts w:ascii="Times New Roman" w:eastAsia="宋体" w:hAnsi="Times New Roman"/>
                <w:sz w:val="24"/>
                <w:szCs w:val="24"/>
              </w:rPr>
              <w:t>家，覆</w:t>
            </w:r>
            <w:r w:rsidR="009C101A" w:rsidRPr="00454C58">
              <w:rPr>
                <w:rFonts w:ascii="Times New Roman" w:eastAsia="宋体" w:hAnsi="Times New Roman" w:hint="eastAsia"/>
                <w:sz w:val="24"/>
                <w:szCs w:val="24"/>
              </w:rPr>
              <w:t>盖药店</w:t>
            </w:r>
            <w:r w:rsidR="009C101A" w:rsidRPr="00454C58">
              <w:rPr>
                <w:rFonts w:ascii="Times New Roman" w:eastAsia="宋体" w:hAnsi="Times New Roman"/>
                <w:sz w:val="24"/>
                <w:szCs w:val="24"/>
              </w:rPr>
              <w:t>1,316</w:t>
            </w:r>
            <w:r w:rsidR="009C101A" w:rsidRPr="00454C58">
              <w:rPr>
                <w:rFonts w:ascii="Times New Roman" w:eastAsia="宋体" w:hAnsi="Times New Roman"/>
                <w:sz w:val="24"/>
                <w:szCs w:val="24"/>
              </w:rPr>
              <w:t>家。</w:t>
            </w:r>
          </w:p>
          <w:p w14:paraId="16431F12" w14:textId="0FA0C72A" w:rsidR="00C73238" w:rsidRPr="00454C58" w:rsidRDefault="00833652" w:rsidP="009859DA">
            <w:pPr>
              <w:ind w:firstLineChars="200" w:firstLine="480"/>
              <w:jc w:val="both"/>
              <w:rPr>
                <w:rFonts w:ascii="Times New Roman" w:eastAsia="宋体" w:hAnsi="Times New Roman"/>
                <w:sz w:val="24"/>
                <w:szCs w:val="24"/>
              </w:rPr>
            </w:pPr>
            <w:r w:rsidRPr="00454C58">
              <w:rPr>
                <w:rFonts w:ascii="Times New Roman" w:eastAsia="宋体" w:hAnsi="Times New Roman" w:hint="eastAsia"/>
                <w:sz w:val="24"/>
                <w:szCs w:val="24"/>
              </w:rPr>
              <w:t>2</w:t>
            </w:r>
            <w:r w:rsidRPr="00454C58">
              <w:rPr>
                <w:rFonts w:ascii="Times New Roman" w:eastAsia="宋体" w:hAnsi="Times New Roman" w:hint="eastAsia"/>
                <w:sz w:val="24"/>
                <w:szCs w:val="24"/>
              </w:rPr>
              <w:t>、核心产品特瑞普利单抗出海</w:t>
            </w:r>
            <w:r w:rsidR="00C73238" w:rsidRPr="00454C58">
              <w:rPr>
                <w:rFonts w:ascii="Times New Roman" w:eastAsia="宋体" w:hAnsi="Times New Roman" w:hint="eastAsia"/>
                <w:sz w:val="24"/>
                <w:szCs w:val="24"/>
              </w:rPr>
              <w:t>稳步推进</w:t>
            </w:r>
          </w:p>
          <w:p w14:paraId="2ED125B3" w14:textId="2248C940" w:rsidR="009F2CA6" w:rsidRPr="00454C58" w:rsidRDefault="002A3E96" w:rsidP="009859DA">
            <w:pPr>
              <w:ind w:firstLineChars="200" w:firstLine="480"/>
              <w:jc w:val="both"/>
              <w:rPr>
                <w:rFonts w:ascii="Times New Roman" w:eastAsia="宋体" w:hAnsi="Times New Roman"/>
                <w:sz w:val="24"/>
                <w:szCs w:val="24"/>
              </w:rPr>
            </w:pPr>
            <w:r w:rsidRPr="00454C58">
              <w:rPr>
                <w:rFonts w:ascii="Times New Roman" w:eastAsia="宋体" w:hAnsi="Times New Roman"/>
                <w:sz w:val="24"/>
                <w:szCs w:val="24"/>
              </w:rPr>
              <w:t>2023</w:t>
            </w:r>
            <w:r w:rsidRPr="00454C58">
              <w:rPr>
                <w:rFonts w:ascii="Times New Roman" w:eastAsia="宋体" w:hAnsi="Times New Roman"/>
                <w:sz w:val="24"/>
                <w:szCs w:val="24"/>
              </w:rPr>
              <w:t>年</w:t>
            </w:r>
            <w:r w:rsidRPr="00454C58">
              <w:rPr>
                <w:rFonts w:ascii="Times New Roman" w:eastAsia="宋体" w:hAnsi="Times New Roman"/>
                <w:sz w:val="24"/>
                <w:szCs w:val="24"/>
              </w:rPr>
              <w:t>10</w:t>
            </w:r>
            <w:r w:rsidRPr="00454C58">
              <w:rPr>
                <w:rFonts w:ascii="Times New Roman" w:eastAsia="宋体" w:hAnsi="Times New Roman"/>
                <w:sz w:val="24"/>
                <w:szCs w:val="24"/>
              </w:rPr>
              <w:t>月，特瑞普利</w:t>
            </w:r>
            <w:r w:rsidRPr="00454C58">
              <w:rPr>
                <w:rFonts w:ascii="Times New Roman" w:eastAsia="宋体" w:hAnsi="Times New Roman" w:hint="eastAsia"/>
                <w:sz w:val="24"/>
                <w:szCs w:val="24"/>
              </w:rPr>
              <w:t>单抗（美国商品名：</w:t>
            </w:r>
            <w:r w:rsidRPr="00454C58">
              <w:rPr>
                <w:rFonts w:ascii="Times New Roman" w:eastAsia="宋体" w:hAnsi="Times New Roman"/>
                <w:sz w:val="24"/>
                <w:szCs w:val="24"/>
              </w:rPr>
              <w:t>LOQTORZI™</w:t>
            </w:r>
            <w:r w:rsidRPr="00454C58">
              <w:rPr>
                <w:rFonts w:ascii="Times New Roman" w:eastAsia="宋体" w:hAnsi="Times New Roman"/>
                <w:sz w:val="24"/>
                <w:szCs w:val="24"/>
              </w:rPr>
              <w:t>）</w:t>
            </w:r>
            <w:r w:rsidRPr="00454C58">
              <w:rPr>
                <w:rFonts w:ascii="Times New Roman" w:eastAsia="宋体" w:hAnsi="Times New Roman" w:hint="eastAsia"/>
                <w:sz w:val="24"/>
                <w:szCs w:val="24"/>
              </w:rPr>
              <w:t>全线治疗鼻咽癌获得美国食品药品监督管理局（</w:t>
            </w:r>
            <w:r w:rsidRPr="00454C58">
              <w:rPr>
                <w:rFonts w:ascii="Times New Roman" w:eastAsia="宋体" w:hAnsi="Times New Roman"/>
                <w:sz w:val="24"/>
                <w:szCs w:val="24"/>
              </w:rPr>
              <w:t>FDA</w:t>
            </w:r>
            <w:r w:rsidRPr="00454C58">
              <w:rPr>
                <w:rFonts w:ascii="Times New Roman" w:eastAsia="宋体" w:hAnsi="Times New Roman"/>
                <w:sz w:val="24"/>
                <w:szCs w:val="24"/>
              </w:rPr>
              <w:t>）批准，</w:t>
            </w:r>
            <w:r w:rsidR="006E60F2" w:rsidRPr="00454C58">
              <w:rPr>
                <w:rFonts w:ascii="Times New Roman" w:eastAsia="宋体" w:hAnsi="Times New Roman" w:hint="eastAsia"/>
                <w:sz w:val="24"/>
                <w:szCs w:val="24"/>
              </w:rPr>
              <w:t>是</w:t>
            </w:r>
            <w:r w:rsidRPr="00454C58">
              <w:rPr>
                <w:rFonts w:ascii="Times New Roman" w:eastAsia="宋体" w:hAnsi="Times New Roman" w:hint="eastAsia"/>
                <w:sz w:val="24"/>
                <w:szCs w:val="24"/>
              </w:rPr>
              <w:t>美国</w:t>
            </w:r>
            <w:proofErr w:type="gramStart"/>
            <w:r w:rsidRPr="00454C58">
              <w:rPr>
                <w:rFonts w:ascii="Times New Roman" w:eastAsia="宋体" w:hAnsi="Times New Roman" w:hint="eastAsia"/>
                <w:sz w:val="24"/>
                <w:szCs w:val="24"/>
              </w:rPr>
              <w:t>首款且唯一</w:t>
            </w:r>
            <w:proofErr w:type="gramEnd"/>
            <w:r w:rsidRPr="00454C58">
              <w:rPr>
                <w:rFonts w:ascii="Times New Roman" w:eastAsia="宋体" w:hAnsi="Times New Roman" w:hint="eastAsia"/>
                <w:sz w:val="24"/>
                <w:szCs w:val="24"/>
              </w:rPr>
              <w:t>获</w:t>
            </w:r>
            <w:proofErr w:type="gramStart"/>
            <w:r w:rsidRPr="00454C58">
              <w:rPr>
                <w:rFonts w:ascii="Times New Roman" w:eastAsia="宋体" w:hAnsi="Times New Roman" w:hint="eastAsia"/>
                <w:sz w:val="24"/>
                <w:szCs w:val="24"/>
              </w:rPr>
              <w:t>批用于</w:t>
            </w:r>
            <w:proofErr w:type="gramEnd"/>
            <w:r w:rsidRPr="00454C58">
              <w:rPr>
                <w:rFonts w:ascii="Times New Roman" w:eastAsia="宋体" w:hAnsi="Times New Roman" w:hint="eastAsia"/>
                <w:sz w:val="24"/>
                <w:szCs w:val="24"/>
              </w:rPr>
              <w:t>鼻咽癌治疗的药物</w:t>
            </w:r>
            <w:r w:rsidR="00DF19D2" w:rsidRPr="00454C58">
              <w:rPr>
                <w:rFonts w:ascii="Times New Roman" w:eastAsia="宋体" w:hAnsi="Times New Roman" w:hint="eastAsia"/>
                <w:sz w:val="24"/>
                <w:szCs w:val="24"/>
              </w:rPr>
              <w:t>，</w:t>
            </w:r>
            <w:r w:rsidR="00D53FFC" w:rsidRPr="00454C58">
              <w:rPr>
                <w:rFonts w:ascii="Times New Roman" w:eastAsia="宋体" w:hAnsi="Times New Roman" w:hint="eastAsia"/>
                <w:sz w:val="24"/>
                <w:szCs w:val="24"/>
              </w:rPr>
              <w:t>也是</w:t>
            </w:r>
            <w:r w:rsidR="00C664E8" w:rsidRPr="00454C58">
              <w:rPr>
                <w:rFonts w:ascii="Times New Roman" w:eastAsia="宋体" w:hAnsi="Times New Roman" w:hint="eastAsia"/>
                <w:sz w:val="24"/>
                <w:szCs w:val="24"/>
              </w:rPr>
              <w:t>全球首个入选</w:t>
            </w:r>
            <w:r w:rsidR="00C664E8" w:rsidRPr="00454C58">
              <w:rPr>
                <w:rFonts w:ascii="Times New Roman" w:eastAsia="宋体" w:hAnsi="Times New Roman"/>
                <w:sz w:val="24"/>
                <w:szCs w:val="24"/>
              </w:rPr>
              <w:t>NCCN</w:t>
            </w:r>
            <w:r w:rsidR="00C664E8" w:rsidRPr="00454C58">
              <w:rPr>
                <w:rFonts w:ascii="Times New Roman" w:eastAsia="宋体" w:hAnsi="Times New Roman"/>
                <w:sz w:val="24"/>
                <w:szCs w:val="24"/>
              </w:rPr>
              <w:t>鼻咽癌指南首</w:t>
            </w:r>
            <w:r w:rsidR="00C664E8" w:rsidRPr="00454C58">
              <w:rPr>
                <w:rFonts w:ascii="Times New Roman" w:eastAsia="宋体" w:hAnsi="Times New Roman" w:hint="eastAsia"/>
                <w:sz w:val="24"/>
                <w:szCs w:val="24"/>
              </w:rPr>
              <w:t>选治疗方案的中国创新生物药。</w:t>
            </w:r>
            <w:r w:rsidR="003A78CC" w:rsidRPr="00454C58">
              <w:rPr>
                <w:rFonts w:ascii="Times New Roman" w:eastAsia="宋体" w:hAnsi="Times New Roman"/>
                <w:sz w:val="24"/>
                <w:szCs w:val="24"/>
              </w:rPr>
              <w:t>2024</w:t>
            </w:r>
            <w:r w:rsidR="003A78CC" w:rsidRPr="00454C58">
              <w:rPr>
                <w:rFonts w:ascii="Times New Roman" w:eastAsia="宋体" w:hAnsi="Times New Roman"/>
                <w:sz w:val="24"/>
                <w:szCs w:val="24"/>
              </w:rPr>
              <w:t>年</w:t>
            </w:r>
            <w:r w:rsidR="003A78CC" w:rsidRPr="00454C58">
              <w:rPr>
                <w:rFonts w:ascii="Times New Roman" w:eastAsia="宋体" w:hAnsi="Times New Roman"/>
                <w:sz w:val="24"/>
                <w:szCs w:val="24"/>
              </w:rPr>
              <w:t>1</w:t>
            </w:r>
            <w:r w:rsidR="003A78CC" w:rsidRPr="00454C58">
              <w:rPr>
                <w:rFonts w:ascii="Times New Roman" w:eastAsia="宋体" w:hAnsi="Times New Roman"/>
                <w:sz w:val="24"/>
                <w:szCs w:val="24"/>
              </w:rPr>
              <w:t>月，公司合作伙伴</w:t>
            </w:r>
            <w:proofErr w:type="spellStart"/>
            <w:r w:rsidR="003A78CC" w:rsidRPr="00454C58">
              <w:rPr>
                <w:rFonts w:ascii="Times New Roman" w:eastAsia="宋体" w:hAnsi="Times New Roman"/>
                <w:sz w:val="24"/>
                <w:szCs w:val="24"/>
              </w:rPr>
              <w:t>Coherus</w:t>
            </w:r>
            <w:proofErr w:type="spellEnd"/>
            <w:r w:rsidR="003A78CC" w:rsidRPr="00454C58">
              <w:rPr>
                <w:rFonts w:ascii="Times New Roman" w:eastAsia="宋体" w:hAnsi="Times New Roman"/>
                <w:sz w:val="24"/>
                <w:szCs w:val="24"/>
              </w:rPr>
              <w:t>宣布特瑞普利</w:t>
            </w:r>
            <w:proofErr w:type="gramStart"/>
            <w:r w:rsidR="003A78CC" w:rsidRPr="00454C58">
              <w:rPr>
                <w:rFonts w:ascii="Times New Roman" w:eastAsia="宋体" w:hAnsi="Times New Roman" w:hint="eastAsia"/>
                <w:sz w:val="24"/>
                <w:szCs w:val="24"/>
              </w:rPr>
              <w:t>单抗已可以</w:t>
            </w:r>
            <w:proofErr w:type="gramEnd"/>
            <w:r w:rsidR="003A78CC" w:rsidRPr="00454C58">
              <w:rPr>
                <w:rFonts w:ascii="Times New Roman" w:eastAsia="宋体" w:hAnsi="Times New Roman" w:hint="eastAsia"/>
                <w:sz w:val="24"/>
                <w:szCs w:val="24"/>
              </w:rPr>
              <w:t>在美国获取及使用。</w:t>
            </w:r>
            <w:r w:rsidR="0051721B" w:rsidRPr="00454C58">
              <w:rPr>
                <w:rFonts w:ascii="Times New Roman" w:eastAsia="宋体" w:hAnsi="Times New Roman" w:hint="eastAsia"/>
                <w:sz w:val="24"/>
                <w:szCs w:val="24"/>
              </w:rPr>
              <w:t>截至目前，</w:t>
            </w:r>
            <w:r w:rsidR="00D228AE" w:rsidRPr="00454C58">
              <w:rPr>
                <w:rFonts w:ascii="Times New Roman" w:eastAsia="宋体" w:hAnsi="Times New Roman" w:hint="eastAsia"/>
                <w:sz w:val="24"/>
                <w:szCs w:val="24"/>
              </w:rPr>
              <w:t>特瑞普利</w:t>
            </w:r>
            <w:proofErr w:type="gramStart"/>
            <w:r w:rsidR="00D228AE" w:rsidRPr="00454C58">
              <w:rPr>
                <w:rFonts w:ascii="Times New Roman" w:eastAsia="宋体" w:hAnsi="Times New Roman" w:hint="eastAsia"/>
                <w:sz w:val="24"/>
                <w:szCs w:val="24"/>
              </w:rPr>
              <w:t>单抗在欧盟</w:t>
            </w:r>
            <w:proofErr w:type="gramEnd"/>
            <w:r w:rsidR="00D228AE" w:rsidRPr="00454C58">
              <w:rPr>
                <w:rFonts w:ascii="Times New Roman" w:eastAsia="宋体" w:hAnsi="Times New Roman" w:hint="eastAsia"/>
                <w:sz w:val="24"/>
                <w:szCs w:val="24"/>
              </w:rPr>
              <w:t>、英国、澳大利亚、新加坡的上市申请已受理，且</w:t>
            </w:r>
            <w:r w:rsidR="002D03B9" w:rsidRPr="00454C58">
              <w:rPr>
                <w:rFonts w:ascii="Times New Roman" w:eastAsia="宋体" w:hAnsi="Times New Roman" w:hint="eastAsia"/>
                <w:sz w:val="24"/>
                <w:szCs w:val="24"/>
              </w:rPr>
              <w:t>公司已与</w:t>
            </w:r>
            <w:proofErr w:type="spellStart"/>
            <w:r w:rsidR="002D03B9" w:rsidRPr="00454C58">
              <w:rPr>
                <w:rFonts w:ascii="Times New Roman" w:eastAsia="宋体" w:hAnsi="Times New Roman"/>
                <w:sz w:val="24"/>
                <w:szCs w:val="24"/>
              </w:rPr>
              <w:t>Hikma</w:t>
            </w:r>
            <w:proofErr w:type="spellEnd"/>
            <w:r w:rsidR="002D03B9" w:rsidRPr="00454C58">
              <w:rPr>
                <w:rFonts w:ascii="Times New Roman" w:eastAsia="宋体" w:hAnsi="Times New Roman"/>
                <w:sz w:val="24"/>
                <w:szCs w:val="24"/>
              </w:rPr>
              <w:t>、</w:t>
            </w:r>
            <w:r w:rsidR="002D03B9" w:rsidRPr="00454C58">
              <w:rPr>
                <w:rFonts w:ascii="Times New Roman" w:eastAsia="宋体" w:hAnsi="Times New Roman"/>
                <w:sz w:val="24"/>
                <w:szCs w:val="24"/>
              </w:rPr>
              <w:t>Dr. Reddy</w:t>
            </w:r>
            <w:proofErr w:type="gramStart"/>
            <w:r w:rsidR="002D03B9" w:rsidRPr="00454C58">
              <w:rPr>
                <w:rFonts w:ascii="Times New Roman" w:eastAsia="宋体" w:hAnsi="Times New Roman"/>
                <w:sz w:val="24"/>
                <w:szCs w:val="24"/>
              </w:rPr>
              <w:t>’</w:t>
            </w:r>
            <w:proofErr w:type="gramEnd"/>
            <w:r w:rsidR="002D03B9" w:rsidRPr="00454C58">
              <w:rPr>
                <w:rFonts w:ascii="Times New Roman" w:eastAsia="宋体" w:hAnsi="Times New Roman"/>
                <w:sz w:val="24"/>
                <w:szCs w:val="24"/>
              </w:rPr>
              <w:t>s</w:t>
            </w:r>
            <w:r w:rsidR="002D03B9" w:rsidRPr="00454C58">
              <w:rPr>
                <w:rFonts w:ascii="Times New Roman" w:eastAsia="宋体" w:hAnsi="Times New Roman"/>
                <w:sz w:val="24"/>
                <w:szCs w:val="24"/>
              </w:rPr>
              <w:t>、康</w:t>
            </w:r>
            <w:r w:rsidR="002D03B9" w:rsidRPr="00454C58">
              <w:rPr>
                <w:rFonts w:ascii="Times New Roman" w:eastAsia="宋体" w:hAnsi="Times New Roman" w:hint="eastAsia"/>
                <w:sz w:val="24"/>
                <w:szCs w:val="24"/>
              </w:rPr>
              <w:t>联达生技等合作伙伴在超过</w:t>
            </w:r>
            <w:r w:rsidR="002D03B9" w:rsidRPr="00454C58">
              <w:rPr>
                <w:rFonts w:ascii="Times New Roman" w:eastAsia="宋体" w:hAnsi="Times New Roman"/>
                <w:sz w:val="24"/>
                <w:szCs w:val="24"/>
              </w:rPr>
              <w:t>50</w:t>
            </w:r>
            <w:r w:rsidR="002D03B9" w:rsidRPr="00454C58">
              <w:rPr>
                <w:rFonts w:ascii="Times New Roman" w:eastAsia="宋体" w:hAnsi="Times New Roman" w:hint="eastAsia"/>
                <w:sz w:val="24"/>
                <w:szCs w:val="24"/>
              </w:rPr>
              <w:t>个国家达成商业化合作。</w:t>
            </w:r>
          </w:p>
          <w:p w14:paraId="7FCA6472" w14:textId="77777777" w:rsidR="00AA0EB1" w:rsidRPr="00454C58" w:rsidRDefault="00DB5337" w:rsidP="009859DA">
            <w:pPr>
              <w:ind w:firstLineChars="200" w:firstLine="480"/>
              <w:jc w:val="both"/>
              <w:rPr>
                <w:rFonts w:ascii="Times New Roman" w:eastAsia="宋体" w:hAnsi="Times New Roman"/>
                <w:sz w:val="24"/>
                <w:szCs w:val="24"/>
              </w:rPr>
            </w:pPr>
            <w:r w:rsidRPr="00454C58">
              <w:rPr>
                <w:rFonts w:ascii="Times New Roman" w:eastAsia="宋体" w:hAnsi="Times New Roman" w:hint="eastAsia"/>
                <w:sz w:val="24"/>
                <w:szCs w:val="24"/>
              </w:rPr>
              <w:t>3</w:t>
            </w:r>
            <w:r w:rsidRPr="00454C58">
              <w:rPr>
                <w:rFonts w:ascii="Times New Roman" w:eastAsia="宋体" w:hAnsi="Times New Roman" w:hint="eastAsia"/>
                <w:sz w:val="24"/>
                <w:szCs w:val="24"/>
              </w:rPr>
              <w:t>、</w:t>
            </w:r>
            <w:r w:rsidR="00A6799B" w:rsidRPr="00454C58">
              <w:rPr>
                <w:rFonts w:ascii="Times New Roman" w:eastAsia="宋体" w:hAnsi="Times New Roman" w:hint="eastAsia"/>
                <w:sz w:val="24"/>
                <w:szCs w:val="24"/>
              </w:rPr>
              <w:t>研发管线高效推进</w:t>
            </w:r>
          </w:p>
          <w:p w14:paraId="2CF1938C" w14:textId="4E579993" w:rsidR="00CB2542" w:rsidRPr="00454C58" w:rsidRDefault="00924FF8" w:rsidP="009859DA">
            <w:pPr>
              <w:ind w:firstLineChars="200" w:firstLine="480"/>
              <w:jc w:val="both"/>
              <w:rPr>
                <w:rFonts w:ascii="Times New Roman" w:eastAsia="宋体" w:hAnsi="Times New Roman"/>
                <w:sz w:val="24"/>
                <w:szCs w:val="24"/>
              </w:rPr>
            </w:pPr>
            <w:r w:rsidRPr="00454C58">
              <w:rPr>
                <w:rFonts w:ascii="Times New Roman" w:eastAsia="宋体" w:hAnsi="Times New Roman" w:hint="eastAsia"/>
                <w:sz w:val="24"/>
                <w:szCs w:val="24"/>
              </w:rPr>
              <w:t>报告期内，拓益</w:t>
            </w:r>
            <w:r w:rsidRPr="00454C58">
              <w:rPr>
                <w:rFonts w:ascii="Times New Roman" w:eastAsia="宋体" w:hAnsi="Times New Roman" w:hint="eastAsia"/>
                <w:sz w:val="24"/>
                <w:szCs w:val="24"/>
                <w:vertAlign w:val="superscript"/>
              </w:rPr>
              <w:t>®</w:t>
            </w:r>
            <w:r w:rsidRPr="00454C58">
              <w:rPr>
                <w:rFonts w:ascii="Times New Roman" w:eastAsia="宋体" w:hAnsi="Times New Roman" w:hint="eastAsia"/>
                <w:sz w:val="24"/>
                <w:szCs w:val="24"/>
              </w:rPr>
              <w:t>用于可</w:t>
            </w:r>
            <w:proofErr w:type="gramStart"/>
            <w:r w:rsidRPr="00454C58">
              <w:rPr>
                <w:rFonts w:ascii="Times New Roman" w:eastAsia="宋体" w:hAnsi="Times New Roman" w:hint="eastAsia"/>
                <w:sz w:val="24"/>
                <w:szCs w:val="24"/>
              </w:rPr>
              <w:t>切除非</w:t>
            </w:r>
            <w:proofErr w:type="gramEnd"/>
            <w:r w:rsidRPr="00454C58">
              <w:rPr>
                <w:rFonts w:ascii="Times New Roman" w:eastAsia="宋体" w:hAnsi="Times New Roman" w:hint="eastAsia"/>
                <w:sz w:val="24"/>
                <w:szCs w:val="24"/>
              </w:rPr>
              <w:t>小细胞肺癌患者</w:t>
            </w:r>
            <w:proofErr w:type="gramStart"/>
            <w:r w:rsidRPr="00454C58">
              <w:rPr>
                <w:rFonts w:ascii="Times New Roman" w:eastAsia="宋体" w:hAnsi="Times New Roman" w:hint="eastAsia"/>
                <w:sz w:val="24"/>
                <w:szCs w:val="24"/>
              </w:rPr>
              <w:t>围手术期</w:t>
            </w:r>
            <w:proofErr w:type="gramEnd"/>
            <w:r w:rsidRPr="00454C58">
              <w:rPr>
                <w:rFonts w:ascii="Times New Roman" w:eastAsia="宋体" w:hAnsi="Times New Roman" w:hint="eastAsia"/>
                <w:sz w:val="24"/>
                <w:szCs w:val="24"/>
              </w:rPr>
              <w:t>治疗的新适应症上市申请获得</w:t>
            </w:r>
            <w:r w:rsidRPr="00454C58">
              <w:rPr>
                <w:rFonts w:ascii="Times New Roman" w:eastAsia="宋体" w:hAnsi="Times New Roman" w:hint="eastAsia"/>
                <w:sz w:val="24"/>
                <w:szCs w:val="24"/>
              </w:rPr>
              <w:t>N</w:t>
            </w:r>
            <w:r w:rsidRPr="00454C58">
              <w:rPr>
                <w:rFonts w:ascii="Times New Roman" w:eastAsia="宋体" w:hAnsi="Times New Roman"/>
                <w:sz w:val="24"/>
                <w:szCs w:val="24"/>
              </w:rPr>
              <w:t>MPA</w:t>
            </w:r>
            <w:r w:rsidRPr="00454C58">
              <w:rPr>
                <w:rFonts w:ascii="Times New Roman" w:eastAsia="宋体" w:hAnsi="Times New Roman" w:hint="eastAsia"/>
                <w:sz w:val="24"/>
                <w:szCs w:val="24"/>
              </w:rPr>
              <w:t>批准，用于晚期三阴性乳腺癌治疗、晚期肾细胞癌一线治疗、广泛期小细胞肺癌一线治疗的新适应症上市申请获得</w:t>
            </w:r>
            <w:r w:rsidR="00D7290D">
              <w:rPr>
                <w:rFonts w:ascii="Times New Roman" w:eastAsia="宋体" w:hAnsi="Times New Roman" w:hint="eastAsia"/>
                <w:sz w:val="24"/>
                <w:szCs w:val="24"/>
              </w:rPr>
              <w:t>N</w:t>
            </w:r>
            <w:r w:rsidR="00D7290D">
              <w:rPr>
                <w:rFonts w:ascii="Times New Roman" w:eastAsia="宋体" w:hAnsi="Times New Roman"/>
                <w:sz w:val="24"/>
                <w:szCs w:val="24"/>
              </w:rPr>
              <w:t>MPA</w:t>
            </w:r>
            <w:r w:rsidRPr="00454C58">
              <w:rPr>
                <w:rFonts w:ascii="Times New Roman" w:eastAsia="宋体" w:hAnsi="Times New Roman" w:hint="eastAsia"/>
                <w:sz w:val="24"/>
                <w:szCs w:val="24"/>
              </w:rPr>
              <w:t>受理，一线治疗黑色素瘤的</w:t>
            </w:r>
            <w:r w:rsidRPr="00454C58">
              <w:rPr>
                <w:rFonts w:ascii="Times New Roman" w:eastAsia="宋体" w:hAnsi="Times New Roman"/>
                <w:sz w:val="24"/>
                <w:szCs w:val="24"/>
              </w:rPr>
              <w:t>III</w:t>
            </w:r>
            <w:r w:rsidRPr="00454C58">
              <w:rPr>
                <w:rFonts w:ascii="Times New Roman" w:eastAsia="宋体" w:hAnsi="Times New Roman"/>
                <w:sz w:val="24"/>
                <w:szCs w:val="24"/>
              </w:rPr>
              <w:t>期</w:t>
            </w:r>
            <w:r w:rsidRPr="00454C58">
              <w:rPr>
                <w:rFonts w:ascii="Times New Roman" w:eastAsia="宋体" w:hAnsi="Times New Roman" w:hint="eastAsia"/>
                <w:sz w:val="24"/>
                <w:szCs w:val="24"/>
              </w:rPr>
              <w:t>临床研究达到主要研究终点</w:t>
            </w:r>
            <w:r w:rsidR="00607F0F" w:rsidRPr="00454C58">
              <w:rPr>
                <w:rFonts w:ascii="Times New Roman" w:eastAsia="宋体" w:hAnsi="Times New Roman" w:hint="eastAsia"/>
                <w:sz w:val="24"/>
                <w:szCs w:val="24"/>
              </w:rPr>
              <w:t>；</w:t>
            </w:r>
            <w:r w:rsidRPr="00454C58">
              <w:rPr>
                <w:rFonts w:ascii="Times New Roman" w:eastAsia="宋体" w:hAnsi="Times New Roman" w:hint="eastAsia"/>
                <w:sz w:val="24"/>
                <w:szCs w:val="24"/>
              </w:rPr>
              <w:t>公司自主研发的全球首个进入临床开发阶段（</w:t>
            </w:r>
            <w:r w:rsidRPr="00454C58">
              <w:rPr>
                <w:rFonts w:ascii="Times New Roman" w:eastAsia="宋体" w:hAnsi="Times New Roman"/>
                <w:sz w:val="24"/>
                <w:szCs w:val="24"/>
              </w:rPr>
              <w:t>first-in-human</w:t>
            </w:r>
            <w:r w:rsidRPr="00454C58">
              <w:rPr>
                <w:rFonts w:ascii="Times New Roman" w:eastAsia="宋体" w:hAnsi="Times New Roman"/>
                <w:sz w:val="24"/>
                <w:szCs w:val="24"/>
              </w:rPr>
              <w:t>）的抗</w:t>
            </w:r>
            <w:r w:rsidRPr="00454C58">
              <w:rPr>
                <w:rFonts w:ascii="Times New Roman" w:eastAsia="宋体" w:hAnsi="Times New Roman" w:hint="eastAsia"/>
                <w:sz w:val="24"/>
                <w:szCs w:val="24"/>
              </w:rPr>
              <w:t>肿瘤抗</w:t>
            </w:r>
            <w:r w:rsidRPr="00454C58">
              <w:rPr>
                <w:rFonts w:ascii="Times New Roman" w:eastAsia="宋体" w:hAnsi="Times New Roman"/>
                <w:sz w:val="24"/>
                <w:szCs w:val="24"/>
              </w:rPr>
              <w:t>BTLA</w:t>
            </w:r>
            <w:r w:rsidRPr="00454C58">
              <w:rPr>
                <w:rFonts w:ascii="Times New Roman" w:eastAsia="宋体" w:hAnsi="Times New Roman" w:hint="eastAsia"/>
                <w:sz w:val="24"/>
                <w:szCs w:val="24"/>
              </w:rPr>
              <w:t>单抗</w:t>
            </w:r>
            <w:proofErr w:type="spellStart"/>
            <w:r w:rsidRPr="00454C58">
              <w:rPr>
                <w:rFonts w:ascii="Times New Roman" w:eastAsia="宋体" w:hAnsi="Times New Roman"/>
                <w:sz w:val="24"/>
                <w:szCs w:val="24"/>
              </w:rPr>
              <w:t>tifcemalimab</w:t>
            </w:r>
            <w:proofErr w:type="spellEnd"/>
            <w:r w:rsidRPr="00454C58">
              <w:rPr>
                <w:rFonts w:ascii="Times New Roman" w:eastAsia="宋体" w:hAnsi="Times New Roman" w:hint="eastAsia"/>
                <w:sz w:val="24"/>
                <w:szCs w:val="24"/>
              </w:rPr>
              <w:t>（项目代号：</w:t>
            </w:r>
            <w:r w:rsidRPr="00454C58">
              <w:rPr>
                <w:rFonts w:ascii="Times New Roman" w:eastAsia="宋体" w:hAnsi="Times New Roman"/>
                <w:sz w:val="24"/>
                <w:szCs w:val="24"/>
              </w:rPr>
              <w:t>TAB004/JS004</w:t>
            </w:r>
            <w:r w:rsidRPr="00454C58">
              <w:rPr>
                <w:rFonts w:ascii="Times New Roman" w:eastAsia="宋体" w:hAnsi="Times New Roman"/>
                <w:sz w:val="24"/>
                <w:szCs w:val="24"/>
              </w:rPr>
              <w:t>）</w:t>
            </w:r>
            <w:r w:rsidR="00B63E4A" w:rsidRPr="00454C58">
              <w:rPr>
                <w:rFonts w:ascii="Times New Roman" w:eastAsia="宋体" w:hAnsi="Times New Roman" w:hint="eastAsia"/>
                <w:sz w:val="24"/>
                <w:szCs w:val="24"/>
              </w:rPr>
              <w:t>已针对局限期小细胞肺癌和经典型霍奇金淋巴瘤（</w:t>
            </w:r>
            <w:proofErr w:type="spellStart"/>
            <w:r w:rsidR="00B63E4A" w:rsidRPr="00454C58">
              <w:rPr>
                <w:rFonts w:ascii="Times New Roman" w:eastAsia="宋体" w:hAnsi="Times New Roman"/>
                <w:sz w:val="24"/>
                <w:szCs w:val="24"/>
              </w:rPr>
              <w:t>cHL</w:t>
            </w:r>
            <w:proofErr w:type="spellEnd"/>
            <w:r w:rsidR="00B63E4A" w:rsidRPr="00454C58">
              <w:rPr>
                <w:rFonts w:ascii="Times New Roman" w:eastAsia="宋体" w:hAnsi="Times New Roman"/>
                <w:sz w:val="24"/>
                <w:szCs w:val="24"/>
              </w:rPr>
              <w:t>）</w:t>
            </w:r>
            <w:r w:rsidR="00A81CF4" w:rsidRPr="00454C58">
              <w:rPr>
                <w:rFonts w:ascii="Times New Roman" w:eastAsia="宋体" w:hAnsi="Times New Roman" w:hint="eastAsia"/>
                <w:sz w:val="24"/>
                <w:szCs w:val="24"/>
              </w:rPr>
              <w:t>启动</w:t>
            </w:r>
            <w:r w:rsidR="00DB3528">
              <w:rPr>
                <w:rFonts w:ascii="Times New Roman" w:eastAsia="宋体" w:hAnsi="Times New Roman" w:hint="eastAsia"/>
                <w:sz w:val="24"/>
                <w:szCs w:val="24"/>
              </w:rPr>
              <w:t>2</w:t>
            </w:r>
            <w:r w:rsidR="00A81CF4" w:rsidRPr="00454C58">
              <w:rPr>
                <w:rFonts w:ascii="Times New Roman" w:eastAsia="宋体" w:hAnsi="Times New Roman" w:hint="eastAsia"/>
                <w:sz w:val="24"/>
                <w:szCs w:val="24"/>
              </w:rPr>
              <w:t>项</w:t>
            </w:r>
            <w:r w:rsidR="00A81CF4" w:rsidRPr="00454C58">
              <w:rPr>
                <w:rFonts w:ascii="Times New Roman" w:eastAsia="宋体" w:hAnsi="Times New Roman" w:hint="eastAsia"/>
                <w:sz w:val="24"/>
                <w:szCs w:val="24"/>
              </w:rPr>
              <w:t>I</w:t>
            </w:r>
            <w:r w:rsidR="00A81CF4" w:rsidRPr="00454C58">
              <w:rPr>
                <w:rFonts w:ascii="Times New Roman" w:eastAsia="宋体" w:hAnsi="Times New Roman"/>
                <w:sz w:val="24"/>
                <w:szCs w:val="24"/>
              </w:rPr>
              <w:t>II</w:t>
            </w:r>
            <w:proofErr w:type="gramStart"/>
            <w:r w:rsidR="00B63E4A" w:rsidRPr="00454C58">
              <w:rPr>
                <w:rFonts w:ascii="Times New Roman" w:eastAsia="宋体" w:hAnsi="Times New Roman" w:hint="eastAsia"/>
                <w:sz w:val="24"/>
                <w:szCs w:val="24"/>
              </w:rPr>
              <w:t>期注册</w:t>
            </w:r>
            <w:proofErr w:type="gramEnd"/>
            <w:r w:rsidR="00B63E4A" w:rsidRPr="00454C58">
              <w:rPr>
                <w:rFonts w:ascii="Times New Roman" w:eastAsia="宋体" w:hAnsi="Times New Roman" w:hint="eastAsia"/>
                <w:sz w:val="24"/>
                <w:szCs w:val="24"/>
              </w:rPr>
              <w:t>临床</w:t>
            </w:r>
            <w:r w:rsidRPr="00454C58">
              <w:rPr>
                <w:rFonts w:ascii="Times New Roman" w:eastAsia="宋体" w:hAnsi="Times New Roman" w:hint="eastAsia"/>
                <w:sz w:val="24"/>
                <w:szCs w:val="24"/>
              </w:rPr>
              <w:t>；重组人</w:t>
            </w:r>
            <w:proofErr w:type="gramStart"/>
            <w:r w:rsidRPr="00454C58">
              <w:rPr>
                <w:rFonts w:ascii="Times New Roman" w:eastAsia="宋体" w:hAnsi="Times New Roman" w:hint="eastAsia"/>
                <w:sz w:val="24"/>
                <w:szCs w:val="24"/>
              </w:rPr>
              <w:t>源化抗</w:t>
            </w:r>
            <w:proofErr w:type="gramEnd"/>
            <w:r w:rsidRPr="00454C58">
              <w:rPr>
                <w:rFonts w:ascii="Times New Roman" w:eastAsia="宋体" w:hAnsi="Times New Roman"/>
                <w:sz w:val="24"/>
                <w:szCs w:val="24"/>
              </w:rPr>
              <w:t>PCSK9</w:t>
            </w:r>
            <w:r w:rsidRPr="00454C58">
              <w:rPr>
                <w:rFonts w:ascii="Times New Roman" w:eastAsia="宋体" w:hAnsi="Times New Roman" w:hint="eastAsia"/>
                <w:sz w:val="24"/>
                <w:szCs w:val="24"/>
              </w:rPr>
              <w:t>单克隆抗体注射液</w:t>
            </w:r>
            <w:proofErr w:type="gramStart"/>
            <w:r w:rsidRPr="00454C58">
              <w:rPr>
                <w:rFonts w:ascii="Times New Roman" w:eastAsia="宋体" w:hAnsi="Times New Roman" w:hint="eastAsia"/>
                <w:sz w:val="24"/>
                <w:szCs w:val="24"/>
              </w:rPr>
              <w:t>昂</w:t>
            </w:r>
            <w:proofErr w:type="gramEnd"/>
            <w:r w:rsidRPr="00454C58">
              <w:rPr>
                <w:rFonts w:ascii="Times New Roman" w:eastAsia="宋体" w:hAnsi="Times New Roman" w:hint="eastAsia"/>
                <w:sz w:val="24"/>
                <w:szCs w:val="24"/>
              </w:rPr>
              <w:t>戈瑞西单抗（项目代号：</w:t>
            </w:r>
            <w:r w:rsidRPr="00454C58">
              <w:rPr>
                <w:rFonts w:ascii="Times New Roman" w:eastAsia="宋体" w:hAnsi="Times New Roman"/>
                <w:sz w:val="24"/>
                <w:szCs w:val="24"/>
              </w:rPr>
              <w:t>JS002</w:t>
            </w:r>
            <w:r w:rsidRPr="00454C58">
              <w:rPr>
                <w:rFonts w:ascii="Times New Roman" w:eastAsia="宋体" w:hAnsi="Times New Roman"/>
                <w:sz w:val="24"/>
                <w:szCs w:val="24"/>
              </w:rPr>
              <w:t>）</w:t>
            </w:r>
            <w:r w:rsidRPr="00454C58">
              <w:rPr>
                <w:rFonts w:ascii="Times New Roman" w:eastAsia="宋体" w:hAnsi="Times New Roman" w:hint="eastAsia"/>
                <w:sz w:val="24"/>
                <w:szCs w:val="24"/>
              </w:rPr>
              <w:t>的新药上市申请已获得</w:t>
            </w:r>
            <w:r w:rsidR="001C14D4" w:rsidRPr="00454C58">
              <w:rPr>
                <w:rFonts w:ascii="Times New Roman" w:eastAsia="宋体" w:hAnsi="Times New Roman" w:hint="eastAsia"/>
                <w:sz w:val="24"/>
                <w:szCs w:val="24"/>
              </w:rPr>
              <w:t>N</w:t>
            </w:r>
            <w:r w:rsidR="001C14D4" w:rsidRPr="00454C58">
              <w:rPr>
                <w:rFonts w:ascii="Times New Roman" w:eastAsia="宋体" w:hAnsi="Times New Roman"/>
                <w:sz w:val="24"/>
                <w:szCs w:val="24"/>
              </w:rPr>
              <w:t>MPA</w:t>
            </w:r>
            <w:r w:rsidRPr="00454C58">
              <w:rPr>
                <w:rFonts w:ascii="Times New Roman" w:eastAsia="宋体" w:hAnsi="Times New Roman" w:hint="eastAsia"/>
                <w:sz w:val="24"/>
                <w:szCs w:val="24"/>
              </w:rPr>
              <w:t>受理；重组人</w:t>
            </w:r>
            <w:proofErr w:type="gramStart"/>
            <w:r w:rsidRPr="00454C58">
              <w:rPr>
                <w:rFonts w:ascii="Times New Roman" w:eastAsia="宋体" w:hAnsi="Times New Roman" w:hint="eastAsia"/>
                <w:sz w:val="24"/>
                <w:szCs w:val="24"/>
              </w:rPr>
              <w:t>源化抗</w:t>
            </w:r>
            <w:proofErr w:type="gramEnd"/>
            <w:r w:rsidRPr="00454C58">
              <w:rPr>
                <w:rFonts w:ascii="Times New Roman" w:eastAsia="宋体" w:hAnsi="Times New Roman"/>
                <w:sz w:val="24"/>
                <w:szCs w:val="24"/>
              </w:rPr>
              <w:t>IL-17A</w:t>
            </w:r>
            <w:r w:rsidRPr="00454C58">
              <w:rPr>
                <w:rFonts w:ascii="Times New Roman" w:eastAsia="宋体" w:hAnsi="Times New Roman" w:hint="eastAsia"/>
                <w:sz w:val="24"/>
                <w:szCs w:val="24"/>
              </w:rPr>
              <w:t>单克隆抗体（项目代号：</w:t>
            </w:r>
            <w:r w:rsidRPr="00454C58">
              <w:rPr>
                <w:rFonts w:ascii="Times New Roman" w:eastAsia="宋体" w:hAnsi="Times New Roman"/>
                <w:sz w:val="24"/>
                <w:szCs w:val="24"/>
              </w:rPr>
              <w:t>JS005</w:t>
            </w:r>
            <w:r w:rsidRPr="00454C58">
              <w:rPr>
                <w:rFonts w:ascii="Times New Roman" w:eastAsia="宋体" w:hAnsi="Times New Roman"/>
                <w:sz w:val="24"/>
                <w:szCs w:val="24"/>
              </w:rPr>
              <w:t>）</w:t>
            </w:r>
            <w:r w:rsidR="00424DEC" w:rsidRPr="00454C58">
              <w:rPr>
                <w:rFonts w:ascii="Times New Roman" w:eastAsia="宋体" w:hAnsi="Times New Roman" w:hint="eastAsia"/>
                <w:sz w:val="24"/>
                <w:szCs w:val="24"/>
              </w:rPr>
              <w:t>针对中重度斑块状银屑病已进入</w:t>
            </w:r>
            <w:r w:rsidR="00424DEC" w:rsidRPr="00454C58">
              <w:rPr>
                <w:rFonts w:ascii="Times New Roman" w:eastAsia="宋体" w:hAnsi="Times New Roman"/>
                <w:sz w:val="24"/>
                <w:szCs w:val="24"/>
              </w:rPr>
              <w:t>III</w:t>
            </w:r>
            <w:proofErr w:type="gramStart"/>
            <w:r w:rsidR="00424DEC" w:rsidRPr="00454C58">
              <w:rPr>
                <w:rFonts w:ascii="Times New Roman" w:eastAsia="宋体" w:hAnsi="Times New Roman"/>
                <w:sz w:val="24"/>
                <w:szCs w:val="24"/>
              </w:rPr>
              <w:t>期注</w:t>
            </w:r>
            <w:r w:rsidR="00424DEC" w:rsidRPr="00454C58">
              <w:rPr>
                <w:rFonts w:ascii="Times New Roman" w:eastAsia="宋体" w:hAnsi="Times New Roman" w:hint="eastAsia"/>
                <w:sz w:val="24"/>
                <w:szCs w:val="24"/>
              </w:rPr>
              <w:t>册</w:t>
            </w:r>
            <w:proofErr w:type="gramEnd"/>
            <w:r w:rsidR="00424DEC" w:rsidRPr="00454C58">
              <w:rPr>
                <w:rFonts w:ascii="Times New Roman" w:eastAsia="宋体" w:hAnsi="Times New Roman" w:hint="eastAsia"/>
                <w:sz w:val="24"/>
                <w:szCs w:val="24"/>
              </w:rPr>
              <w:t>临床研究阶段</w:t>
            </w:r>
            <w:r w:rsidR="00CB2542" w:rsidRPr="00454C58">
              <w:rPr>
                <w:rFonts w:ascii="Times New Roman" w:eastAsia="宋体" w:hAnsi="Times New Roman" w:hint="eastAsia"/>
                <w:sz w:val="24"/>
                <w:szCs w:val="24"/>
              </w:rPr>
              <w:t>；</w:t>
            </w:r>
          </w:p>
          <w:p w14:paraId="313F9707" w14:textId="0137F8E3" w:rsidR="00E801B2" w:rsidRPr="00454C58" w:rsidRDefault="000E48A8" w:rsidP="009859DA">
            <w:pPr>
              <w:ind w:firstLineChars="200" w:firstLine="480"/>
              <w:jc w:val="both"/>
              <w:rPr>
                <w:rFonts w:ascii="Times New Roman" w:eastAsia="宋体" w:hAnsi="Times New Roman"/>
                <w:sz w:val="24"/>
                <w:szCs w:val="24"/>
              </w:rPr>
            </w:pPr>
            <w:r w:rsidRPr="00454C58">
              <w:rPr>
                <w:rFonts w:ascii="Times New Roman" w:eastAsia="宋体" w:hAnsi="Times New Roman" w:hint="eastAsia"/>
                <w:sz w:val="24"/>
                <w:szCs w:val="24"/>
              </w:rPr>
              <w:t>早期阶段管线方面，公司将继续重点推进</w:t>
            </w:r>
            <w:r w:rsidRPr="00454C58">
              <w:rPr>
                <w:rFonts w:ascii="Times New Roman" w:eastAsia="宋体" w:hAnsi="Times New Roman"/>
                <w:sz w:val="24"/>
                <w:szCs w:val="24"/>
              </w:rPr>
              <w:t>Claudin18.2 ADC</w:t>
            </w:r>
            <w:r w:rsidRPr="00454C58">
              <w:rPr>
                <w:rFonts w:ascii="Times New Roman" w:eastAsia="宋体" w:hAnsi="Times New Roman" w:hint="eastAsia"/>
                <w:sz w:val="24"/>
                <w:szCs w:val="24"/>
              </w:rPr>
              <w:t>药物（代号：</w:t>
            </w:r>
            <w:r w:rsidRPr="00454C58">
              <w:rPr>
                <w:rFonts w:ascii="Times New Roman" w:eastAsia="宋体" w:hAnsi="Times New Roman"/>
                <w:sz w:val="24"/>
                <w:szCs w:val="24"/>
              </w:rPr>
              <w:t>JS107</w:t>
            </w:r>
            <w:r w:rsidRPr="00454C58">
              <w:rPr>
                <w:rFonts w:ascii="Times New Roman" w:eastAsia="宋体" w:hAnsi="Times New Roman"/>
                <w:sz w:val="24"/>
                <w:szCs w:val="24"/>
              </w:rPr>
              <w:t>）、</w:t>
            </w:r>
            <w:r w:rsidRPr="00454C58">
              <w:rPr>
                <w:rFonts w:ascii="Times New Roman" w:eastAsia="宋体" w:hAnsi="Times New Roman"/>
                <w:sz w:val="24"/>
                <w:szCs w:val="24"/>
              </w:rPr>
              <w:t>PI3K-α</w:t>
            </w:r>
            <w:r w:rsidRPr="00454C58">
              <w:rPr>
                <w:rFonts w:ascii="Times New Roman" w:eastAsia="宋体" w:hAnsi="Times New Roman"/>
                <w:sz w:val="24"/>
                <w:szCs w:val="24"/>
              </w:rPr>
              <w:t>口服小分子抑制</w:t>
            </w:r>
            <w:r w:rsidRPr="00454C58">
              <w:rPr>
                <w:rFonts w:ascii="Times New Roman" w:eastAsia="宋体" w:hAnsi="Times New Roman" w:hint="eastAsia"/>
                <w:sz w:val="24"/>
                <w:szCs w:val="24"/>
              </w:rPr>
              <w:t>剂（代号：</w:t>
            </w:r>
            <w:r w:rsidRPr="00454C58">
              <w:rPr>
                <w:rFonts w:ascii="Times New Roman" w:eastAsia="宋体" w:hAnsi="Times New Roman"/>
                <w:sz w:val="24"/>
                <w:szCs w:val="24"/>
              </w:rPr>
              <w:t>JS105</w:t>
            </w:r>
            <w:r w:rsidRPr="00454C58">
              <w:rPr>
                <w:rFonts w:ascii="Times New Roman" w:eastAsia="宋体" w:hAnsi="Times New Roman"/>
                <w:sz w:val="24"/>
                <w:szCs w:val="24"/>
              </w:rPr>
              <w:t>）、靶向</w:t>
            </w:r>
            <w:r w:rsidRPr="00454C58">
              <w:rPr>
                <w:rFonts w:ascii="Times New Roman" w:eastAsia="宋体" w:hAnsi="Times New Roman"/>
                <w:sz w:val="24"/>
                <w:szCs w:val="24"/>
              </w:rPr>
              <w:t>ANGPTL3</w:t>
            </w:r>
            <w:r w:rsidRPr="00454C58">
              <w:rPr>
                <w:rFonts w:ascii="Times New Roman" w:eastAsia="宋体" w:hAnsi="Times New Roman"/>
                <w:sz w:val="24"/>
                <w:szCs w:val="24"/>
              </w:rPr>
              <w:t>的</w:t>
            </w:r>
            <w:r w:rsidRPr="00454C58">
              <w:rPr>
                <w:rFonts w:ascii="Times New Roman" w:eastAsia="宋体" w:hAnsi="Times New Roman"/>
                <w:sz w:val="24"/>
                <w:szCs w:val="24"/>
              </w:rPr>
              <w:t>siRNA</w:t>
            </w:r>
            <w:r w:rsidRPr="00454C58">
              <w:rPr>
                <w:rFonts w:ascii="Times New Roman" w:eastAsia="宋体" w:hAnsi="Times New Roman" w:hint="eastAsia"/>
                <w:sz w:val="24"/>
                <w:szCs w:val="24"/>
              </w:rPr>
              <w:t>药物（代号：</w:t>
            </w:r>
            <w:r w:rsidRPr="00454C58">
              <w:rPr>
                <w:rFonts w:ascii="Times New Roman" w:eastAsia="宋体" w:hAnsi="Times New Roman"/>
                <w:sz w:val="24"/>
                <w:szCs w:val="24"/>
              </w:rPr>
              <w:t>JS401</w:t>
            </w:r>
            <w:r w:rsidRPr="00454C58">
              <w:rPr>
                <w:rFonts w:ascii="Times New Roman" w:eastAsia="宋体" w:hAnsi="Times New Roman"/>
                <w:sz w:val="24"/>
                <w:szCs w:val="24"/>
              </w:rPr>
              <w:t>）、抗</w:t>
            </w:r>
            <w:r w:rsidRPr="00454C58">
              <w:rPr>
                <w:rFonts w:ascii="Times New Roman" w:eastAsia="宋体" w:hAnsi="Times New Roman"/>
                <w:sz w:val="24"/>
                <w:szCs w:val="24"/>
              </w:rPr>
              <w:t>CGRP</w:t>
            </w:r>
            <w:r w:rsidRPr="00454C58">
              <w:rPr>
                <w:rFonts w:ascii="Times New Roman" w:eastAsia="宋体" w:hAnsi="Times New Roman" w:hint="eastAsia"/>
                <w:sz w:val="24"/>
                <w:szCs w:val="24"/>
              </w:rPr>
              <w:t>单抗（代号：</w:t>
            </w:r>
            <w:r w:rsidRPr="00454C58">
              <w:rPr>
                <w:rFonts w:ascii="Times New Roman" w:eastAsia="宋体" w:hAnsi="Times New Roman"/>
                <w:sz w:val="24"/>
                <w:szCs w:val="24"/>
              </w:rPr>
              <w:t>JS010</w:t>
            </w:r>
            <w:r w:rsidRPr="00454C58">
              <w:rPr>
                <w:rFonts w:ascii="Times New Roman" w:eastAsia="宋体" w:hAnsi="Times New Roman"/>
                <w:sz w:val="24"/>
                <w:szCs w:val="24"/>
              </w:rPr>
              <w:t>）、</w:t>
            </w:r>
            <w:r w:rsidRPr="00454C58">
              <w:rPr>
                <w:rFonts w:ascii="Times New Roman" w:eastAsia="宋体" w:hAnsi="Times New Roman"/>
                <w:sz w:val="24"/>
                <w:szCs w:val="24"/>
              </w:rPr>
              <w:t>CD20/CD3</w:t>
            </w:r>
            <w:r w:rsidRPr="00454C58">
              <w:rPr>
                <w:rFonts w:ascii="Times New Roman" w:eastAsia="宋体" w:hAnsi="Times New Roman" w:hint="eastAsia"/>
                <w:sz w:val="24"/>
                <w:szCs w:val="24"/>
              </w:rPr>
              <w:t>双特异性抗体（代号：</w:t>
            </w:r>
            <w:r w:rsidRPr="00454C58">
              <w:rPr>
                <w:rFonts w:ascii="Times New Roman" w:eastAsia="宋体" w:hAnsi="Times New Roman"/>
                <w:sz w:val="24"/>
                <w:szCs w:val="24"/>
              </w:rPr>
              <w:t>JS203</w:t>
            </w:r>
            <w:r w:rsidRPr="00454C58">
              <w:rPr>
                <w:rFonts w:ascii="Times New Roman" w:eastAsia="宋体" w:hAnsi="Times New Roman"/>
                <w:sz w:val="24"/>
                <w:szCs w:val="24"/>
              </w:rPr>
              <w:t>）、</w:t>
            </w:r>
            <w:r w:rsidRPr="00454C58">
              <w:rPr>
                <w:rFonts w:ascii="Times New Roman" w:eastAsia="宋体" w:hAnsi="Times New Roman"/>
                <w:sz w:val="24"/>
                <w:szCs w:val="24"/>
              </w:rPr>
              <w:t>PD-1/VEGF</w:t>
            </w:r>
            <w:r w:rsidRPr="00454C58">
              <w:rPr>
                <w:rFonts w:ascii="Times New Roman" w:eastAsia="宋体" w:hAnsi="Times New Roman" w:hint="eastAsia"/>
                <w:sz w:val="24"/>
                <w:szCs w:val="24"/>
              </w:rPr>
              <w:t>双特异性抗体（代号：</w:t>
            </w:r>
            <w:r w:rsidRPr="00454C58">
              <w:rPr>
                <w:rFonts w:ascii="Times New Roman" w:eastAsia="宋体" w:hAnsi="Times New Roman"/>
                <w:sz w:val="24"/>
                <w:szCs w:val="24"/>
              </w:rPr>
              <w:t>JS207</w:t>
            </w:r>
            <w:r w:rsidRPr="00454C58">
              <w:rPr>
                <w:rFonts w:ascii="Times New Roman" w:eastAsia="宋体" w:hAnsi="Times New Roman"/>
                <w:sz w:val="24"/>
                <w:szCs w:val="24"/>
              </w:rPr>
              <w:t>）、</w:t>
            </w:r>
            <w:r w:rsidRPr="00454C58">
              <w:rPr>
                <w:rFonts w:ascii="Times New Roman" w:eastAsia="宋体" w:hAnsi="Times New Roman"/>
                <w:sz w:val="24"/>
                <w:szCs w:val="24"/>
              </w:rPr>
              <w:t>PD-1</w:t>
            </w:r>
            <w:r w:rsidRPr="00454C58">
              <w:rPr>
                <w:rFonts w:ascii="Times New Roman" w:eastAsia="宋体" w:hAnsi="Times New Roman" w:hint="eastAsia"/>
                <w:sz w:val="24"/>
                <w:szCs w:val="24"/>
              </w:rPr>
              <w:t>单抗皮下注射制剂（代号：</w:t>
            </w:r>
            <w:r w:rsidRPr="00454C58">
              <w:rPr>
                <w:rFonts w:ascii="Times New Roman" w:eastAsia="宋体" w:hAnsi="Times New Roman"/>
                <w:sz w:val="24"/>
                <w:szCs w:val="24"/>
              </w:rPr>
              <w:t>JS001sc</w:t>
            </w:r>
            <w:r w:rsidRPr="00454C58">
              <w:rPr>
                <w:rFonts w:ascii="Times New Roman" w:eastAsia="宋体" w:hAnsi="Times New Roman"/>
                <w:sz w:val="24"/>
                <w:szCs w:val="24"/>
              </w:rPr>
              <w:t>）等</w:t>
            </w:r>
            <w:r w:rsidRPr="00454C58">
              <w:rPr>
                <w:rFonts w:ascii="Times New Roman" w:eastAsia="宋体" w:hAnsi="Times New Roman" w:hint="eastAsia"/>
                <w:sz w:val="24"/>
                <w:szCs w:val="24"/>
              </w:rPr>
              <w:t>产品。在探索过程中，除了密切跟踪相关适应症的临床数据外，公司亦将关注未被满足的临床需求，尽快推动更多优势产品和适应症进入注册临</w:t>
            </w:r>
            <w:r w:rsidRPr="00454C58">
              <w:rPr>
                <w:rFonts w:ascii="Times New Roman" w:eastAsia="宋体" w:hAnsi="Times New Roman"/>
                <w:sz w:val="24"/>
                <w:szCs w:val="24"/>
              </w:rPr>
              <w:t>床</w:t>
            </w:r>
            <w:r w:rsidRPr="00454C58">
              <w:rPr>
                <w:rFonts w:ascii="Times New Roman" w:eastAsia="宋体" w:hAnsi="Times New Roman" w:hint="eastAsia"/>
                <w:sz w:val="24"/>
                <w:szCs w:val="24"/>
              </w:rPr>
              <w:t>试验阶段。</w:t>
            </w:r>
          </w:p>
          <w:p w14:paraId="4C756FB3" w14:textId="1E96F92A" w:rsidR="00E801B2" w:rsidRPr="00454C58" w:rsidRDefault="00E801B2" w:rsidP="005D7A57">
            <w:pPr>
              <w:rPr>
                <w:rFonts w:ascii="Times New Roman" w:eastAsia="宋体" w:hAnsi="Times New Roman"/>
                <w:b/>
                <w:sz w:val="24"/>
                <w:szCs w:val="24"/>
                <w:lang w:val="en-MY"/>
              </w:rPr>
            </w:pPr>
          </w:p>
          <w:p w14:paraId="20E170AA" w14:textId="77777777" w:rsidR="0022146F" w:rsidRPr="00454C58" w:rsidRDefault="0022146F" w:rsidP="005D7A57">
            <w:pPr>
              <w:rPr>
                <w:rFonts w:ascii="Times New Roman" w:eastAsia="宋体" w:hAnsi="Times New Roman"/>
                <w:b/>
                <w:sz w:val="24"/>
                <w:szCs w:val="24"/>
                <w:lang w:val="en-MY"/>
              </w:rPr>
            </w:pPr>
          </w:p>
          <w:p w14:paraId="2AFD8828" w14:textId="5F22E75F" w:rsidR="00E801B2" w:rsidRPr="00454C58" w:rsidRDefault="00BF4054" w:rsidP="005D7A57">
            <w:pPr>
              <w:rPr>
                <w:rFonts w:ascii="Times New Roman" w:eastAsia="宋体" w:hAnsi="Times New Roman"/>
                <w:b/>
                <w:sz w:val="24"/>
                <w:szCs w:val="24"/>
                <w:lang w:val="en-MY"/>
              </w:rPr>
            </w:pPr>
            <w:r w:rsidRPr="00454C58">
              <w:rPr>
                <w:rFonts w:ascii="Times New Roman" w:eastAsia="宋体" w:hAnsi="Times New Roman" w:hint="eastAsia"/>
                <w:b/>
                <w:sz w:val="24"/>
                <w:szCs w:val="24"/>
                <w:lang w:val="en-MY"/>
              </w:rPr>
              <w:lastRenderedPageBreak/>
              <w:t>二、投资者问答</w:t>
            </w:r>
            <w:r w:rsidR="00687C53" w:rsidRPr="00454C58">
              <w:rPr>
                <w:rFonts w:ascii="Times New Roman" w:eastAsia="宋体" w:hAnsi="Times New Roman" w:hint="eastAsia"/>
                <w:b/>
                <w:sz w:val="24"/>
                <w:szCs w:val="24"/>
                <w:lang w:val="en-MY"/>
              </w:rPr>
              <w:t xml:space="preserve"> </w:t>
            </w:r>
          </w:p>
          <w:p w14:paraId="587A285C" w14:textId="4C41FDB4" w:rsidR="00B60DF7" w:rsidRPr="00454C58" w:rsidRDefault="005D7A57" w:rsidP="00C30B3D">
            <w:pPr>
              <w:rPr>
                <w:rFonts w:ascii="Times New Roman" w:eastAsia="宋体" w:hAnsi="Times New Roman"/>
                <w:b/>
                <w:sz w:val="24"/>
                <w:szCs w:val="24"/>
                <w:lang w:val="en-MY"/>
              </w:rPr>
            </w:pPr>
            <w:r w:rsidRPr="00454C58">
              <w:rPr>
                <w:rFonts w:ascii="Times New Roman" w:eastAsia="宋体" w:hAnsi="Times New Roman" w:hint="eastAsia"/>
                <w:b/>
                <w:sz w:val="24"/>
                <w:szCs w:val="24"/>
                <w:lang w:val="en-MY"/>
              </w:rPr>
              <w:t>问</w:t>
            </w:r>
            <w:r w:rsidRPr="00454C58">
              <w:rPr>
                <w:rFonts w:ascii="Times New Roman" w:eastAsia="宋体" w:hAnsi="Times New Roman"/>
                <w:b/>
                <w:sz w:val="24"/>
                <w:szCs w:val="24"/>
                <w:lang w:val="en-MY"/>
              </w:rPr>
              <w:t>1</w:t>
            </w:r>
            <w:r w:rsidRPr="00454C58">
              <w:rPr>
                <w:rFonts w:ascii="Times New Roman" w:eastAsia="宋体" w:hAnsi="Times New Roman" w:hint="eastAsia"/>
                <w:b/>
                <w:sz w:val="24"/>
                <w:szCs w:val="24"/>
                <w:lang w:val="en-MY"/>
              </w:rPr>
              <w:t>：</w:t>
            </w:r>
            <w:r w:rsidR="00B60DF7" w:rsidRPr="00454C58">
              <w:rPr>
                <w:rFonts w:ascii="Times New Roman" w:eastAsia="宋体" w:hAnsi="Times New Roman" w:hint="eastAsia"/>
                <w:b/>
                <w:sz w:val="24"/>
                <w:szCs w:val="24"/>
                <w:lang w:val="en-MY"/>
              </w:rPr>
              <w:t>特瑞普利单</w:t>
            </w:r>
            <w:proofErr w:type="gramStart"/>
            <w:r w:rsidR="00B60DF7" w:rsidRPr="00454C58">
              <w:rPr>
                <w:rFonts w:ascii="Times New Roman" w:eastAsia="宋体" w:hAnsi="Times New Roman" w:hint="eastAsia"/>
                <w:b/>
                <w:sz w:val="24"/>
                <w:szCs w:val="24"/>
                <w:lang w:val="en-MY"/>
              </w:rPr>
              <w:t>抗</w:t>
            </w:r>
            <w:r w:rsidR="00951E99" w:rsidRPr="00454C58">
              <w:rPr>
                <w:rFonts w:ascii="Times New Roman" w:eastAsia="宋体" w:hAnsi="Times New Roman" w:hint="eastAsia"/>
                <w:b/>
                <w:sz w:val="24"/>
                <w:szCs w:val="24"/>
                <w:lang w:val="en-MY"/>
              </w:rPr>
              <w:t>海外</w:t>
            </w:r>
            <w:proofErr w:type="gramEnd"/>
            <w:r w:rsidR="00951E99" w:rsidRPr="00454C58">
              <w:rPr>
                <w:rFonts w:ascii="Times New Roman" w:eastAsia="宋体" w:hAnsi="Times New Roman" w:hint="eastAsia"/>
                <w:b/>
                <w:sz w:val="24"/>
                <w:szCs w:val="24"/>
                <w:lang w:val="en-MY"/>
              </w:rPr>
              <w:t>上市申请进展</w:t>
            </w:r>
            <w:r w:rsidR="00B60DF7" w:rsidRPr="00454C58">
              <w:rPr>
                <w:rFonts w:ascii="Times New Roman" w:eastAsia="宋体" w:hAnsi="Times New Roman" w:hint="eastAsia"/>
                <w:b/>
                <w:sz w:val="24"/>
                <w:szCs w:val="24"/>
                <w:lang w:val="en-MY"/>
              </w:rPr>
              <w:t>？</w:t>
            </w:r>
          </w:p>
          <w:p w14:paraId="1E6DDE54" w14:textId="3DA7E61C" w:rsidR="00AA001F" w:rsidRPr="00454C58" w:rsidRDefault="00B60DF7" w:rsidP="005A29B3">
            <w:pPr>
              <w:jc w:val="both"/>
              <w:rPr>
                <w:rFonts w:ascii="Times New Roman" w:eastAsia="宋体" w:hAnsi="Times New Roman"/>
                <w:sz w:val="24"/>
                <w:szCs w:val="24"/>
                <w:lang w:val="en-MY"/>
              </w:rPr>
            </w:pPr>
            <w:r w:rsidRPr="00454C58">
              <w:rPr>
                <w:rFonts w:ascii="Times New Roman" w:eastAsia="宋体" w:hAnsi="Times New Roman" w:hint="eastAsia"/>
                <w:sz w:val="24"/>
                <w:szCs w:val="24"/>
                <w:lang w:val="en-MY"/>
              </w:rPr>
              <w:t>答：</w:t>
            </w:r>
            <w:r w:rsidR="00312218" w:rsidRPr="00454C58">
              <w:rPr>
                <w:rFonts w:ascii="Times New Roman" w:eastAsia="宋体" w:hAnsi="Times New Roman" w:hint="eastAsia"/>
                <w:sz w:val="24"/>
                <w:szCs w:val="24"/>
                <w:lang w:val="en-MY"/>
              </w:rPr>
              <w:t>（</w:t>
            </w:r>
            <w:r w:rsidR="00312218" w:rsidRPr="00454C58">
              <w:rPr>
                <w:rFonts w:ascii="Times New Roman" w:eastAsia="宋体" w:hAnsi="Times New Roman" w:hint="eastAsia"/>
                <w:sz w:val="24"/>
                <w:szCs w:val="24"/>
                <w:lang w:val="en-MY"/>
              </w:rPr>
              <w:t>1</w:t>
            </w:r>
            <w:r w:rsidR="00312218" w:rsidRPr="00454C58">
              <w:rPr>
                <w:rFonts w:ascii="Times New Roman" w:eastAsia="宋体" w:hAnsi="Times New Roman" w:hint="eastAsia"/>
                <w:sz w:val="24"/>
                <w:szCs w:val="24"/>
                <w:lang w:val="en-MY"/>
              </w:rPr>
              <w:t>）</w:t>
            </w:r>
            <w:r w:rsidR="000103E2" w:rsidRPr="00454C58">
              <w:rPr>
                <w:rFonts w:ascii="Times New Roman" w:eastAsia="宋体" w:hAnsi="Times New Roman" w:hint="eastAsia"/>
                <w:sz w:val="24"/>
                <w:szCs w:val="24"/>
                <w:lang w:val="en-MY"/>
              </w:rPr>
              <w:t>通过奥比斯项目（</w:t>
            </w:r>
            <w:r w:rsidR="000103E2" w:rsidRPr="00454C58">
              <w:rPr>
                <w:rFonts w:ascii="Times New Roman" w:eastAsia="宋体" w:hAnsi="Times New Roman"/>
                <w:sz w:val="24"/>
                <w:szCs w:val="24"/>
                <w:lang w:val="en-MY"/>
              </w:rPr>
              <w:t>Project Orbis</w:t>
            </w:r>
            <w:r w:rsidR="000103E2" w:rsidRPr="00454C58">
              <w:rPr>
                <w:rFonts w:ascii="Times New Roman" w:eastAsia="宋体" w:hAnsi="Times New Roman"/>
                <w:sz w:val="24"/>
                <w:szCs w:val="24"/>
                <w:lang w:val="en-MY"/>
              </w:rPr>
              <w:t>）</w:t>
            </w:r>
            <w:r w:rsidR="000103E2" w:rsidRPr="00454C58">
              <w:rPr>
                <w:rFonts w:ascii="Times New Roman" w:eastAsia="宋体" w:hAnsi="Times New Roman" w:hint="eastAsia"/>
                <w:sz w:val="24"/>
                <w:szCs w:val="24"/>
                <w:lang w:val="en-MY"/>
              </w:rPr>
              <w:t>，</w:t>
            </w:r>
            <w:r w:rsidR="00546249" w:rsidRPr="00454C58">
              <w:rPr>
                <w:rFonts w:ascii="Times New Roman" w:eastAsia="宋体" w:hAnsi="Times New Roman"/>
                <w:sz w:val="24"/>
                <w:szCs w:val="24"/>
                <w:lang w:val="en-MY"/>
              </w:rPr>
              <w:t>2023</w:t>
            </w:r>
            <w:r w:rsidR="00546249" w:rsidRPr="00454C58">
              <w:rPr>
                <w:rFonts w:ascii="Times New Roman" w:eastAsia="宋体" w:hAnsi="Times New Roman"/>
                <w:sz w:val="24"/>
                <w:szCs w:val="24"/>
                <w:lang w:val="en-MY"/>
              </w:rPr>
              <w:t>年</w:t>
            </w:r>
            <w:r w:rsidR="00546249" w:rsidRPr="00454C58">
              <w:rPr>
                <w:rFonts w:ascii="Times New Roman" w:eastAsia="宋体" w:hAnsi="Times New Roman"/>
                <w:sz w:val="24"/>
                <w:szCs w:val="24"/>
                <w:lang w:val="en-MY"/>
              </w:rPr>
              <w:t>12</w:t>
            </w:r>
            <w:r w:rsidR="00546249" w:rsidRPr="00454C58">
              <w:rPr>
                <w:rFonts w:ascii="Times New Roman" w:eastAsia="宋体" w:hAnsi="Times New Roman"/>
                <w:sz w:val="24"/>
                <w:szCs w:val="24"/>
                <w:lang w:val="en-MY"/>
              </w:rPr>
              <w:t>月</w:t>
            </w:r>
            <w:r w:rsidR="00546249" w:rsidRPr="00454C58">
              <w:rPr>
                <w:rFonts w:ascii="Times New Roman" w:eastAsia="宋体" w:hAnsi="Times New Roman" w:hint="eastAsia"/>
                <w:sz w:val="24"/>
                <w:szCs w:val="24"/>
                <w:lang w:val="en-MY"/>
              </w:rPr>
              <w:t>和</w:t>
            </w:r>
            <w:r w:rsidR="00546249" w:rsidRPr="00454C58">
              <w:rPr>
                <w:rFonts w:ascii="Times New Roman" w:eastAsia="宋体" w:hAnsi="Times New Roman" w:hint="eastAsia"/>
                <w:sz w:val="24"/>
                <w:szCs w:val="24"/>
                <w:lang w:val="en-MY"/>
              </w:rPr>
              <w:t>2</w:t>
            </w:r>
            <w:r w:rsidR="00546249" w:rsidRPr="00454C58">
              <w:rPr>
                <w:rFonts w:ascii="Times New Roman" w:eastAsia="宋体" w:hAnsi="Times New Roman"/>
                <w:sz w:val="24"/>
                <w:szCs w:val="24"/>
                <w:lang w:val="en-MY"/>
              </w:rPr>
              <w:t>024</w:t>
            </w:r>
            <w:r w:rsidR="00546249" w:rsidRPr="00454C58">
              <w:rPr>
                <w:rFonts w:ascii="Times New Roman" w:eastAsia="宋体" w:hAnsi="Times New Roman" w:hint="eastAsia"/>
                <w:sz w:val="24"/>
                <w:szCs w:val="24"/>
                <w:lang w:val="en-MY"/>
              </w:rPr>
              <w:t>年</w:t>
            </w:r>
            <w:r w:rsidR="00546249" w:rsidRPr="00454C58">
              <w:rPr>
                <w:rFonts w:ascii="Times New Roman" w:eastAsia="宋体" w:hAnsi="Times New Roman"/>
                <w:sz w:val="24"/>
                <w:szCs w:val="24"/>
                <w:lang w:val="en-MY"/>
              </w:rPr>
              <w:t>2</w:t>
            </w:r>
            <w:r w:rsidR="00546249" w:rsidRPr="00454C58">
              <w:rPr>
                <w:rFonts w:ascii="Times New Roman" w:eastAsia="宋体" w:hAnsi="Times New Roman" w:hint="eastAsia"/>
                <w:sz w:val="24"/>
                <w:szCs w:val="24"/>
                <w:lang w:val="en-MY"/>
              </w:rPr>
              <w:t>月，</w:t>
            </w:r>
            <w:r w:rsidR="00C93105" w:rsidRPr="00454C58">
              <w:rPr>
                <w:rFonts w:ascii="Times New Roman" w:eastAsia="宋体" w:hAnsi="Times New Roman" w:hint="eastAsia"/>
                <w:sz w:val="24"/>
                <w:szCs w:val="24"/>
                <w:lang w:val="en-MY"/>
              </w:rPr>
              <w:t>特瑞普利单抗联</w:t>
            </w:r>
            <w:proofErr w:type="gramStart"/>
            <w:r w:rsidR="00C93105" w:rsidRPr="00454C58">
              <w:rPr>
                <w:rFonts w:ascii="Times New Roman" w:eastAsia="宋体" w:hAnsi="Times New Roman" w:hint="eastAsia"/>
                <w:sz w:val="24"/>
                <w:szCs w:val="24"/>
                <w:lang w:val="en-MY"/>
              </w:rPr>
              <w:t>合顺铂</w:t>
            </w:r>
            <w:proofErr w:type="gramEnd"/>
            <w:r w:rsidR="00C93105" w:rsidRPr="00454C58">
              <w:rPr>
                <w:rFonts w:ascii="Times New Roman" w:eastAsia="宋体" w:hAnsi="Times New Roman"/>
                <w:sz w:val="24"/>
                <w:szCs w:val="24"/>
                <w:lang w:val="en-MY"/>
              </w:rPr>
              <w:t>/</w:t>
            </w:r>
            <w:r w:rsidR="00C93105" w:rsidRPr="00454C58">
              <w:rPr>
                <w:rFonts w:ascii="Times New Roman" w:eastAsia="宋体" w:hAnsi="Times New Roman"/>
                <w:sz w:val="24"/>
                <w:szCs w:val="24"/>
                <w:lang w:val="en-MY"/>
              </w:rPr>
              <w:t>吉西</w:t>
            </w:r>
            <w:proofErr w:type="gramStart"/>
            <w:r w:rsidR="00C93105" w:rsidRPr="00454C58">
              <w:rPr>
                <w:rFonts w:ascii="Times New Roman" w:eastAsia="宋体" w:hAnsi="Times New Roman"/>
                <w:sz w:val="24"/>
                <w:szCs w:val="24"/>
                <w:lang w:val="en-MY"/>
              </w:rPr>
              <w:t>他</w:t>
            </w:r>
            <w:r w:rsidR="00C93105" w:rsidRPr="00454C58">
              <w:rPr>
                <w:rFonts w:ascii="Times New Roman" w:eastAsia="宋体" w:hAnsi="Times New Roman" w:hint="eastAsia"/>
                <w:sz w:val="24"/>
                <w:szCs w:val="24"/>
                <w:lang w:val="en-MY"/>
              </w:rPr>
              <w:t>滨作</w:t>
            </w:r>
            <w:proofErr w:type="gramEnd"/>
            <w:r w:rsidR="00C93105" w:rsidRPr="00454C58">
              <w:rPr>
                <w:rFonts w:ascii="Times New Roman" w:eastAsia="宋体" w:hAnsi="Times New Roman" w:hint="eastAsia"/>
                <w:sz w:val="24"/>
                <w:szCs w:val="24"/>
                <w:lang w:val="en-MY"/>
              </w:rPr>
              <w:t>为转移性或复发性局部晚期鼻咽癌成人患者的一线治疗，以及作为单药治疗既往含</w:t>
            </w:r>
            <w:proofErr w:type="gramStart"/>
            <w:r w:rsidR="00C93105" w:rsidRPr="00454C58">
              <w:rPr>
                <w:rFonts w:ascii="Times New Roman" w:eastAsia="宋体" w:hAnsi="Times New Roman" w:hint="eastAsia"/>
                <w:sz w:val="24"/>
                <w:szCs w:val="24"/>
                <w:lang w:val="en-MY"/>
              </w:rPr>
              <w:t>铂治</w:t>
            </w:r>
            <w:proofErr w:type="gramEnd"/>
            <w:r w:rsidR="00C93105" w:rsidRPr="00454C58">
              <w:rPr>
                <w:rFonts w:ascii="Times New Roman" w:eastAsia="宋体" w:hAnsi="Times New Roman" w:hint="eastAsia"/>
                <w:sz w:val="24"/>
                <w:szCs w:val="24"/>
                <w:lang w:val="en-MY"/>
              </w:rPr>
              <w:t>疗过程中或治疗后疾病进展的复发性、不可切除或转移性鼻咽癌的成人患者的上市许可申请</w:t>
            </w:r>
            <w:r w:rsidR="00F3012B" w:rsidRPr="00454C58">
              <w:rPr>
                <w:rFonts w:ascii="Times New Roman" w:eastAsia="宋体" w:hAnsi="Times New Roman" w:hint="eastAsia"/>
                <w:sz w:val="24"/>
                <w:szCs w:val="24"/>
                <w:lang w:val="en-MY"/>
              </w:rPr>
              <w:t>已</w:t>
            </w:r>
            <w:r w:rsidR="00B110AF" w:rsidRPr="00454C58">
              <w:rPr>
                <w:rFonts w:ascii="Times New Roman" w:eastAsia="宋体" w:hAnsi="Times New Roman" w:hint="eastAsia"/>
                <w:sz w:val="24"/>
                <w:szCs w:val="24"/>
                <w:lang w:val="en-MY"/>
              </w:rPr>
              <w:t>分别</w:t>
            </w:r>
            <w:r w:rsidR="00F3012B" w:rsidRPr="00454C58">
              <w:rPr>
                <w:rFonts w:ascii="Times New Roman" w:eastAsia="宋体" w:hAnsi="Times New Roman" w:hint="eastAsia"/>
                <w:sz w:val="24"/>
                <w:szCs w:val="24"/>
                <w:lang w:val="en-MY"/>
              </w:rPr>
              <w:t>获得澳大利亚药品管理局（</w:t>
            </w:r>
            <w:r w:rsidR="00F3012B" w:rsidRPr="00454C58">
              <w:rPr>
                <w:rFonts w:ascii="Times New Roman" w:eastAsia="宋体" w:hAnsi="Times New Roman"/>
                <w:sz w:val="24"/>
                <w:szCs w:val="24"/>
                <w:lang w:val="en-MY"/>
              </w:rPr>
              <w:t>TGA</w:t>
            </w:r>
            <w:r w:rsidR="00F3012B" w:rsidRPr="00454C58">
              <w:rPr>
                <w:rFonts w:ascii="Times New Roman" w:eastAsia="宋体" w:hAnsi="Times New Roman"/>
                <w:sz w:val="24"/>
                <w:szCs w:val="24"/>
                <w:lang w:val="en-MY"/>
              </w:rPr>
              <w:t>）</w:t>
            </w:r>
            <w:r w:rsidR="00102C89" w:rsidRPr="00454C58">
              <w:rPr>
                <w:rFonts w:ascii="Times New Roman" w:eastAsia="宋体" w:hAnsi="Times New Roman" w:hint="eastAsia"/>
                <w:sz w:val="24"/>
                <w:szCs w:val="24"/>
                <w:lang w:val="en-MY"/>
              </w:rPr>
              <w:t>和新加坡卫生科学局（</w:t>
            </w:r>
            <w:r w:rsidR="00102C89" w:rsidRPr="00454C58">
              <w:rPr>
                <w:rFonts w:ascii="Times New Roman" w:eastAsia="宋体" w:hAnsi="Times New Roman"/>
                <w:sz w:val="24"/>
                <w:szCs w:val="24"/>
                <w:lang w:val="en-MY"/>
              </w:rPr>
              <w:t>HSA</w:t>
            </w:r>
            <w:r w:rsidR="00102C89" w:rsidRPr="00454C58">
              <w:rPr>
                <w:rFonts w:ascii="Times New Roman" w:eastAsia="宋体" w:hAnsi="Times New Roman"/>
                <w:sz w:val="24"/>
                <w:szCs w:val="24"/>
                <w:lang w:val="en-MY"/>
              </w:rPr>
              <w:t>）</w:t>
            </w:r>
            <w:r w:rsidR="009645B5" w:rsidRPr="00454C58">
              <w:rPr>
                <w:rFonts w:ascii="Times New Roman" w:eastAsia="宋体" w:hAnsi="Times New Roman" w:hint="eastAsia"/>
                <w:sz w:val="24"/>
                <w:szCs w:val="24"/>
                <w:lang w:val="en-MY"/>
              </w:rPr>
              <w:t>的受理。</w:t>
            </w:r>
            <w:r w:rsidR="008F59B9" w:rsidRPr="00454C58">
              <w:rPr>
                <w:rFonts w:ascii="Times New Roman" w:eastAsia="宋体" w:hAnsi="Times New Roman"/>
                <w:sz w:val="24"/>
                <w:szCs w:val="24"/>
                <w:lang w:val="en-MY"/>
              </w:rPr>
              <w:t>此外，特瑞普利</w:t>
            </w:r>
            <w:r w:rsidR="008F59B9" w:rsidRPr="00454C58">
              <w:rPr>
                <w:rFonts w:ascii="Times New Roman" w:eastAsia="宋体" w:hAnsi="Times New Roman" w:hint="eastAsia"/>
                <w:sz w:val="24"/>
                <w:szCs w:val="24"/>
                <w:lang w:val="en-MY"/>
              </w:rPr>
              <w:t>单</w:t>
            </w:r>
            <w:proofErr w:type="gramStart"/>
            <w:r w:rsidR="008F59B9" w:rsidRPr="00454C58">
              <w:rPr>
                <w:rFonts w:ascii="Times New Roman" w:eastAsia="宋体" w:hAnsi="Times New Roman" w:hint="eastAsia"/>
                <w:sz w:val="24"/>
                <w:szCs w:val="24"/>
                <w:lang w:val="en-MY"/>
              </w:rPr>
              <w:t>抗用于</w:t>
            </w:r>
            <w:proofErr w:type="gramEnd"/>
            <w:r w:rsidR="008F59B9" w:rsidRPr="00454C58">
              <w:rPr>
                <w:rFonts w:ascii="Times New Roman" w:eastAsia="宋体" w:hAnsi="Times New Roman" w:hint="eastAsia"/>
                <w:sz w:val="24"/>
                <w:szCs w:val="24"/>
                <w:lang w:val="en-MY"/>
              </w:rPr>
              <w:t>治疗鼻咽癌还获得</w:t>
            </w:r>
            <w:r w:rsidR="008F59B9" w:rsidRPr="00454C58">
              <w:rPr>
                <w:rFonts w:ascii="Times New Roman" w:eastAsia="宋体" w:hAnsi="Times New Roman"/>
                <w:sz w:val="24"/>
                <w:szCs w:val="24"/>
                <w:lang w:val="en-MY"/>
              </w:rPr>
              <w:t>TGA</w:t>
            </w:r>
            <w:r w:rsidR="008F59B9" w:rsidRPr="00454C58">
              <w:rPr>
                <w:rFonts w:ascii="Times New Roman" w:eastAsia="宋体" w:hAnsi="Times New Roman"/>
                <w:sz w:val="24"/>
                <w:szCs w:val="24"/>
                <w:lang w:val="en-MY"/>
              </w:rPr>
              <w:t>授予的孤儿</w:t>
            </w:r>
            <w:proofErr w:type="gramStart"/>
            <w:r w:rsidR="008F59B9" w:rsidRPr="00454C58">
              <w:rPr>
                <w:rFonts w:ascii="Times New Roman" w:eastAsia="宋体" w:hAnsi="Times New Roman" w:hint="eastAsia"/>
                <w:sz w:val="24"/>
                <w:szCs w:val="24"/>
                <w:lang w:val="en-MY"/>
              </w:rPr>
              <w:t>药资</w:t>
            </w:r>
            <w:proofErr w:type="gramEnd"/>
            <w:r w:rsidR="008F59B9" w:rsidRPr="00454C58">
              <w:rPr>
                <w:rFonts w:ascii="Times New Roman" w:eastAsia="宋体" w:hAnsi="Times New Roman" w:hint="eastAsia"/>
                <w:sz w:val="24"/>
                <w:szCs w:val="24"/>
                <w:lang w:val="en-MY"/>
              </w:rPr>
              <w:t>格认定</w:t>
            </w:r>
            <w:r w:rsidR="00407AD7" w:rsidRPr="00454C58">
              <w:rPr>
                <w:rFonts w:ascii="Times New Roman" w:eastAsia="宋体" w:hAnsi="Times New Roman" w:hint="eastAsia"/>
                <w:sz w:val="24"/>
                <w:szCs w:val="24"/>
                <w:lang w:val="en-MY"/>
              </w:rPr>
              <w:t>及</w:t>
            </w:r>
            <w:r w:rsidR="00407AD7" w:rsidRPr="00454C58">
              <w:rPr>
                <w:rFonts w:ascii="Times New Roman" w:eastAsia="宋体" w:hAnsi="Times New Roman"/>
                <w:sz w:val="24"/>
                <w:szCs w:val="24"/>
                <w:lang w:val="en-MY"/>
              </w:rPr>
              <w:t>HSA</w:t>
            </w:r>
            <w:r w:rsidR="00407AD7" w:rsidRPr="00454C58">
              <w:rPr>
                <w:rFonts w:ascii="Times New Roman" w:eastAsia="宋体" w:hAnsi="Times New Roman"/>
                <w:sz w:val="24"/>
                <w:szCs w:val="24"/>
                <w:lang w:val="en-MY"/>
              </w:rPr>
              <w:t>授予</w:t>
            </w:r>
            <w:r w:rsidR="001835BE" w:rsidRPr="00454C58">
              <w:rPr>
                <w:rFonts w:ascii="Times New Roman" w:eastAsia="宋体" w:hAnsi="Times New Roman" w:hint="eastAsia"/>
                <w:sz w:val="24"/>
                <w:szCs w:val="24"/>
                <w:lang w:val="en-MY"/>
              </w:rPr>
              <w:t>的</w:t>
            </w:r>
            <w:r w:rsidR="00407AD7" w:rsidRPr="00454C58">
              <w:rPr>
                <w:rFonts w:ascii="Times New Roman" w:eastAsia="宋体" w:hAnsi="Times New Roman"/>
                <w:sz w:val="24"/>
                <w:szCs w:val="24"/>
                <w:lang w:val="en-MY"/>
              </w:rPr>
              <w:t>优先</w:t>
            </w:r>
            <w:r w:rsidR="00407AD7" w:rsidRPr="00454C58">
              <w:rPr>
                <w:rFonts w:ascii="Times New Roman" w:eastAsia="宋体" w:hAnsi="Times New Roman" w:hint="eastAsia"/>
                <w:sz w:val="24"/>
                <w:szCs w:val="24"/>
                <w:lang w:val="en-MY"/>
              </w:rPr>
              <w:t>审评认定</w:t>
            </w:r>
            <w:r w:rsidR="008F59B9" w:rsidRPr="00454C58">
              <w:rPr>
                <w:rFonts w:ascii="Times New Roman" w:eastAsia="宋体" w:hAnsi="Times New Roman" w:hint="eastAsia"/>
                <w:sz w:val="24"/>
                <w:szCs w:val="24"/>
                <w:lang w:val="en-MY"/>
              </w:rPr>
              <w:t>。</w:t>
            </w:r>
            <w:r w:rsidR="0072198D" w:rsidRPr="00454C58">
              <w:rPr>
                <w:rFonts w:ascii="Times New Roman" w:eastAsia="宋体" w:hAnsi="Times New Roman" w:hint="eastAsia"/>
                <w:sz w:val="24"/>
                <w:szCs w:val="24"/>
                <w:lang w:val="en-MY"/>
              </w:rPr>
              <w:t>在奥比</w:t>
            </w:r>
            <w:proofErr w:type="gramStart"/>
            <w:r w:rsidR="0072198D" w:rsidRPr="00454C58">
              <w:rPr>
                <w:rFonts w:ascii="Times New Roman" w:eastAsia="宋体" w:hAnsi="Times New Roman" w:hint="eastAsia"/>
                <w:sz w:val="24"/>
                <w:szCs w:val="24"/>
                <w:lang w:val="en-MY"/>
              </w:rPr>
              <w:t>斯项目</w:t>
            </w:r>
            <w:proofErr w:type="gramEnd"/>
            <w:r w:rsidR="0072198D" w:rsidRPr="00454C58">
              <w:rPr>
                <w:rFonts w:ascii="Times New Roman" w:eastAsia="宋体" w:hAnsi="Times New Roman" w:hint="eastAsia"/>
                <w:sz w:val="24"/>
                <w:szCs w:val="24"/>
                <w:lang w:val="en-MY"/>
              </w:rPr>
              <w:t>的工作框架下，国际监管机构间的合作有助于肿瘤患者更早地获得来自其他国家的新疗法。特瑞普利单抗是首个被纳入奥比</w:t>
            </w:r>
            <w:proofErr w:type="gramStart"/>
            <w:r w:rsidR="0072198D" w:rsidRPr="00454C58">
              <w:rPr>
                <w:rFonts w:ascii="Times New Roman" w:eastAsia="宋体" w:hAnsi="Times New Roman" w:hint="eastAsia"/>
                <w:sz w:val="24"/>
                <w:szCs w:val="24"/>
                <w:lang w:val="en-MY"/>
              </w:rPr>
              <w:t>斯项目</w:t>
            </w:r>
            <w:proofErr w:type="gramEnd"/>
            <w:r w:rsidR="0072198D" w:rsidRPr="00454C58">
              <w:rPr>
                <w:rFonts w:ascii="Times New Roman" w:eastAsia="宋体" w:hAnsi="Times New Roman" w:hint="eastAsia"/>
                <w:sz w:val="24"/>
                <w:szCs w:val="24"/>
                <w:lang w:val="en-MY"/>
              </w:rPr>
              <w:t>的国产肿瘤药，公司将在多个适用该路径的国家和地区探索快速上市的可能</w:t>
            </w:r>
            <w:r w:rsidR="00660AFC" w:rsidRPr="00454C58">
              <w:rPr>
                <w:rFonts w:ascii="Times New Roman" w:eastAsia="宋体" w:hAnsi="Times New Roman" w:hint="eastAsia"/>
                <w:sz w:val="24"/>
                <w:szCs w:val="24"/>
                <w:lang w:val="en-MY"/>
              </w:rPr>
              <w:t>；</w:t>
            </w:r>
          </w:p>
          <w:p w14:paraId="093965E6" w14:textId="77777777" w:rsidR="00D50C3C" w:rsidRPr="00454C58" w:rsidRDefault="00660AFC" w:rsidP="004A0EC2">
            <w:pPr>
              <w:ind w:firstLineChars="200" w:firstLine="480"/>
              <w:jc w:val="both"/>
              <w:rPr>
                <w:rFonts w:ascii="Times New Roman" w:eastAsia="宋体" w:hAnsi="Times New Roman"/>
                <w:sz w:val="24"/>
                <w:szCs w:val="24"/>
                <w:lang w:val="en-MY"/>
              </w:rPr>
            </w:pPr>
            <w:r w:rsidRPr="00454C58">
              <w:rPr>
                <w:rFonts w:ascii="Times New Roman" w:eastAsia="宋体" w:hAnsi="Times New Roman" w:hint="eastAsia"/>
                <w:sz w:val="24"/>
                <w:szCs w:val="24"/>
                <w:lang w:val="en-MY"/>
              </w:rPr>
              <w:t>（</w:t>
            </w:r>
            <w:r w:rsidRPr="00454C58">
              <w:rPr>
                <w:rFonts w:ascii="Times New Roman" w:eastAsia="宋体" w:hAnsi="Times New Roman" w:hint="eastAsia"/>
                <w:sz w:val="24"/>
                <w:szCs w:val="24"/>
                <w:lang w:val="en-MY"/>
              </w:rPr>
              <w:t>2</w:t>
            </w:r>
            <w:r w:rsidRPr="00454C58">
              <w:rPr>
                <w:rFonts w:ascii="Times New Roman" w:eastAsia="宋体" w:hAnsi="Times New Roman" w:hint="eastAsia"/>
                <w:sz w:val="24"/>
                <w:szCs w:val="24"/>
                <w:lang w:val="en-MY"/>
              </w:rPr>
              <w:t>）</w:t>
            </w:r>
            <w:r w:rsidR="000D6499" w:rsidRPr="00454C58">
              <w:rPr>
                <w:rFonts w:ascii="Times New Roman" w:eastAsia="宋体" w:hAnsi="Times New Roman"/>
                <w:sz w:val="24"/>
                <w:szCs w:val="24"/>
                <w:lang w:val="en-MY"/>
              </w:rPr>
              <w:t>特瑞普利</w:t>
            </w:r>
            <w:r w:rsidR="000D6499" w:rsidRPr="00454C58">
              <w:rPr>
                <w:rFonts w:ascii="Times New Roman" w:eastAsia="宋体" w:hAnsi="Times New Roman" w:hint="eastAsia"/>
                <w:sz w:val="24"/>
                <w:szCs w:val="24"/>
                <w:lang w:val="en-MY"/>
              </w:rPr>
              <w:t>单抗一线治疗鼻咽癌和一线治疗食管鳞癌的上市许可申请已获</w:t>
            </w:r>
            <w:r w:rsidR="000D6499" w:rsidRPr="00454C58">
              <w:rPr>
                <w:rFonts w:ascii="Times New Roman" w:eastAsia="宋体" w:hAnsi="Times New Roman"/>
                <w:sz w:val="24"/>
                <w:szCs w:val="24"/>
                <w:lang w:val="en-MY"/>
              </w:rPr>
              <w:t>得</w:t>
            </w:r>
            <w:r w:rsidR="000D6499" w:rsidRPr="00454C58">
              <w:rPr>
                <w:rFonts w:ascii="Times New Roman" w:eastAsia="宋体" w:hAnsi="Times New Roman" w:hint="eastAsia"/>
                <w:sz w:val="24"/>
                <w:szCs w:val="24"/>
                <w:lang w:val="en-MY"/>
              </w:rPr>
              <w:t>欧洲药品管理局（</w:t>
            </w:r>
            <w:r w:rsidR="000D6499" w:rsidRPr="00454C58">
              <w:rPr>
                <w:rFonts w:ascii="Times New Roman" w:eastAsia="宋体" w:hAnsi="Times New Roman"/>
                <w:sz w:val="24"/>
                <w:szCs w:val="24"/>
                <w:lang w:val="en-MY"/>
              </w:rPr>
              <w:t>EMA</w:t>
            </w:r>
            <w:r w:rsidR="000D6499" w:rsidRPr="00454C58">
              <w:rPr>
                <w:rFonts w:ascii="Times New Roman" w:eastAsia="宋体" w:hAnsi="Times New Roman"/>
                <w:sz w:val="24"/>
                <w:szCs w:val="24"/>
                <w:lang w:val="en-MY"/>
              </w:rPr>
              <w:t>）和英</w:t>
            </w:r>
            <w:r w:rsidR="000D6499" w:rsidRPr="00454C58">
              <w:rPr>
                <w:rFonts w:ascii="Times New Roman" w:eastAsia="宋体" w:hAnsi="Times New Roman" w:hint="eastAsia"/>
                <w:sz w:val="24"/>
                <w:szCs w:val="24"/>
                <w:lang w:val="en-MY"/>
              </w:rPr>
              <w:t>国药品和保健品管理局（</w:t>
            </w:r>
            <w:r w:rsidR="000D6499" w:rsidRPr="00454C58">
              <w:rPr>
                <w:rFonts w:ascii="Times New Roman" w:eastAsia="宋体" w:hAnsi="Times New Roman"/>
                <w:sz w:val="24"/>
                <w:szCs w:val="24"/>
                <w:lang w:val="en-MY"/>
              </w:rPr>
              <w:t>MHRA</w:t>
            </w:r>
            <w:r w:rsidR="000D6499" w:rsidRPr="00454C58">
              <w:rPr>
                <w:rFonts w:ascii="Times New Roman" w:eastAsia="宋体" w:hAnsi="Times New Roman"/>
                <w:sz w:val="24"/>
                <w:szCs w:val="24"/>
                <w:lang w:val="en-MY"/>
              </w:rPr>
              <w:t>）受理，正在</w:t>
            </w:r>
            <w:r w:rsidR="000D6499" w:rsidRPr="00454C58">
              <w:rPr>
                <w:rFonts w:ascii="Times New Roman" w:eastAsia="宋体" w:hAnsi="Times New Roman" w:hint="eastAsia"/>
                <w:sz w:val="24"/>
                <w:szCs w:val="24"/>
                <w:lang w:val="en-MY"/>
              </w:rPr>
              <w:t>审评过程中；</w:t>
            </w:r>
          </w:p>
          <w:p w14:paraId="280ABCA1" w14:textId="6FA8076B" w:rsidR="004A0EC2" w:rsidRPr="00454C58" w:rsidRDefault="00D50C3C" w:rsidP="004A0EC2">
            <w:pPr>
              <w:ind w:firstLineChars="200" w:firstLine="480"/>
              <w:jc w:val="both"/>
              <w:rPr>
                <w:rFonts w:ascii="Times New Roman" w:eastAsia="宋体" w:hAnsi="Times New Roman"/>
                <w:sz w:val="24"/>
                <w:szCs w:val="24"/>
                <w:lang w:val="en-MY"/>
              </w:rPr>
            </w:pPr>
            <w:r w:rsidRPr="00454C58">
              <w:rPr>
                <w:rFonts w:ascii="Times New Roman" w:eastAsia="宋体" w:hAnsi="Times New Roman" w:hint="eastAsia"/>
                <w:sz w:val="24"/>
                <w:szCs w:val="24"/>
                <w:lang w:val="en-MY"/>
              </w:rPr>
              <w:t>（</w:t>
            </w:r>
            <w:r w:rsidRPr="00454C58">
              <w:rPr>
                <w:rFonts w:ascii="Times New Roman" w:eastAsia="宋体" w:hAnsi="Times New Roman" w:hint="eastAsia"/>
                <w:sz w:val="24"/>
                <w:szCs w:val="24"/>
                <w:lang w:val="en-MY"/>
              </w:rPr>
              <w:t>3</w:t>
            </w:r>
            <w:r w:rsidRPr="00454C58">
              <w:rPr>
                <w:rFonts w:ascii="Times New Roman" w:eastAsia="宋体" w:hAnsi="Times New Roman" w:hint="eastAsia"/>
                <w:sz w:val="24"/>
                <w:szCs w:val="24"/>
                <w:lang w:val="en-MY"/>
              </w:rPr>
              <w:t>）</w:t>
            </w:r>
            <w:r w:rsidR="004A0EC2" w:rsidRPr="00454C58">
              <w:rPr>
                <w:rFonts w:ascii="Times New Roman" w:eastAsia="宋体" w:hAnsi="Times New Roman"/>
                <w:sz w:val="24"/>
                <w:szCs w:val="24"/>
                <w:lang w:val="en-MY"/>
              </w:rPr>
              <w:t>公司已与</w:t>
            </w:r>
            <w:proofErr w:type="spellStart"/>
            <w:r w:rsidR="004A0EC2" w:rsidRPr="00454C58">
              <w:rPr>
                <w:rFonts w:ascii="Times New Roman" w:eastAsia="宋体" w:hAnsi="Times New Roman"/>
                <w:sz w:val="24"/>
                <w:szCs w:val="24"/>
                <w:lang w:val="en-MY"/>
              </w:rPr>
              <w:t>Hikma</w:t>
            </w:r>
            <w:proofErr w:type="spellEnd"/>
            <w:r w:rsidR="004A0EC2" w:rsidRPr="00454C58">
              <w:rPr>
                <w:rFonts w:ascii="Times New Roman" w:eastAsia="宋体" w:hAnsi="Times New Roman"/>
                <w:sz w:val="24"/>
                <w:szCs w:val="24"/>
                <w:lang w:val="en-MY"/>
              </w:rPr>
              <w:t>、</w:t>
            </w:r>
            <w:proofErr w:type="spellStart"/>
            <w:r w:rsidR="004A0EC2" w:rsidRPr="00454C58">
              <w:rPr>
                <w:rFonts w:ascii="Times New Roman" w:eastAsia="宋体" w:hAnsi="Times New Roman"/>
                <w:sz w:val="24"/>
                <w:szCs w:val="24"/>
                <w:lang w:val="en-MY"/>
              </w:rPr>
              <w:t>Dr.</w:t>
            </w:r>
            <w:proofErr w:type="spellEnd"/>
            <w:r w:rsidR="004A0EC2" w:rsidRPr="00454C58">
              <w:rPr>
                <w:rFonts w:ascii="Times New Roman" w:eastAsia="宋体" w:hAnsi="Times New Roman"/>
                <w:sz w:val="24"/>
                <w:szCs w:val="24"/>
                <w:lang w:val="en-MY"/>
              </w:rPr>
              <w:t xml:space="preserve"> Reddy</w:t>
            </w:r>
            <w:proofErr w:type="gramStart"/>
            <w:r w:rsidR="004A0EC2" w:rsidRPr="00454C58">
              <w:rPr>
                <w:rFonts w:ascii="Times New Roman" w:eastAsia="宋体" w:hAnsi="Times New Roman"/>
                <w:sz w:val="24"/>
                <w:szCs w:val="24"/>
                <w:lang w:val="en-MY"/>
              </w:rPr>
              <w:t>’</w:t>
            </w:r>
            <w:proofErr w:type="gramEnd"/>
            <w:r w:rsidR="004A0EC2" w:rsidRPr="00454C58">
              <w:rPr>
                <w:rFonts w:ascii="Times New Roman" w:eastAsia="宋体" w:hAnsi="Times New Roman"/>
                <w:sz w:val="24"/>
                <w:szCs w:val="24"/>
                <w:lang w:val="en-MY"/>
              </w:rPr>
              <w:t>s</w:t>
            </w:r>
            <w:r w:rsidR="004A0EC2" w:rsidRPr="00454C58">
              <w:rPr>
                <w:rFonts w:ascii="Times New Roman" w:eastAsia="宋体" w:hAnsi="Times New Roman"/>
                <w:sz w:val="24"/>
                <w:szCs w:val="24"/>
                <w:lang w:val="en-MY"/>
              </w:rPr>
              <w:t>、康</w:t>
            </w:r>
            <w:r w:rsidR="004A0EC2" w:rsidRPr="00454C58">
              <w:rPr>
                <w:rFonts w:ascii="Times New Roman" w:eastAsia="宋体" w:hAnsi="Times New Roman" w:hint="eastAsia"/>
                <w:sz w:val="24"/>
                <w:szCs w:val="24"/>
                <w:lang w:val="en-MY"/>
              </w:rPr>
              <w:t>联达生技等合作伙伴在中东和北非、拉丁美洲、印度、南非、东南亚</w:t>
            </w:r>
            <w:r w:rsidR="00FE1B98" w:rsidRPr="00454C58">
              <w:rPr>
                <w:rFonts w:ascii="Times New Roman" w:eastAsia="宋体" w:hAnsi="Times New Roman" w:hint="eastAsia"/>
                <w:sz w:val="24"/>
                <w:szCs w:val="24"/>
                <w:lang w:val="en-MY"/>
              </w:rPr>
              <w:t>、澳大利亚、新西兰</w:t>
            </w:r>
            <w:r w:rsidR="004A0EC2" w:rsidRPr="00454C58">
              <w:rPr>
                <w:rFonts w:ascii="Times New Roman" w:eastAsia="宋体" w:hAnsi="Times New Roman" w:hint="eastAsia"/>
                <w:sz w:val="24"/>
                <w:szCs w:val="24"/>
                <w:lang w:val="en-MY"/>
              </w:rPr>
              <w:t>等超过</w:t>
            </w:r>
            <w:r w:rsidR="004A0EC2" w:rsidRPr="00454C58">
              <w:rPr>
                <w:rFonts w:ascii="Times New Roman" w:eastAsia="宋体" w:hAnsi="Times New Roman"/>
                <w:sz w:val="24"/>
                <w:szCs w:val="24"/>
                <w:lang w:val="en-MY"/>
              </w:rPr>
              <w:t>50</w:t>
            </w:r>
            <w:r w:rsidR="004A0EC2" w:rsidRPr="00454C58">
              <w:rPr>
                <w:rFonts w:ascii="Times New Roman" w:eastAsia="宋体" w:hAnsi="Times New Roman" w:hint="eastAsia"/>
                <w:sz w:val="24"/>
                <w:szCs w:val="24"/>
                <w:lang w:val="en-MY"/>
              </w:rPr>
              <w:t>个国家达成商业化合作。</w:t>
            </w:r>
            <w:r w:rsidR="007E78AB" w:rsidRPr="00454C58">
              <w:rPr>
                <w:rFonts w:ascii="Times New Roman" w:eastAsia="宋体" w:hAnsi="Times New Roman" w:hint="eastAsia"/>
                <w:sz w:val="24"/>
                <w:szCs w:val="24"/>
                <w:lang w:val="en-MY"/>
              </w:rPr>
              <w:t>公司及各合作伙伴正在积极推动特瑞普利</w:t>
            </w:r>
            <w:proofErr w:type="gramStart"/>
            <w:r w:rsidR="007E78AB" w:rsidRPr="00454C58">
              <w:rPr>
                <w:rFonts w:ascii="Times New Roman" w:eastAsia="宋体" w:hAnsi="Times New Roman" w:hint="eastAsia"/>
                <w:sz w:val="24"/>
                <w:szCs w:val="24"/>
                <w:lang w:val="en-MY"/>
              </w:rPr>
              <w:t>单抗在合作</w:t>
            </w:r>
            <w:proofErr w:type="gramEnd"/>
            <w:r w:rsidR="007E78AB" w:rsidRPr="00454C58">
              <w:rPr>
                <w:rFonts w:ascii="Times New Roman" w:eastAsia="宋体" w:hAnsi="Times New Roman" w:hint="eastAsia"/>
                <w:sz w:val="24"/>
                <w:szCs w:val="24"/>
                <w:lang w:val="en-MY"/>
              </w:rPr>
              <w:t>区域的上市申报进程，并积极探索更多适应症在部分地区上市的可能性。</w:t>
            </w:r>
          </w:p>
          <w:p w14:paraId="1575AB3B" w14:textId="26BF86F2" w:rsidR="00C47754" w:rsidRPr="00454C58" w:rsidRDefault="00C47754" w:rsidP="00C47754">
            <w:pPr>
              <w:ind w:firstLineChars="200" w:firstLine="480"/>
              <w:jc w:val="both"/>
              <w:rPr>
                <w:rFonts w:ascii="Times New Roman" w:eastAsia="宋体" w:hAnsi="Times New Roman"/>
                <w:sz w:val="24"/>
                <w:szCs w:val="24"/>
                <w:lang w:val="en-MY"/>
              </w:rPr>
            </w:pPr>
            <w:r w:rsidRPr="00454C58">
              <w:rPr>
                <w:rFonts w:ascii="Times New Roman" w:eastAsia="宋体" w:hAnsi="Times New Roman" w:hint="eastAsia"/>
                <w:sz w:val="24"/>
                <w:szCs w:val="24"/>
                <w:lang w:val="en-MY"/>
              </w:rPr>
              <w:t>上述特瑞普利</w:t>
            </w:r>
            <w:proofErr w:type="gramStart"/>
            <w:r w:rsidRPr="00454C58">
              <w:rPr>
                <w:rFonts w:ascii="Times New Roman" w:eastAsia="宋体" w:hAnsi="Times New Roman" w:hint="eastAsia"/>
                <w:sz w:val="24"/>
                <w:szCs w:val="24"/>
                <w:lang w:val="en-MY"/>
              </w:rPr>
              <w:t>单抗在更多</w:t>
            </w:r>
            <w:proofErr w:type="gramEnd"/>
            <w:r w:rsidRPr="00454C58">
              <w:rPr>
                <w:rFonts w:ascii="Times New Roman" w:eastAsia="宋体" w:hAnsi="Times New Roman" w:hint="eastAsia"/>
                <w:sz w:val="24"/>
                <w:szCs w:val="24"/>
                <w:lang w:val="en-MY"/>
              </w:rPr>
              <w:t>国家和地区的上市申请及</w:t>
            </w:r>
            <w:proofErr w:type="gramStart"/>
            <w:r w:rsidRPr="00454C58">
              <w:rPr>
                <w:rFonts w:ascii="Times New Roman" w:eastAsia="宋体" w:hAnsi="Times New Roman" w:hint="eastAsia"/>
                <w:sz w:val="24"/>
                <w:szCs w:val="24"/>
                <w:lang w:val="en-MY"/>
              </w:rPr>
              <w:t>审评进</w:t>
            </w:r>
            <w:proofErr w:type="gramEnd"/>
            <w:r w:rsidRPr="00454C58">
              <w:rPr>
                <w:rFonts w:ascii="Times New Roman" w:eastAsia="宋体" w:hAnsi="Times New Roman" w:hint="eastAsia"/>
                <w:sz w:val="24"/>
                <w:szCs w:val="24"/>
                <w:lang w:val="en-MY"/>
              </w:rPr>
              <w:t>程具有不确定性，相关事项后续的重要</w:t>
            </w:r>
            <w:proofErr w:type="gramStart"/>
            <w:r w:rsidRPr="00454C58">
              <w:rPr>
                <w:rFonts w:ascii="Times New Roman" w:eastAsia="宋体" w:hAnsi="Times New Roman" w:hint="eastAsia"/>
                <w:sz w:val="24"/>
                <w:szCs w:val="24"/>
                <w:lang w:val="en-MY"/>
              </w:rPr>
              <w:t>进展</w:t>
            </w:r>
            <w:proofErr w:type="gramEnd"/>
            <w:r w:rsidRPr="00454C58">
              <w:rPr>
                <w:rFonts w:ascii="Times New Roman" w:eastAsia="宋体" w:hAnsi="Times New Roman" w:hint="eastAsia"/>
                <w:sz w:val="24"/>
                <w:szCs w:val="24"/>
                <w:lang w:val="en-MY"/>
              </w:rPr>
              <w:t>请以公司公告为准。</w:t>
            </w:r>
          </w:p>
          <w:p w14:paraId="1CA8BF2B" w14:textId="10BA9284" w:rsidR="0096762B" w:rsidRPr="00454C58" w:rsidRDefault="0096762B" w:rsidP="00C47754">
            <w:pPr>
              <w:ind w:firstLineChars="200" w:firstLine="480"/>
              <w:jc w:val="both"/>
              <w:rPr>
                <w:rFonts w:ascii="Times New Roman" w:eastAsia="宋体" w:hAnsi="Times New Roman"/>
                <w:sz w:val="24"/>
                <w:szCs w:val="24"/>
                <w:lang w:val="en-MY"/>
              </w:rPr>
            </w:pPr>
          </w:p>
          <w:p w14:paraId="56546A66" w14:textId="4016033E" w:rsidR="0096762B" w:rsidRPr="00454C58" w:rsidRDefault="0096762B" w:rsidP="0096762B">
            <w:pPr>
              <w:rPr>
                <w:rFonts w:ascii="Times New Roman" w:eastAsia="宋体" w:hAnsi="Times New Roman"/>
                <w:b/>
                <w:sz w:val="24"/>
                <w:szCs w:val="24"/>
                <w:lang w:val="en-MY"/>
              </w:rPr>
            </w:pPr>
            <w:r w:rsidRPr="00454C58">
              <w:rPr>
                <w:rFonts w:ascii="Times New Roman" w:eastAsia="宋体" w:hAnsi="Times New Roman" w:hint="eastAsia"/>
                <w:b/>
                <w:sz w:val="24"/>
                <w:szCs w:val="24"/>
                <w:lang w:val="en-MY"/>
              </w:rPr>
              <w:t>问</w:t>
            </w:r>
            <w:r w:rsidRPr="00454C58">
              <w:rPr>
                <w:rFonts w:ascii="Times New Roman" w:eastAsia="宋体" w:hAnsi="Times New Roman"/>
                <w:b/>
                <w:sz w:val="24"/>
                <w:szCs w:val="24"/>
                <w:lang w:val="en-MY"/>
              </w:rPr>
              <w:t>2</w:t>
            </w:r>
            <w:r w:rsidRPr="00454C58">
              <w:rPr>
                <w:rFonts w:ascii="Times New Roman" w:eastAsia="宋体" w:hAnsi="Times New Roman" w:hint="eastAsia"/>
                <w:b/>
                <w:sz w:val="24"/>
                <w:szCs w:val="24"/>
                <w:lang w:val="en-MY"/>
              </w:rPr>
              <w:t>：特瑞普利单抗美国</w:t>
            </w:r>
            <w:r w:rsidR="00CE4CF1">
              <w:rPr>
                <w:rFonts w:ascii="Times New Roman" w:eastAsia="宋体" w:hAnsi="Times New Roman" w:hint="eastAsia"/>
                <w:b/>
                <w:sz w:val="24"/>
                <w:szCs w:val="24"/>
                <w:lang w:val="en-MY"/>
              </w:rPr>
              <w:t>商业化进展</w:t>
            </w:r>
            <w:r w:rsidRPr="00454C58">
              <w:rPr>
                <w:rFonts w:ascii="Times New Roman" w:eastAsia="宋体" w:hAnsi="Times New Roman" w:hint="eastAsia"/>
                <w:b/>
                <w:sz w:val="24"/>
                <w:szCs w:val="24"/>
                <w:lang w:val="en-MY"/>
              </w:rPr>
              <w:t>？</w:t>
            </w:r>
          </w:p>
          <w:p w14:paraId="609386C7" w14:textId="632152A8" w:rsidR="0096762B" w:rsidRPr="00454C58" w:rsidRDefault="00C415A7" w:rsidP="00CE4CF1">
            <w:pPr>
              <w:jc w:val="both"/>
              <w:rPr>
                <w:rFonts w:ascii="Times New Roman" w:eastAsia="宋体" w:hAnsi="Times New Roman"/>
                <w:sz w:val="24"/>
                <w:szCs w:val="24"/>
                <w:lang w:val="en-MY"/>
              </w:rPr>
            </w:pPr>
            <w:r w:rsidRPr="00454C58">
              <w:rPr>
                <w:rFonts w:ascii="Times New Roman" w:eastAsia="宋体" w:hAnsi="Times New Roman" w:hint="eastAsia"/>
                <w:sz w:val="24"/>
                <w:szCs w:val="24"/>
                <w:lang w:val="en-MY"/>
              </w:rPr>
              <w:t>答：于美国获批后，</w:t>
            </w:r>
            <w:r w:rsidRPr="00454C58">
              <w:rPr>
                <w:rFonts w:ascii="Times New Roman" w:eastAsia="宋体" w:hAnsi="Times New Roman"/>
                <w:sz w:val="24"/>
                <w:szCs w:val="24"/>
                <w:lang w:val="en-MY"/>
              </w:rPr>
              <w:t>2023</w:t>
            </w:r>
            <w:r w:rsidRPr="00454C58">
              <w:rPr>
                <w:rFonts w:ascii="Times New Roman" w:eastAsia="宋体" w:hAnsi="Times New Roman"/>
                <w:sz w:val="24"/>
                <w:szCs w:val="24"/>
                <w:lang w:val="en-MY"/>
              </w:rPr>
              <w:t>年</w:t>
            </w:r>
            <w:r w:rsidRPr="00454C58">
              <w:rPr>
                <w:rFonts w:ascii="Times New Roman" w:eastAsia="宋体" w:hAnsi="Times New Roman"/>
                <w:sz w:val="24"/>
                <w:szCs w:val="24"/>
                <w:lang w:val="en-MY"/>
              </w:rPr>
              <w:t>12</w:t>
            </w:r>
            <w:r w:rsidRPr="00454C58">
              <w:rPr>
                <w:rFonts w:ascii="Times New Roman" w:eastAsia="宋体" w:hAnsi="Times New Roman"/>
                <w:sz w:val="24"/>
                <w:szCs w:val="24"/>
                <w:lang w:val="en-MY"/>
              </w:rPr>
              <w:t>月，</w:t>
            </w:r>
            <w:r w:rsidRPr="00454C58">
              <w:rPr>
                <w:rFonts w:ascii="Times New Roman" w:eastAsia="宋体" w:hAnsi="Times New Roman"/>
                <w:sz w:val="24"/>
                <w:szCs w:val="24"/>
                <w:lang w:val="en-MY"/>
              </w:rPr>
              <w:t>NCCN</w:t>
            </w:r>
            <w:r w:rsidRPr="00454C58">
              <w:rPr>
                <w:rFonts w:ascii="Times New Roman" w:eastAsia="宋体" w:hAnsi="Times New Roman" w:hint="eastAsia"/>
                <w:sz w:val="24"/>
                <w:szCs w:val="24"/>
                <w:lang w:val="en-MY"/>
              </w:rPr>
              <w:t>头颈部肿瘤临床实践指南更新至</w:t>
            </w:r>
            <w:r w:rsidRPr="00454C58">
              <w:rPr>
                <w:rFonts w:ascii="Times New Roman" w:eastAsia="宋体" w:hAnsi="Times New Roman"/>
                <w:sz w:val="24"/>
                <w:szCs w:val="24"/>
                <w:lang w:val="en-MY"/>
              </w:rPr>
              <w:t>2024.v2</w:t>
            </w:r>
            <w:r w:rsidRPr="00454C58">
              <w:rPr>
                <w:rFonts w:ascii="Times New Roman" w:eastAsia="宋体" w:hAnsi="Times New Roman"/>
                <w:sz w:val="24"/>
                <w:szCs w:val="24"/>
                <w:lang w:val="en-MY"/>
              </w:rPr>
              <w:t>版，特瑞普利</w:t>
            </w:r>
            <w:r w:rsidRPr="00454C58">
              <w:rPr>
                <w:rFonts w:ascii="Times New Roman" w:eastAsia="宋体" w:hAnsi="Times New Roman" w:hint="eastAsia"/>
                <w:sz w:val="24"/>
                <w:szCs w:val="24"/>
                <w:lang w:val="en-MY"/>
              </w:rPr>
              <w:t>单抗联</w:t>
            </w:r>
            <w:proofErr w:type="gramStart"/>
            <w:r w:rsidRPr="00454C58">
              <w:rPr>
                <w:rFonts w:ascii="Times New Roman" w:eastAsia="宋体" w:hAnsi="Times New Roman" w:hint="eastAsia"/>
                <w:sz w:val="24"/>
                <w:szCs w:val="24"/>
                <w:lang w:val="en-MY"/>
              </w:rPr>
              <w:t>合顺铂</w:t>
            </w:r>
            <w:proofErr w:type="gramEnd"/>
            <w:r w:rsidRPr="00454C58">
              <w:rPr>
                <w:rFonts w:ascii="Times New Roman" w:eastAsia="宋体" w:hAnsi="Times New Roman"/>
                <w:sz w:val="24"/>
                <w:szCs w:val="24"/>
                <w:lang w:val="en-MY"/>
              </w:rPr>
              <w:t>/</w:t>
            </w:r>
            <w:proofErr w:type="gramStart"/>
            <w:r w:rsidRPr="00454C58">
              <w:rPr>
                <w:rFonts w:ascii="Times New Roman" w:eastAsia="宋体" w:hAnsi="Times New Roman"/>
                <w:sz w:val="24"/>
                <w:szCs w:val="24"/>
                <w:lang w:val="en-MY"/>
              </w:rPr>
              <w:t>吉西他</w:t>
            </w:r>
            <w:r w:rsidRPr="00454C58">
              <w:rPr>
                <w:rFonts w:ascii="Times New Roman" w:eastAsia="宋体" w:hAnsi="Times New Roman" w:hint="eastAsia"/>
                <w:sz w:val="24"/>
                <w:szCs w:val="24"/>
                <w:lang w:val="en-MY"/>
              </w:rPr>
              <w:t>滨一</w:t>
            </w:r>
            <w:proofErr w:type="gramEnd"/>
            <w:r w:rsidRPr="00454C58">
              <w:rPr>
                <w:rFonts w:ascii="Times New Roman" w:eastAsia="宋体" w:hAnsi="Times New Roman" w:hint="eastAsia"/>
                <w:sz w:val="24"/>
                <w:szCs w:val="24"/>
                <w:lang w:val="en-MY"/>
              </w:rPr>
              <w:t>线治疗复发性、不可切除或转移性鼻咽癌患者获得指南一类推荐，特瑞普利</w:t>
            </w:r>
            <w:proofErr w:type="gramStart"/>
            <w:r w:rsidRPr="00454C58">
              <w:rPr>
                <w:rFonts w:ascii="Times New Roman" w:eastAsia="宋体" w:hAnsi="Times New Roman" w:hint="eastAsia"/>
                <w:sz w:val="24"/>
                <w:szCs w:val="24"/>
                <w:lang w:val="en-MY"/>
              </w:rPr>
              <w:t>单抗单</w:t>
            </w:r>
            <w:proofErr w:type="gramEnd"/>
            <w:r w:rsidRPr="00454C58">
              <w:rPr>
                <w:rFonts w:ascii="Times New Roman" w:eastAsia="宋体" w:hAnsi="Times New Roman" w:hint="eastAsia"/>
                <w:sz w:val="24"/>
                <w:szCs w:val="24"/>
                <w:lang w:val="en-MY"/>
              </w:rPr>
              <w:t>药治疗既往含</w:t>
            </w:r>
            <w:proofErr w:type="gramStart"/>
            <w:r w:rsidRPr="00454C58">
              <w:rPr>
                <w:rFonts w:ascii="Times New Roman" w:eastAsia="宋体" w:hAnsi="Times New Roman" w:hint="eastAsia"/>
                <w:sz w:val="24"/>
                <w:szCs w:val="24"/>
                <w:lang w:val="en-MY"/>
              </w:rPr>
              <w:t>铂治</w:t>
            </w:r>
            <w:proofErr w:type="gramEnd"/>
            <w:r w:rsidRPr="00454C58">
              <w:rPr>
                <w:rFonts w:ascii="Times New Roman" w:eastAsia="宋体" w:hAnsi="Times New Roman" w:hint="eastAsia"/>
                <w:sz w:val="24"/>
                <w:szCs w:val="24"/>
                <w:lang w:val="en-MY"/>
              </w:rPr>
              <w:t>疗过程中或治疗后疾病进展的复发性不可切除或转移性鼻咽癌患者获得指南唯</w:t>
            </w:r>
            <w:r w:rsidRPr="001B4E0B">
              <w:rPr>
                <w:rFonts w:ascii="Times New Roman" w:eastAsia="宋体" w:hAnsi="Times New Roman" w:hint="eastAsia"/>
                <w:sz w:val="24"/>
                <w:szCs w:val="24"/>
                <w:lang w:val="en-MY"/>
              </w:rPr>
              <w:t>一推荐。</w:t>
            </w:r>
            <w:r w:rsidR="007F5BE8" w:rsidRPr="001B4E0B">
              <w:rPr>
                <w:rFonts w:ascii="Times New Roman" w:eastAsia="宋体" w:hAnsi="Times New Roman"/>
                <w:sz w:val="24"/>
                <w:szCs w:val="24"/>
                <w:lang w:val="en-MY"/>
              </w:rPr>
              <w:t>2024</w:t>
            </w:r>
            <w:r w:rsidR="007F5BE8" w:rsidRPr="001B4E0B">
              <w:rPr>
                <w:rFonts w:ascii="Times New Roman" w:eastAsia="宋体" w:hAnsi="Times New Roman"/>
                <w:sz w:val="24"/>
                <w:szCs w:val="24"/>
                <w:lang w:val="en-MY"/>
              </w:rPr>
              <w:t>年</w:t>
            </w:r>
            <w:r w:rsidR="007F5BE8" w:rsidRPr="001B4E0B">
              <w:rPr>
                <w:rFonts w:ascii="Times New Roman" w:eastAsia="宋体" w:hAnsi="Times New Roman"/>
                <w:sz w:val="24"/>
                <w:szCs w:val="24"/>
                <w:lang w:val="en-MY"/>
              </w:rPr>
              <w:t>1</w:t>
            </w:r>
            <w:r w:rsidR="007F5BE8" w:rsidRPr="001B4E0B">
              <w:rPr>
                <w:rFonts w:ascii="Times New Roman" w:eastAsia="宋体" w:hAnsi="Times New Roman"/>
                <w:sz w:val="24"/>
                <w:szCs w:val="24"/>
                <w:lang w:val="en-MY"/>
              </w:rPr>
              <w:t>月，公司合作伙伴</w:t>
            </w:r>
            <w:proofErr w:type="spellStart"/>
            <w:r w:rsidR="007F5BE8" w:rsidRPr="001B4E0B">
              <w:rPr>
                <w:rFonts w:ascii="Times New Roman" w:eastAsia="宋体" w:hAnsi="Times New Roman"/>
                <w:sz w:val="24"/>
                <w:szCs w:val="24"/>
                <w:lang w:val="en-MY"/>
              </w:rPr>
              <w:t>Coherus</w:t>
            </w:r>
            <w:proofErr w:type="spellEnd"/>
            <w:r w:rsidR="007F5BE8" w:rsidRPr="001B4E0B">
              <w:rPr>
                <w:rFonts w:ascii="Times New Roman" w:eastAsia="宋体" w:hAnsi="Times New Roman"/>
                <w:sz w:val="24"/>
                <w:szCs w:val="24"/>
                <w:lang w:val="en-MY"/>
              </w:rPr>
              <w:t>宣布特瑞普利</w:t>
            </w:r>
            <w:proofErr w:type="gramStart"/>
            <w:r w:rsidR="007F5BE8" w:rsidRPr="001B4E0B">
              <w:rPr>
                <w:rFonts w:ascii="Times New Roman" w:eastAsia="宋体" w:hAnsi="Times New Roman" w:hint="eastAsia"/>
                <w:sz w:val="24"/>
                <w:szCs w:val="24"/>
                <w:lang w:val="en-MY"/>
              </w:rPr>
              <w:t>单抗已可以</w:t>
            </w:r>
            <w:proofErr w:type="gramEnd"/>
            <w:r w:rsidR="007F5BE8" w:rsidRPr="001B4E0B">
              <w:rPr>
                <w:rFonts w:ascii="Times New Roman" w:eastAsia="宋体" w:hAnsi="Times New Roman" w:hint="eastAsia"/>
                <w:sz w:val="24"/>
                <w:szCs w:val="24"/>
                <w:lang w:val="en-MY"/>
              </w:rPr>
              <w:t>在美国获取及使用。</w:t>
            </w:r>
            <w:proofErr w:type="spellStart"/>
            <w:r w:rsidR="00D03902" w:rsidRPr="001B4E0B">
              <w:rPr>
                <w:rFonts w:ascii="Times New Roman" w:eastAsia="宋体" w:hAnsi="Times New Roman"/>
                <w:sz w:val="24"/>
                <w:szCs w:val="24"/>
                <w:lang w:val="en-MY"/>
              </w:rPr>
              <w:t>Coherus</w:t>
            </w:r>
            <w:proofErr w:type="spellEnd"/>
            <w:r w:rsidR="00D03902" w:rsidRPr="001B4E0B">
              <w:rPr>
                <w:rFonts w:ascii="Times New Roman" w:eastAsia="宋体" w:hAnsi="Times New Roman" w:hint="eastAsia"/>
                <w:sz w:val="24"/>
                <w:szCs w:val="24"/>
                <w:lang w:val="en-MY"/>
              </w:rPr>
              <w:t>将持续加强医生教育与患者获取，致力将</w:t>
            </w:r>
            <w:r w:rsidR="00D03902" w:rsidRPr="001B4E0B">
              <w:rPr>
                <w:rFonts w:ascii="Times New Roman" w:eastAsia="宋体" w:hAnsi="Times New Roman"/>
                <w:sz w:val="24"/>
                <w:szCs w:val="24"/>
                <w:lang w:val="en-MY"/>
              </w:rPr>
              <w:t>LOQTORZI™</w:t>
            </w:r>
            <w:r w:rsidR="00D03902" w:rsidRPr="001B4E0B">
              <w:rPr>
                <w:rFonts w:ascii="Times New Roman" w:eastAsia="宋体" w:hAnsi="Times New Roman" w:hint="eastAsia"/>
                <w:sz w:val="24"/>
                <w:szCs w:val="24"/>
                <w:lang w:val="en-MY"/>
              </w:rPr>
              <w:t>联合化疗</w:t>
            </w:r>
            <w:r w:rsidR="00D03902" w:rsidRPr="001B4E0B">
              <w:rPr>
                <w:rFonts w:ascii="Times New Roman" w:eastAsia="宋体" w:hAnsi="Times New Roman"/>
                <w:sz w:val="24"/>
                <w:szCs w:val="24"/>
                <w:lang w:val="en-MY"/>
              </w:rPr>
              <w:t>建立</w:t>
            </w:r>
            <w:r w:rsidR="00D03902" w:rsidRPr="001B4E0B">
              <w:rPr>
                <w:rFonts w:ascii="Times New Roman" w:eastAsia="宋体" w:hAnsi="Times New Roman" w:hint="eastAsia"/>
                <w:sz w:val="24"/>
                <w:szCs w:val="24"/>
                <w:lang w:val="en-MY"/>
              </w:rPr>
              <w:t>为复发</w:t>
            </w:r>
            <w:r w:rsidR="00D03902" w:rsidRPr="001B4E0B">
              <w:rPr>
                <w:rFonts w:ascii="Times New Roman" w:eastAsia="宋体" w:hAnsi="Times New Roman"/>
                <w:sz w:val="24"/>
                <w:szCs w:val="24"/>
                <w:lang w:val="en-MY"/>
              </w:rPr>
              <w:t>/</w:t>
            </w:r>
            <w:r w:rsidR="00D03902" w:rsidRPr="001B4E0B">
              <w:rPr>
                <w:rFonts w:ascii="Times New Roman" w:eastAsia="宋体" w:hAnsi="Times New Roman" w:hint="eastAsia"/>
                <w:sz w:val="24"/>
                <w:szCs w:val="24"/>
                <w:lang w:val="en-MY"/>
              </w:rPr>
              <w:t>转移性鼻咽癌的新治疗标准</w:t>
            </w:r>
            <w:r w:rsidR="00D818C3" w:rsidRPr="001B4E0B">
              <w:rPr>
                <w:rFonts w:ascii="Times New Roman" w:eastAsia="宋体" w:hAnsi="Times New Roman" w:hint="eastAsia"/>
                <w:sz w:val="24"/>
                <w:szCs w:val="24"/>
                <w:lang w:val="en-MY"/>
              </w:rPr>
              <w:t>。</w:t>
            </w:r>
          </w:p>
          <w:p w14:paraId="40ADBDC9" w14:textId="77777777" w:rsidR="00FA1A80" w:rsidRPr="00454C58" w:rsidRDefault="00FA1A80" w:rsidP="00D9711A">
            <w:pPr>
              <w:jc w:val="both"/>
              <w:rPr>
                <w:rFonts w:ascii="Times New Roman" w:eastAsia="宋体" w:hAnsi="Times New Roman"/>
                <w:sz w:val="24"/>
                <w:szCs w:val="24"/>
                <w:lang w:val="en-MY"/>
              </w:rPr>
            </w:pPr>
          </w:p>
          <w:p w14:paraId="206A025C" w14:textId="74431F6A" w:rsidR="00122164" w:rsidRPr="00454C58" w:rsidRDefault="00D9711A" w:rsidP="00122164">
            <w:pPr>
              <w:rPr>
                <w:rFonts w:ascii="Times New Roman" w:eastAsia="宋体" w:hAnsi="Times New Roman"/>
                <w:b/>
                <w:sz w:val="24"/>
                <w:szCs w:val="24"/>
                <w:lang w:val="en-MY"/>
              </w:rPr>
            </w:pPr>
            <w:r w:rsidRPr="00454C58">
              <w:rPr>
                <w:rFonts w:ascii="Times New Roman" w:eastAsia="宋体" w:hAnsi="Times New Roman" w:hint="eastAsia"/>
                <w:b/>
                <w:sz w:val="24"/>
                <w:szCs w:val="24"/>
                <w:lang w:val="en-MY"/>
              </w:rPr>
              <w:t>问</w:t>
            </w:r>
            <w:r w:rsidR="000504A4" w:rsidRPr="00454C58">
              <w:rPr>
                <w:rFonts w:ascii="Times New Roman" w:eastAsia="宋体" w:hAnsi="Times New Roman"/>
                <w:b/>
                <w:sz w:val="24"/>
                <w:szCs w:val="24"/>
                <w:lang w:val="en-MY"/>
              </w:rPr>
              <w:t>3</w:t>
            </w:r>
            <w:r w:rsidRPr="00454C58">
              <w:rPr>
                <w:rFonts w:ascii="Times New Roman" w:eastAsia="宋体" w:hAnsi="Times New Roman" w:hint="eastAsia"/>
                <w:b/>
                <w:sz w:val="24"/>
                <w:szCs w:val="24"/>
                <w:lang w:val="en-MY"/>
              </w:rPr>
              <w:t>：</w:t>
            </w:r>
            <w:r w:rsidR="00122164" w:rsidRPr="00454C58">
              <w:rPr>
                <w:rFonts w:ascii="Times New Roman" w:eastAsia="宋体" w:hAnsi="Times New Roman" w:hint="eastAsia"/>
                <w:b/>
                <w:sz w:val="24"/>
                <w:szCs w:val="24"/>
                <w:lang w:val="en-MY"/>
              </w:rPr>
              <w:t>抗</w:t>
            </w:r>
            <w:r w:rsidR="00122164" w:rsidRPr="00454C58">
              <w:rPr>
                <w:rFonts w:ascii="Times New Roman" w:eastAsia="宋体" w:hAnsi="Times New Roman"/>
                <w:b/>
                <w:sz w:val="24"/>
                <w:szCs w:val="24"/>
                <w:lang w:val="en-MY"/>
              </w:rPr>
              <w:t>BTLA</w:t>
            </w:r>
            <w:r w:rsidR="00122164" w:rsidRPr="00454C58">
              <w:rPr>
                <w:rFonts w:ascii="Times New Roman" w:eastAsia="宋体" w:hAnsi="Times New Roman" w:hint="eastAsia"/>
                <w:b/>
                <w:sz w:val="24"/>
                <w:szCs w:val="24"/>
                <w:lang w:val="en-MY"/>
              </w:rPr>
              <w:t>单抗</w:t>
            </w:r>
            <w:r w:rsidR="003C4257" w:rsidRPr="00454C58">
              <w:rPr>
                <w:rFonts w:ascii="Times New Roman" w:eastAsia="宋体" w:hAnsi="Times New Roman" w:hint="eastAsia"/>
                <w:b/>
                <w:sz w:val="24"/>
                <w:szCs w:val="24"/>
                <w:lang w:val="en-MY"/>
              </w:rPr>
              <w:t>研发进展及</w:t>
            </w:r>
            <w:r w:rsidR="00621C0B" w:rsidRPr="00454C58">
              <w:rPr>
                <w:rFonts w:ascii="Times New Roman" w:eastAsia="宋体" w:hAnsi="Times New Roman" w:hint="eastAsia"/>
                <w:b/>
                <w:sz w:val="24"/>
                <w:szCs w:val="24"/>
                <w:lang w:val="en-MY"/>
              </w:rPr>
              <w:t>后续探索计划</w:t>
            </w:r>
            <w:r w:rsidR="00122164" w:rsidRPr="00454C58">
              <w:rPr>
                <w:rFonts w:ascii="Times New Roman" w:eastAsia="宋体" w:hAnsi="Times New Roman" w:hint="eastAsia"/>
                <w:b/>
                <w:sz w:val="24"/>
                <w:szCs w:val="24"/>
                <w:lang w:val="en-MY"/>
              </w:rPr>
              <w:t>？</w:t>
            </w:r>
          </w:p>
          <w:p w14:paraId="4DEFCFA4" w14:textId="483C2E9E" w:rsidR="00962242" w:rsidRPr="00454C58" w:rsidRDefault="001B7712" w:rsidP="00962242">
            <w:pPr>
              <w:jc w:val="both"/>
              <w:rPr>
                <w:rFonts w:ascii="Times New Roman" w:eastAsia="宋体" w:hAnsi="Times New Roman"/>
                <w:sz w:val="24"/>
                <w:szCs w:val="24"/>
                <w:lang w:val="en-MY"/>
              </w:rPr>
            </w:pPr>
            <w:r w:rsidRPr="00454C58">
              <w:rPr>
                <w:rFonts w:ascii="Times New Roman" w:eastAsia="宋体" w:hAnsi="Times New Roman" w:hint="eastAsia"/>
                <w:sz w:val="24"/>
                <w:szCs w:val="24"/>
                <w:lang w:val="en-MY"/>
              </w:rPr>
              <w:t>答：</w:t>
            </w:r>
            <w:r w:rsidR="00962242" w:rsidRPr="00454C58">
              <w:rPr>
                <w:rFonts w:ascii="Times New Roman" w:eastAsia="宋体" w:hAnsi="Times New Roman"/>
                <w:sz w:val="24"/>
                <w:szCs w:val="24"/>
                <w:lang w:val="en-MY"/>
              </w:rPr>
              <w:t>2023</w:t>
            </w:r>
            <w:r w:rsidR="00962242" w:rsidRPr="00454C58">
              <w:rPr>
                <w:rFonts w:ascii="Times New Roman" w:eastAsia="宋体" w:hAnsi="Times New Roman"/>
                <w:sz w:val="24"/>
                <w:szCs w:val="24"/>
                <w:lang w:val="en-MY"/>
              </w:rPr>
              <w:t>年</w:t>
            </w:r>
            <w:r w:rsidR="00962242" w:rsidRPr="00454C58">
              <w:rPr>
                <w:rFonts w:ascii="Times New Roman" w:eastAsia="宋体" w:hAnsi="Times New Roman"/>
                <w:sz w:val="24"/>
                <w:szCs w:val="24"/>
                <w:lang w:val="en-MY"/>
              </w:rPr>
              <w:t>6</w:t>
            </w:r>
            <w:r w:rsidR="00962242" w:rsidRPr="00454C58">
              <w:rPr>
                <w:rFonts w:ascii="Times New Roman" w:eastAsia="宋体" w:hAnsi="Times New Roman"/>
                <w:sz w:val="24"/>
                <w:szCs w:val="24"/>
                <w:lang w:val="en-MY"/>
              </w:rPr>
              <w:t>月及</w:t>
            </w:r>
            <w:r w:rsidR="00962242" w:rsidRPr="00454C58">
              <w:rPr>
                <w:rFonts w:ascii="Times New Roman" w:eastAsia="宋体" w:hAnsi="Times New Roman"/>
                <w:sz w:val="24"/>
                <w:szCs w:val="24"/>
                <w:lang w:val="en-MY"/>
              </w:rPr>
              <w:t>2023</w:t>
            </w:r>
            <w:r w:rsidR="00962242" w:rsidRPr="00454C58">
              <w:rPr>
                <w:rFonts w:ascii="Times New Roman" w:eastAsia="宋体" w:hAnsi="Times New Roman"/>
                <w:sz w:val="24"/>
                <w:szCs w:val="24"/>
                <w:lang w:val="en-MY"/>
              </w:rPr>
              <w:t>年</w:t>
            </w:r>
            <w:r w:rsidR="00962242" w:rsidRPr="00454C58">
              <w:rPr>
                <w:rFonts w:ascii="Times New Roman" w:eastAsia="宋体" w:hAnsi="Times New Roman"/>
                <w:sz w:val="24"/>
                <w:szCs w:val="24"/>
                <w:lang w:val="en-MY"/>
              </w:rPr>
              <w:t>8</w:t>
            </w:r>
            <w:r w:rsidR="00962242" w:rsidRPr="00454C58">
              <w:rPr>
                <w:rFonts w:ascii="Times New Roman" w:eastAsia="宋体" w:hAnsi="Times New Roman"/>
                <w:sz w:val="24"/>
                <w:szCs w:val="24"/>
                <w:lang w:val="en-MY"/>
              </w:rPr>
              <w:t>月，</w:t>
            </w:r>
            <w:r w:rsidR="00962242" w:rsidRPr="00454C58">
              <w:rPr>
                <w:rFonts w:ascii="Times New Roman" w:eastAsia="宋体" w:hAnsi="Times New Roman"/>
                <w:sz w:val="24"/>
                <w:szCs w:val="24"/>
                <w:lang w:val="en-MY"/>
              </w:rPr>
              <w:t>FDA</w:t>
            </w:r>
            <w:r w:rsidR="00962242" w:rsidRPr="00454C58">
              <w:rPr>
                <w:rFonts w:ascii="Times New Roman" w:eastAsia="宋体" w:hAnsi="Times New Roman"/>
                <w:sz w:val="24"/>
                <w:szCs w:val="24"/>
                <w:lang w:val="en-MY"/>
              </w:rPr>
              <w:t>和</w:t>
            </w:r>
            <w:r w:rsidR="00962242" w:rsidRPr="00454C58">
              <w:rPr>
                <w:rFonts w:ascii="Times New Roman" w:eastAsia="宋体" w:hAnsi="Times New Roman"/>
                <w:sz w:val="24"/>
                <w:szCs w:val="24"/>
                <w:lang w:val="en-MY"/>
              </w:rPr>
              <w:t>NMPA</w:t>
            </w:r>
            <w:r w:rsidR="00962242" w:rsidRPr="00454C58">
              <w:rPr>
                <w:rFonts w:ascii="Times New Roman" w:eastAsia="宋体" w:hAnsi="Times New Roman"/>
                <w:sz w:val="24"/>
                <w:szCs w:val="24"/>
                <w:lang w:val="en-MY"/>
              </w:rPr>
              <w:t>分</w:t>
            </w:r>
            <w:r w:rsidR="00962242" w:rsidRPr="00454C58">
              <w:rPr>
                <w:rFonts w:ascii="Times New Roman" w:eastAsia="宋体" w:hAnsi="Times New Roman" w:hint="eastAsia"/>
                <w:sz w:val="24"/>
                <w:szCs w:val="24"/>
                <w:lang w:val="en-MY"/>
              </w:rPr>
              <w:t>别同意公司开展抗</w:t>
            </w:r>
            <w:r w:rsidR="00962242" w:rsidRPr="00454C58">
              <w:rPr>
                <w:rFonts w:ascii="Times New Roman" w:eastAsia="宋体" w:hAnsi="Times New Roman"/>
                <w:sz w:val="24"/>
                <w:szCs w:val="24"/>
                <w:lang w:val="en-MY"/>
              </w:rPr>
              <w:t>BTLA</w:t>
            </w:r>
            <w:r w:rsidR="00962242" w:rsidRPr="00454C58">
              <w:rPr>
                <w:rFonts w:ascii="Times New Roman" w:eastAsia="宋体" w:hAnsi="Times New Roman" w:hint="eastAsia"/>
                <w:sz w:val="24"/>
                <w:szCs w:val="24"/>
                <w:lang w:val="en-MY"/>
              </w:rPr>
              <w:t>单抗</w:t>
            </w:r>
            <w:proofErr w:type="spellStart"/>
            <w:r w:rsidR="00962242" w:rsidRPr="00454C58">
              <w:rPr>
                <w:rFonts w:ascii="Times New Roman" w:eastAsia="宋体" w:hAnsi="Times New Roman"/>
                <w:sz w:val="24"/>
                <w:szCs w:val="24"/>
                <w:lang w:val="en-MY"/>
              </w:rPr>
              <w:t>tifcemalimab</w:t>
            </w:r>
            <w:proofErr w:type="spellEnd"/>
            <w:r w:rsidR="00962242" w:rsidRPr="00454C58">
              <w:rPr>
                <w:rFonts w:ascii="Times New Roman" w:eastAsia="宋体" w:hAnsi="Times New Roman" w:hint="eastAsia"/>
                <w:sz w:val="24"/>
                <w:szCs w:val="24"/>
                <w:lang w:val="en-MY"/>
              </w:rPr>
              <w:t>联合特瑞普利单</w:t>
            </w:r>
            <w:proofErr w:type="gramStart"/>
            <w:r w:rsidR="00962242" w:rsidRPr="00454C58">
              <w:rPr>
                <w:rFonts w:ascii="Times New Roman" w:eastAsia="宋体" w:hAnsi="Times New Roman" w:hint="eastAsia"/>
                <w:sz w:val="24"/>
                <w:szCs w:val="24"/>
                <w:lang w:val="en-MY"/>
              </w:rPr>
              <w:t>抗作为</w:t>
            </w:r>
            <w:proofErr w:type="gramEnd"/>
            <w:r w:rsidR="00962242" w:rsidRPr="00454C58">
              <w:rPr>
                <w:rFonts w:ascii="Times New Roman" w:eastAsia="宋体" w:hAnsi="Times New Roman" w:hint="eastAsia"/>
                <w:sz w:val="24"/>
                <w:szCs w:val="24"/>
                <w:lang w:val="en-MY"/>
              </w:rPr>
              <w:t>局限期小细胞肺癌放化疗后</w:t>
            </w:r>
            <w:proofErr w:type="gramStart"/>
            <w:r w:rsidR="00962242" w:rsidRPr="00454C58">
              <w:rPr>
                <w:rFonts w:ascii="Times New Roman" w:eastAsia="宋体" w:hAnsi="Times New Roman" w:hint="eastAsia"/>
                <w:sz w:val="24"/>
                <w:szCs w:val="24"/>
                <w:lang w:val="en-MY"/>
              </w:rPr>
              <w:t>未进展</w:t>
            </w:r>
            <w:proofErr w:type="gramEnd"/>
            <w:r w:rsidR="00962242" w:rsidRPr="00454C58">
              <w:rPr>
                <w:rFonts w:ascii="Times New Roman" w:eastAsia="宋体" w:hAnsi="Times New Roman" w:hint="eastAsia"/>
                <w:sz w:val="24"/>
                <w:szCs w:val="24"/>
                <w:lang w:val="en-MY"/>
              </w:rPr>
              <w:t>患者的巩固治疗的随机、双盲、安慰剂对照、国际多中心</w:t>
            </w:r>
            <w:r w:rsidR="00962242" w:rsidRPr="00454C58">
              <w:rPr>
                <w:rFonts w:ascii="Times New Roman" w:eastAsia="宋体" w:hAnsi="Times New Roman"/>
                <w:sz w:val="24"/>
                <w:szCs w:val="24"/>
                <w:lang w:val="en-MY"/>
              </w:rPr>
              <w:t>III</w:t>
            </w:r>
            <w:r w:rsidR="00962242" w:rsidRPr="00454C58">
              <w:rPr>
                <w:rFonts w:ascii="Times New Roman" w:eastAsia="宋体" w:hAnsi="Times New Roman"/>
                <w:sz w:val="24"/>
                <w:szCs w:val="24"/>
                <w:lang w:val="en-MY"/>
              </w:rPr>
              <w:t>期</w:t>
            </w:r>
            <w:r w:rsidR="00962242" w:rsidRPr="00454C58">
              <w:rPr>
                <w:rFonts w:ascii="Times New Roman" w:eastAsia="宋体" w:hAnsi="Times New Roman" w:hint="eastAsia"/>
                <w:sz w:val="24"/>
                <w:szCs w:val="24"/>
                <w:lang w:val="en-MY"/>
              </w:rPr>
              <w:t>临床研究，</w:t>
            </w:r>
            <w:r w:rsidR="009F54E6" w:rsidRPr="00454C58">
              <w:rPr>
                <w:rFonts w:ascii="Times New Roman" w:eastAsia="宋体" w:hAnsi="Times New Roman" w:hint="eastAsia"/>
                <w:sz w:val="24"/>
                <w:szCs w:val="24"/>
              </w:rPr>
              <w:t>该研究为抗</w:t>
            </w:r>
            <w:r w:rsidR="009F54E6" w:rsidRPr="00454C58">
              <w:rPr>
                <w:rFonts w:ascii="Times New Roman" w:eastAsia="宋体" w:hAnsi="Times New Roman"/>
                <w:sz w:val="24"/>
                <w:szCs w:val="24"/>
              </w:rPr>
              <w:t>BTLA</w:t>
            </w:r>
            <w:r w:rsidR="009F54E6" w:rsidRPr="00454C58">
              <w:rPr>
                <w:rFonts w:ascii="Times New Roman" w:eastAsia="宋体" w:hAnsi="Times New Roman" w:hint="eastAsia"/>
                <w:sz w:val="24"/>
                <w:szCs w:val="24"/>
              </w:rPr>
              <w:t>单抗药物首个确证性研究，</w:t>
            </w:r>
            <w:r w:rsidR="00962242" w:rsidRPr="00454C58">
              <w:rPr>
                <w:rFonts w:ascii="Times New Roman" w:eastAsia="宋体" w:hAnsi="Times New Roman" w:hint="eastAsia"/>
                <w:sz w:val="24"/>
                <w:szCs w:val="24"/>
                <w:lang w:val="en-MY"/>
              </w:rPr>
              <w:t>计划在中国、美国、欧洲等地入组</w:t>
            </w:r>
            <w:r w:rsidR="00962242" w:rsidRPr="00454C58">
              <w:rPr>
                <w:rFonts w:ascii="Times New Roman" w:eastAsia="宋体" w:hAnsi="Times New Roman"/>
                <w:sz w:val="24"/>
                <w:szCs w:val="24"/>
                <w:lang w:val="en-MY"/>
              </w:rPr>
              <w:t>756</w:t>
            </w:r>
            <w:r w:rsidR="00962242" w:rsidRPr="00454C58">
              <w:rPr>
                <w:rFonts w:ascii="Times New Roman" w:eastAsia="宋体" w:hAnsi="Times New Roman"/>
                <w:sz w:val="24"/>
                <w:szCs w:val="24"/>
                <w:lang w:val="en-MY"/>
              </w:rPr>
              <w:t>例患者。目前</w:t>
            </w:r>
            <w:r w:rsidR="00EB6DB5" w:rsidRPr="00454C58">
              <w:rPr>
                <w:rFonts w:ascii="Times New Roman" w:eastAsia="宋体" w:hAnsi="Times New Roman" w:hint="eastAsia"/>
                <w:sz w:val="24"/>
                <w:szCs w:val="24"/>
                <w:lang w:val="en-MY"/>
              </w:rPr>
              <w:t>该研究已完成全球首例受试者入组（</w:t>
            </w:r>
            <w:r w:rsidR="00EB6DB5" w:rsidRPr="00454C58">
              <w:rPr>
                <w:rFonts w:ascii="Times New Roman" w:eastAsia="宋体" w:hAnsi="Times New Roman"/>
                <w:sz w:val="24"/>
                <w:szCs w:val="24"/>
                <w:lang w:val="en-MY"/>
              </w:rPr>
              <w:t>FPI</w:t>
            </w:r>
            <w:r w:rsidR="00EB6DB5" w:rsidRPr="00454C58">
              <w:rPr>
                <w:rFonts w:ascii="Times New Roman" w:eastAsia="宋体" w:hAnsi="Times New Roman"/>
                <w:sz w:val="24"/>
                <w:szCs w:val="24"/>
                <w:lang w:val="en-MY"/>
              </w:rPr>
              <w:t>）</w:t>
            </w:r>
            <w:proofErr w:type="gramStart"/>
            <w:r w:rsidR="00EB6DB5" w:rsidRPr="00454C58">
              <w:rPr>
                <w:rFonts w:ascii="Times New Roman" w:eastAsia="宋体" w:hAnsi="Times New Roman"/>
                <w:sz w:val="24"/>
                <w:szCs w:val="24"/>
                <w:lang w:val="en-MY"/>
              </w:rPr>
              <w:t>及首次</w:t>
            </w:r>
            <w:proofErr w:type="gramEnd"/>
            <w:r w:rsidR="00EB6DB5" w:rsidRPr="00454C58">
              <w:rPr>
                <w:rFonts w:ascii="Times New Roman" w:eastAsia="宋体" w:hAnsi="Times New Roman" w:hint="eastAsia"/>
                <w:sz w:val="24"/>
                <w:szCs w:val="24"/>
                <w:lang w:val="en-MY"/>
              </w:rPr>
              <w:t>给药，进展顺利</w:t>
            </w:r>
            <w:r w:rsidR="0043174C" w:rsidRPr="001B4E0B">
              <w:rPr>
                <w:rFonts w:ascii="Times New Roman" w:eastAsia="宋体" w:hAnsi="Times New Roman" w:hint="eastAsia"/>
                <w:sz w:val="24"/>
                <w:szCs w:val="24"/>
                <w:lang w:val="en-MY"/>
              </w:rPr>
              <w:t>。</w:t>
            </w:r>
          </w:p>
          <w:p w14:paraId="03FD9E04" w14:textId="47D530CD" w:rsidR="00962242" w:rsidRPr="00454C58" w:rsidRDefault="00962242" w:rsidP="004C2BDE">
            <w:pPr>
              <w:ind w:firstLineChars="200" w:firstLine="480"/>
              <w:jc w:val="both"/>
              <w:rPr>
                <w:rFonts w:ascii="Times New Roman" w:eastAsia="宋体" w:hAnsi="Times New Roman"/>
                <w:sz w:val="24"/>
                <w:szCs w:val="24"/>
                <w:lang w:val="en-MY"/>
              </w:rPr>
            </w:pPr>
            <w:r w:rsidRPr="00454C58">
              <w:rPr>
                <w:rFonts w:ascii="Times New Roman" w:eastAsia="宋体" w:hAnsi="Times New Roman" w:hint="eastAsia"/>
                <w:sz w:val="24"/>
                <w:szCs w:val="24"/>
                <w:lang w:val="en-MY"/>
              </w:rPr>
              <w:t>基于在</w:t>
            </w:r>
            <w:proofErr w:type="spellStart"/>
            <w:r w:rsidRPr="00454C58">
              <w:rPr>
                <w:rFonts w:ascii="Times New Roman" w:eastAsia="宋体" w:hAnsi="Times New Roman"/>
                <w:sz w:val="24"/>
                <w:szCs w:val="24"/>
                <w:lang w:val="en-MY"/>
              </w:rPr>
              <w:t>cHL</w:t>
            </w:r>
            <w:proofErr w:type="spellEnd"/>
            <w:r w:rsidRPr="00454C58">
              <w:rPr>
                <w:rFonts w:ascii="Times New Roman" w:eastAsia="宋体" w:hAnsi="Times New Roman"/>
                <w:sz w:val="24"/>
                <w:szCs w:val="24"/>
                <w:lang w:val="en-MY"/>
              </w:rPr>
              <w:t>中优异的早期</w:t>
            </w:r>
            <w:r w:rsidRPr="00454C58">
              <w:rPr>
                <w:rFonts w:ascii="Times New Roman" w:eastAsia="宋体" w:hAnsi="Times New Roman" w:hint="eastAsia"/>
                <w:sz w:val="24"/>
                <w:szCs w:val="24"/>
                <w:lang w:val="en-MY"/>
              </w:rPr>
              <w:t>数据，公司已正式启动</w:t>
            </w:r>
            <w:proofErr w:type="spellStart"/>
            <w:r w:rsidRPr="00454C58">
              <w:rPr>
                <w:rFonts w:ascii="Times New Roman" w:eastAsia="宋体" w:hAnsi="Times New Roman"/>
                <w:sz w:val="24"/>
                <w:szCs w:val="24"/>
                <w:lang w:val="en-MY"/>
              </w:rPr>
              <w:t>tifcemalimab</w:t>
            </w:r>
            <w:proofErr w:type="spellEnd"/>
            <w:r w:rsidRPr="00454C58">
              <w:rPr>
                <w:rFonts w:ascii="Times New Roman" w:eastAsia="宋体" w:hAnsi="Times New Roman" w:hint="eastAsia"/>
                <w:sz w:val="24"/>
                <w:szCs w:val="24"/>
                <w:lang w:val="en-MY"/>
              </w:rPr>
              <w:t>联合特瑞普利单</w:t>
            </w:r>
            <w:proofErr w:type="gramStart"/>
            <w:r w:rsidRPr="00454C58">
              <w:rPr>
                <w:rFonts w:ascii="Times New Roman" w:eastAsia="宋体" w:hAnsi="Times New Roman" w:hint="eastAsia"/>
                <w:sz w:val="24"/>
                <w:szCs w:val="24"/>
                <w:lang w:val="en-MY"/>
              </w:rPr>
              <w:t>抗用于</w:t>
            </w:r>
            <w:proofErr w:type="gramEnd"/>
            <w:r w:rsidRPr="00454C58">
              <w:rPr>
                <w:rFonts w:ascii="Times New Roman" w:eastAsia="宋体" w:hAnsi="Times New Roman" w:hint="eastAsia"/>
                <w:sz w:val="24"/>
                <w:szCs w:val="24"/>
                <w:lang w:val="en-MY"/>
              </w:rPr>
              <w:t>治疗</w:t>
            </w:r>
            <w:proofErr w:type="spellStart"/>
            <w:r w:rsidRPr="00454C58">
              <w:rPr>
                <w:rFonts w:ascii="Times New Roman" w:eastAsia="宋体" w:hAnsi="Times New Roman"/>
                <w:sz w:val="24"/>
                <w:szCs w:val="24"/>
                <w:lang w:val="en-MY"/>
              </w:rPr>
              <w:t>cHL</w:t>
            </w:r>
            <w:proofErr w:type="spellEnd"/>
            <w:r w:rsidRPr="00454C58">
              <w:rPr>
                <w:rFonts w:ascii="Times New Roman" w:eastAsia="宋体" w:hAnsi="Times New Roman"/>
                <w:sz w:val="24"/>
                <w:szCs w:val="24"/>
                <w:lang w:val="en-MY"/>
              </w:rPr>
              <w:t>的</w:t>
            </w:r>
            <w:r w:rsidRPr="00454C58">
              <w:rPr>
                <w:rFonts w:ascii="Times New Roman" w:eastAsia="宋体" w:hAnsi="Times New Roman" w:hint="eastAsia"/>
                <w:sz w:val="24"/>
                <w:szCs w:val="24"/>
                <w:lang w:val="en-MY"/>
              </w:rPr>
              <w:t>随机、开放、阳性对照、多中心</w:t>
            </w:r>
            <w:r w:rsidRPr="00454C58">
              <w:rPr>
                <w:rFonts w:ascii="Times New Roman" w:eastAsia="宋体" w:hAnsi="Times New Roman"/>
                <w:sz w:val="24"/>
                <w:szCs w:val="24"/>
                <w:lang w:val="en-MY"/>
              </w:rPr>
              <w:t>III</w:t>
            </w:r>
            <w:r w:rsidRPr="00454C58">
              <w:rPr>
                <w:rFonts w:ascii="Times New Roman" w:eastAsia="宋体" w:hAnsi="Times New Roman"/>
                <w:sz w:val="24"/>
                <w:szCs w:val="24"/>
                <w:lang w:val="en-MY"/>
              </w:rPr>
              <w:t>期</w:t>
            </w:r>
            <w:r w:rsidRPr="00454C58">
              <w:rPr>
                <w:rFonts w:ascii="Times New Roman" w:eastAsia="宋体" w:hAnsi="Times New Roman" w:hint="eastAsia"/>
                <w:sz w:val="24"/>
                <w:szCs w:val="24"/>
                <w:lang w:val="en-MY"/>
              </w:rPr>
              <w:t>临床研究（</w:t>
            </w:r>
            <w:r w:rsidRPr="00454C58">
              <w:rPr>
                <w:rFonts w:ascii="Times New Roman" w:eastAsia="宋体" w:hAnsi="Times New Roman"/>
                <w:sz w:val="24"/>
                <w:szCs w:val="24"/>
                <w:lang w:val="en-MY"/>
              </w:rPr>
              <w:t>NCT06170489</w:t>
            </w:r>
            <w:r w:rsidRPr="00454C58">
              <w:rPr>
                <w:rFonts w:ascii="Times New Roman" w:eastAsia="宋体" w:hAnsi="Times New Roman"/>
                <w:sz w:val="24"/>
                <w:szCs w:val="24"/>
                <w:lang w:val="en-MY"/>
              </w:rPr>
              <w:t>）。</w:t>
            </w:r>
            <w:r w:rsidRPr="00454C58">
              <w:rPr>
                <w:rFonts w:ascii="Times New Roman" w:eastAsia="宋体" w:hAnsi="Times New Roman" w:hint="eastAsia"/>
                <w:sz w:val="24"/>
                <w:szCs w:val="24"/>
                <w:lang w:val="en-MY"/>
              </w:rPr>
              <w:t>该研究是</w:t>
            </w:r>
            <w:proofErr w:type="spellStart"/>
            <w:r w:rsidRPr="00454C58">
              <w:rPr>
                <w:rFonts w:ascii="Times New Roman" w:eastAsia="宋体" w:hAnsi="Times New Roman"/>
                <w:sz w:val="24"/>
                <w:szCs w:val="24"/>
                <w:lang w:val="en-MY"/>
              </w:rPr>
              <w:t>tifcemalimab</w:t>
            </w:r>
            <w:proofErr w:type="spellEnd"/>
            <w:r w:rsidRPr="00454C58">
              <w:rPr>
                <w:rFonts w:ascii="Times New Roman" w:eastAsia="宋体" w:hAnsi="Times New Roman"/>
                <w:sz w:val="24"/>
                <w:szCs w:val="24"/>
                <w:lang w:val="en-MY"/>
              </w:rPr>
              <w:t>的又一</w:t>
            </w:r>
            <w:r w:rsidRPr="00454C58">
              <w:rPr>
                <w:rFonts w:ascii="Times New Roman" w:eastAsia="宋体" w:hAnsi="Times New Roman" w:hint="eastAsia"/>
                <w:sz w:val="24"/>
                <w:szCs w:val="24"/>
                <w:lang w:val="en-MY"/>
              </w:rPr>
              <w:t>项关键注册研究，也是</w:t>
            </w:r>
            <w:r w:rsidRPr="00454C58">
              <w:rPr>
                <w:rFonts w:ascii="Times New Roman" w:eastAsia="宋体" w:hAnsi="Times New Roman"/>
                <w:sz w:val="24"/>
                <w:szCs w:val="24"/>
                <w:lang w:val="en-MY"/>
              </w:rPr>
              <w:t>BTLA</w:t>
            </w:r>
            <w:r w:rsidRPr="00454C58">
              <w:rPr>
                <w:rFonts w:ascii="Times New Roman" w:eastAsia="宋体" w:hAnsi="Times New Roman"/>
                <w:sz w:val="24"/>
                <w:szCs w:val="24"/>
                <w:lang w:val="en-MY"/>
              </w:rPr>
              <w:t>靶</w:t>
            </w:r>
            <w:r w:rsidRPr="00454C58">
              <w:rPr>
                <w:rFonts w:ascii="Times New Roman" w:eastAsia="宋体" w:hAnsi="Times New Roman" w:hint="eastAsia"/>
                <w:sz w:val="24"/>
                <w:szCs w:val="24"/>
                <w:lang w:val="en-MY"/>
              </w:rPr>
              <w:t>点药物在血液肿瘤领域的首个</w:t>
            </w:r>
            <w:r w:rsidRPr="00454C58">
              <w:rPr>
                <w:rFonts w:ascii="Times New Roman" w:eastAsia="宋体" w:hAnsi="Times New Roman"/>
                <w:sz w:val="24"/>
                <w:szCs w:val="24"/>
                <w:lang w:val="en-MY"/>
              </w:rPr>
              <w:t>III</w:t>
            </w:r>
            <w:r w:rsidRPr="00454C58">
              <w:rPr>
                <w:rFonts w:ascii="Times New Roman" w:eastAsia="宋体" w:hAnsi="Times New Roman"/>
                <w:sz w:val="24"/>
                <w:szCs w:val="24"/>
                <w:lang w:val="en-MY"/>
              </w:rPr>
              <w:t>期</w:t>
            </w:r>
            <w:r w:rsidRPr="00454C58">
              <w:rPr>
                <w:rFonts w:ascii="Times New Roman" w:eastAsia="宋体" w:hAnsi="Times New Roman" w:hint="eastAsia"/>
                <w:sz w:val="24"/>
                <w:szCs w:val="24"/>
                <w:lang w:val="en-MY"/>
              </w:rPr>
              <w:t>临床研究，旨在评价</w:t>
            </w:r>
            <w:proofErr w:type="spellStart"/>
            <w:r w:rsidRPr="00454C58">
              <w:rPr>
                <w:rFonts w:ascii="Times New Roman" w:eastAsia="宋体" w:hAnsi="Times New Roman"/>
                <w:sz w:val="24"/>
                <w:szCs w:val="24"/>
                <w:lang w:val="en-MY"/>
              </w:rPr>
              <w:t>tifcemalimab</w:t>
            </w:r>
            <w:proofErr w:type="spellEnd"/>
            <w:r w:rsidRPr="00454C58">
              <w:rPr>
                <w:rFonts w:ascii="Times New Roman" w:eastAsia="宋体" w:hAnsi="Times New Roman" w:hint="eastAsia"/>
                <w:sz w:val="24"/>
                <w:szCs w:val="24"/>
                <w:lang w:val="en-MY"/>
              </w:rPr>
              <w:t>联合特瑞普利单抗对比研究者选择的化疗用于抗</w:t>
            </w:r>
            <w:r w:rsidRPr="00454C58">
              <w:rPr>
                <w:rFonts w:ascii="Times New Roman" w:eastAsia="宋体" w:hAnsi="Times New Roman"/>
                <w:sz w:val="24"/>
                <w:szCs w:val="24"/>
                <w:lang w:val="en-MY"/>
              </w:rPr>
              <w:t>PD-(L)1</w:t>
            </w:r>
            <w:r w:rsidRPr="00454C58">
              <w:rPr>
                <w:rFonts w:ascii="Times New Roman" w:eastAsia="宋体" w:hAnsi="Times New Roman" w:hint="eastAsia"/>
                <w:sz w:val="24"/>
                <w:szCs w:val="24"/>
                <w:lang w:val="en-MY"/>
              </w:rPr>
              <w:t>单抗难治性</w:t>
            </w:r>
            <w:proofErr w:type="spellStart"/>
            <w:r w:rsidRPr="00454C58">
              <w:rPr>
                <w:rFonts w:ascii="Times New Roman" w:eastAsia="宋体" w:hAnsi="Times New Roman"/>
                <w:sz w:val="24"/>
                <w:szCs w:val="24"/>
                <w:lang w:val="en-MY"/>
              </w:rPr>
              <w:t>cHL</w:t>
            </w:r>
            <w:proofErr w:type="spellEnd"/>
            <w:r w:rsidRPr="00454C58">
              <w:rPr>
                <w:rFonts w:ascii="Times New Roman" w:eastAsia="宋体" w:hAnsi="Times New Roman"/>
                <w:sz w:val="24"/>
                <w:szCs w:val="24"/>
                <w:lang w:val="en-MY"/>
              </w:rPr>
              <w:t>的</w:t>
            </w:r>
            <w:r w:rsidRPr="00454C58">
              <w:rPr>
                <w:rFonts w:ascii="Times New Roman" w:eastAsia="宋体" w:hAnsi="Times New Roman" w:hint="eastAsia"/>
                <w:sz w:val="24"/>
                <w:szCs w:val="24"/>
                <w:lang w:val="en-MY"/>
              </w:rPr>
              <w:t>疗效和安全性，由北京大学肿瘤医院宋玉琴教授担任主要研究者，计划在国内约</w:t>
            </w:r>
            <w:r w:rsidRPr="00454C58">
              <w:rPr>
                <w:rFonts w:ascii="Times New Roman" w:eastAsia="宋体" w:hAnsi="Times New Roman"/>
                <w:sz w:val="24"/>
                <w:szCs w:val="24"/>
                <w:lang w:val="en-MY"/>
              </w:rPr>
              <w:t>50</w:t>
            </w:r>
            <w:r w:rsidRPr="00454C58">
              <w:rPr>
                <w:rFonts w:ascii="Times New Roman" w:eastAsia="宋体" w:hAnsi="Times New Roman" w:hint="eastAsia"/>
                <w:sz w:val="24"/>
                <w:szCs w:val="24"/>
                <w:lang w:val="en-MY"/>
              </w:rPr>
              <w:t>个研究中心开展，招募约</w:t>
            </w:r>
            <w:r w:rsidRPr="00454C58">
              <w:rPr>
                <w:rFonts w:ascii="Times New Roman" w:eastAsia="宋体" w:hAnsi="Times New Roman"/>
                <w:sz w:val="24"/>
                <w:szCs w:val="24"/>
                <w:lang w:val="en-MY"/>
              </w:rPr>
              <w:t>185</w:t>
            </w:r>
            <w:r w:rsidRPr="00454C58">
              <w:rPr>
                <w:rFonts w:ascii="Times New Roman" w:eastAsia="宋体" w:hAnsi="Times New Roman"/>
                <w:sz w:val="24"/>
                <w:szCs w:val="24"/>
                <w:lang w:val="en-MY"/>
              </w:rPr>
              <w:t>例患者。</w:t>
            </w:r>
          </w:p>
          <w:p w14:paraId="5D53458D" w14:textId="2DB170F5" w:rsidR="00DB1A99" w:rsidRPr="00454C58" w:rsidRDefault="00962242" w:rsidP="00962242">
            <w:pPr>
              <w:ind w:firstLineChars="200" w:firstLine="480"/>
              <w:jc w:val="both"/>
              <w:rPr>
                <w:rFonts w:ascii="Times New Roman" w:eastAsia="宋体" w:hAnsi="Times New Roman"/>
                <w:b/>
                <w:sz w:val="24"/>
                <w:szCs w:val="24"/>
                <w:lang w:val="en-MY"/>
              </w:rPr>
            </w:pPr>
            <w:r w:rsidRPr="00454C58">
              <w:rPr>
                <w:rFonts w:ascii="Times New Roman" w:eastAsia="宋体" w:hAnsi="Times New Roman" w:hint="eastAsia"/>
                <w:sz w:val="24"/>
                <w:szCs w:val="24"/>
                <w:lang w:val="en-MY"/>
              </w:rPr>
              <w:t>此外，多项</w:t>
            </w:r>
            <w:proofErr w:type="spellStart"/>
            <w:r w:rsidRPr="00454C58">
              <w:rPr>
                <w:rFonts w:ascii="Times New Roman" w:eastAsia="宋体" w:hAnsi="Times New Roman"/>
                <w:sz w:val="24"/>
                <w:szCs w:val="24"/>
                <w:lang w:val="en-MY"/>
              </w:rPr>
              <w:t>tifcemalimab</w:t>
            </w:r>
            <w:proofErr w:type="spellEnd"/>
            <w:r w:rsidRPr="00454C58">
              <w:rPr>
                <w:rFonts w:ascii="Times New Roman" w:eastAsia="宋体" w:hAnsi="Times New Roman" w:hint="eastAsia"/>
                <w:sz w:val="24"/>
                <w:szCs w:val="24"/>
                <w:lang w:val="en-MY"/>
              </w:rPr>
              <w:t>联合特瑞普利单抗的</w:t>
            </w:r>
            <w:proofErr w:type="spellStart"/>
            <w:r w:rsidRPr="00454C58">
              <w:rPr>
                <w:rFonts w:ascii="Times New Roman" w:eastAsia="宋体" w:hAnsi="Times New Roman"/>
                <w:sz w:val="24"/>
                <w:szCs w:val="24"/>
                <w:lang w:val="en-MY"/>
              </w:rPr>
              <w:t>Ib</w:t>
            </w:r>
            <w:proofErr w:type="spellEnd"/>
            <w:r w:rsidRPr="00454C58">
              <w:rPr>
                <w:rFonts w:ascii="Times New Roman" w:eastAsia="宋体" w:hAnsi="Times New Roman"/>
                <w:sz w:val="24"/>
                <w:szCs w:val="24"/>
                <w:lang w:val="en-MY"/>
              </w:rPr>
              <w:t>/II</w:t>
            </w:r>
            <w:r w:rsidRPr="00454C58">
              <w:rPr>
                <w:rFonts w:ascii="Times New Roman" w:eastAsia="宋体" w:hAnsi="Times New Roman"/>
                <w:sz w:val="24"/>
                <w:szCs w:val="24"/>
                <w:lang w:val="en-MY"/>
              </w:rPr>
              <w:t>期</w:t>
            </w:r>
            <w:r w:rsidRPr="00454C58">
              <w:rPr>
                <w:rFonts w:ascii="Times New Roman" w:eastAsia="宋体" w:hAnsi="Times New Roman" w:hint="eastAsia"/>
                <w:sz w:val="24"/>
                <w:szCs w:val="24"/>
                <w:lang w:val="en-MY"/>
              </w:rPr>
              <w:t>临床研究正在中国和美国同步开展中，覆盖多个瘤种。公司认为两者结合是一种极具前景的抗癌治疗策略，有望增加患者对免疫治疗的反应，扩大可能受益人群的范围。</w:t>
            </w:r>
            <w:r w:rsidR="007902D9" w:rsidRPr="00454C58">
              <w:rPr>
                <w:rFonts w:ascii="Times New Roman" w:eastAsia="宋体" w:hAnsi="Times New Roman" w:hint="eastAsia"/>
                <w:sz w:val="24"/>
                <w:szCs w:val="24"/>
              </w:rPr>
              <w:t>公司将在获得更多数据积累后，根据临床数据及与监管机构的沟通来进行后续注册临床研究的布局，以推动</w:t>
            </w:r>
            <w:proofErr w:type="spellStart"/>
            <w:r w:rsidR="007902D9" w:rsidRPr="00454C58">
              <w:rPr>
                <w:rFonts w:ascii="Times New Roman" w:eastAsia="宋体" w:hAnsi="Times New Roman"/>
                <w:sz w:val="24"/>
                <w:szCs w:val="24"/>
              </w:rPr>
              <w:t>tifcemalimab</w:t>
            </w:r>
            <w:proofErr w:type="spellEnd"/>
            <w:r w:rsidR="007902D9" w:rsidRPr="00454C58">
              <w:rPr>
                <w:rFonts w:ascii="Times New Roman" w:eastAsia="宋体" w:hAnsi="Times New Roman" w:hint="eastAsia"/>
                <w:sz w:val="24"/>
                <w:szCs w:val="24"/>
              </w:rPr>
              <w:t>联合特</w:t>
            </w:r>
            <w:r w:rsidR="007902D9" w:rsidRPr="00454C58">
              <w:rPr>
                <w:rFonts w:ascii="Times New Roman" w:eastAsia="宋体" w:hAnsi="Times New Roman"/>
                <w:sz w:val="24"/>
                <w:szCs w:val="24"/>
              </w:rPr>
              <w:t>瑞普利</w:t>
            </w:r>
            <w:r w:rsidR="007902D9" w:rsidRPr="00454C58">
              <w:rPr>
                <w:rFonts w:ascii="Times New Roman" w:eastAsia="宋体" w:hAnsi="Times New Roman" w:hint="eastAsia"/>
                <w:sz w:val="24"/>
                <w:szCs w:val="24"/>
              </w:rPr>
              <w:t>单</w:t>
            </w:r>
            <w:proofErr w:type="gramStart"/>
            <w:r w:rsidR="007902D9" w:rsidRPr="00454C58">
              <w:rPr>
                <w:rFonts w:ascii="Times New Roman" w:eastAsia="宋体" w:hAnsi="Times New Roman" w:hint="eastAsia"/>
                <w:sz w:val="24"/>
                <w:szCs w:val="24"/>
              </w:rPr>
              <w:t>抗在更多瘤种</w:t>
            </w:r>
            <w:proofErr w:type="gramEnd"/>
            <w:r w:rsidR="007902D9" w:rsidRPr="00454C58">
              <w:rPr>
                <w:rFonts w:ascii="Times New Roman" w:eastAsia="宋体" w:hAnsi="Times New Roman" w:hint="eastAsia"/>
                <w:sz w:val="24"/>
                <w:szCs w:val="24"/>
              </w:rPr>
              <w:t>中的应用和商业化。</w:t>
            </w:r>
          </w:p>
          <w:p w14:paraId="3A472EF1" w14:textId="57E09BDB" w:rsidR="002B15AC" w:rsidRPr="00454C58" w:rsidRDefault="002B15AC" w:rsidP="00453CAB">
            <w:pPr>
              <w:rPr>
                <w:rFonts w:ascii="Times New Roman" w:eastAsia="宋体" w:hAnsi="Times New Roman"/>
                <w:b/>
                <w:sz w:val="24"/>
                <w:szCs w:val="24"/>
                <w:lang w:val="en-MY"/>
              </w:rPr>
            </w:pPr>
          </w:p>
          <w:p w14:paraId="19219E96" w14:textId="6F2343DA" w:rsidR="00415814" w:rsidRPr="00454C58" w:rsidRDefault="00415814" w:rsidP="00415814">
            <w:pPr>
              <w:rPr>
                <w:rFonts w:ascii="Times New Roman" w:eastAsia="宋体" w:hAnsi="Times New Roman"/>
                <w:b/>
                <w:sz w:val="24"/>
                <w:szCs w:val="24"/>
                <w:lang w:val="en-MY"/>
              </w:rPr>
            </w:pPr>
            <w:r w:rsidRPr="00454C58">
              <w:rPr>
                <w:rFonts w:ascii="Times New Roman" w:eastAsia="宋体" w:hAnsi="Times New Roman" w:hint="eastAsia"/>
                <w:b/>
                <w:sz w:val="24"/>
                <w:szCs w:val="24"/>
                <w:lang w:val="en-MY"/>
              </w:rPr>
              <w:lastRenderedPageBreak/>
              <w:t>问</w:t>
            </w:r>
            <w:r w:rsidR="00CC52A1" w:rsidRPr="00454C58">
              <w:rPr>
                <w:rFonts w:ascii="Times New Roman" w:eastAsia="宋体" w:hAnsi="Times New Roman"/>
                <w:b/>
                <w:sz w:val="24"/>
                <w:szCs w:val="24"/>
                <w:lang w:val="en-MY"/>
              </w:rPr>
              <w:t>4</w:t>
            </w:r>
            <w:r w:rsidRPr="00454C58">
              <w:rPr>
                <w:rFonts w:ascii="Times New Roman" w:eastAsia="宋体" w:hAnsi="Times New Roman" w:hint="eastAsia"/>
                <w:b/>
                <w:sz w:val="24"/>
                <w:szCs w:val="24"/>
                <w:lang w:val="en-MY"/>
              </w:rPr>
              <w:t>：</w:t>
            </w:r>
            <w:r w:rsidR="00257BDA" w:rsidRPr="00454C58">
              <w:rPr>
                <w:rFonts w:ascii="Times New Roman" w:eastAsia="宋体" w:hAnsi="Times New Roman" w:hint="eastAsia"/>
                <w:b/>
                <w:sz w:val="24"/>
                <w:szCs w:val="24"/>
                <w:lang w:val="en-MY"/>
              </w:rPr>
              <w:t>特瑞普利单</w:t>
            </w:r>
            <w:proofErr w:type="gramStart"/>
            <w:r w:rsidR="00257BDA" w:rsidRPr="00454C58">
              <w:rPr>
                <w:rFonts w:ascii="Times New Roman" w:eastAsia="宋体" w:hAnsi="Times New Roman" w:hint="eastAsia"/>
                <w:b/>
                <w:sz w:val="24"/>
                <w:szCs w:val="24"/>
                <w:lang w:val="en-MY"/>
              </w:rPr>
              <w:t>抗</w:t>
            </w:r>
            <w:r w:rsidR="00C9748B" w:rsidRPr="00454C58">
              <w:rPr>
                <w:rFonts w:ascii="Times New Roman" w:eastAsia="宋体" w:hAnsi="Times New Roman" w:hint="eastAsia"/>
                <w:b/>
                <w:sz w:val="24"/>
                <w:szCs w:val="24"/>
                <w:lang w:val="en-MY"/>
              </w:rPr>
              <w:t>未来</w:t>
            </w:r>
            <w:proofErr w:type="gramEnd"/>
            <w:r w:rsidR="00257BDA" w:rsidRPr="00454C58">
              <w:rPr>
                <w:rFonts w:ascii="Times New Roman" w:eastAsia="宋体" w:hAnsi="Times New Roman" w:hint="eastAsia"/>
                <w:b/>
                <w:sz w:val="24"/>
                <w:szCs w:val="24"/>
                <w:lang w:val="en-MY"/>
              </w:rPr>
              <w:t>国内销售</w:t>
            </w:r>
            <w:r w:rsidR="00C9748B" w:rsidRPr="00454C58">
              <w:rPr>
                <w:rFonts w:ascii="Times New Roman" w:eastAsia="宋体" w:hAnsi="Times New Roman" w:hint="eastAsia"/>
                <w:b/>
                <w:sz w:val="24"/>
                <w:szCs w:val="24"/>
                <w:lang w:val="en-MY"/>
              </w:rPr>
              <w:t>预期</w:t>
            </w:r>
            <w:r w:rsidRPr="00454C58">
              <w:rPr>
                <w:rFonts w:ascii="Times New Roman" w:eastAsia="宋体" w:hAnsi="Times New Roman" w:hint="eastAsia"/>
                <w:b/>
                <w:sz w:val="24"/>
                <w:szCs w:val="24"/>
                <w:lang w:val="en-MY"/>
              </w:rPr>
              <w:t>？</w:t>
            </w:r>
          </w:p>
          <w:p w14:paraId="578ADC9D" w14:textId="68AD30AE" w:rsidR="00C96782" w:rsidRPr="00454C58" w:rsidRDefault="00666F51" w:rsidP="00C96782">
            <w:pPr>
              <w:jc w:val="both"/>
              <w:rPr>
                <w:rFonts w:ascii="Times New Roman" w:eastAsia="宋体" w:hAnsi="Times New Roman"/>
                <w:sz w:val="24"/>
                <w:szCs w:val="24"/>
                <w:lang w:val="en-MY"/>
              </w:rPr>
            </w:pPr>
            <w:r w:rsidRPr="00454C58">
              <w:rPr>
                <w:rFonts w:ascii="Times New Roman" w:eastAsia="宋体" w:hAnsi="Times New Roman" w:hint="eastAsia"/>
                <w:sz w:val="24"/>
                <w:szCs w:val="24"/>
                <w:lang w:val="en-MY"/>
              </w:rPr>
              <w:t>答：</w:t>
            </w:r>
            <w:r w:rsidR="00E967E6" w:rsidRPr="00454C58">
              <w:rPr>
                <w:rFonts w:ascii="Times New Roman" w:eastAsia="宋体" w:hAnsi="Times New Roman" w:hint="eastAsia"/>
                <w:sz w:val="24"/>
                <w:szCs w:val="24"/>
                <w:lang w:val="en-MY"/>
              </w:rPr>
              <w:t>2</w:t>
            </w:r>
            <w:r w:rsidR="00E967E6" w:rsidRPr="00454C58">
              <w:rPr>
                <w:rFonts w:ascii="Times New Roman" w:eastAsia="宋体" w:hAnsi="Times New Roman"/>
                <w:sz w:val="24"/>
                <w:szCs w:val="24"/>
                <w:lang w:val="en-MY"/>
              </w:rPr>
              <w:t>023</w:t>
            </w:r>
            <w:r w:rsidR="00E967E6" w:rsidRPr="00454C58">
              <w:rPr>
                <w:rFonts w:ascii="Times New Roman" w:eastAsia="宋体" w:hAnsi="Times New Roman" w:hint="eastAsia"/>
                <w:sz w:val="24"/>
                <w:szCs w:val="24"/>
                <w:lang w:val="en-MY"/>
              </w:rPr>
              <w:t>年</w:t>
            </w:r>
            <w:r w:rsidR="00434E6D" w:rsidRPr="00454C58">
              <w:rPr>
                <w:rFonts w:ascii="Times New Roman" w:eastAsia="宋体" w:hAnsi="Times New Roman" w:hint="eastAsia"/>
                <w:sz w:val="24"/>
                <w:szCs w:val="24"/>
                <w:lang w:val="en-MY"/>
              </w:rPr>
              <w:t>1</w:t>
            </w:r>
            <w:r w:rsidR="00434E6D" w:rsidRPr="00454C58">
              <w:rPr>
                <w:rFonts w:ascii="Times New Roman" w:eastAsia="宋体" w:hAnsi="Times New Roman"/>
                <w:sz w:val="24"/>
                <w:szCs w:val="24"/>
                <w:lang w:val="en-MY"/>
              </w:rPr>
              <w:t>2</w:t>
            </w:r>
            <w:r w:rsidR="00434E6D" w:rsidRPr="00454C58">
              <w:rPr>
                <w:rFonts w:ascii="Times New Roman" w:eastAsia="宋体" w:hAnsi="Times New Roman" w:hint="eastAsia"/>
                <w:sz w:val="24"/>
                <w:szCs w:val="24"/>
                <w:lang w:val="en-MY"/>
              </w:rPr>
              <w:t>月</w:t>
            </w:r>
            <w:r w:rsidR="00E967E6" w:rsidRPr="00454C58">
              <w:rPr>
                <w:rFonts w:ascii="Times New Roman" w:eastAsia="宋体" w:hAnsi="Times New Roman" w:hint="eastAsia"/>
                <w:sz w:val="24"/>
                <w:szCs w:val="24"/>
                <w:lang w:val="en-MY"/>
              </w:rPr>
              <w:t>，</w:t>
            </w:r>
            <w:r w:rsidR="002A637D" w:rsidRPr="00454C58">
              <w:rPr>
                <w:rFonts w:ascii="Times New Roman" w:eastAsia="宋体" w:hAnsi="Times New Roman" w:hint="eastAsia"/>
                <w:sz w:val="24"/>
                <w:szCs w:val="24"/>
                <w:lang w:val="en-MY"/>
              </w:rPr>
              <w:t>拓益</w:t>
            </w:r>
            <w:r w:rsidR="002A637D" w:rsidRPr="00454C58">
              <w:rPr>
                <w:rFonts w:ascii="Times New Roman" w:eastAsia="宋体" w:hAnsi="Times New Roman" w:hint="eastAsia"/>
                <w:sz w:val="24"/>
                <w:szCs w:val="24"/>
                <w:vertAlign w:val="superscript"/>
                <w:lang w:val="en-MY"/>
              </w:rPr>
              <w:t>®</w:t>
            </w:r>
            <w:r w:rsidR="002A637D" w:rsidRPr="00454C58">
              <w:rPr>
                <w:rFonts w:ascii="Times New Roman" w:eastAsia="宋体" w:hAnsi="Times New Roman" w:hint="eastAsia"/>
                <w:sz w:val="24"/>
                <w:szCs w:val="24"/>
                <w:lang w:val="en-MY"/>
              </w:rPr>
              <w:t>（特瑞普利单抗注射液）</w:t>
            </w:r>
            <w:r w:rsidR="00E967E6" w:rsidRPr="00454C58">
              <w:rPr>
                <w:rFonts w:ascii="Times New Roman" w:eastAsia="宋体" w:hAnsi="Times New Roman" w:hint="eastAsia"/>
                <w:sz w:val="24"/>
                <w:szCs w:val="24"/>
                <w:lang w:val="en-MY"/>
              </w:rPr>
              <w:t>用于可</w:t>
            </w:r>
            <w:proofErr w:type="gramStart"/>
            <w:r w:rsidR="00E967E6" w:rsidRPr="00454C58">
              <w:rPr>
                <w:rFonts w:ascii="Times New Roman" w:eastAsia="宋体" w:hAnsi="Times New Roman" w:hint="eastAsia"/>
                <w:sz w:val="24"/>
                <w:szCs w:val="24"/>
                <w:lang w:val="en-MY"/>
              </w:rPr>
              <w:t>切除非</w:t>
            </w:r>
            <w:proofErr w:type="gramEnd"/>
            <w:r w:rsidR="00E967E6" w:rsidRPr="00454C58">
              <w:rPr>
                <w:rFonts w:ascii="Times New Roman" w:eastAsia="宋体" w:hAnsi="Times New Roman" w:hint="eastAsia"/>
                <w:sz w:val="24"/>
                <w:szCs w:val="24"/>
                <w:lang w:val="en-MY"/>
              </w:rPr>
              <w:t>小细胞肺癌患者</w:t>
            </w:r>
            <w:proofErr w:type="gramStart"/>
            <w:r w:rsidR="00E967E6" w:rsidRPr="00454C58">
              <w:rPr>
                <w:rFonts w:ascii="Times New Roman" w:eastAsia="宋体" w:hAnsi="Times New Roman" w:hint="eastAsia"/>
                <w:sz w:val="24"/>
                <w:szCs w:val="24"/>
                <w:lang w:val="en-MY"/>
              </w:rPr>
              <w:t>围手术</w:t>
            </w:r>
            <w:proofErr w:type="gramEnd"/>
            <w:r w:rsidR="00E967E6" w:rsidRPr="00454C58">
              <w:rPr>
                <w:rFonts w:ascii="Times New Roman" w:eastAsia="宋体" w:hAnsi="Times New Roman" w:hint="eastAsia"/>
                <w:sz w:val="24"/>
                <w:szCs w:val="24"/>
                <w:lang w:val="en-MY"/>
              </w:rPr>
              <w:t>期治疗的新适应症上市申请获得</w:t>
            </w:r>
            <w:r w:rsidR="008E005A" w:rsidRPr="00454C58">
              <w:rPr>
                <w:rFonts w:ascii="Times New Roman" w:eastAsia="宋体" w:hAnsi="Times New Roman" w:hint="eastAsia"/>
                <w:sz w:val="24"/>
                <w:szCs w:val="24"/>
                <w:lang w:val="en-MY"/>
              </w:rPr>
              <w:t>N</w:t>
            </w:r>
            <w:r w:rsidR="008E005A" w:rsidRPr="00454C58">
              <w:rPr>
                <w:rFonts w:ascii="Times New Roman" w:eastAsia="宋体" w:hAnsi="Times New Roman"/>
                <w:sz w:val="24"/>
                <w:szCs w:val="24"/>
                <w:lang w:val="en-MY"/>
              </w:rPr>
              <w:t>MPA</w:t>
            </w:r>
            <w:r w:rsidR="00E967E6" w:rsidRPr="00454C58">
              <w:rPr>
                <w:rFonts w:ascii="Times New Roman" w:eastAsia="宋体" w:hAnsi="Times New Roman" w:hint="eastAsia"/>
                <w:sz w:val="24"/>
                <w:szCs w:val="24"/>
                <w:lang w:val="en-MY"/>
              </w:rPr>
              <w:t>批准</w:t>
            </w:r>
            <w:r w:rsidR="00DC6BF2" w:rsidRPr="00454C58">
              <w:rPr>
                <w:rFonts w:ascii="Times New Roman" w:eastAsia="宋体" w:hAnsi="Times New Roman" w:hint="eastAsia"/>
                <w:sz w:val="24"/>
                <w:szCs w:val="24"/>
                <w:lang w:val="en-MY"/>
              </w:rPr>
              <w:t>，</w:t>
            </w:r>
            <w:r w:rsidR="00CE6D9A" w:rsidRPr="00454C58">
              <w:rPr>
                <w:rFonts w:ascii="Times New Roman" w:eastAsia="宋体" w:hAnsi="Times New Roman" w:hint="eastAsia"/>
                <w:sz w:val="24"/>
                <w:szCs w:val="24"/>
                <w:lang w:val="en-MY"/>
              </w:rPr>
              <w:t>这</w:t>
            </w:r>
            <w:proofErr w:type="gramStart"/>
            <w:r w:rsidR="00CE6D9A" w:rsidRPr="00454C58">
              <w:rPr>
                <w:rFonts w:ascii="Times New Roman" w:eastAsia="宋体" w:hAnsi="Times New Roman" w:hint="eastAsia"/>
                <w:sz w:val="24"/>
                <w:szCs w:val="24"/>
                <w:lang w:val="en-MY"/>
              </w:rPr>
              <w:t>是</w:t>
            </w:r>
            <w:r w:rsidR="003C07D8" w:rsidRPr="00454C58">
              <w:rPr>
                <w:rFonts w:ascii="Times New Roman" w:eastAsia="宋体" w:hAnsi="Times New Roman" w:hint="eastAsia"/>
                <w:sz w:val="24"/>
                <w:szCs w:val="24"/>
                <w:lang w:val="en-MY"/>
              </w:rPr>
              <w:t>拓</w:t>
            </w:r>
            <w:proofErr w:type="gramEnd"/>
            <w:r w:rsidR="003C07D8" w:rsidRPr="00454C58">
              <w:rPr>
                <w:rFonts w:ascii="Times New Roman" w:eastAsia="宋体" w:hAnsi="Times New Roman" w:hint="eastAsia"/>
                <w:sz w:val="24"/>
                <w:szCs w:val="24"/>
                <w:lang w:val="en-MY"/>
              </w:rPr>
              <w:t>益</w:t>
            </w:r>
            <w:r w:rsidR="003C07D8" w:rsidRPr="00454C58">
              <w:rPr>
                <w:rFonts w:ascii="Times New Roman" w:eastAsia="宋体" w:hAnsi="Times New Roman" w:hint="eastAsia"/>
                <w:sz w:val="24"/>
                <w:szCs w:val="24"/>
                <w:vertAlign w:val="superscript"/>
                <w:lang w:val="en-MY"/>
              </w:rPr>
              <w:t>®</w:t>
            </w:r>
            <w:r w:rsidR="00CE6D9A" w:rsidRPr="00454C58">
              <w:rPr>
                <w:rFonts w:ascii="Times New Roman" w:eastAsia="宋体" w:hAnsi="Times New Roman" w:hint="eastAsia"/>
                <w:sz w:val="24"/>
                <w:szCs w:val="24"/>
                <w:lang w:val="en-MY"/>
              </w:rPr>
              <w:t>在中国获批的第七项适应症，也是我国首个获批的肺癌</w:t>
            </w:r>
            <w:proofErr w:type="gramStart"/>
            <w:r w:rsidR="00CE6D9A" w:rsidRPr="00454C58">
              <w:rPr>
                <w:rFonts w:ascii="Times New Roman" w:eastAsia="宋体" w:hAnsi="Times New Roman" w:hint="eastAsia"/>
                <w:sz w:val="24"/>
                <w:szCs w:val="24"/>
                <w:lang w:val="en-MY"/>
              </w:rPr>
              <w:t>围手术</w:t>
            </w:r>
            <w:proofErr w:type="gramEnd"/>
            <w:r w:rsidR="00CE6D9A" w:rsidRPr="00454C58">
              <w:rPr>
                <w:rFonts w:ascii="Times New Roman" w:eastAsia="宋体" w:hAnsi="Times New Roman" w:hint="eastAsia"/>
                <w:sz w:val="24"/>
                <w:szCs w:val="24"/>
                <w:lang w:val="en-MY"/>
              </w:rPr>
              <w:t>期疗法。</w:t>
            </w:r>
            <w:r w:rsidR="003250F7" w:rsidRPr="00454C58">
              <w:rPr>
                <w:rFonts w:ascii="Times New Roman" w:eastAsia="宋体" w:hAnsi="Times New Roman" w:hint="eastAsia"/>
                <w:sz w:val="24"/>
                <w:szCs w:val="24"/>
                <w:lang w:val="en-MY"/>
              </w:rPr>
              <w:t>另外，</w:t>
            </w:r>
            <w:r w:rsidR="003C07D8" w:rsidRPr="00454C58">
              <w:rPr>
                <w:rFonts w:ascii="Times New Roman" w:eastAsia="宋体" w:hAnsi="Times New Roman" w:hint="eastAsia"/>
                <w:sz w:val="24"/>
                <w:szCs w:val="24"/>
                <w:lang w:val="en-MY"/>
              </w:rPr>
              <w:t>拓益</w:t>
            </w:r>
            <w:r w:rsidR="003C07D8" w:rsidRPr="00454C58">
              <w:rPr>
                <w:rFonts w:ascii="Times New Roman" w:eastAsia="宋体" w:hAnsi="Times New Roman" w:hint="eastAsia"/>
                <w:sz w:val="24"/>
                <w:szCs w:val="24"/>
                <w:vertAlign w:val="superscript"/>
                <w:lang w:val="en-MY"/>
              </w:rPr>
              <w:t>®</w:t>
            </w:r>
            <w:r w:rsidR="00E967E6" w:rsidRPr="00454C58">
              <w:rPr>
                <w:rFonts w:ascii="Times New Roman" w:eastAsia="宋体" w:hAnsi="Times New Roman" w:hint="eastAsia"/>
                <w:sz w:val="24"/>
                <w:szCs w:val="24"/>
                <w:lang w:val="en-MY"/>
              </w:rPr>
              <w:t>用于晚期三阴性乳腺癌治疗、晚期肾细胞癌一线治疗、广泛期小细胞肺癌一线治疗的新适应症上市申请</w:t>
            </w:r>
            <w:r w:rsidR="00A91E7A" w:rsidRPr="00454C58">
              <w:rPr>
                <w:rFonts w:ascii="Times New Roman" w:eastAsia="宋体" w:hAnsi="Times New Roman" w:hint="eastAsia"/>
                <w:sz w:val="24"/>
                <w:szCs w:val="24"/>
                <w:lang w:val="en-MY"/>
              </w:rPr>
              <w:t>已</w:t>
            </w:r>
            <w:r w:rsidR="00E967E6" w:rsidRPr="00454C58">
              <w:rPr>
                <w:rFonts w:ascii="Times New Roman" w:eastAsia="宋体" w:hAnsi="Times New Roman" w:hint="eastAsia"/>
                <w:sz w:val="24"/>
                <w:szCs w:val="24"/>
                <w:lang w:val="en-MY"/>
              </w:rPr>
              <w:t>获得</w:t>
            </w:r>
            <w:r w:rsidR="0039545E" w:rsidRPr="00454C58">
              <w:rPr>
                <w:rFonts w:ascii="Times New Roman" w:eastAsia="宋体" w:hAnsi="Times New Roman" w:hint="eastAsia"/>
                <w:sz w:val="24"/>
                <w:szCs w:val="24"/>
                <w:lang w:val="en-MY"/>
              </w:rPr>
              <w:t>N</w:t>
            </w:r>
            <w:r w:rsidR="0039545E" w:rsidRPr="00454C58">
              <w:rPr>
                <w:rFonts w:ascii="Times New Roman" w:eastAsia="宋体" w:hAnsi="Times New Roman"/>
                <w:sz w:val="24"/>
                <w:szCs w:val="24"/>
                <w:lang w:val="en-MY"/>
              </w:rPr>
              <w:t>MPA</w:t>
            </w:r>
            <w:r w:rsidR="00E967E6" w:rsidRPr="00454C58">
              <w:rPr>
                <w:rFonts w:ascii="Times New Roman" w:eastAsia="宋体" w:hAnsi="Times New Roman" w:hint="eastAsia"/>
                <w:sz w:val="24"/>
                <w:szCs w:val="24"/>
                <w:lang w:val="en-MY"/>
              </w:rPr>
              <w:t>受理，一线治疗黑色素瘤的</w:t>
            </w:r>
            <w:r w:rsidR="00E967E6" w:rsidRPr="00454C58">
              <w:rPr>
                <w:rFonts w:ascii="Times New Roman" w:eastAsia="宋体" w:hAnsi="Times New Roman"/>
                <w:sz w:val="24"/>
                <w:szCs w:val="24"/>
                <w:lang w:val="en-MY"/>
              </w:rPr>
              <w:t>III</w:t>
            </w:r>
            <w:r w:rsidR="00E967E6" w:rsidRPr="00454C58">
              <w:rPr>
                <w:rFonts w:ascii="Times New Roman" w:eastAsia="宋体" w:hAnsi="Times New Roman"/>
                <w:sz w:val="24"/>
                <w:szCs w:val="24"/>
                <w:lang w:val="en-MY"/>
              </w:rPr>
              <w:t>期</w:t>
            </w:r>
            <w:r w:rsidR="00E967E6" w:rsidRPr="00454C58">
              <w:rPr>
                <w:rFonts w:ascii="Times New Roman" w:eastAsia="宋体" w:hAnsi="Times New Roman" w:hint="eastAsia"/>
                <w:sz w:val="24"/>
                <w:szCs w:val="24"/>
                <w:lang w:val="en-MY"/>
              </w:rPr>
              <w:t>临床研究达到主要研究终点</w:t>
            </w:r>
            <w:bookmarkStart w:id="2" w:name="_GoBack"/>
            <w:bookmarkEnd w:id="2"/>
            <w:r w:rsidR="00853520" w:rsidRPr="00454C58">
              <w:rPr>
                <w:rFonts w:ascii="Times New Roman" w:eastAsia="宋体" w:hAnsi="Times New Roman" w:hint="eastAsia"/>
                <w:sz w:val="24"/>
                <w:szCs w:val="24"/>
                <w:lang w:val="en-MY"/>
              </w:rPr>
              <w:t>。</w:t>
            </w:r>
            <w:r w:rsidR="00C44755" w:rsidRPr="00454C58">
              <w:rPr>
                <w:rFonts w:ascii="Times New Roman" w:eastAsia="宋体" w:hAnsi="Times New Roman" w:hint="eastAsia"/>
                <w:sz w:val="24"/>
                <w:szCs w:val="24"/>
                <w:lang w:val="en-MY"/>
              </w:rPr>
              <w:t>上述</w:t>
            </w:r>
            <w:r w:rsidR="00AC143E" w:rsidRPr="00454C58">
              <w:rPr>
                <w:rFonts w:ascii="Times New Roman" w:eastAsia="宋体" w:hAnsi="Times New Roman" w:hint="eastAsia"/>
                <w:sz w:val="24"/>
                <w:szCs w:val="24"/>
                <w:lang w:val="en-MY"/>
              </w:rPr>
              <w:t>多</w:t>
            </w:r>
            <w:r w:rsidR="00B3485D">
              <w:rPr>
                <w:rFonts w:ascii="Times New Roman" w:eastAsia="宋体" w:hAnsi="Times New Roman" w:hint="eastAsia"/>
                <w:sz w:val="24"/>
                <w:szCs w:val="24"/>
                <w:lang w:val="en-MY"/>
              </w:rPr>
              <w:t>项</w:t>
            </w:r>
            <w:r w:rsidR="00B37B31">
              <w:rPr>
                <w:rFonts w:ascii="Times New Roman" w:eastAsia="宋体" w:hAnsi="Times New Roman" w:hint="eastAsia"/>
                <w:sz w:val="24"/>
                <w:szCs w:val="24"/>
                <w:lang w:val="en-MY"/>
              </w:rPr>
              <w:t>适应症</w:t>
            </w:r>
            <w:r w:rsidR="003913D8" w:rsidRPr="00454C58">
              <w:rPr>
                <w:rFonts w:ascii="Times New Roman" w:eastAsia="宋体" w:hAnsi="Times New Roman" w:hint="eastAsia"/>
                <w:sz w:val="24"/>
                <w:szCs w:val="24"/>
                <w:lang w:val="en-MY"/>
              </w:rPr>
              <w:t>均为公司进度领先且用药周期较长</w:t>
            </w:r>
            <w:r w:rsidR="005A2FD0">
              <w:rPr>
                <w:rFonts w:ascii="Times New Roman" w:eastAsia="宋体" w:hAnsi="Times New Roman" w:hint="eastAsia"/>
                <w:sz w:val="24"/>
                <w:szCs w:val="24"/>
                <w:lang w:val="en-MY"/>
              </w:rPr>
              <w:t>的适应症</w:t>
            </w:r>
            <w:r w:rsidR="002251EF" w:rsidRPr="00454C58">
              <w:rPr>
                <w:rFonts w:ascii="Times New Roman" w:eastAsia="宋体" w:hAnsi="Times New Roman" w:hint="eastAsia"/>
                <w:sz w:val="24"/>
                <w:szCs w:val="24"/>
                <w:lang w:val="en-MY"/>
              </w:rPr>
              <w:t>，将有助于</w:t>
            </w:r>
            <w:r w:rsidR="00376B1E" w:rsidRPr="00454C58">
              <w:rPr>
                <w:rFonts w:ascii="Times New Roman" w:eastAsia="宋体" w:hAnsi="Times New Roman" w:hint="eastAsia"/>
                <w:sz w:val="24"/>
                <w:szCs w:val="24"/>
                <w:lang w:val="en-MY"/>
              </w:rPr>
              <w:t>未来</w:t>
            </w:r>
            <w:r w:rsidR="002C0962" w:rsidRPr="00454C58">
              <w:rPr>
                <w:rFonts w:ascii="Times New Roman" w:eastAsia="宋体" w:hAnsi="Times New Roman" w:hint="eastAsia"/>
                <w:sz w:val="24"/>
                <w:szCs w:val="24"/>
                <w:lang w:val="en-MY"/>
              </w:rPr>
              <w:t>在市场推广中取得先发优势</w:t>
            </w:r>
            <w:r w:rsidR="00C96782" w:rsidRPr="00454C58">
              <w:rPr>
                <w:rFonts w:ascii="Times New Roman" w:eastAsia="宋体" w:hAnsi="Times New Roman" w:hint="eastAsia"/>
                <w:sz w:val="24"/>
                <w:szCs w:val="24"/>
                <w:lang w:val="en-MY"/>
              </w:rPr>
              <w:t>。</w:t>
            </w:r>
          </w:p>
          <w:p w14:paraId="62D56523" w14:textId="0129AC54" w:rsidR="008D1545" w:rsidRPr="00454C58" w:rsidRDefault="00C96782" w:rsidP="008D1545">
            <w:pPr>
              <w:ind w:firstLineChars="200" w:firstLine="480"/>
              <w:jc w:val="both"/>
              <w:rPr>
                <w:rFonts w:ascii="Times New Roman" w:eastAsia="宋体" w:hAnsi="Times New Roman"/>
                <w:sz w:val="24"/>
                <w:szCs w:val="24"/>
                <w:lang w:val="en-MY"/>
              </w:rPr>
            </w:pPr>
            <w:r w:rsidRPr="00454C58">
              <w:rPr>
                <w:rFonts w:ascii="Times New Roman" w:eastAsia="宋体" w:hAnsi="Times New Roman" w:hint="eastAsia"/>
                <w:sz w:val="24"/>
                <w:szCs w:val="24"/>
                <w:lang w:val="en-MY"/>
              </w:rPr>
              <w:t>此外，</w:t>
            </w:r>
            <w:r w:rsidRPr="00454C58">
              <w:rPr>
                <w:rFonts w:ascii="Times New Roman" w:eastAsia="宋体" w:hAnsi="Times New Roman" w:hint="eastAsia"/>
                <w:sz w:val="24"/>
                <w:szCs w:val="24"/>
                <w:lang w:val="en-MY"/>
              </w:rPr>
              <w:t>2</w:t>
            </w:r>
            <w:r w:rsidRPr="00454C58">
              <w:rPr>
                <w:rFonts w:ascii="Times New Roman" w:eastAsia="宋体" w:hAnsi="Times New Roman"/>
                <w:sz w:val="24"/>
                <w:szCs w:val="24"/>
                <w:lang w:val="en-MY"/>
              </w:rPr>
              <w:t>023</w:t>
            </w:r>
            <w:r w:rsidRPr="00454C58">
              <w:rPr>
                <w:rFonts w:ascii="Times New Roman" w:eastAsia="宋体" w:hAnsi="Times New Roman" w:hint="eastAsia"/>
                <w:sz w:val="24"/>
                <w:szCs w:val="24"/>
                <w:lang w:val="en-MY"/>
              </w:rPr>
              <w:t>年，</w:t>
            </w:r>
            <w:proofErr w:type="gramStart"/>
            <w:r w:rsidRPr="00454C58">
              <w:rPr>
                <w:rFonts w:ascii="Times New Roman" w:eastAsia="宋体" w:hAnsi="Times New Roman" w:hint="eastAsia"/>
                <w:sz w:val="24"/>
                <w:szCs w:val="24"/>
                <w:lang w:val="en-MY"/>
              </w:rPr>
              <w:t>拓益</w:t>
            </w:r>
            <w:r w:rsidR="00171557" w:rsidRPr="00454C58">
              <w:rPr>
                <w:rFonts w:ascii="Times New Roman" w:eastAsia="宋体" w:hAnsi="Times New Roman" w:hint="eastAsia"/>
                <w:sz w:val="24"/>
                <w:szCs w:val="24"/>
                <w:lang w:val="en-MY"/>
              </w:rPr>
              <w:t>新增</w:t>
            </w:r>
            <w:proofErr w:type="gramEnd"/>
            <w:r w:rsidR="00171557" w:rsidRPr="00454C58">
              <w:rPr>
                <w:rFonts w:ascii="Times New Roman" w:eastAsia="宋体" w:hAnsi="Times New Roman" w:hint="eastAsia"/>
                <w:sz w:val="24"/>
                <w:szCs w:val="24"/>
                <w:lang w:val="en-MY"/>
              </w:rPr>
              <w:t>一线鼻咽癌、一线食管鳞癌和一线</w:t>
            </w:r>
            <w:proofErr w:type="gramStart"/>
            <w:r w:rsidR="00171557" w:rsidRPr="00454C58">
              <w:rPr>
                <w:rFonts w:ascii="Times New Roman" w:eastAsia="宋体" w:hAnsi="Times New Roman" w:hint="eastAsia"/>
                <w:sz w:val="24"/>
                <w:szCs w:val="24"/>
                <w:lang w:val="en-MY"/>
              </w:rPr>
              <w:t>非鳞非小细胞</w:t>
            </w:r>
            <w:proofErr w:type="gramEnd"/>
            <w:r w:rsidR="00171557" w:rsidRPr="00454C58">
              <w:rPr>
                <w:rFonts w:ascii="Times New Roman" w:eastAsia="宋体" w:hAnsi="Times New Roman" w:hint="eastAsia"/>
                <w:sz w:val="24"/>
                <w:szCs w:val="24"/>
                <w:lang w:val="en-MY"/>
              </w:rPr>
              <w:t>肺癌</w:t>
            </w:r>
            <w:r w:rsidR="00171557" w:rsidRPr="00454C58">
              <w:rPr>
                <w:rFonts w:ascii="Times New Roman" w:eastAsia="宋体" w:hAnsi="Times New Roman"/>
                <w:sz w:val="24"/>
                <w:szCs w:val="24"/>
                <w:lang w:val="en-MY"/>
              </w:rPr>
              <w:t>3</w:t>
            </w:r>
            <w:r w:rsidR="00171557" w:rsidRPr="00454C58">
              <w:rPr>
                <w:rFonts w:ascii="Times New Roman" w:eastAsia="宋体" w:hAnsi="Times New Roman" w:hint="eastAsia"/>
                <w:sz w:val="24"/>
                <w:szCs w:val="24"/>
                <w:lang w:val="en-MY"/>
              </w:rPr>
              <w:t>项适应症</w:t>
            </w:r>
            <w:r w:rsidR="003D72F9" w:rsidRPr="00454C58">
              <w:rPr>
                <w:rFonts w:ascii="Times New Roman" w:eastAsia="宋体" w:hAnsi="Times New Roman" w:hint="eastAsia"/>
                <w:sz w:val="24"/>
                <w:szCs w:val="24"/>
              </w:rPr>
              <w:t>纳入新版国家</w:t>
            </w:r>
            <w:proofErr w:type="gramStart"/>
            <w:r w:rsidR="003D72F9" w:rsidRPr="00454C58">
              <w:rPr>
                <w:rFonts w:ascii="Times New Roman" w:eastAsia="宋体" w:hAnsi="Times New Roman" w:hint="eastAsia"/>
                <w:sz w:val="24"/>
                <w:szCs w:val="24"/>
              </w:rPr>
              <w:t>医</w:t>
            </w:r>
            <w:proofErr w:type="gramEnd"/>
            <w:r w:rsidR="003D72F9" w:rsidRPr="00454C58">
              <w:rPr>
                <w:rFonts w:ascii="Times New Roman" w:eastAsia="宋体" w:hAnsi="Times New Roman" w:hint="eastAsia"/>
                <w:sz w:val="24"/>
                <w:szCs w:val="24"/>
              </w:rPr>
              <w:t>保目录</w:t>
            </w:r>
            <w:r w:rsidR="00171557" w:rsidRPr="00454C58">
              <w:rPr>
                <w:rFonts w:ascii="Times New Roman" w:eastAsia="宋体" w:hAnsi="Times New Roman" w:hint="eastAsia"/>
                <w:sz w:val="24"/>
                <w:szCs w:val="24"/>
                <w:lang w:val="en-MY"/>
              </w:rPr>
              <w:t>，截至目前已有</w:t>
            </w:r>
            <w:r w:rsidR="00171557" w:rsidRPr="00454C58">
              <w:rPr>
                <w:rFonts w:ascii="Times New Roman" w:eastAsia="宋体" w:hAnsi="Times New Roman"/>
                <w:sz w:val="24"/>
                <w:szCs w:val="24"/>
                <w:lang w:val="en-MY"/>
              </w:rPr>
              <w:t>6</w:t>
            </w:r>
            <w:r w:rsidR="00171557" w:rsidRPr="00454C58">
              <w:rPr>
                <w:rFonts w:ascii="Times New Roman" w:eastAsia="宋体" w:hAnsi="Times New Roman" w:hint="eastAsia"/>
                <w:sz w:val="24"/>
                <w:szCs w:val="24"/>
                <w:lang w:val="en-MY"/>
              </w:rPr>
              <w:t>项适应症纳入国家</w:t>
            </w:r>
            <w:proofErr w:type="gramStart"/>
            <w:r w:rsidR="00171557" w:rsidRPr="00454C58">
              <w:rPr>
                <w:rFonts w:ascii="Times New Roman" w:eastAsia="宋体" w:hAnsi="Times New Roman" w:hint="eastAsia"/>
                <w:sz w:val="24"/>
                <w:szCs w:val="24"/>
                <w:lang w:val="en-MY"/>
              </w:rPr>
              <w:t>医</w:t>
            </w:r>
            <w:proofErr w:type="gramEnd"/>
            <w:r w:rsidR="00171557" w:rsidRPr="00454C58">
              <w:rPr>
                <w:rFonts w:ascii="Times New Roman" w:eastAsia="宋体" w:hAnsi="Times New Roman" w:hint="eastAsia"/>
                <w:sz w:val="24"/>
                <w:szCs w:val="24"/>
                <w:lang w:val="en-MY"/>
              </w:rPr>
              <w:t>保目录。新版国家</w:t>
            </w:r>
            <w:proofErr w:type="gramStart"/>
            <w:r w:rsidR="00171557" w:rsidRPr="00454C58">
              <w:rPr>
                <w:rFonts w:ascii="Times New Roman" w:eastAsia="宋体" w:hAnsi="Times New Roman" w:hint="eastAsia"/>
                <w:sz w:val="24"/>
                <w:szCs w:val="24"/>
                <w:lang w:val="en-MY"/>
              </w:rPr>
              <w:t>医</w:t>
            </w:r>
            <w:proofErr w:type="gramEnd"/>
            <w:r w:rsidR="00171557" w:rsidRPr="00454C58">
              <w:rPr>
                <w:rFonts w:ascii="Times New Roman" w:eastAsia="宋体" w:hAnsi="Times New Roman" w:hint="eastAsia"/>
                <w:sz w:val="24"/>
                <w:szCs w:val="24"/>
                <w:lang w:val="en-MY"/>
              </w:rPr>
              <w:t>保目录于</w:t>
            </w:r>
            <w:r w:rsidR="00171557" w:rsidRPr="00454C58">
              <w:rPr>
                <w:rFonts w:ascii="Times New Roman" w:eastAsia="宋体" w:hAnsi="Times New Roman"/>
                <w:sz w:val="24"/>
                <w:szCs w:val="24"/>
                <w:lang w:val="en-MY"/>
              </w:rPr>
              <w:t>2024</w:t>
            </w:r>
            <w:r w:rsidR="00171557" w:rsidRPr="00454C58">
              <w:rPr>
                <w:rFonts w:ascii="Times New Roman" w:eastAsia="宋体" w:hAnsi="Times New Roman"/>
                <w:sz w:val="24"/>
                <w:szCs w:val="24"/>
                <w:lang w:val="en-MY"/>
              </w:rPr>
              <w:t>年</w:t>
            </w:r>
            <w:r w:rsidR="00171557" w:rsidRPr="00454C58">
              <w:rPr>
                <w:rFonts w:ascii="Times New Roman" w:eastAsia="宋体" w:hAnsi="Times New Roman"/>
                <w:sz w:val="24"/>
                <w:szCs w:val="24"/>
                <w:lang w:val="en-MY"/>
              </w:rPr>
              <w:t>1</w:t>
            </w:r>
            <w:r w:rsidR="00171557" w:rsidRPr="00454C58">
              <w:rPr>
                <w:rFonts w:ascii="Times New Roman" w:eastAsia="宋体" w:hAnsi="Times New Roman"/>
                <w:sz w:val="24"/>
                <w:szCs w:val="24"/>
                <w:lang w:val="en-MY"/>
              </w:rPr>
              <w:t>月</w:t>
            </w:r>
            <w:r w:rsidR="00171557" w:rsidRPr="00454C58">
              <w:rPr>
                <w:rFonts w:ascii="Times New Roman" w:eastAsia="宋体" w:hAnsi="Times New Roman"/>
                <w:sz w:val="24"/>
                <w:szCs w:val="24"/>
                <w:lang w:val="en-MY"/>
              </w:rPr>
              <w:t>1</w:t>
            </w:r>
            <w:r w:rsidR="00171557" w:rsidRPr="00454C58">
              <w:rPr>
                <w:rFonts w:ascii="Times New Roman" w:eastAsia="宋体" w:hAnsi="Times New Roman"/>
                <w:sz w:val="24"/>
                <w:szCs w:val="24"/>
                <w:lang w:val="en-MY"/>
              </w:rPr>
              <w:t>日起正式</w:t>
            </w:r>
            <w:r w:rsidR="00171557" w:rsidRPr="00454C58">
              <w:rPr>
                <w:rFonts w:ascii="Times New Roman" w:eastAsia="宋体" w:hAnsi="Times New Roman" w:hint="eastAsia"/>
                <w:sz w:val="24"/>
                <w:szCs w:val="24"/>
                <w:lang w:val="en-MY"/>
              </w:rPr>
              <w:t>实施。</w:t>
            </w:r>
          </w:p>
          <w:p w14:paraId="20576C66" w14:textId="57B741DD" w:rsidR="00DF5DAD" w:rsidRPr="00454C58" w:rsidRDefault="003A3181" w:rsidP="00A47134">
            <w:pPr>
              <w:ind w:firstLineChars="200" w:firstLine="480"/>
              <w:jc w:val="both"/>
              <w:rPr>
                <w:rFonts w:ascii="Times New Roman" w:eastAsia="宋体" w:hAnsi="Times New Roman"/>
                <w:sz w:val="24"/>
                <w:szCs w:val="24"/>
                <w:lang w:val="en-MY"/>
              </w:rPr>
            </w:pPr>
            <w:r w:rsidRPr="00454C58">
              <w:rPr>
                <w:rFonts w:ascii="Times New Roman" w:eastAsia="宋体" w:hAnsi="Times New Roman" w:hint="eastAsia"/>
                <w:sz w:val="24"/>
                <w:szCs w:val="24"/>
                <w:lang w:val="en-MY"/>
              </w:rPr>
              <w:t>随着</w:t>
            </w:r>
            <w:r w:rsidR="00D24AA4" w:rsidRPr="00454C58">
              <w:rPr>
                <w:rFonts w:ascii="Times New Roman" w:eastAsia="宋体" w:hAnsi="Times New Roman" w:hint="eastAsia"/>
                <w:sz w:val="24"/>
                <w:szCs w:val="24"/>
                <w:lang w:val="en-MY"/>
              </w:rPr>
              <w:t>三个一线</w:t>
            </w:r>
            <w:r w:rsidRPr="00454C58">
              <w:rPr>
                <w:rFonts w:ascii="Times New Roman" w:eastAsia="宋体" w:hAnsi="Times New Roman" w:hint="eastAsia"/>
                <w:sz w:val="24"/>
                <w:szCs w:val="24"/>
                <w:lang w:val="en-MY"/>
              </w:rPr>
              <w:t>适应症纳入国家</w:t>
            </w:r>
            <w:proofErr w:type="gramStart"/>
            <w:r w:rsidRPr="00454C58">
              <w:rPr>
                <w:rFonts w:ascii="Times New Roman" w:eastAsia="宋体" w:hAnsi="Times New Roman" w:hint="eastAsia"/>
                <w:sz w:val="24"/>
                <w:szCs w:val="24"/>
                <w:lang w:val="en-MY"/>
              </w:rPr>
              <w:t>医</w:t>
            </w:r>
            <w:proofErr w:type="gramEnd"/>
            <w:r w:rsidRPr="00454C58">
              <w:rPr>
                <w:rFonts w:ascii="Times New Roman" w:eastAsia="宋体" w:hAnsi="Times New Roman" w:hint="eastAsia"/>
                <w:sz w:val="24"/>
                <w:szCs w:val="24"/>
                <w:lang w:val="en-MY"/>
              </w:rPr>
              <w:t>保目录后可及性的提高，</w:t>
            </w:r>
            <w:r w:rsidR="00CB0E05" w:rsidRPr="00454C58">
              <w:rPr>
                <w:rFonts w:ascii="Times New Roman" w:eastAsia="宋体" w:hAnsi="Times New Roman" w:hint="eastAsia"/>
                <w:sz w:val="24"/>
                <w:szCs w:val="24"/>
                <w:lang w:val="en-MY"/>
              </w:rPr>
              <w:t>上述适应症的陆续获</w:t>
            </w:r>
            <w:proofErr w:type="gramStart"/>
            <w:r w:rsidR="00CB0E05" w:rsidRPr="00454C58">
              <w:rPr>
                <w:rFonts w:ascii="Times New Roman" w:eastAsia="宋体" w:hAnsi="Times New Roman" w:hint="eastAsia"/>
                <w:sz w:val="24"/>
                <w:szCs w:val="24"/>
                <w:lang w:val="en-MY"/>
              </w:rPr>
              <w:t>批以及</w:t>
            </w:r>
            <w:proofErr w:type="gramEnd"/>
            <w:r w:rsidR="00CB0E05" w:rsidRPr="00454C58">
              <w:rPr>
                <w:rFonts w:ascii="Times New Roman" w:eastAsia="宋体" w:hAnsi="Times New Roman" w:hint="eastAsia"/>
                <w:sz w:val="24"/>
                <w:szCs w:val="24"/>
                <w:lang w:val="en-MY"/>
              </w:rPr>
              <w:t>正在进行并即将迎来数据读出的注册临床的顺利推进</w:t>
            </w:r>
            <w:r w:rsidRPr="00454C58">
              <w:rPr>
                <w:rFonts w:ascii="Times New Roman" w:eastAsia="宋体" w:hAnsi="Times New Roman" w:hint="eastAsia"/>
                <w:sz w:val="24"/>
                <w:szCs w:val="24"/>
                <w:lang w:val="en-MY"/>
              </w:rPr>
              <w:t>，</w:t>
            </w:r>
            <w:r w:rsidR="0060525A" w:rsidRPr="00454C58">
              <w:rPr>
                <w:rFonts w:ascii="Times New Roman" w:eastAsia="宋体" w:hAnsi="Times New Roman" w:hint="eastAsia"/>
                <w:sz w:val="24"/>
                <w:szCs w:val="24"/>
                <w:lang w:val="en-MY"/>
              </w:rPr>
              <w:t>未来</w:t>
            </w:r>
            <w:r w:rsidR="008D1545" w:rsidRPr="00454C58">
              <w:rPr>
                <w:rFonts w:ascii="Times New Roman" w:eastAsia="宋体" w:hAnsi="Times New Roman" w:hint="eastAsia"/>
                <w:sz w:val="24"/>
                <w:szCs w:val="24"/>
                <w:lang w:val="en-MY"/>
              </w:rPr>
              <w:t>拓益</w:t>
            </w:r>
            <w:r w:rsidR="008D1545" w:rsidRPr="00454C58">
              <w:rPr>
                <w:rFonts w:ascii="Times New Roman" w:eastAsia="宋体" w:hAnsi="Times New Roman" w:hint="eastAsia"/>
                <w:sz w:val="24"/>
                <w:szCs w:val="24"/>
                <w:vertAlign w:val="superscript"/>
                <w:lang w:val="en-MY"/>
              </w:rPr>
              <w:t>®</w:t>
            </w:r>
            <w:r w:rsidR="002849FC" w:rsidRPr="00454C58">
              <w:rPr>
                <w:rFonts w:ascii="Times New Roman" w:eastAsia="宋体" w:hAnsi="Times New Roman" w:hint="eastAsia"/>
                <w:sz w:val="24"/>
                <w:szCs w:val="24"/>
                <w:lang w:val="en-MY"/>
              </w:rPr>
              <w:t>在国内的商</w:t>
            </w:r>
            <w:r w:rsidR="0086421C" w:rsidRPr="00454C58">
              <w:rPr>
                <w:rFonts w:ascii="Times New Roman" w:eastAsia="宋体" w:hAnsi="Times New Roman" w:hint="eastAsia"/>
                <w:sz w:val="24"/>
                <w:szCs w:val="24"/>
                <w:lang w:val="en-MY"/>
              </w:rPr>
              <w:t>业化能力将获得持续提升</w:t>
            </w:r>
            <w:r w:rsidRPr="00454C58">
              <w:rPr>
                <w:rFonts w:ascii="Times New Roman" w:eastAsia="宋体" w:hAnsi="Times New Roman" w:hint="eastAsia"/>
                <w:sz w:val="24"/>
                <w:szCs w:val="24"/>
                <w:lang w:val="en-MY"/>
              </w:rPr>
              <w:t>。</w:t>
            </w:r>
          </w:p>
          <w:p w14:paraId="640C5F2D" w14:textId="77777777" w:rsidR="0007287C" w:rsidRPr="00454C58" w:rsidRDefault="0007287C" w:rsidP="0007287C">
            <w:pPr>
              <w:jc w:val="both"/>
              <w:rPr>
                <w:rFonts w:ascii="Times New Roman" w:eastAsia="宋体" w:hAnsi="Times New Roman"/>
                <w:sz w:val="24"/>
                <w:szCs w:val="24"/>
                <w:lang w:val="en-MY"/>
              </w:rPr>
            </w:pPr>
          </w:p>
          <w:p w14:paraId="527515DB" w14:textId="77777777" w:rsidR="0007287C" w:rsidRPr="00454C58" w:rsidRDefault="0007287C" w:rsidP="0007287C">
            <w:pPr>
              <w:jc w:val="both"/>
              <w:rPr>
                <w:rFonts w:ascii="Times New Roman" w:eastAsia="宋体" w:hAnsi="Times New Roman"/>
                <w:b/>
                <w:sz w:val="24"/>
                <w:szCs w:val="24"/>
                <w:lang w:val="en-MY"/>
              </w:rPr>
            </w:pPr>
            <w:r w:rsidRPr="00454C58">
              <w:rPr>
                <w:rFonts w:ascii="Times New Roman" w:eastAsia="宋体" w:hAnsi="Times New Roman" w:hint="eastAsia"/>
                <w:b/>
                <w:sz w:val="24"/>
                <w:szCs w:val="24"/>
                <w:lang w:val="en-MY"/>
              </w:rPr>
              <w:t>问</w:t>
            </w:r>
            <w:r w:rsidRPr="00454C58">
              <w:rPr>
                <w:rFonts w:ascii="Times New Roman" w:eastAsia="宋体" w:hAnsi="Times New Roman" w:hint="eastAsia"/>
                <w:b/>
                <w:sz w:val="24"/>
                <w:szCs w:val="24"/>
                <w:lang w:val="en-MY"/>
              </w:rPr>
              <w:t>5</w:t>
            </w:r>
            <w:r w:rsidRPr="00454C58">
              <w:rPr>
                <w:rFonts w:ascii="Times New Roman" w:eastAsia="宋体" w:hAnsi="Times New Roman" w:hint="eastAsia"/>
                <w:b/>
                <w:sz w:val="24"/>
                <w:szCs w:val="24"/>
                <w:lang w:val="en-MY"/>
              </w:rPr>
              <w:t>：</w:t>
            </w:r>
            <w:r w:rsidRPr="00454C58">
              <w:rPr>
                <w:rFonts w:ascii="Times New Roman" w:eastAsia="宋体" w:hAnsi="Times New Roman" w:hint="eastAsia"/>
                <w:b/>
                <w:sz w:val="24"/>
                <w:szCs w:val="24"/>
                <w:lang w:val="en-MY"/>
              </w:rPr>
              <w:t>I</w:t>
            </w:r>
            <w:r w:rsidRPr="00454C58">
              <w:rPr>
                <w:rFonts w:ascii="Times New Roman" w:eastAsia="宋体" w:hAnsi="Times New Roman"/>
                <w:b/>
                <w:sz w:val="24"/>
                <w:szCs w:val="24"/>
                <w:lang w:val="en-MY"/>
              </w:rPr>
              <w:t>L-17</w:t>
            </w:r>
            <w:r w:rsidRPr="00454C58">
              <w:rPr>
                <w:rFonts w:ascii="Times New Roman" w:eastAsia="宋体" w:hAnsi="Times New Roman" w:hint="eastAsia"/>
                <w:b/>
                <w:sz w:val="24"/>
                <w:szCs w:val="24"/>
                <w:lang w:val="en-MY"/>
              </w:rPr>
              <w:t>最新进展？</w:t>
            </w:r>
          </w:p>
          <w:p w14:paraId="1CCE47DB" w14:textId="4F56F89F" w:rsidR="0007287C" w:rsidRPr="00454C58" w:rsidRDefault="0049511F" w:rsidP="001D1AF0">
            <w:pPr>
              <w:jc w:val="both"/>
              <w:rPr>
                <w:rFonts w:ascii="Times New Roman" w:eastAsia="宋体" w:hAnsi="Times New Roman"/>
                <w:sz w:val="24"/>
                <w:szCs w:val="24"/>
                <w:lang w:val="en-MY"/>
              </w:rPr>
            </w:pPr>
            <w:r w:rsidRPr="00454C58">
              <w:rPr>
                <w:rFonts w:ascii="Times New Roman" w:eastAsia="宋体" w:hAnsi="Times New Roman" w:hint="eastAsia"/>
                <w:sz w:val="24"/>
                <w:szCs w:val="24"/>
                <w:lang w:val="en-MY"/>
              </w:rPr>
              <w:t>答</w:t>
            </w:r>
            <w:r w:rsidR="007E78AB" w:rsidRPr="00454C58">
              <w:rPr>
                <w:rFonts w:ascii="Times New Roman" w:eastAsia="宋体" w:hAnsi="Times New Roman" w:hint="eastAsia"/>
                <w:sz w:val="24"/>
                <w:szCs w:val="24"/>
                <w:lang w:val="en-MY"/>
              </w:rPr>
              <w:t>：</w:t>
            </w:r>
            <w:r w:rsidR="00611B02" w:rsidRPr="00454C58">
              <w:rPr>
                <w:rFonts w:ascii="Times New Roman" w:eastAsia="宋体" w:hAnsi="Times New Roman"/>
                <w:sz w:val="24"/>
                <w:szCs w:val="24"/>
                <w:lang w:val="en-MY"/>
              </w:rPr>
              <w:t>2023</w:t>
            </w:r>
            <w:r w:rsidR="00611B02" w:rsidRPr="00454C58">
              <w:rPr>
                <w:rFonts w:ascii="Times New Roman" w:eastAsia="宋体" w:hAnsi="Times New Roman"/>
                <w:sz w:val="24"/>
                <w:szCs w:val="24"/>
                <w:lang w:val="en-MY"/>
              </w:rPr>
              <w:t>年美</w:t>
            </w:r>
            <w:r w:rsidR="00611B02" w:rsidRPr="00454C58">
              <w:rPr>
                <w:rFonts w:ascii="Times New Roman" w:eastAsia="宋体" w:hAnsi="Times New Roman" w:hint="eastAsia"/>
                <w:sz w:val="24"/>
                <w:szCs w:val="24"/>
                <w:lang w:val="en-MY"/>
              </w:rPr>
              <w:t>国风湿病学会（</w:t>
            </w:r>
            <w:r w:rsidR="00611B02" w:rsidRPr="00454C58">
              <w:rPr>
                <w:rFonts w:ascii="Times New Roman" w:eastAsia="宋体" w:hAnsi="Times New Roman"/>
                <w:sz w:val="24"/>
                <w:szCs w:val="24"/>
                <w:lang w:val="en-MY"/>
              </w:rPr>
              <w:t>ACR</w:t>
            </w:r>
            <w:r w:rsidR="00611B02" w:rsidRPr="00454C58">
              <w:rPr>
                <w:rFonts w:ascii="Times New Roman" w:eastAsia="宋体" w:hAnsi="Times New Roman"/>
                <w:sz w:val="24"/>
                <w:szCs w:val="24"/>
                <w:lang w:val="en-MY"/>
              </w:rPr>
              <w:t>）年</w:t>
            </w:r>
            <w:r w:rsidR="00611B02" w:rsidRPr="00454C58">
              <w:rPr>
                <w:rFonts w:ascii="Times New Roman" w:eastAsia="宋体" w:hAnsi="Times New Roman" w:hint="eastAsia"/>
                <w:sz w:val="24"/>
                <w:szCs w:val="24"/>
                <w:lang w:val="en-MY"/>
              </w:rPr>
              <w:t>会上，</w:t>
            </w:r>
            <w:r w:rsidR="008B6755" w:rsidRPr="00454C58">
              <w:rPr>
                <w:rFonts w:ascii="Times New Roman" w:eastAsia="宋体" w:hAnsi="Times New Roman" w:hint="eastAsia"/>
                <w:sz w:val="24"/>
                <w:szCs w:val="24"/>
                <w:lang w:val="en-MY"/>
              </w:rPr>
              <w:t>公司</w:t>
            </w:r>
            <w:r w:rsidR="00611B02" w:rsidRPr="00454C58">
              <w:rPr>
                <w:rFonts w:ascii="Times New Roman" w:eastAsia="宋体" w:hAnsi="Times New Roman" w:hint="eastAsia"/>
                <w:sz w:val="24"/>
                <w:szCs w:val="24"/>
                <w:lang w:val="en-MY"/>
              </w:rPr>
              <w:t>首次公布了</w:t>
            </w:r>
            <w:r w:rsidR="00611B02" w:rsidRPr="00454C58">
              <w:rPr>
                <w:rFonts w:ascii="Times New Roman" w:eastAsia="宋体" w:hAnsi="Times New Roman"/>
                <w:sz w:val="24"/>
                <w:szCs w:val="24"/>
                <w:lang w:val="en-MY"/>
              </w:rPr>
              <w:t>JS005</w:t>
            </w:r>
            <w:r w:rsidR="00611B02" w:rsidRPr="00454C58">
              <w:rPr>
                <w:rFonts w:ascii="Times New Roman" w:eastAsia="宋体" w:hAnsi="Times New Roman"/>
                <w:sz w:val="24"/>
                <w:szCs w:val="24"/>
                <w:lang w:val="en-MY"/>
              </w:rPr>
              <w:t>用于治</w:t>
            </w:r>
            <w:r w:rsidR="00611B02" w:rsidRPr="00454C58">
              <w:rPr>
                <w:rFonts w:ascii="Times New Roman" w:eastAsia="宋体" w:hAnsi="Times New Roman" w:hint="eastAsia"/>
                <w:sz w:val="24"/>
                <w:szCs w:val="24"/>
                <w:lang w:val="en-MY"/>
              </w:rPr>
              <w:t>疗中重度银屑病患者的</w:t>
            </w:r>
            <w:proofErr w:type="spellStart"/>
            <w:r w:rsidR="00611B02" w:rsidRPr="00454C58">
              <w:rPr>
                <w:rFonts w:ascii="Times New Roman" w:eastAsia="宋体" w:hAnsi="Times New Roman"/>
                <w:sz w:val="24"/>
                <w:szCs w:val="24"/>
                <w:lang w:val="en-MY"/>
              </w:rPr>
              <w:t>Ib</w:t>
            </w:r>
            <w:proofErr w:type="spellEnd"/>
            <w:r w:rsidR="00611B02" w:rsidRPr="00454C58">
              <w:rPr>
                <w:rFonts w:ascii="Times New Roman" w:eastAsia="宋体" w:hAnsi="Times New Roman"/>
                <w:sz w:val="24"/>
                <w:szCs w:val="24"/>
                <w:lang w:val="en-MY"/>
              </w:rPr>
              <w:t>/II</w:t>
            </w:r>
            <w:r w:rsidR="00611B02" w:rsidRPr="00454C58">
              <w:rPr>
                <w:rFonts w:ascii="Times New Roman" w:eastAsia="宋体" w:hAnsi="Times New Roman"/>
                <w:sz w:val="24"/>
                <w:szCs w:val="24"/>
                <w:lang w:val="en-MY"/>
              </w:rPr>
              <w:t>期</w:t>
            </w:r>
            <w:r w:rsidR="00611B02" w:rsidRPr="00454C58">
              <w:rPr>
                <w:rFonts w:ascii="Times New Roman" w:eastAsia="宋体" w:hAnsi="Times New Roman" w:hint="eastAsia"/>
                <w:sz w:val="24"/>
                <w:szCs w:val="24"/>
                <w:lang w:val="en-MY"/>
              </w:rPr>
              <w:t>临床研究结果。研究结果显示，</w:t>
            </w:r>
            <w:r w:rsidR="00611B02" w:rsidRPr="00454C58">
              <w:rPr>
                <w:rFonts w:ascii="Times New Roman" w:eastAsia="宋体" w:hAnsi="Times New Roman"/>
                <w:sz w:val="24"/>
                <w:szCs w:val="24"/>
                <w:lang w:val="en-MY"/>
              </w:rPr>
              <w:t>JS005</w:t>
            </w:r>
            <w:r w:rsidR="00611B02" w:rsidRPr="00454C58">
              <w:rPr>
                <w:rFonts w:ascii="Times New Roman" w:eastAsia="宋体" w:hAnsi="Times New Roman"/>
                <w:sz w:val="24"/>
                <w:szCs w:val="24"/>
                <w:lang w:val="en-MY"/>
              </w:rPr>
              <w:t>用于治</w:t>
            </w:r>
            <w:r w:rsidR="00611B02" w:rsidRPr="00454C58">
              <w:rPr>
                <w:rFonts w:ascii="Times New Roman" w:eastAsia="宋体" w:hAnsi="Times New Roman" w:hint="eastAsia"/>
                <w:sz w:val="24"/>
                <w:szCs w:val="24"/>
                <w:lang w:val="en-MY"/>
              </w:rPr>
              <w:t>疗中重度斑块状银屑病患者的安全性良好，与安慰剂相比，</w:t>
            </w:r>
            <w:r w:rsidR="00611B02" w:rsidRPr="00454C58">
              <w:rPr>
                <w:rFonts w:ascii="Times New Roman" w:eastAsia="宋体" w:hAnsi="Times New Roman"/>
                <w:sz w:val="24"/>
                <w:szCs w:val="24"/>
                <w:lang w:val="en-MY"/>
              </w:rPr>
              <w:t>JS005</w:t>
            </w:r>
            <w:r w:rsidR="00611B02" w:rsidRPr="00454C58">
              <w:rPr>
                <w:rFonts w:ascii="Times New Roman" w:eastAsia="宋体" w:hAnsi="Times New Roman" w:hint="eastAsia"/>
                <w:sz w:val="24"/>
                <w:szCs w:val="24"/>
                <w:lang w:val="en-MY"/>
              </w:rPr>
              <w:t>显著改善患者的银屑病皮损面积和严重程度（</w:t>
            </w:r>
            <w:r w:rsidR="00611B02" w:rsidRPr="00454C58">
              <w:rPr>
                <w:rFonts w:ascii="Times New Roman" w:eastAsia="宋体" w:hAnsi="Times New Roman"/>
                <w:sz w:val="24"/>
                <w:szCs w:val="24"/>
                <w:lang w:val="en-MY"/>
              </w:rPr>
              <w:t>p&lt;0.0001</w:t>
            </w:r>
            <w:r w:rsidR="00611B02" w:rsidRPr="00454C58">
              <w:rPr>
                <w:rFonts w:ascii="Times New Roman" w:eastAsia="宋体" w:hAnsi="Times New Roman"/>
                <w:sz w:val="24"/>
                <w:szCs w:val="24"/>
                <w:lang w:val="en-MY"/>
              </w:rPr>
              <w:t>）。</w:t>
            </w:r>
            <w:r w:rsidR="00611B02" w:rsidRPr="00454C58">
              <w:rPr>
                <w:rFonts w:ascii="Times New Roman" w:eastAsia="宋体" w:hAnsi="Times New Roman"/>
                <w:sz w:val="24"/>
                <w:szCs w:val="24"/>
                <w:lang w:val="en-MY"/>
              </w:rPr>
              <w:t>II</w:t>
            </w:r>
            <w:r w:rsidR="00611B02" w:rsidRPr="00454C58">
              <w:rPr>
                <w:rFonts w:ascii="Times New Roman" w:eastAsia="宋体" w:hAnsi="Times New Roman"/>
                <w:sz w:val="24"/>
                <w:szCs w:val="24"/>
                <w:lang w:val="en-MY"/>
              </w:rPr>
              <w:t>期研究</w:t>
            </w:r>
            <w:r w:rsidR="00611B02" w:rsidRPr="00454C58">
              <w:rPr>
                <w:rFonts w:ascii="Times New Roman" w:eastAsia="宋体" w:hAnsi="Times New Roman" w:hint="eastAsia"/>
                <w:sz w:val="24"/>
                <w:szCs w:val="24"/>
                <w:lang w:val="en-MY"/>
              </w:rPr>
              <w:t>数据显示：第</w:t>
            </w:r>
            <w:r w:rsidR="00611B02" w:rsidRPr="00454C58">
              <w:rPr>
                <w:rFonts w:ascii="Times New Roman" w:eastAsia="宋体" w:hAnsi="Times New Roman"/>
                <w:sz w:val="24"/>
                <w:szCs w:val="24"/>
                <w:lang w:val="en-MY"/>
              </w:rPr>
              <w:t>12</w:t>
            </w:r>
            <w:r w:rsidR="00611B02" w:rsidRPr="00454C58">
              <w:rPr>
                <w:rFonts w:ascii="Times New Roman" w:eastAsia="宋体" w:hAnsi="Times New Roman"/>
                <w:sz w:val="24"/>
                <w:szCs w:val="24"/>
                <w:lang w:val="en-MY"/>
              </w:rPr>
              <w:t>周</w:t>
            </w:r>
            <w:r w:rsidR="00611B02" w:rsidRPr="00454C58">
              <w:rPr>
                <w:rFonts w:ascii="Times New Roman" w:eastAsia="宋体" w:hAnsi="Times New Roman" w:hint="eastAsia"/>
                <w:sz w:val="24"/>
                <w:szCs w:val="24"/>
                <w:lang w:val="en-MY"/>
              </w:rPr>
              <w:t>时，</w:t>
            </w:r>
            <w:r w:rsidR="00611B02" w:rsidRPr="00454C58">
              <w:rPr>
                <w:rFonts w:ascii="Times New Roman" w:eastAsia="宋体" w:hAnsi="Times New Roman"/>
                <w:sz w:val="24"/>
                <w:szCs w:val="24"/>
                <w:lang w:val="en-MY"/>
              </w:rPr>
              <w:t>JS005</w:t>
            </w:r>
            <w:r w:rsidR="00611B02" w:rsidRPr="00454C58">
              <w:rPr>
                <w:rFonts w:ascii="Times New Roman" w:eastAsia="宋体" w:hAnsi="Times New Roman"/>
                <w:sz w:val="24"/>
                <w:szCs w:val="24"/>
                <w:lang w:val="en-MY"/>
              </w:rPr>
              <w:t>治</w:t>
            </w:r>
            <w:r w:rsidR="00611B02" w:rsidRPr="00454C58">
              <w:rPr>
                <w:rFonts w:ascii="Times New Roman" w:eastAsia="宋体" w:hAnsi="Times New Roman" w:hint="eastAsia"/>
                <w:sz w:val="24"/>
                <w:szCs w:val="24"/>
                <w:lang w:val="en-MY"/>
              </w:rPr>
              <w:t>疗</w:t>
            </w:r>
            <w:proofErr w:type="gramStart"/>
            <w:r w:rsidR="00611B02" w:rsidRPr="00454C58">
              <w:rPr>
                <w:rFonts w:ascii="Times New Roman" w:eastAsia="宋体" w:hAnsi="Times New Roman" w:hint="eastAsia"/>
                <w:sz w:val="24"/>
                <w:szCs w:val="24"/>
                <w:lang w:val="en-MY"/>
              </w:rPr>
              <w:t>组达到</w:t>
            </w:r>
            <w:proofErr w:type="gramEnd"/>
            <w:r w:rsidR="00611B02" w:rsidRPr="00454C58">
              <w:rPr>
                <w:rFonts w:ascii="Times New Roman" w:eastAsia="宋体" w:hAnsi="Times New Roman"/>
                <w:sz w:val="24"/>
                <w:szCs w:val="24"/>
                <w:lang w:val="en-MY"/>
              </w:rPr>
              <w:t>PASI 75</w:t>
            </w:r>
            <w:r w:rsidR="00611B02" w:rsidRPr="00454C58">
              <w:rPr>
                <w:rFonts w:ascii="Times New Roman" w:eastAsia="宋体" w:hAnsi="Times New Roman"/>
                <w:sz w:val="24"/>
                <w:szCs w:val="24"/>
                <w:lang w:val="en-MY"/>
              </w:rPr>
              <w:t>（</w:t>
            </w:r>
            <w:r w:rsidR="00611B02" w:rsidRPr="00454C58">
              <w:rPr>
                <w:rFonts w:ascii="Times New Roman" w:eastAsia="宋体" w:hAnsi="Times New Roman" w:hint="eastAsia"/>
                <w:sz w:val="24"/>
                <w:szCs w:val="24"/>
                <w:lang w:val="en-MY"/>
              </w:rPr>
              <w:t>银屑病皮损面积和严重程度指数较基线至少改善</w:t>
            </w:r>
            <w:r w:rsidR="00611B02" w:rsidRPr="00454C58">
              <w:rPr>
                <w:rFonts w:ascii="Times New Roman" w:eastAsia="宋体" w:hAnsi="Times New Roman"/>
                <w:sz w:val="24"/>
                <w:szCs w:val="24"/>
                <w:lang w:val="en-MY"/>
              </w:rPr>
              <w:t>75%</w:t>
            </w:r>
            <w:r w:rsidR="00611B02" w:rsidRPr="00454C58">
              <w:rPr>
                <w:rFonts w:ascii="Times New Roman" w:eastAsia="宋体" w:hAnsi="Times New Roman"/>
                <w:sz w:val="24"/>
                <w:szCs w:val="24"/>
                <w:lang w:val="en-MY"/>
              </w:rPr>
              <w:t>）的患者比例</w:t>
            </w:r>
            <w:r w:rsidR="00611B02" w:rsidRPr="00454C58">
              <w:rPr>
                <w:rFonts w:ascii="Times New Roman" w:eastAsia="宋体" w:hAnsi="Times New Roman" w:hint="eastAsia"/>
                <w:sz w:val="24"/>
                <w:szCs w:val="24"/>
                <w:lang w:val="en-MY"/>
              </w:rPr>
              <w:t>显著高于安慰剂组（</w:t>
            </w:r>
            <w:r w:rsidR="00611B02" w:rsidRPr="00454C58">
              <w:rPr>
                <w:rFonts w:ascii="Times New Roman" w:eastAsia="宋体" w:hAnsi="Times New Roman"/>
                <w:sz w:val="24"/>
                <w:szCs w:val="24"/>
                <w:lang w:val="en-MY"/>
              </w:rPr>
              <w:t xml:space="preserve">JS005 150mg vs. JS005 300mg vs. </w:t>
            </w:r>
            <w:r w:rsidR="00611B02" w:rsidRPr="00454C58">
              <w:rPr>
                <w:rFonts w:ascii="Times New Roman" w:eastAsia="宋体" w:hAnsi="Times New Roman"/>
                <w:sz w:val="24"/>
                <w:szCs w:val="24"/>
                <w:lang w:val="en-MY"/>
              </w:rPr>
              <w:t>安慰</w:t>
            </w:r>
            <w:r w:rsidR="00611B02" w:rsidRPr="00454C58">
              <w:rPr>
                <w:rFonts w:ascii="Times New Roman" w:eastAsia="宋体" w:hAnsi="Times New Roman" w:hint="eastAsia"/>
                <w:sz w:val="24"/>
                <w:szCs w:val="24"/>
                <w:lang w:val="en-MY"/>
              </w:rPr>
              <w:t>剂：</w:t>
            </w:r>
            <w:r w:rsidR="00611B02" w:rsidRPr="00454C58">
              <w:rPr>
                <w:rFonts w:ascii="Times New Roman" w:eastAsia="宋体" w:hAnsi="Times New Roman"/>
                <w:sz w:val="24"/>
                <w:szCs w:val="24"/>
                <w:lang w:val="en-MY"/>
              </w:rPr>
              <w:t>95.8% vs 89.4% vs. 8.3%</w:t>
            </w:r>
            <w:r w:rsidR="00611B02" w:rsidRPr="00454C58">
              <w:rPr>
                <w:rFonts w:ascii="Times New Roman" w:eastAsia="宋体" w:hAnsi="Times New Roman"/>
                <w:sz w:val="24"/>
                <w:szCs w:val="24"/>
                <w:lang w:val="en-MY"/>
              </w:rPr>
              <w:t>；</w:t>
            </w:r>
            <w:r w:rsidR="00611B02" w:rsidRPr="00454C58">
              <w:rPr>
                <w:rFonts w:ascii="Times New Roman" w:eastAsia="宋体" w:hAnsi="Times New Roman"/>
                <w:sz w:val="24"/>
                <w:szCs w:val="24"/>
                <w:lang w:val="en-MY"/>
              </w:rPr>
              <w:t>p&lt;0.0001</w:t>
            </w:r>
            <w:r w:rsidR="00611B02" w:rsidRPr="00454C58">
              <w:rPr>
                <w:rFonts w:ascii="Times New Roman" w:eastAsia="宋体" w:hAnsi="Times New Roman"/>
                <w:sz w:val="24"/>
                <w:szCs w:val="24"/>
                <w:lang w:val="en-MY"/>
              </w:rPr>
              <w:t>）。同</w:t>
            </w:r>
            <w:r w:rsidR="00611B02" w:rsidRPr="00454C58">
              <w:rPr>
                <w:rFonts w:ascii="Times New Roman" w:eastAsia="宋体" w:hAnsi="Times New Roman" w:hint="eastAsia"/>
                <w:sz w:val="24"/>
                <w:szCs w:val="24"/>
                <w:lang w:val="en-MY"/>
              </w:rPr>
              <w:t>时，第</w:t>
            </w:r>
            <w:r w:rsidR="00611B02" w:rsidRPr="00454C58">
              <w:rPr>
                <w:rFonts w:ascii="Times New Roman" w:eastAsia="宋体" w:hAnsi="Times New Roman"/>
                <w:sz w:val="24"/>
                <w:szCs w:val="24"/>
                <w:lang w:val="en-MY"/>
              </w:rPr>
              <w:t>12</w:t>
            </w:r>
            <w:r w:rsidR="00611B02" w:rsidRPr="00454C58">
              <w:rPr>
                <w:rFonts w:ascii="Times New Roman" w:eastAsia="宋体" w:hAnsi="Times New Roman"/>
                <w:sz w:val="24"/>
                <w:szCs w:val="24"/>
                <w:lang w:val="en-MY"/>
              </w:rPr>
              <w:t>周</w:t>
            </w:r>
            <w:r w:rsidR="00611B02" w:rsidRPr="00454C58">
              <w:rPr>
                <w:rFonts w:ascii="Times New Roman" w:eastAsia="宋体" w:hAnsi="Times New Roman" w:hint="eastAsia"/>
                <w:sz w:val="24"/>
                <w:szCs w:val="24"/>
                <w:lang w:val="en-MY"/>
              </w:rPr>
              <w:t>时，</w:t>
            </w:r>
            <w:r w:rsidR="00611B02" w:rsidRPr="00454C58">
              <w:rPr>
                <w:rFonts w:ascii="Times New Roman" w:eastAsia="宋体" w:hAnsi="Times New Roman"/>
                <w:sz w:val="24"/>
                <w:szCs w:val="24"/>
                <w:lang w:val="en-MY"/>
              </w:rPr>
              <w:t>JS005</w:t>
            </w:r>
            <w:r w:rsidR="00611B02" w:rsidRPr="00454C58">
              <w:rPr>
                <w:rFonts w:ascii="Times New Roman" w:eastAsia="宋体" w:hAnsi="Times New Roman"/>
                <w:sz w:val="24"/>
                <w:szCs w:val="24"/>
                <w:lang w:val="en-MY"/>
              </w:rPr>
              <w:t>治</w:t>
            </w:r>
            <w:r w:rsidR="00611B02" w:rsidRPr="00454C58">
              <w:rPr>
                <w:rFonts w:ascii="Times New Roman" w:eastAsia="宋体" w:hAnsi="Times New Roman" w:hint="eastAsia"/>
                <w:sz w:val="24"/>
                <w:szCs w:val="24"/>
                <w:lang w:val="en-MY"/>
              </w:rPr>
              <w:t>疗</w:t>
            </w:r>
            <w:proofErr w:type="gramStart"/>
            <w:r w:rsidR="00611B02" w:rsidRPr="00454C58">
              <w:rPr>
                <w:rFonts w:ascii="Times New Roman" w:eastAsia="宋体" w:hAnsi="Times New Roman" w:hint="eastAsia"/>
                <w:sz w:val="24"/>
                <w:szCs w:val="24"/>
                <w:lang w:val="en-MY"/>
              </w:rPr>
              <w:t>组达到</w:t>
            </w:r>
            <w:proofErr w:type="gramEnd"/>
            <w:r w:rsidR="00611B02" w:rsidRPr="00454C58">
              <w:rPr>
                <w:rFonts w:ascii="Times New Roman" w:eastAsia="宋体" w:hAnsi="Times New Roman"/>
                <w:sz w:val="24"/>
                <w:szCs w:val="24"/>
                <w:lang w:val="en-MY"/>
              </w:rPr>
              <w:t>PASI 90</w:t>
            </w:r>
            <w:r w:rsidR="00611B02" w:rsidRPr="00454C58">
              <w:rPr>
                <w:rFonts w:ascii="Times New Roman" w:eastAsia="宋体" w:hAnsi="Times New Roman"/>
                <w:sz w:val="24"/>
                <w:szCs w:val="24"/>
                <w:lang w:val="en-MY"/>
              </w:rPr>
              <w:t>的患者比例也</w:t>
            </w:r>
            <w:r w:rsidR="00611B02" w:rsidRPr="00454C58">
              <w:rPr>
                <w:rFonts w:ascii="Times New Roman" w:eastAsia="宋体" w:hAnsi="Times New Roman" w:hint="eastAsia"/>
                <w:sz w:val="24"/>
                <w:szCs w:val="24"/>
                <w:lang w:val="en-MY"/>
              </w:rPr>
              <w:t>显著高于安慰剂组（</w:t>
            </w:r>
            <w:r w:rsidR="00611B02" w:rsidRPr="00454C58">
              <w:rPr>
                <w:rFonts w:ascii="Times New Roman" w:eastAsia="宋体" w:hAnsi="Times New Roman"/>
                <w:sz w:val="24"/>
                <w:szCs w:val="24"/>
                <w:lang w:val="en-MY"/>
              </w:rPr>
              <w:t>77.1% vs 74.5% vs. 4.2%</w:t>
            </w:r>
            <w:r w:rsidR="00611B02" w:rsidRPr="00454C58">
              <w:rPr>
                <w:rFonts w:ascii="Times New Roman" w:eastAsia="宋体" w:hAnsi="Times New Roman"/>
                <w:sz w:val="24"/>
                <w:szCs w:val="24"/>
                <w:lang w:val="en-MY"/>
              </w:rPr>
              <w:t>；</w:t>
            </w:r>
            <w:r w:rsidR="00611B02" w:rsidRPr="00454C58">
              <w:rPr>
                <w:rFonts w:ascii="Times New Roman" w:eastAsia="宋体" w:hAnsi="Times New Roman"/>
                <w:sz w:val="24"/>
                <w:szCs w:val="24"/>
                <w:lang w:val="en-MY"/>
              </w:rPr>
              <w:t>p&lt;0.0001</w:t>
            </w:r>
            <w:r w:rsidR="00611B02" w:rsidRPr="00454C58">
              <w:rPr>
                <w:rFonts w:ascii="Times New Roman" w:eastAsia="宋体" w:hAnsi="Times New Roman"/>
                <w:sz w:val="24"/>
                <w:szCs w:val="24"/>
                <w:lang w:val="en-MY"/>
              </w:rPr>
              <w:t>）。</w:t>
            </w:r>
          </w:p>
          <w:p w14:paraId="27D42F46" w14:textId="1B3DDE78" w:rsidR="008B6755" w:rsidRPr="00454C58" w:rsidRDefault="001D1AF0" w:rsidP="004C7306">
            <w:pPr>
              <w:ind w:firstLineChars="200" w:firstLine="480"/>
              <w:jc w:val="both"/>
              <w:rPr>
                <w:rFonts w:ascii="Times New Roman" w:eastAsia="宋体" w:hAnsi="Times New Roman"/>
                <w:sz w:val="24"/>
                <w:szCs w:val="24"/>
              </w:rPr>
            </w:pPr>
            <w:r w:rsidRPr="001B4E0B">
              <w:rPr>
                <w:rFonts w:ascii="Times New Roman" w:eastAsia="宋体" w:hAnsi="Times New Roman" w:hint="eastAsia"/>
                <w:sz w:val="24"/>
                <w:szCs w:val="24"/>
                <w:lang w:val="en-MY"/>
              </w:rPr>
              <w:t>J</w:t>
            </w:r>
            <w:r w:rsidRPr="001B4E0B">
              <w:rPr>
                <w:rFonts w:ascii="Times New Roman" w:eastAsia="宋体" w:hAnsi="Times New Roman"/>
                <w:sz w:val="24"/>
                <w:szCs w:val="24"/>
                <w:lang w:val="en-MY"/>
              </w:rPr>
              <w:t>S005</w:t>
            </w:r>
            <w:r w:rsidRPr="001B4E0B">
              <w:rPr>
                <w:rFonts w:ascii="Times New Roman" w:eastAsia="宋体" w:hAnsi="Times New Roman" w:hint="eastAsia"/>
                <w:sz w:val="24"/>
                <w:szCs w:val="24"/>
                <w:lang w:val="en-MY"/>
              </w:rPr>
              <w:t>在同类产品中，具有快速应答、疗效可比、感染类不良事件发生率较低的优势。目前，</w:t>
            </w:r>
            <w:r w:rsidR="00807DFC" w:rsidRPr="001B4E0B">
              <w:rPr>
                <w:rFonts w:ascii="Times New Roman" w:eastAsia="宋体" w:hAnsi="Times New Roman" w:hint="eastAsia"/>
                <w:sz w:val="24"/>
                <w:szCs w:val="24"/>
                <w:lang w:val="en-MY"/>
              </w:rPr>
              <w:t>J</w:t>
            </w:r>
            <w:r w:rsidR="00807DFC" w:rsidRPr="001B4E0B">
              <w:rPr>
                <w:rFonts w:ascii="Times New Roman" w:eastAsia="宋体" w:hAnsi="Times New Roman"/>
                <w:sz w:val="24"/>
                <w:szCs w:val="24"/>
                <w:lang w:val="en-MY"/>
              </w:rPr>
              <w:t>S005</w:t>
            </w:r>
            <w:r w:rsidR="00807DFC" w:rsidRPr="001B4E0B">
              <w:rPr>
                <w:rFonts w:ascii="Times New Roman" w:eastAsia="宋体" w:hAnsi="Times New Roman" w:hint="eastAsia"/>
                <w:sz w:val="24"/>
                <w:szCs w:val="24"/>
                <w:lang w:val="en-MY"/>
              </w:rPr>
              <w:t>针对中重度斑块状银屑病已进入</w:t>
            </w:r>
            <w:r w:rsidR="00807DFC" w:rsidRPr="001B4E0B">
              <w:rPr>
                <w:rFonts w:ascii="Times New Roman" w:eastAsia="宋体" w:hAnsi="Times New Roman"/>
                <w:sz w:val="24"/>
                <w:szCs w:val="24"/>
                <w:lang w:val="en-MY"/>
              </w:rPr>
              <w:t>III</w:t>
            </w:r>
            <w:r w:rsidR="00807DFC" w:rsidRPr="001B4E0B">
              <w:rPr>
                <w:rFonts w:ascii="Times New Roman" w:eastAsia="宋体" w:hAnsi="Times New Roman"/>
                <w:sz w:val="24"/>
                <w:szCs w:val="24"/>
                <w:lang w:val="en-MY"/>
              </w:rPr>
              <w:t>期注</w:t>
            </w:r>
            <w:r w:rsidR="00807DFC" w:rsidRPr="001B4E0B">
              <w:rPr>
                <w:rFonts w:ascii="Times New Roman" w:eastAsia="宋体" w:hAnsi="Times New Roman" w:hint="eastAsia"/>
                <w:sz w:val="24"/>
                <w:szCs w:val="24"/>
                <w:lang w:val="en-MY"/>
              </w:rPr>
              <w:t>册临床研究阶段。</w:t>
            </w:r>
          </w:p>
          <w:p w14:paraId="5AF665AA" w14:textId="70D45503" w:rsidR="0007287C" w:rsidRPr="00454C58" w:rsidRDefault="0007287C" w:rsidP="0007287C">
            <w:pPr>
              <w:jc w:val="both"/>
              <w:rPr>
                <w:rFonts w:ascii="Times New Roman" w:eastAsia="宋体" w:hAnsi="Times New Roman"/>
                <w:sz w:val="24"/>
                <w:szCs w:val="24"/>
                <w:lang w:val="en-MY"/>
              </w:rPr>
            </w:pPr>
          </w:p>
        </w:tc>
      </w:tr>
      <w:tr w:rsidR="00655039" w:rsidRPr="006F1181" w14:paraId="22400E6D" w14:textId="77777777" w:rsidTr="007268FD">
        <w:trPr>
          <w:trHeight w:val="312"/>
        </w:trPr>
        <w:tc>
          <w:tcPr>
            <w:tcW w:w="1980" w:type="dxa"/>
            <w:vAlign w:val="center"/>
          </w:tcPr>
          <w:p w14:paraId="59BCCA05" w14:textId="77777777" w:rsidR="00C73CDA" w:rsidRPr="006F1181" w:rsidRDefault="00B8574E">
            <w:pPr>
              <w:pStyle w:val="TableParagraph"/>
              <w:spacing w:line="292" w:lineRule="exact"/>
              <w:ind w:left="90" w:right="80"/>
              <w:jc w:val="center"/>
              <w:rPr>
                <w:rFonts w:ascii="Times New Roman" w:eastAsia="宋体" w:hAnsi="Times New Roman"/>
                <w:b/>
                <w:sz w:val="24"/>
                <w:szCs w:val="24"/>
              </w:rPr>
            </w:pPr>
            <w:r w:rsidRPr="006F1181">
              <w:rPr>
                <w:rFonts w:ascii="Times New Roman" w:eastAsia="宋体" w:hAnsi="Times New Roman" w:hint="eastAsia"/>
                <w:b/>
                <w:sz w:val="24"/>
                <w:szCs w:val="24"/>
              </w:rPr>
              <w:lastRenderedPageBreak/>
              <w:t>附件清单</w:t>
            </w:r>
          </w:p>
          <w:p w14:paraId="56BBBB03" w14:textId="2D8B72B8" w:rsidR="00655039" w:rsidRPr="006F1181" w:rsidRDefault="00B8574E">
            <w:pPr>
              <w:pStyle w:val="TableParagraph"/>
              <w:spacing w:line="292" w:lineRule="exact"/>
              <w:ind w:left="90" w:right="80"/>
              <w:jc w:val="center"/>
              <w:rPr>
                <w:rFonts w:ascii="Times New Roman" w:eastAsia="宋体" w:hAnsi="Times New Roman"/>
                <w:b/>
                <w:sz w:val="24"/>
                <w:szCs w:val="24"/>
              </w:rPr>
            </w:pPr>
            <w:r w:rsidRPr="006F1181">
              <w:rPr>
                <w:rFonts w:ascii="Times New Roman" w:eastAsia="宋体" w:hAnsi="Times New Roman" w:hint="eastAsia"/>
                <w:b/>
                <w:sz w:val="24"/>
                <w:szCs w:val="24"/>
              </w:rPr>
              <w:t>（如有）</w:t>
            </w:r>
          </w:p>
        </w:tc>
        <w:tc>
          <w:tcPr>
            <w:tcW w:w="7654" w:type="dxa"/>
            <w:gridSpan w:val="2"/>
            <w:vAlign w:val="center"/>
          </w:tcPr>
          <w:p w14:paraId="7B024C8F" w14:textId="77777777" w:rsidR="00655039" w:rsidRPr="00454C58" w:rsidRDefault="00B8574E">
            <w:pPr>
              <w:pStyle w:val="TableParagraph"/>
              <w:spacing w:line="292" w:lineRule="exact"/>
              <w:rPr>
                <w:rFonts w:ascii="Times New Roman" w:eastAsia="宋体" w:hAnsi="Times New Roman"/>
                <w:sz w:val="24"/>
                <w:szCs w:val="24"/>
              </w:rPr>
            </w:pPr>
            <w:r w:rsidRPr="00454C58">
              <w:rPr>
                <w:rFonts w:ascii="Times New Roman" w:eastAsia="宋体" w:hAnsi="Times New Roman"/>
                <w:color w:val="000007"/>
                <w:sz w:val="24"/>
                <w:szCs w:val="24"/>
              </w:rPr>
              <w:t>无</w:t>
            </w:r>
          </w:p>
        </w:tc>
      </w:tr>
      <w:tr w:rsidR="00655039" w:rsidRPr="00B357B9" w14:paraId="777EC1EB" w14:textId="77777777" w:rsidTr="007268FD">
        <w:trPr>
          <w:trHeight w:val="436"/>
        </w:trPr>
        <w:tc>
          <w:tcPr>
            <w:tcW w:w="1980" w:type="dxa"/>
            <w:vAlign w:val="center"/>
          </w:tcPr>
          <w:p w14:paraId="0E762479" w14:textId="77777777" w:rsidR="00655039" w:rsidRPr="006F1181" w:rsidRDefault="00B8574E">
            <w:pPr>
              <w:pStyle w:val="TableParagraph"/>
              <w:spacing w:line="292" w:lineRule="exact"/>
              <w:ind w:left="88" w:right="80"/>
              <w:jc w:val="center"/>
              <w:rPr>
                <w:rFonts w:ascii="Times New Roman" w:eastAsia="宋体" w:hAnsi="Times New Roman"/>
                <w:b/>
                <w:sz w:val="24"/>
                <w:szCs w:val="24"/>
              </w:rPr>
            </w:pPr>
            <w:r w:rsidRPr="006F1181">
              <w:rPr>
                <w:rFonts w:ascii="Times New Roman" w:eastAsia="宋体" w:hAnsi="Times New Roman" w:hint="eastAsia"/>
                <w:b/>
                <w:sz w:val="24"/>
                <w:szCs w:val="24"/>
              </w:rPr>
              <w:t>日期</w:t>
            </w:r>
          </w:p>
        </w:tc>
        <w:tc>
          <w:tcPr>
            <w:tcW w:w="7654" w:type="dxa"/>
            <w:gridSpan w:val="2"/>
            <w:vAlign w:val="center"/>
          </w:tcPr>
          <w:p w14:paraId="6561E443" w14:textId="57999D59" w:rsidR="00655039" w:rsidRPr="00454C58" w:rsidRDefault="00801A9C" w:rsidP="00964C76">
            <w:pPr>
              <w:pStyle w:val="TableParagraph"/>
              <w:spacing w:before="8" w:line="284" w:lineRule="exact"/>
              <w:rPr>
                <w:rFonts w:ascii="Times New Roman" w:eastAsia="宋体" w:hAnsi="Times New Roman" w:cs="Times New Roman"/>
                <w:sz w:val="24"/>
                <w:szCs w:val="24"/>
              </w:rPr>
            </w:pPr>
            <w:r w:rsidRPr="00454C58">
              <w:rPr>
                <w:rFonts w:ascii="Times New Roman" w:eastAsia="宋体" w:hAnsi="Times New Roman" w:cs="Times New Roman" w:hint="eastAsia"/>
                <w:sz w:val="24"/>
                <w:szCs w:val="24"/>
              </w:rPr>
              <w:t>2</w:t>
            </w:r>
            <w:r w:rsidRPr="00454C58">
              <w:rPr>
                <w:rFonts w:ascii="Times New Roman" w:eastAsia="宋体" w:hAnsi="Times New Roman" w:cs="Times New Roman"/>
                <w:sz w:val="24"/>
                <w:szCs w:val="24"/>
              </w:rPr>
              <w:t>02</w:t>
            </w:r>
            <w:r w:rsidR="00064985" w:rsidRPr="00454C58">
              <w:rPr>
                <w:rFonts w:ascii="Times New Roman" w:eastAsia="宋体" w:hAnsi="Times New Roman" w:cs="Times New Roman"/>
                <w:sz w:val="24"/>
                <w:szCs w:val="24"/>
              </w:rPr>
              <w:t>4</w:t>
            </w:r>
            <w:r w:rsidRPr="00454C58">
              <w:rPr>
                <w:rFonts w:ascii="Times New Roman" w:eastAsia="宋体" w:hAnsi="Times New Roman" w:cs="Times New Roman" w:hint="eastAsia"/>
                <w:sz w:val="24"/>
                <w:szCs w:val="24"/>
              </w:rPr>
              <w:t>年</w:t>
            </w:r>
            <w:r w:rsidR="00AF0489" w:rsidRPr="00454C58">
              <w:rPr>
                <w:rFonts w:ascii="Times New Roman" w:eastAsia="宋体" w:hAnsi="Times New Roman" w:cs="Times New Roman"/>
                <w:sz w:val="24"/>
                <w:szCs w:val="24"/>
              </w:rPr>
              <w:t>4</w:t>
            </w:r>
            <w:r w:rsidR="00764652" w:rsidRPr="00454C58">
              <w:rPr>
                <w:rFonts w:ascii="Times New Roman" w:eastAsia="宋体" w:hAnsi="Times New Roman" w:cs="Times New Roman" w:hint="eastAsia"/>
                <w:sz w:val="24"/>
                <w:szCs w:val="24"/>
              </w:rPr>
              <w:t>月</w:t>
            </w:r>
            <w:r w:rsidR="00AF0489" w:rsidRPr="00454C58">
              <w:rPr>
                <w:rFonts w:ascii="Times New Roman" w:eastAsia="宋体" w:hAnsi="Times New Roman" w:cs="Times New Roman"/>
                <w:sz w:val="24"/>
                <w:szCs w:val="24"/>
              </w:rPr>
              <w:t>1</w:t>
            </w:r>
            <w:r w:rsidR="00764652" w:rsidRPr="00454C58">
              <w:rPr>
                <w:rFonts w:ascii="Times New Roman" w:eastAsia="宋体" w:hAnsi="Times New Roman" w:cs="Times New Roman" w:hint="eastAsia"/>
                <w:sz w:val="24"/>
                <w:szCs w:val="24"/>
              </w:rPr>
              <w:t>日</w:t>
            </w:r>
          </w:p>
        </w:tc>
      </w:tr>
    </w:tbl>
    <w:p w14:paraId="54E23D92" w14:textId="77777777" w:rsidR="00655039" w:rsidRPr="00B357B9" w:rsidRDefault="00655039">
      <w:pPr>
        <w:rPr>
          <w:rFonts w:ascii="Times New Roman" w:eastAsia="宋体" w:hAnsi="Times New Roman"/>
        </w:rPr>
      </w:pPr>
    </w:p>
    <w:sectPr w:rsidR="00655039" w:rsidRPr="00B357B9">
      <w:footerReference w:type="default" r:id="rId8"/>
      <w:pgSz w:w="11910" w:h="16840"/>
      <w:pgMar w:top="1420" w:right="1020" w:bottom="1360" w:left="1020" w:header="0" w:footer="1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9CE9A" w14:textId="77777777" w:rsidR="0095474C" w:rsidRDefault="0095474C">
      <w:r>
        <w:separator/>
      </w:r>
    </w:p>
  </w:endnote>
  <w:endnote w:type="continuationSeparator" w:id="0">
    <w:p w14:paraId="68DDA993" w14:textId="77777777" w:rsidR="0095474C" w:rsidRDefault="0095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607299"/>
      <w:docPartObj>
        <w:docPartGallery w:val="Page Numbers (Bottom of Page)"/>
        <w:docPartUnique/>
      </w:docPartObj>
    </w:sdtPr>
    <w:sdtEndPr/>
    <w:sdtContent>
      <w:p w14:paraId="71B120F7" w14:textId="64A89895" w:rsidR="00E838F9" w:rsidRDefault="00E838F9">
        <w:pPr>
          <w:pStyle w:val="a8"/>
          <w:jc w:val="center"/>
        </w:pPr>
        <w:r>
          <w:fldChar w:fldCharType="begin"/>
        </w:r>
        <w:r>
          <w:instrText>PAGE   \* MERGEFORMAT</w:instrText>
        </w:r>
        <w:r>
          <w:fldChar w:fldCharType="separate"/>
        </w:r>
        <w:r w:rsidR="006E2004" w:rsidRPr="006E2004">
          <w:rPr>
            <w:noProof/>
            <w:lang w:val="zh-CN"/>
          </w:rPr>
          <w:t>6</w:t>
        </w:r>
        <w:r>
          <w:fldChar w:fldCharType="end"/>
        </w:r>
      </w:p>
    </w:sdtContent>
  </w:sdt>
  <w:p w14:paraId="0629A142" w14:textId="079B73AB" w:rsidR="00E838F9" w:rsidRDefault="00E838F9">
    <w:pPr>
      <w:pStyle w:val="a5"/>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9282" w14:textId="77777777" w:rsidR="0095474C" w:rsidRDefault="0095474C">
      <w:r>
        <w:separator/>
      </w:r>
    </w:p>
  </w:footnote>
  <w:footnote w:type="continuationSeparator" w:id="0">
    <w:p w14:paraId="03AB6880" w14:textId="77777777" w:rsidR="0095474C" w:rsidRDefault="0095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59"/>
    <w:rsid w:val="0000001E"/>
    <w:rsid w:val="0000032E"/>
    <w:rsid w:val="000004AC"/>
    <w:rsid w:val="00002D75"/>
    <w:rsid w:val="000030E9"/>
    <w:rsid w:val="000038DD"/>
    <w:rsid w:val="00004583"/>
    <w:rsid w:val="00007221"/>
    <w:rsid w:val="0000789C"/>
    <w:rsid w:val="000103E2"/>
    <w:rsid w:val="0001195F"/>
    <w:rsid w:val="0001320A"/>
    <w:rsid w:val="000135A1"/>
    <w:rsid w:val="000145A6"/>
    <w:rsid w:val="0001576F"/>
    <w:rsid w:val="00015B17"/>
    <w:rsid w:val="00015D5A"/>
    <w:rsid w:val="00017E6B"/>
    <w:rsid w:val="00023C12"/>
    <w:rsid w:val="00025528"/>
    <w:rsid w:val="00026D48"/>
    <w:rsid w:val="00027535"/>
    <w:rsid w:val="0003098E"/>
    <w:rsid w:val="00030D58"/>
    <w:rsid w:val="0003213D"/>
    <w:rsid w:val="00032ACB"/>
    <w:rsid w:val="00032AFB"/>
    <w:rsid w:val="00032B4E"/>
    <w:rsid w:val="00034F70"/>
    <w:rsid w:val="00035136"/>
    <w:rsid w:val="0003516C"/>
    <w:rsid w:val="00036E06"/>
    <w:rsid w:val="00036F3D"/>
    <w:rsid w:val="00037E9B"/>
    <w:rsid w:val="000402F5"/>
    <w:rsid w:val="000405DD"/>
    <w:rsid w:val="00041CE4"/>
    <w:rsid w:val="00042897"/>
    <w:rsid w:val="00042900"/>
    <w:rsid w:val="00042981"/>
    <w:rsid w:val="00043BFB"/>
    <w:rsid w:val="0004402B"/>
    <w:rsid w:val="000441FE"/>
    <w:rsid w:val="000447CF"/>
    <w:rsid w:val="00044A74"/>
    <w:rsid w:val="00047425"/>
    <w:rsid w:val="00047963"/>
    <w:rsid w:val="000504A4"/>
    <w:rsid w:val="0005066E"/>
    <w:rsid w:val="00050D9A"/>
    <w:rsid w:val="00052909"/>
    <w:rsid w:val="0005304E"/>
    <w:rsid w:val="000538E9"/>
    <w:rsid w:val="00055457"/>
    <w:rsid w:val="000558C8"/>
    <w:rsid w:val="00055D3D"/>
    <w:rsid w:val="000578C8"/>
    <w:rsid w:val="00060E0E"/>
    <w:rsid w:val="000618FD"/>
    <w:rsid w:val="00062172"/>
    <w:rsid w:val="00062557"/>
    <w:rsid w:val="0006257F"/>
    <w:rsid w:val="00063C79"/>
    <w:rsid w:val="00063D48"/>
    <w:rsid w:val="00064141"/>
    <w:rsid w:val="00064520"/>
    <w:rsid w:val="00064985"/>
    <w:rsid w:val="00065289"/>
    <w:rsid w:val="00066046"/>
    <w:rsid w:val="00066457"/>
    <w:rsid w:val="00067479"/>
    <w:rsid w:val="00067987"/>
    <w:rsid w:val="00067CE8"/>
    <w:rsid w:val="00070AAE"/>
    <w:rsid w:val="00071558"/>
    <w:rsid w:val="0007287C"/>
    <w:rsid w:val="00072AA7"/>
    <w:rsid w:val="0007403A"/>
    <w:rsid w:val="00076C3E"/>
    <w:rsid w:val="00080589"/>
    <w:rsid w:val="00083754"/>
    <w:rsid w:val="00083755"/>
    <w:rsid w:val="00083A12"/>
    <w:rsid w:val="000847DF"/>
    <w:rsid w:val="000853B7"/>
    <w:rsid w:val="0008649D"/>
    <w:rsid w:val="00086E37"/>
    <w:rsid w:val="0009000C"/>
    <w:rsid w:val="0009114D"/>
    <w:rsid w:val="000919B2"/>
    <w:rsid w:val="00091C5E"/>
    <w:rsid w:val="00093018"/>
    <w:rsid w:val="000931FE"/>
    <w:rsid w:val="000945AA"/>
    <w:rsid w:val="00095A1A"/>
    <w:rsid w:val="00097006"/>
    <w:rsid w:val="000A0234"/>
    <w:rsid w:val="000A06FA"/>
    <w:rsid w:val="000A0846"/>
    <w:rsid w:val="000A0E3B"/>
    <w:rsid w:val="000A152C"/>
    <w:rsid w:val="000A28FF"/>
    <w:rsid w:val="000A3B57"/>
    <w:rsid w:val="000A4967"/>
    <w:rsid w:val="000A785C"/>
    <w:rsid w:val="000A7F2C"/>
    <w:rsid w:val="000B0286"/>
    <w:rsid w:val="000B3833"/>
    <w:rsid w:val="000B6D70"/>
    <w:rsid w:val="000B765D"/>
    <w:rsid w:val="000C15FA"/>
    <w:rsid w:val="000C216E"/>
    <w:rsid w:val="000C2EE0"/>
    <w:rsid w:val="000C3811"/>
    <w:rsid w:val="000C4281"/>
    <w:rsid w:val="000C4A01"/>
    <w:rsid w:val="000C55CA"/>
    <w:rsid w:val="000C5C6A"/>
    <w:rsid w:val="000C77E9"/>
    <w:rsid w:val="000D0090"/>
    <w:rsid w:val="000D2DEF"/>
    <w:rsid w:val="000D30BA"/>
    <w:rsid w:val="000D4CCF"/>
    <w:rsid w:val="000D5631"/>
    <w:rsid w:val="000D5B08"/>
    <w:rsid w:val="000D5CCE"/>
    <w:rsid w:val="000D6499"/>
    <w:rsid w:val="000E031D"/>
    <w:rsid w:val="000E108A"/>
    <w:rsid w:val="000E23B7"/>
    <w:rsid w:val="000E374C"/>
    <w:rsid w:val="000E3766"/>
    <w:rsid w:val="000E48A8"/>
    <w:rsid w:val="000E617C"/>
    <w:rsid w:val="000E6212"/>
    <w:rsid w:val="000E6396"/>
    <w:rsid w:val="000F2630"/>
    <w:rsid w:val="000F28F1"/>
    <w:rsid w:val="000F422D"/>
    <w:rsid w:val="000F445A"/>
    <w:rsid w:val="000F4A3D"/>
    <w:rsid w:val="000F6F50"/>
    <w:rsid w:val="0010042D"/>
    <w:rsid w:val="00100E9F"/>
    <w:rsid w:val="001028AD"/>
    <w:rsid w:val="00102C89"/>
    <w:rsid w:val="00103706"/>
    <w:rsid w:val="0010424E"/>
    <w:rsid w:val="001042F7"/>
    <w:rsid w:val="00105401"/>
    <w:rsid w:val="00105818"/>
    <w:rsid w:val="0010618C"/>
    <w:rsid w:val="00106715"/>
    <w:rsid w:val="00106EE9"/>
    <w:rsid w:val="00110F88"/>
    <w:rsid w:val="00113329"/>
    <w:rsid w:val="001133BB"/>
    <w:rsid w:val="00113A20"/>
    <w:rsid w:val="00114931"/>
    <w:rsid w:val="00114C1E"/>
    <w:rsid w:val="00114D3D"/>
    <w:rsid w:val="001155D3"/>
    <w:rsid w:val="0011602F"/>
    <w:rsid w:val="00116470"/>
    <w:rsid w:val="001179C4"/>
    <w:rsid w:val="001205F0"/>
    <w:rsid w:val="00121FA6"/>
    <w:rsid w:val="00122164"/>
    <w:rsid w:val="0012380D"/>
    <w:rsid w:val="001238DD"/>
    <w:rsid w:val="00125106"/>
    <w:rsid w:val="0012554E"/>
    <w:rsid w:val="00125E00"/>
    <w:rsid w:val="0012669D"/>
    <w:rsid w:val="001271D4"/>
    <w:rsid w:val="00127280"/>
    <w:rsid w:val="0012750A"/>
    <w:rsid w:val="001312AC"/>
    <w:rsid w:val="001323A1"/>
    <w:rsid w:val="00132A32"/>
    <w:rsid w:val="001336ED"/>
    <w:rsid w:val="00133788"/>
    <w:rsid w:val="00133C07"/>
    <w:rsid w:val="001344B7"/>
    <w:rsid w:val="00134AEA"/>
    <w:rsid w:val="00134BAC"/>
    <w:rsid w:val="00134F00"/>
    <w:rsid w:val="00136060"/>
    <w:rsid w:val="001373EF"/>
    <w:rsid w:val="00137A70"/>
    <w:rsid w:val="00137F9E"/>
    <w:rsid w:val="00141E28"/>
    <w:rsid w:val="001426EE"/>
    <w:rsid w:val="00142BF4"/>
    <w:rsid w:val="0014468C"/>
    <w:rsid w:val="00144A3C"/>
    <w:rsid w:val="00145309"/>
    <w:rsid w:val="001454F8"/>
    <w:rsid w:val="00146212"/>
    <w:rsid w:val="0014660F"/>
    <w:rsid w:val="00147E7A"/>
    <w:rsid w:val="00150470"/>
    <w:rsid w:val="00151C4D"/>
    <w:rsid w:val="0015227B"/>
    <w:rsid w:val="00153639"/>
    <w:rsid w:val="001545D5"/>
    <w:rsid w:val="00155B0C"/>
    <w:rsid w:val="00156D39"/>
    <w:rsid w:val="0016015B"/>
    <w:rsid w:val="001601C2"/>
    <w:rsid w:val="0016119A"/>
    <w:rsid w:val="00161C44"/>
    <w:rsid w:val="00162822"/>
    <w:rsid w:val="00162D16"/>
    <w:rsid w:val="001634E2"/>
    <w:rsid w:val="00163BC3"/>
    <w:rsid w:val="00164235"/>
    <w:rsid w:val="001645C8"/>
    <w:rsid w:val="00165153"/>
    <w:rsid w:val="001659E7"/>
    <w:rsid w:val="00166B27"/>
    <w:rsid w:val="00167FFA"/>
    <w:rsid w:val="0017079A"/>
    <w:rsid w:val="00170C4E"/>
    <w:rsid w:val="00171557"/>
    <w:rsid w:val="001718F0"/>
    <w:rsid w:val="00172AD2"/>
    <w:rsid w:val="00172FB7"/>
    <w:rsid w:val="00172FDA"/>
    <w:rsid w:val="00173260"/>
    <w:rsid w:val="00175943"/>
    <w:rsid w:val="0017748A"/>
    <w:rsid w:val="001808D4"/>
    <w:rsid w:val="001813A2"/>
    <w:rsid w:val="001817F9"/>
    <w:rsid w:val="00181A35"/>
    <w:rsid w:val="00182419"/>
    <w:rsid w:val="00183395"/>
    <w:rsid w:val="001835BE"/>
    <w:rsid w:val="0018420C"/>
    <w:rsid w:val="001843F2"/>
    <w:rsid w:val="00185CA5"/>
    <w:rsid w:val="00185CDF"/>
    <w:rsid w:val="00186547"/>
    <w:rsid w:val="00186D91"/>
    <w:rsid w:val="00187348"/>
    <w:rsid w:val="001874FE"/>
    <w:rsid w:val="001877A1"/>
    <w:rsid w:val="00187969"/>
    <w:rsid w:val="00191552"/>
    <w:rsid w:val="001919D1"/>
    <w:rsid w:val="00192F47"/>
    <w:rsid w:val="001932C8"/>
    <w:rsid w:val="001934F9"/>
    <w:rsid w:val="00193591"/>
    <w:rsid w:val="001A0F1E"/>
    <w:rsid w:val="001A3398"/>
    <w:rsid w:val="001A37B1"/>
    <w:rsid w:val="001A4C79"/>
    <w:rsid w:val="001A5059"/>
    <w:rsid w:val="001A59B5"/>
    <w:rsid w:val="001A65BC"/>
    <w:rsid w:val="001A6809"/>
    <w:rsid w:val="001A6AD9"/>
    <w:rsid w:val="001A7E02"/>
    <w:rsid w:val="001A7F4B"/>
    <w:rsid w:val="001B02DC"/>
    <w:rsid w:val="001B0531"/>
    <w:rsid w:val="001B14E6"/>
    <w:rsid w:val="001B2462"/>
    <w:rsid w:val="001B40AC"/>
    <w:rsid w:val="001B4B9B"/>
    <w:rsid w:val="001B4E0B"/>
    <w:rsid w:val="001B570F"/>
    <w:rsid w:val="001B5838"/>
    <w:rsid w:val="001B58F0"/>
    <w:rsid w:val="001B6570"/>
    <w:rsid w:val="001B7712"/>
    <w:rsid w:val="001C14D4"/>
    <w:rsid w:val="001C1AD6"/>
    <w:rsid w:val="001C1FE1"/>
    <w:rsid w:val="001C2A4E"/>
    <w:rsid w:val="001C2C47"/>
    <w:rsid w:val="001C30D5"/>
    <w:rsid w:val="001C5123"/>
    <w:rsid w:val="001C5B34"/>
    <w:rsid w:val="001C622F"/>
    <w:rsid w:val="001C6961"/>
    <w:rsid w:val="001C6C95"/>
    <w:rsid w:val="001C7FC8"/>
    <w:rsid w:val="001D00FB"/>
    <w:rsid w:val="001D1AF0"/>
    <w:rsid w:val="001D2D33"/>
    <w:rsid w:val="001D300D"/>
    <w:rsid w:val="001D3220"/>
    <w:rsid w:val="001D339F"/>
    <w:rsid w:val="001D365A"/>
    <w:rsid w:val="001D4D08"/>
    <w:rsid w:val="001D546A"/>
    <w:rsid w:val="001D770B"/>
    <w:rsid w:val="001E1774"/>
    <w:rsid w:val="001E1E30"/>
    <w:rsid w:val="001E2534"/>
    <w:rsid w:val="001E28F6"/>
    <w:rsid w:val="001E29A5"/>
    <w:rsid w:val="001E2E52"/>
    <w:rsid w:val="001E2EF4"/>
    <w:rsid w:val="001E3752"/>
    <w:rsid w:val="001E407D"/>
    <w:rsid w:val="001E4A12"/>
    <w:rsid w:val="001E5F90"/>
    <w:rsid w:val="001E7EBF"/>
    <w:rsid w:val="001F04B4"/>
    <w:rsid w:val="001F0C20"/>
    <w:rsid w:val="001F1D4A"/>
    <w:rsid w:val="001F3367"/>
    <w:rsid w:val="001F4464"/>
    <w:rsid w:val="001F447D"/>
    <w:rsid w:val="001F466A"/>
    <w:rsid w:val="001F607F"/>
    <w:rsid w:val="001F67F3"/>
    <w:rsid w:val="001F6BD9"/>
    <w:rsid w:val="00200ADF"/>
    <w:rsid w:val="00201039"/>
    <w:rsid w:val="00205E71"/>
    <w:rsid w:val="00210EC4"/>
    <w:rsid w:val="00211554"/>
    <w:rsid w:val="00212C70"/>
    <w:rsid w:val="00213020"/>
    <w:rsid w:val="00213820"/>
    <w:rsid w:val="002142D2"/>
    <w:rsid w:val="002146DA"/>
    <w:rsid w:val="00216CC1"/>
    <w:rsid w:val="00216D83"/>
    <w:rsid w:val="00217DB2"/>
    <w:rsid w:val="00220243"/>
    <w:rsid w:val="0022088D"/>
    <w:rsid w:val="00220DF5"/>
    <w:rsid w:val="0022146F"/>
    <w:rsid w:val="00222F6E"/>
    <w:rsid w:val="002233FB"/>
    <w:rsid w:val="00224735"/>
    <w:rsid w:val="002251EF"/>
    <w:rsid w:val="00225323"/>
    <w:rsid w:val="00226556"/>
    <w:rsid w:val="002269B9"/>
    <w:rsid w:val="00227221"/>
    <w:rsid w:val="002331C3"/>
    <w:rsid w:val="00233A85"/>
    <w:rsid w:val="00233C84"/>
    <w:rsid w:val="00234C9D"/>
    <w:rsid w:val="00235956"/>
    <w:rsid w:val="0023597F"/>
    <w:rsid w:val="00236DCF"/>
    <w:rsid w:val="002375F3"/>
    <w:rsid w:val="0024121D"/>
    <w:rsid w:val="00241539"/>
    <w:rsid w:val="00244307"/>
    <w:rsid w:val="002465D5"/>
    <w:rsid w:val="00250827"/>
    <w:rsid w:val="00250D3C"/>
    <w:rsid w:val="00251004"/>
    <w:rsid w:val="002512B2"/>
    <w:rsid w:val="00251318"/>
    <w:rsid w:val="00252059"/>
    <w:rsid w:val="00252B4C"/>
    <w:rsid w:val="00253602"/>
    <w:rsid w:val="002539EB"/>
    <w:rsid w:val="00253A50"/>
    <w:rsid w:val="00253DAD"/>
    <w:rsid w:val="00254CC8"/>
    <w:rsid w:val="002551D6"/>
    <w:rsid w:val="00255506"/>
    <w:rsid w:val="00256075"/>
    <w:rsid w:val="00256A52"/>
    <w:rsid w:val="00256C20"/>
    <w:rsid w:val="00256C92"/>
    <w:rsid w:val="00257A79"/>
    <w:rsid w:val="00257BDA"/>
    <w:rsid w:val="00257EC6"/>
    <w:rsid w:val="00257FA8"/>
    <w:rsid w:val="00260FBA"/>
    <w:rsid w:val="00261035"/>
    <w:rsid w:val="00261709"/>
    <w:rsid w:val="002625E7"/>
    <w:rsid w:val="00263597"/>
    <w:rsid w:val="00266FA2"/>
    <w:rsid w:val="0026717A"/>
    <w:rsid w:val="002704E3"/>
    <w:rsid w:val="002707BB"/>
    <w:rsid w:val="00270C2D"/>
    <w:rsid w:val="00272D0A"/>
    <w:rsid w:val="00273CEB"/>
    <w:rsid w:val="00274E70"/>
    <w:rsid w:val="00276D6A"/>
    <w:rsid w:val="0027709A"/>
    <w:rsid w:val="002779FA"/>
    <w:rsid w:val="00280850"/>
    <w:rsid w:val="00280D8A"/>
    <w:rsid w:val="00281746"/>
    <w:rsid w:val="002819A1"/>
    <w:rsid w:val="00281ECF"/>
    <w:rsid w:val="00282649"/>
    <w:rsid w:val="0028276E"/>
    <w:rsid w:val="002832BB"/>
    <w:rsid w:val="00283F80"/>
    <w:rsid w:val="002849FC"/>
    <w:rsid w:val="00285AAA"/>
    <w:rsid w:val="00286228"/>
    <w:rsid w:val="00286D43"/>
    <w:rsid w:val="00290740"/>
    <w:rsid w:val="00291680"/>
    <w:rsid w:val="00291B3A"/>
    <w:rsid w:val="002920C9"/>
    <w:rsid w:val="00292BF3"/>
    <w:rsid w:val="00293759"/>
    <w:rsid w:val="00293D89"/>
    <w:rsid w:val="00293FF8"/>
    <w:rsid w:val="00294829"/>
    <w:rsid w:val="00294FFE"/>
    <w:rsid w:val="002950D1"/>
    <w:rsid w:val="0029606B"/>
    <w:rsid w:val="00296278"/>
    <w:rsid w:val="002965D3"/>
    <w:rsid w:val="00296921"/>
    <w:rsid w:val="002974F5"/>
    <w:rsid w:val="00297EAD"/>
    <w:rsid w:val="002A01B0"/>
    <w:rsid w:val="002A062D"/>
    <w:rsid w:val="002A16A3"/>
    <w:rsid w:val="002A19D4"/>
    <w:rsid w:val="002A1E5E"/>
    <w:rsid w:val="002A2D3B"/>
    <w:rsid w:val="002A3E96"/>
    <w:rsid w:val="002A3EAF"/>
    <w:rsid w:val="002A52B1"/>
    <w:rsid w:val="002A637D"/>
    <w:rsid w:val="002A63D6"/>
    <w:rsid w:val="002A63F0"/>
    <w:rsid w:val="002A6ABD"/>
    <w:rsid w:val="002B0039"/>
    <w:rsid w:val="002B15AC"/>
    <w:rsid w:val="002B4484"/>
    <w:rsid w:val="002B555B"/>
    <w:rsid w:val="002B5C3A"/>
    <w:rsid w:val="002B69E3"/>
    <w:rsid w:val="002C0962"/>
    <w:rsid w:val="002C0F53"/>
    <w:rsid w:val="002C2666"/>
    <w:rsid w:val="002C314D"/>
    <w:rsid w:val="002C427E"/>
    <w:rsid w:val="002C4AE3"/>
    <w:rsid w:val="002C56C9"/>
    <w:rsid w:val="002C5762"/>
    <w:rsid w:val="002C69B0"/>
    <w:rsid w:val="002C7417"/>
    <w:rsid w:val="002D00A6"/>
    <w:rsid w:val="002D03B9"/>
    <w:rsid w:val="002D0571"/>
    <w:rsid w:val="002D08C6"/>
    <w:rsid w:val="002D12E0"/>
    <w:rsid w:val="002D1957"/>
    <w:rsid w:val="002D2D55"/>
    <w:rsid w:val="002D4939"/>
    <w:rsid w:val="002D50C8"/>
    <w:rsid w:val="002D5303"/>
    <w:rsid w:val="002D59D2"/>
    <w:rsid w:val="002D5AF8"/>
    <w:rsid w:val="002D689C"/>
    <w:rsid w:val="002D7B53"/>
    <w:rsid w:val="002D7C96"/>
    <w:rsid w:val="002E07E9"/>
    <w:rsid w:val="002E0841"/>
    <w:rsid w:val="002E1467"/>
    <w:rsid w:val="002E2745"/>
    <w:rsid w:val="002E365E"/>
    <w:rsid w:val="002E4406"/>
    <w:rsid w:val="002E47A2"/>
    <w:rsid w:val="002E629F"/>
    <w:rsid w:val="002E6B6F"/>
    <w:rsid w:val="002E77A2"/>
    <w:rsid w:val="002F043D"/>
    <w:rsid w:val="002F2957"/>
    <w:rsid w:val="002F2C65"/>
    <w:rsid w:val="002F3B80"/>
    <w:rsid w:val="002F4B61"/>
    <w:rsid w:val="002F4DBD"/>
    <w:rsid w:val="002F5058"/>
    <w:rsid w:val="002F6BF8"/>
    <w:rsid w:val="00301FB0"/>
    <w:rsid w:val="00302655"/>
    <w:rsid w:val="003046F7"/>
    <w:rsid w:val="0030531B"/>
    <w:rsid w:val="003053E5"/>
    <w:rsid w:val="00306C8C"/>
    <w:rsid w:val="00307268"/>
    <w:rsid w:val="003075C1"/>
    <w:rsid w:val="0030761F"/>
    <w:rsid w:val="00307CD4"/>
    <w:rsid w:val="00312218"/>
    <w:rsid w:val="00312391"/>
    <w:rsid w:val="0031255E"/>
    <w:rsid w:val="00313807"/>
    <w:rsid w:val="00314580"/>
    <w:rsid w:val="00316004"/>
    <w:rsid w:val="003169C8"/>
    <w:rsid w:val="003210EA"/>
    <w:rsid w:val="003213A9"/>
    <w:rsid w:val="003215DE"/>
    <w:rsid w:val="003219F6"/>
    <w:rsid w:val="00322C98"/>
    <w:rsid w:val="00322D33"/>
    <w:rsid w:val="00323395"/>
    <w:rsid w:val="00323471"/>
    <w:rsid w:val="00325072"/>
    <w:rsid w:val="003250F7"/>
    <w:rsid w:val="003251BB"/>
    <w:rsid w:val="00327CA4"/>
    <w:rsid w:val="00327DD9"/>
    <w:rsid w:val="00330D2D"/>
    <w:rsid w:val="00331663"/>
    <w:rsid w:val="0033401E"/>
    <w:rsid w:val="0033743B"/>
    <w:rsid w:val="0033751A"/>
    <w:rsid w:val="00340369"/>
    <w:rsid w:val="003404AA"/>
    <w:rsid w:val="00340994"/>
    <w:rsid w:val="00340A8D"/>
    <w:rsid w:val="00341850"/>
    <w:rsid w:val="00342C24"/>
    <w:rsid w:val="00344790"/>
    <w:rsid w:val="0034489F"/>
    <w:rsid w:val="00344B42"/>
    <w:rsid w:val="00344C97"/>
    <w:rsid w:val="00345461"/>
    <w:rsid w:val="00346642"/>
    <w:rsid w:val="003477B3"/>
    <w:rsid w:val="00350663"/>
    <w:rsid w:val="00350FBF"/>
    <w:rsid w:val="00351B76"/>
    <w:rsid w:val="00352C1C"/>
    <w:rsid w:val="0035337D"/>
    <w:rsid w:val="00353769"/>
    <w:rsid w:val="00353ACF"/>
    <w:rsid w:val="0035422C"/>
    <w:rsid w:val="00354DAF"/>
    <w:rsid w:val="0035566A"/>
    <w:rsid w:val="003559DF"/>
    <w:rsid w:val="00356911"/>
    <w:rsid w:val="0035742B"/>
    <w:rsid w:val="00357432"/>
    <w:rsid w:val="00357880"/>
    <w:rsid w:val="003603B4"/>
    <w:rsid w:val="003606CB"/>
    <w:rsid w:val="003610CA"/>
    <w:rsid w:val="003629E2"/>
    <w:rsid w:val="0036429A"/>
    <w:rsid w:val="003657CE"/>
    <w:rsid w:val="00365F1D"/>
    <w:rsid w:val="0036647A"/>
    <w:rsid w:val="00367B93"/>
    <w:rsid w:val="003714D1"/>
    <w:rsid w:val="003719F2"/>
    <w:rsid w:val="00373D37"/>
    <w:rsid w:val="00373FF0"/>
    <w:rsid w:val="003743AA"/>
    <w:rsid w:val="00375512"/>
    <w:rsid w:val="00376B1E"/>
    <w:rsid w:val="00376CC8"/>
    <w:rsid w:val="00376E65"/>
    <w:rsid w:val="00377300"/>
    <w:rsid w:val="00380252"/>
    <w:rsid w:val="00381308"/>
    <w:rsid w:val="003831BE"/>
    <w:rsid w:val="00383372"/>
    <w:rsid w:val="00383D9A"/>
    <w:rsid w:val="00384128"/>
    <w:rsid w:val="003841C4"/>
    <w:rsid w:val="0038560D"/>
    <w:rsid w:val="003856FB"/>
    <w:rsid w:val="003868AF"/>
    <w:rsid w:val="00386C79"/>
    <w:rsid w:val="0038711C"/>
    <w:rsid w:val="003873E0"/>
    <w:rsid w:val="00387F82"/>
    <w:rsid w:val="00390DD6"/>
    <w:rsid w:val="00390F75"/>
    <w:rsid w:val="00391027"/>
    <w:rsid w:val="003910E1"/>
    <w:rsid w:val="003913D8"/>
    <w:rsid w:val="003917D4"/>
    <w:rsid w:val="00391B29"/>
    <w:rsid w:val="003924BE"/>
    <w:rsid w:val="00392D71"/>
    <w:rsid w:val="003934FC"/>
    <w:rsid w:val="00393811"/>
    <w:rsid w:val="00393820"/>
    <w:rsid w:val="00393C0F"/>
    <w:rsid w:val="00394113"/>
    <w:rsid w:val="0039515A"/>
    <w:rsid w:val="0039522C"/>
    <w:rsid w:val="0039545E"/>
    <w:rsid w:val="00395751"/>
    <w:rsid w:val="00396316"/>
    <w:rsid w:val="00396FFD"/>
    <w:rsid w:val="0039715D"/>
    <w:rsid w:val="00397421"/>
    <w:rsid w:val="003A09DB"/>
    <w:rsid w:val="003A2609"/>
    <w:rsid w:val="003A3181"/>
    <w:rsid w:val="003A44F1"/>
    <w:rsid w:val="003A56EC"/>
    <w:rsid w:val="003A6063"/>
    <w:rsid w:val="003A689D"/>
    <w:rsid w:val="003A76E4"/>
    <w:rsid w:val="003A78CC"/>
    <w:rsid w:val="003B1065"/>
    <w:rsid w:val="003B1478"/>
    <w:rsid w:val="003B36A9"/>
    <w:rsid w:val="003B4E0B"/>
    <w:rsid w:val="003B5824"/>
    <w:rsid w:val="003B5E61"/>
    <w:rsid w:val="003B5EF8"/>
    <w:rsid w:val="003B60E2"/>
    <w:rsid w:val="003B66CC"/>
    <w:rsid w:val="003B6AA6"/>
    <w:rsid w:val="003C07D8"/>
    <w:rsid w:val="003C1740"/>
    <w:rsid w:val="003C19A9"/>
    <w:rsid w:val="003C1D5F"/>
    <w:rsid w:val="003C253A"/>
    <w:rsid w:val="003C272E"/>
    <w:rsid w:val="003C328E"/>
    <w:rsid w:val="003C3325"/>
    <w:rsid w:val="003C35EB"/>
    <w:rsid w:val="003C4257"/>
    <w:rsid w:val="003C4D6D"/>
    <w:rsid w:val="003C5E7A"/>
    <w:rsid w:val="003C5FC3"/>
    <w:rsid w:val="003C6364"/>
    <w:rsid w:val="003C70BB"/>
    <w:rsid w:val="003D1B26"/>
    <w:rsid w:val="003D3046"/>
    <w:rsid w:val="003D5DD5"/>
    <w:rsid w:val="003D5E8B"/>
    <w:rsid w:val="003D6C3F"/>
    <w:rsid w:val="003D72F9"/>
    <w:rsid w:val="003D7D08"/>
    <w:rsid w:val="003E082E"/>
    <w:rsid w:val="003E2F89"/>
    <w:rsid w:val="003E3975"/>
    <w:rsid w:val="003E4F02"/>
    <w:rsid w:val="003E669B"/>
    <w:rsid w:val="003E7DB9"/>
    <w:rsid w:val="003F01DD"/>
    <w:rsid w:val="003F145F"/>
    <w:rsid w:val="003F1768"/>
    <w:rsid w:val="003F1F40"/>
    <w:rsid w:val="003F483D"/>
    <w:rsid w:val="003F5E95"/>
    <w:rsid w:val="003F7469"/>
    <w:rsid w:val="004000C2"/>
    <w:rsid w:val="004022D9"/>
    <w:rsid w:val="004056CB"/>
    <w:rsid w:val="00405EE1"/>
    <w:rsid w:val="00406540"/>
    <w:rsid w:val="00406692"/>
    <w:rsid w:val="00406C50"/>
    <w:rsid w:val="00407AD7"/>
    <w:rsid w:val="00410977"/>
    <w:rsid w:val="00411DBB"/>
    <w:rsid w:val="00411F6A"/>
    <w:rsid w:val="00413537"/>
    <w:rsid w:val="004140B8"/>
    <w:rsid w:val="0041499E"/>
    <w:rsid w:val="00414AD0"/>
    <w:rsid w:val="004150E9"/>
    <w:rsid w:val="00415814"/>
    <w:rsid w:val="004158A9"/>
    <w:rsid w:val="00416FBF"/>
    <w:rsid w:val="0041709A"/>
    <w:rsid w:val="004170EA"/>
    <w:rsid w:val="0041742C"/>
    <w:rsid w:val="00417851"/>
    <w:rsid w:val="00421516"/>
    <w:rsid w:val="004215EA"/>
    <w:rsid w:val="0042254E"/>
    <w:rsid w:val="004232E6"/>
    <w:rsid w:val="00423F4A"/>
    <w:rsid w:val="00423F80"/>
    <w:rsid w:val="0042475B"/>
    <w:rsid w:val="00424DEC"/>
    <w:rsid w:val="004265EC"/>
    <w:rsid w:val="00427BBE"/>
    <w:rsid w:val="0043004B"/>
    <w:rsid w:val="00430303"/>
    <w:rsid w:val="0043174C"/>
    <w:rsid w:val="00432B78"/>
    <w:rsid w:val="0043310E"/>
    <w:rsid w:val="0043374B"/>
    <w:rsid w:val="00433E12"/>
    <w:rsid w:val="00433EF4"/>
    <w:rsid w:val="00434E6D"/>
    <w:rsid w:val="00434F86"/>
    <w:rsid w:val="00435AFB"/>
    <w:rsid w:val="004367A2"/>
    <w:rsid w:val="004368D4"/>
    <w:rsid w:val="004375A3"/>
    <w:rsid w:val="00437806"/>
    <w:rsid w:val="0044064B"/>
    <w:rsid w:val="00441314"/>
    <w:rsid w:val="00441B0B"/>
    <w:rsid w:val="004479D1"/>
    <w:rsid w:val="004516B5"/>
    <w:rsid w:val="00451CE6"/>
    <w:rsid w:val="00451D13"/>
    <w:rsid w:val="00452788"/>
    <w:rsid w:val="004528C3"/>
    <w:rsid w:val="004532F3"/>
    <w:rsid w:val="00453CAB"/>
    <w:rsid w:val="0045473C"/>
    <w:rsid w:val="004549E1"/>
    <w:rsid w:val="00454C58"/>
    <w:rsid w:val="004573D2"/>
    <w:rsid w:val="00460625"/>
    <w:rsid w:val="0046074C"/>
    <w:rsid w:val="00460D1A"/>
    <w:rsid w:val="00461171"/>
    <w:rsid w:val="004618E4"/>
    <w:rsid w:val="00464CCB"/>
    <w:rsid w:val="00465177"/>
    <w:rsid w:val="004657CC"/>
    <w:rsid w:val="00467501"/>
    <w:rsid w:val="004677F2"/>
    <w:rsid w:val="00467945"/>
    <w:rsid w:val="004707D5"/>
    <w:rsid w:val="00470AF3"/>
    <w:rsid w:val="004719CE"/>
    <w:rsid w:val="00471E84"/>
    <w:rsid w:val="00472A57"/>
    <w:rsid w:val="004731A0"/>
    <w:rsid w:val="004731F8"/>
    <w:rsid w:val="00474F11"/>
    <w:rsid w:val="004751F8"/>
    <w:rsid w:val="00475CB9"/>
    <w:rsid w:val="00475D40"/>
    <w:rsid w:val="004760BC"/>
    <w:rsid w:val="00477182"/>
    <w:rsid w:val="0047769C"/>
    <w:rsid w:val="00477DB1"/>
    <w:rsid w:val="00477FA2"/>
    <w:rsid w:val="00480181"/>
    <w:rsid w:val="00480211"/>
    <w:rsid w:val="0048049D"/>
    <w:rsid w:val="00480701"/>
    <w:rsid w:val="00482741"/>
    <w:rsid w:val="0048518E"/>
    <w:rsid w:val="004853E9"/>
    <w:rsid w:val="0048667D"/>
    <w:rsid w:val="0048697F"/>
    <w:rsid w:val="00487A72"/>
    <w:rsid w:val="00491A69"/>
    <w:rsid w:val="00492424"/>
    <w:rsid w:val="00493317"/>
    <w:rsid w:val="0049401A"/>
    <w:rsid w:val="004944BF"/>
    <w:rsid w:val="0049511F"/>
    <w:rsid w:val="00495355"/>
    <w:rsid w:val="004955A5"/>
    <w:rsid w:val="004958B3"/>
    <w:rsid w:val="00496CDA"/>
    <w:rsid w:val="0049749E"/>
    <w:rsid w:val="004A0EC2"/>
    <w:rsid w:val="004A1953"/>
    <w:rsid w:val="004A2201"/>
    <w:rsid w:val="004A2CE4"/>
    <w:rsid w:val="004A39F4"/>
    <w:rsid w:val="004A4312"/>
    <w:rsid w:val="004A5073"/>
    <w:rsid w:val="004A59F4"/>
    <w:rsid w:val="004A6BD0"/>
    <w:rsid w:val="004A73CB"/>
    <w:rsid w:val="004A7B41"/>
    <w:rsid w:val="004A7FCD"/>
    <w:rsid w:val="004B1E4E"/>
    <w:rsid w:val="004B2E56"/>
    <w:rsid w:val="004B2FA6"/>
    <w:rsid w:val="004B2FB2"/>
    <w:rsid w:val="004B3A74"/>
    <w:rsid w:val="004B4620"/>
    <w:rsid w:val="004B4A72"/>
    <w:rsid w:val="004B6BF0"/>
    <w:rsid w:val="004B700B"/>
    <w:rsid w:val="004C0CF3"/>
    <w:rsid w:val="004C2BDE"/>
    <w:rsid w:val="004C31C4"/>
    <w:rsid w:val="004C34BA"/>
    <w:rsid w:val="004C3778"/>
    <w:rsid w:val="004C4A51"/>
    <w:rsid w:val="004C5182"/>
    <w:rsid w:val="004C5C51"/>
    <w:rsid w:val="004C6F3A"/>
    <w:rsid w:val="004C7306"/>
    <w:rsid w:val="004C7522"/>
    <w:rsid w:val="004C7723"/>
    <w:rsid w:val="004D03FA"/>
    <w:rsid w:val="004D2C46"/>
    <w:rsid w:val="004D4B33"/>
    <w:rsid w:val="004D4CFD"/>
    <w:rsid w:val="004D4F66"/>
    <w:rsid w:val="004D58B4"/>
    <w:rsid w:val="004D5C0C"/>
    <w:rsid w:val="004D6002"/>
    <w:rsid w:val="004D6462"/>
    <w:rsid w:val="004D79C3"/>
    <w:rsid w:val="004E0004"/>
    <w:rsid w:val="004E06FD"/>
    <w:rsid w:val="004E076E"/>
    <w:rsid w:val="004E192D"/>
    <w:rsid w:val="004E1FA8"/>
    <w:rsid w:val="004E2E9D"/>
    <w:rsid w:val="004E4AD1"/>
    <w:rsid w:val="004E731B"/>
    <w:rsid w:val="004E77AA"/>
    <w:rsid w:val="004F1563"/>
    <w:rsid w:val="004F16DB"/>
    <w:rsid w:val="004F2977"/>
    <w:rsid w:val="004F2B3E"/>
    <w:rsid w:val="004F2D03"/>
    <w:rsid w:val="004F32C4"/>
    <w:rsid w:val="004F3D84"/>
    <w:rsid w:val="004F4F70"/>
    <w:rsid w:val="004F6446"/>
    <w:rsid w:val="004F7124"/>
    <w:rsid w:val="004F7C59"/>
    <w:rsid w:val="005025A0"/>
    <w:rsid w:val="00502795"/>
    <w:rsid w:val="00503668"/>
    <w:rsid w:val="00503B99"/>
    <w:rsid w:val="00504649"/>
    <w:rsid w:val="005049A8"/>
    <w:rsid w:val="00505F38"/>
    <w:rsid w:val="005064B3"/>
    <w:rsid w:val="00507444"/>
    <w:rsid w:val="00507754"/>
    <w:rsid w:val="00507C27"/>
    <w:rsid w:val="00507EF3"/>
    <w:rsid w:val="0051027F"/>
    <w:rsid w:val="00511486"/>
    <w:rsid w:val="005114F9"/>
    <w:rsid w:val="005121BC"/>
    <w:rsid w:val="00513EC3"/>
    <w:rsid w:val="00514417"/>
    <w:rsid w:val="00514D91"/>
    <w:rsid w:val="005151F1"/>
    <w:rsid w:val="00515EFB"/>
    <w:rsid w:val="0051659D"/>
    <w:rsid w:val="005170BD"/>
    <w:rsid w:val="0051721B"/>
    <w:rsid w:val="00517DF2"/>
    <w:rsid w:val="005200C6"/>
    <w:rsid w:val="00521A88"/>
    <w:rsid w:val="0052211C"/>
    <w:rsid w:val="00522F76"/>
    <w:rsid w:val="005230BD"/>
    <w:rsid w:val="0052387B"/>
    <w:rsid w:val="005241DF"/>
    <w:rsid w:val="0052557E"/>
    <w:rsid w:val="00525B2D"/>
    <w:rsid w:val="00526529"/>
    <w:rsid w:val="00526A4D"/>
    <w:rsid w:val="00526E88"/>
    <w:rsid w:val="0052759B"/>
    <w:rsid w:val="005275F0"/>
    <w:rsid w:val="00527EFC"/>
    <w:rsid w:val="00530206"/>
    <w:rsid w:val="00530284"/>
    <w:rsid w:val="00530D9F"/>
    <w:rsid w:val="00531223"/>
    <w:rsid w:val="005326C8"/>
    <w:rsid w:val="005327AC"/>
    <w:rsid w:val="00532A80"/>
    <w:rsid w:val="005331D9"/>
    <w:rsid w:val="00533FAF"/>
    <w:rsid w:val="0053439E"/>
    <w:rsid w:val="005349AC"/>
    <w:rsid w:val="00534C64"/>
    <w:rsid w:val="00536450"/>
    <w:rsid w:val="00536C48"/>
    <w:rsid w:val="0053751D"/>
    <w:rsid w:val="0054170A"/>
    <w:rsid w:val="005420FE"/>
    <w:rsid w:val="005434F2"/>
    <w:rsid w:val="00544046"/>
    <w:rsid w:val="00544F4B"/>
    <w:rsid w:val="00545568"/>
    <w:rsid w:val="00546206"/>
    <w:rsid w:val="00546249"/>
    <w:rsid w:val="0054654F"/>
    <w:rsid w:val="00546BE7"/>
    <w:rsid w:val="005472BF"/>
    <w:rsid w:val="00547960"/>
    <w:rsid w:val="005514FE"/>
    <w:rsid w:val="00551BFD"/>
    <w:rsid w:val="005525B3"/>
    <w:rsid w:val="00552C2C"/>
    <w:rsid w:val="00557E7A"/>
    <w:rsid w:val="0056036D"/>
    <w:rsid w:val="005604C3"/>
    <w:rsid w:val="005611D5"/>
    <w:rsid w:val="00561645"/>
    <w:rsid w:val="00561C96"/>
    <w:rsid w:val="00561CF0"/>
    <w:rsid w:val="005623A8"/>
    <w:rsid w:val="00562F3E"/>
    <w:rsid w:val="005635C1"/>
    <w:rsid w:val="005656C9"/>
    <w:rsid w:val="00566240"/>
    <w:rsid w:val="005671F3"/>
    <w:rsid w:val="00570B55"/>
    <w:rsid w:val="00573146"/>
    <w:rsid w:val="00573A68"/>
    <w:rsid w:val="0057434E"/>
    <w:rsid w:val="005749CA"/>
    <w:rsid w:val="00574DEB"/>
    <w:rsid w:val="00575557"/>
    <w:rsid w:val="005757E1"/>
    <w:rsid w:val="00575C21"/>
    <w:rsid w:val="00576E8F"/>
    <w:rsid w:val="0058019A"/>
    <w:rsid w:val="00580AF5"/>
    <w:rsid w:val="005849D1"/>
    <w:rsid w:val="005857A0"/>
    <w:rsid w:val="005858E2"/>
    <w:rsid w:val="0058695A"/>
    <w:rsid w:val="00587261"/>
    <w:rsid w:val="005877B2"/>
    <w:rsid w:val="005906D4"/>
    <w:rsid w:val="00590DD7"/>
    <w:rsid w:val="0059187B"/>
    <w:rsid w:val="0059318A"/>
    <w:rsid w:val="005953D3"/>
    <w:rsid w:val="00595427"/>
    <w:rsid w:val="005954EE"/>
    <w:rsid w:val="0059579F"/>
    <w:rsid w:val="00596DF9"/>
    <w:rsid w:val="005978BE"/>
    <w:rsid w:val="005979E5"/>
    <w:rsid w:val="00597CA9"/>
    <w:rsid w:val="00597F09"/>
    <w:rsid w:val="005A23D7"/>
    <w:rsid w:val="005A286B"/>
    <w:rsid w:val="005A29B3"/>
    <w:rsid w:val="005A2A0E"/>
    <w:rsid w:val="005A2FD0"/>
    <w:rsid w:val="005A36A0"/>
    <w:rsid w:val="005A3D1C"/>
    <w:rsid w:val="005A44F4"/>
    <w:rsid w:val="005A4CC0"/>
    <w:rsid w:val="005A62E9"/>
    <w:rsid w:val="005A6763"/>
    <w:rsid w:val="005A6862"/>
    <w:rsid w:val="005A6EB1"/>
    <w:rsid w:val="005A7C7D"/>
    <w:rsid w:val="005B20C5"/>
    <w:rsid w:val="005B2B10"/>
    <w:rsid w:val="005B2F3D"/>
    <w:rsid w:val="005B3EC1"/>
    <w:rsid w:val="005B547A"/>
    <w:rsid w:val="005B60E6"/>
    <w:rsid w:val="005B61E0"/>
    <w:rsid w:val="005B6666"/>
    <w:rsid w:val="005B70F2"/>
    <w:rsid w:val="005B7342"/>
    <w:rsid w:val="005B7CD1"/>
    <w:rsid w:val="005B7EAC"/>
    <w:rsid w:val="005C08F9"/>
    <w:rsid w:val="005C0B03"/>
    <w:rsid w:val="005C1291"/>
    <w:rsid w:val="005C154E"/>
    <w:rsid w:val="005C234F"/>
    <w:rsid w:val="005C5587"/>
    <w:rsid w:val="005C5A23"/>
    <w:rsid w:val="005C666B"/>
    <w:rsid w:val="005C6C3F"/>
    <w:rsid w:val="005D082E"/>
    <w:rsid w:val="005D0C39"/>
    <w:rsid w:val="005D19FE"/>
    <w:rsid w:val="005D1FE6"/>
    <w:rsid w:val="005D2D02"/>
    <w:rsid w:val="005D4650"/>
    <w:rsid w:val="005D4AF4"/>
    <w:rsid w:val="005D6D58"/>
    <w:rsid w:val="005D7A57"/>
    <w:rsid w:val="005E0243"/>
    <w:rsid w:val="005E0F50"/>
    <w:rsid w:val="005E18C4"/>
    <w:rsid w:val="005E1FC1"/>
    <w:rsid w:val="005E51E5"/>
    <w:rsid w:val="005E57DF"/>
    <w:rsid w:val="005E6B7C"/>
    <w:rsid w:val="005E7D9E"/>
    <w:rsid w:val="005F0239"/>
    <w:rsid w:val="005F0F83"/>
    <w:rsid w:val="005F1E17"/>
    <w:rsid w:val="005F260F"/>
    <w:rsid w:val="005F37CF"/>
    <w:rsid w:val="005F3DA5"/>
    <w:rsid w:val="005F3E72"/>
    <w:rsid w:val="005F3E85"/>
    <w:rsid w:val="005F5AFF"/>
    <w:rsid w:val="005F6223"/>
    <w:rsid w:val="005F6AD1"/>
    <w:rsid w:val="005F741E"/>
    <w:rsid w:val="006003B8"/>
    <w:rsid w:val="006005CE"/>
    <w:rsid w:val="00600E3C"/>
    <w:rsid w:val="00600FC1"/>
    <w:rsid w:val="00601504"/>
    <w:rsid w:val="00601528"/>
    <w:rsid w:val="00601796"/>
    <w:rsid w:val="006019FF"/>
    <w:rsid w:val="00601DA0"/>
    <w:rsid w:val="0060257A"/>
    <w:rsid w:val="00602E43"/>
    <w:rsid w:val="00603703"/>
    <w:rsid w:val="00604157"/>
    <w:rsid w:val="0060525A"/>
    <w:rsid w:val="0060542B"/>
    <w:rsid w:val="00605532"/>
    <w:rsid w:val="00605B17"/>
    <w:rsid w:val="00606523"/>
    <w:rsid w:val="00607F0F"/>
    <w:rsid w:val="006103EC"/>
    <w:rsid w:val="00610B06"/>
    <w:rsid w:val="00610BFF"/>
    <w:rsid w:val="00610F20"/>
    <w:rsid w:val="00611B02"/>
    <w:rsid w:val="00611C3F"/>
    <w:rsid w:val="00611E01"/>
    <w:rsid w:val="0061219C"/>
    <w:rsid w:val="00612A47"/>
    <w:rsid w:val="00613423"/>
    <w:rsid w:val="00613731"/>
    <w:rsid w:val="00616714"/>
    <w:rsid w:val="006168B1"/>
    <w:rsid w:val="00616B69"/>
    <w:rsid w:val="00620C50"/>
    <w:rsid w:val="0062170B"/>
    <w:rsid w:val="00621C0B"/>
    <w:rsid w:val="0062245B"/>
    <w:rsid w:val="006239CD"/>
    <w:rsid w:val="006246EF"/>
    <w:rsid w:val="00625586"/>
    <w:rsid w:val="00625987"/>
    <w:rsid w:val="006262D8"/>
    <w:rsid w:val="0062682C"/>
    <w:rsid w:val="00626D9D"/>
    <w:rsid w:val="00627789"/>
    <w:rsid w:val="006279A8"/>
    <w:rsid w:val="0063051A"/>
    <w:rsid w:val="00630660"/>
    <w:rsid w:val="0063093C"/>
    <w:rsid w:val="00632CB0"/>
    <w:rsid w:val="00633984"/>
    <w:rsid w:val="00634979"/>
    <w:rsid w:val="00636196"/>
    <w:rsid w:val="006421DF"/>
    <w:rsid w:val="00642DDE"/>
    <w:rsid w:val="00643D14"/>
    <w:rsid w:val="006513DC"/>
    <w:rsid w:val="00651762"/>
    <w:rsid w:val="00652546"/>
    <w:rsid w:val="006528F7"/>
    <w:rsid w:val="00653203"/>
    <w:rsid w:val="0065464E"/>
    <w:rsid w:val="00654C45"/>
    <w:rsid w:val="00654DB9"/>
    <w:rsid w:val="00655039"/>
    <w:rsid w:val="00655911"/>
    <w:rsid w:val="00655E19"/>
    <w:rsid w:val="00656E3E"/>
    <w:rsid w:val="00657A72"/>
    <w:rsid w:val="00657AFF"/>
    <w:rsid w:val="00660189"/>
    <w:rsid w:val="00660698"/>
    <w:rsid w:val="00660AFC"/>
    <w:rsid w:val="00660EAB"/>
    <w:rsid w:val="006614CB"/>
    <w:rsid w:val="0066387E"/>
    <w:rsid w:val="00666F51"/>
    <w:rsid w:val="00667DA6"/>
    <w:rsid w:val="00670779"/>
    <w:rsid w:val="00671D82"/>
    <w:rsid w:val="00672600"/>
    <w:rsid w:val="0067288D"/>
    <w:rsid w:val="00672A7B"/>
    <w:rsid w:val="00672CD6"/>
    <w:rsid w:val="00672F0D"/>
    <w:rsid w:val="00673005"/>
    <w:rsid w:val="00673DB2"/>
    <w:rsid w:val="00675629"/>
    <w:rsid w:val="0067596E"/>
    <w:rsid w:val="006776B8"/>
    <w:rsid w:val="006800DB"/>
    <w:rsid w:val="00680F1E"/>
    <w:rsid w:val="006828CC"/>
    <w:rsid w:val="00682F07"/>
    <w:rsid w:val="006838D5"/>
    <w:rsid w:val="00684822"/>
    <w:rsid w:val="006848D3"/>
    <w:rsid w:val="00684C70"/>
    <w:rsid w:val="0068511A"/>
    <w:rsid w:val="006855F2"/>
    <w:rsid w:val="00687C53"/>
    <w:rsid w:val="00690653"/>
    <w:rsid w:val="006910AD"/>
    <w:rsid w:val="00692075"/>
    <w:rsid w:val="006922B2"/>
    <w:rsid w:val="006943D8"/>
    <w:rsid w:val="00694FC5"/>
    <w:rsid w:val="006957D8"/>
    <w:rsid w:val="00695ED6"/>
    <w:rsid w:val="0069684C"/>
    <w:rsid w:val="00697325"/>
    <w:rsid w:val="006A2D24"/>
    <w:rsid w:val="006A4699"/>
    <w:rsid w:val="006A5010"/>
    <w:rsid w:val="006A7B1D"/>
    <w:rsid w:val="006A7EB2"/>
    <w:rsid w:val="006B0109"/>
    <w:rsid w:val="006B02CE"/>
    <w:rsid w:val="006B133D"/>
    <w:rsid w:val="006B15DC"/>
    <w:rsid w:val="006B19E5"/>
    <w:rsid w:val="006B1B57"/>
    <w:rsid w:val="006B253E"/>
    <w:rsid w:val="006B3825"/>
    <w:rsid w:val="006B4435"/>
    <w:rsid w:val="006B59A5"/>
    <w:rsid w:val="006B692C"/>
    <w:rsid w:val="006C0269"/>
    <w:rsid w:val="006C0E8D"/>
    <w:rsid w:val="006C13A2"/>
    <w:rsid w:val="006C38B4"/>
    <w:rsid w:val="006C396B"/>
    <w:rsid w:val="006C44B8"/>
    <w:rsid w:val="006C4A52"/>
    <w:rsid w:val="006C51E0"/>
    <w:rsid w:val="006C54CE"/>
    <w:rsid w:val="006C5D61"/>
    <w:rsid w:val="006C6A10"/>
    <w:rsid w:val="006D09BA"/>
    <w:rsid w:val="006D0D8D"/>
    <w:rsid w:val="006D10B3"/>
    <w:rsid w:val="006D1FC4"/>
    <w:rsid w:val="006D2BAC"/>
    <w:rsid w:val="006D2C78"/>
    <w:rsid w:val="006D2DD1"/>
    <w:rsid w:val="006D3DEB"/>
    <w:rsid w:val="006D5943"/>
    <w:rsid w:val="006D638A"/>
    <w:rsid w:val="006D6EF1"/>
    <w:rsid w:val="006D6F56"/>
    <w:rsid w:val="006D7210"/>
    <w:rsid w:val="006E0CEF"/>
    <w:rsid w:val="006E1439"/>
    <w:rsid w:val="006E1B98"/>
    <w:rsid w:val="006E2004"/>
    <w:rsid w:val="006E2F3C"/>
    <w:rsid w:val="006E3B3D"/>
    <w:rsid w:val="006E467F"/>
    <w:rsid w:val="006E53AC"/>
    <w:rsid w:val="006E566E"/>
    <w:rsid w:val="006E5698"/>
    <w:rsid w:val="006E5B87"/>
    <w:rsid w:val="006E60F2"/>
    <w:rsid w:val="006E7182"/>
    <w:rsid w:val="006F1181"/>
    <w:rsid w:val="006F1969"/>
    <w:rsid w:val="006F19D4"/>
    <w:rsid w:val="006F1B09"/>
    <w:rsid w:val="006F1C02"/>
    <w:rsid w:val="006F1C88"/>
    <w:rsid w:val="006F20CA"/>
    <w:rsid w:val="006F267D"/>
    <w:rsid w:val="006F2951"/>
    <w:rsid w:val="006F2C11"/>
    <w:rsid w:val="006F2CA5"/>
    <w:rsid w:val="006F4360"/>
    <w:rsid w:val="006F4D15"/>
    <w:rsid w:val="006F5BC0"/>
    <w:rsid w:val="006F654F"/>
    <w:rsid w:val="006F6E60"/>
    <w:rsid w:val="006F6EE0"/>
    <w:rsid w:val="006F70B4"/>
    <w:rsid w:val="00702303"/>
    <w:rsid w:val="00702D29"/>
    <w:rsid w:val="00703D48"/>
    <w:rsid w:val="00704121"/>
    <w:rsid w:val="00705D48"/>
    <w:rsid w:val="00705E2F"/>
    <w:rsid w:val="00707269"/>
    <w:rsid w:val="0070728B"/>
    <w:rsid w:val="00707358"/>
    <w:rsid w:val="007108E5"/>
    <w:rsid w:val="00710E54"/>
    <w:rsid w:val="00710FCE"/>
    <w:rsid w:val="007129AB"/>
    <w:rsid w:val="007139EF"/>
    <w:rsid w:val="007140C3"/>
    <w:rsid w:val="00714D17"/>
    <w:rsid w:val="00715176"/>
    <w:rsid w:val="0071664D"/>
    <w:rsid w:val="00720072"/>
    <w:rsid w:val="007205B6"/>
    <w:rsid w:val="00720F1D"/>
    <w:rsid w:val="00721088"/>
    <w:rsid w:val="0072198D"/>
    <w:rsid w:val="007251B9"/>
    <w:rsid w:val="007268FD"/>
    <w:rsid w:val="00727414"/>
    <w:rsid w:val="00730B3C"/>
    <w:rsid w:val="00731619"/>
    <w:rsid w:val="0073262E"/>
    <w:rsid w:val="00732D59"/>
    <w:rsid w:val="007335A9"/>
    <w:rsid w:val="0073448F"/>
    <w:rsid w:val="007347F8"/>
    <w:rsid w:val="00734B73"/>
    <w:rsid w:val="00734E83"/>
    <w:rsid w:val="00736CF8"/>
    <w:rsid w:val="00736FFC"/>
    <w:rsid w:val="00737589"/>
    <w:rsid w:val="00740479"/>
    <w:rsid w:val="007412A7"/>
    <w:rsid w:val="00743FDE"/>
    <w:rsid w:val="007444C2"/>
    <w:rsid w:val="0074590A"/>
    <w:rsid w:val="00750E8F"/>
    <w:rsid w:val="00751FF2"/>
    <w:rsid w:val="007539A5"/>
    <w:rsid w:val="00753E00"/>
    <w:rsid w:val="00753E18"/>
    <w:rsid w:val="0075451E"/>
    <w:rsid w:val="00754533"/>
    <w:rsid w:val="00755375"/>
    <w:rsid w:val="00755DBB"/>
    <w:rsid w:val="00761C69"/>
    <w:rsid w:val="00763102"/>
    <w:rsid w:val="00764652"/>
    <w:rsid w:val="00766220"/>
    <w:rsid w:val="00767D8A"/>
    <w:rsid w:val="00767FD1"/>
    <w:rsid w:val="0077018D"/>
    <w:rsid w:val="00770D57"/>
    <w:rsid w:val="00770EBC"/>
    <w:rsid w:val="00775895"/>
    <w:rsid w:val="00775A78"/>
    <w:rsid w:val="00776442"/>
    <w:rsid w:val="00776529"/>
    <w:rsid w:val="00777212"/>
    <w:rsid w:val="007772E8"/>
    <w:rsid w:val="00777931"/>
    <w:rsid w:val="007808BF"/>
    <w:rsid w:val="007808E1"/>
    <w:rsid w:val="0078148A"/>
    <w:rsid w:val="007817C6"/>
    <w:rsid w:val="00781866"/>
    <w:rsid w:val="0078206E"/>
    <w:rsid w:val="00785FA7"/>
    <w:rsid w:val="00786CB8"/>
    <w:rsid w:val="007902D9"/>
    <w:rsid w:val="00790F6C"/>
    <w:rsid w:val="00790FF1"/>
    <w:rsid w:val="0079105B"/>
    <w:rsid w:val="00791E98"/>
    <w:rsid w:val="0079367C"/>
    <w:rsid w:val="00794050"/>
    <w:rsid w:val="00794FBB"/>
    <w:rsid w:val="007963CB"/>
    <w:rsid w:val="00796466"/>
    <w:rsid w:val="00796B3C"/>
    <w:rsid w:val="00796CB4"/>
    <w:rsid w:val="00796E01"/>
    <w:rsid w:val="0079700A"/>
    <w:rsid w:val="00797BE3"/>
    <w:rsid w:val="007A2279"/>
    <w:rsid w:val="007A25A2"/>
    <w:rsid w:val="007A44ED"/>
    <w:rsid w:val="007A5A39"/>
    <w:rsid w:val="007A6FF2"/>
    <w:rsid w:val="007A6FF3"/>
    <w:rsid w:val="007A7B88"/>
    <w:rsid w:val="007A7E57"/>
    <w:rsid w:val="007B037B"/>
    <w:rsid w:val="007B0CF6"/>
    <w:rsid w:val="007B10B9"/>
    <w:rsid w:val="007B1769"/>
    <w:rsid w:val="007B2D32"/>
    <w:rsid w:val="007B38FB"/>
    <w:rsid w:val="007B3B46"/>
    <w:rsid w:val="007B3D38"/>
    <w:rsid w:val="007B412E"/>
    <w:rsid w:val="007B6519"/>
    <w:rsid w:val="007B7C3D"/>
    <w:rsid w:val="007B7E3E"/>
    <w:rsid w:val="007C07BB"/>
    <w:rsid w:val="007C175E"/>
    <w:rsid w:val="007C1C34"/>
    <w:rsid w:val="007C1CC7"/>
    <w:rsid w:val="007C1F26"/>
    <w:rsid w:val="007C2030"/>
    <w:rsid w:val="007C267A"/>
    <w:rsid w:val="007C2E41"/>
    <w:rsid w:val="007C3467"/>
    <w:rsid w:val="007C356D"/>
    <w:rsid w:val="007C3D3E"/>
    <w:rsid w:val="007C44BD"/>
    <w:rsid w:val="007C4B56"/>
    <w:rsid w:val="007C5118"/>
    <w:rsid w:val="007C561D"/>
    <w:rsid w:val="007C5D47"/>
    <w:rsid w:val="007C61AE"/>
    <w:rsid w:val="007C6D25"/>
    <w:rsid w:val="007C762D"/>
    <w:rsid w:val="007D09E2"/>
    <w:rsid w:val="007D175A"/>
    <w:rsid w:val="007D1BD9"/>
    <w:rsid w:val="007D3ED5"/>
    <w:rsid w:val="007D40C5"/>
    <w:rsid w:val="007D448B"/>
    <w:rsid w:val="007D4704"/>
    <w:rsid w:val="007D5C93"/>
    <w:rsid w:val="007D6323"/>
    <w:rsid w:val="007D6587"/>
    <w:rsid w:val="007D7B15"/>
    <w:rsid w:val="007E0083"/>
    <w:rsid w:val="007E01A2"/>
    <w:rsid w:val="007E0280"/>
    <w:rsid w:val="007E091B"/>
    <w:rsid w:val="007E1C0D"/>
    <w:rsid w:val="007E2BCA"/>
    <w:rsid w:val="007E4930"/>
    <w:rsid w:val="007E71EF"/>
    <w:rsid w:val="007E78AB"/>
    <w:rsid w:val="007F2A66"/>
    <w:rsid w:val="007F2EA9"/>
    <w:rsid w:val="007F3E39"/>
    <w:rsid w:val="007F425F"/>
    <w:rsid w:val="007F45A5"/>
    <w:rsid w:val="007F4A6C"/>
    <w:rsid w:val="007F5BE8"/>
    <w:rsid w:val="007F6009"/>
    <w:rsid w:val="007F7462"/>
    <w:rsid w:val="008006C6"/>
    <w:rsid w:val="00800BE6"/>
    <w:rsid w:val="00800C70"/>
    <w:rsid w:val="0080197A"/>
    <w:rsid w:val="00801A9C"/>
    <w:rsid w:val="00801F8E"/>
    <w:rsid w:val="0080282C"/>
    <w:rsid w:val="008039DE"/>
    <w:rsid w:val="00804F08"/>
    <w:rsid w:val="00806F6A"/>
    <w:rsid w:val="00807DA8"/>
    <w:rsid w:val="00807DFC"/>
    <w:rsid w:val="00810AEC"/>
    <w:rsid w:val="00811B29"/>
    <w:rsid w:val="00814D80"/>
    <w:rsid w:val="00816423"/>
    <w:rsid w:val="00816AE5"/>
    <w:rsid w:val="0081713F"/>
    <w:rsid w:val="0082095A"/>
    <w:rsid w:val="00821114"/>
    <w:rsid w:val="008217CB"/>
    <w:rsid w:val="00822AE1"/>
    <w:rsid w:val="008236A3"/>
    <w:rsid w:val="008245BD"/>
    <w:rsid w:val="00825065"/>
    <w:rsid w:val="0082615F"/>
    <w:rsid w:val="00832112"/>
    <w:rsid w:val="008324B9"/>
    <w:rsid w:val="008326A7"/>
    <w:rsid w:val="00833652"/>
    <w:rsid w:val="00834142"/>
    <w:rsid w:val="00835514"/>
    <w:rsid w:val="00835B51"/>
    <w:rsid w:val="008378D3"/>
    <w:rsid w:val="0084068B"/>
    <w:rsid w:val="00840CC1"/>
    <w:rsid w:val="00841BD3"/>
    <w:rsid w:val="00844E76"/>
    <w:rsid w:val="00845F13"/>
    <w:rsid w:val="008461B2"/>
    <w:rsid w:val="0084654A"/>
    <w:rsid w:val="00847720"/>
    <w:rsid w:val="00850396"/>
    <w:rsid w:val="008506FC"/>
    <w:rsid w:val="008522D4"/>
    <w:rsid w:val="00852484"/>
    <w:rsid w:val="00853138"/>
    <w:rsid w:val="00853520"/>
    <w:rsid w:val="00853E43"/>
    <w:rsid w:val="00854006"/>
    <w:rsid w:val="00854139"/>
    <w:rsid w:val="0085522A"/>
    <w:rsid w:val="00855EFF"/>
    <w:rsid w:val="008567C4"/>
    <w:rsid w:val="008568CE"/>
    <w:rsid w:val="00857103"/>
    <w:rsid w:val="0085725A"/>
    <w:rsid w:val="008574F2"/>
    <w:rsid w:val="00857D5A"/>
    <w:rsid w:val="00861CFA"/>
    <w:rsid w:val="0086421C"/>
    <w:rsid w:val="00865449"/>
    <w:rsid w:val="00866051"/>
    <w:rsid w:val="008662D3"/>
    <w:rsid w:val="008663CC"/>
    <w:rsid w:val="008672A0"/>
    <w:rsid w:val="00867912"/>
    <w:rsid w:val="008715A6"/>
    <w:rsid w:val="00872BF7"/>
    <w:rsid w:val="008743DA"/>
    <w:rsid w:val="008745EB"/>
    <w:rsid w:val="0087565F"/>
    <w:rsid w:val="00881275"/>
    <w:rsid w:val="00881D20"/>
    <w:rsid w:val="008822F7"/>
    <w:rsid w:val="0088251D"/>
    <w:rsid w:val="008829AB"/>
    <w:rsid w:val="00882E3B"/>
    <w:rsid w:val="00883084"/>
    <w:rsid w:val="008831C8"/>
    <w:rsid w:val="0088428D"/>
    <w:rsid w:val="00885E86"/>
    <w:rsid w:val="00886102"/>
    <w:rsid w:val="00886593"/>
    <w:rsid w:val="00886619"/>
    <w:rsid w:val="00887D9C"/>
    <w:rsid w:val="00892239"/>
    <w:rsid w:val="00892D62"/>
    <w:rsid w:val="008930D0"/>
    <w:rsid w:val="00893D3F"/>
    <w:rsid w:val="008949FF"/>
    <w:rsid w:val="00894F26"/>
    <w:rsid w:val="00894F41"/>
    <w:rsid w:val="008962B8"/>
    <w:rsid w:val="0089638B"/>
    <w:rsid w:val="00897310"/>
    <w:rsid w:val="00897D53"/>
    <w:rsid w:val="008A05D9"/>
    <w:rsid w:val="008A0714"/>
    <w:rsid w:val="008A09E1"/>
    <w:rsid w:val="008A130F"/>
    <w:rsid w:val="008A131B"/>
    <w:rsid w:val="008A1AA3"/>
    <w:rsid w:val="008A1AE8"/>
    <w:rsid w:val="008A1F84"/>
    <w:rsid w:val="008A2A17"/>
    <w:rsid w:val="008A39B0"/>
    <w:rsid w:val="008A4DB1"/>
    <w:rsid w:val="008A5C1D"/>
    <w:rsid w:val="008A7863"/>
    <w:rsid w:val="008B00FB"/>
    <w:rsid w:val="008B1048"/>
    <w:rsid w:val="008B1207"/>
    <w:rsid w:val="008B3466"/>
    <w:rsid w:val="008B4892"/>
    <w:rsid w:val="008B5246"/>
    <w:rsid w:val="008B6755"/>
    <w:rsid w:val="008B7DA8"/>
    <w:rsid w:val="008C21A1"/>
    <w:rsid w:val="008C3A61"/>
    <w:rsid w:val="008C4213"/>
    <w:rsid w:val="008C5B45"/>
    <w:rsid w:val="008C6FA3"/>
    <w:rsid w:val="008C7894"/>
    <w:rsid w:val="008C78EF"/>
    <w:rsid w:val="008C7E65"/>
    <w:rsid w:val="008D1545"/>
    <w:rsid w:val="008D2D72"/>
    <w:rsid w:val="008D3121"/>
    <w:rsid w:val="008D480E"/>
    <w:rsid w:val="008D4EDE"/>
    <w:rsid w:val="008D57C3"/>
    <w:rsid w:val="008D5DDE"/>
    <w:rsid w:val="008D616E"/>
    <w:rsid w:val="008D67FF"/>
    <w:rsid w:val="008E005A"/>
    <w:rsid w:val="008E05C3"/>
    <w:rsid w:val="008E152F"/>
    <w:rsid w:val="008E65FD"/>
    <w:rsid w:val="008E67EB"/>
    <w:rsid w:val="008E726C"/>
    <w:rsid w:val="008F09F4"/>
    <w:rsid w:val="008F0B65"/>
    <w:rsid w:val="008F0F77"/>
    <w:rsid w:val="008F129C"/>
    <w:rsid w:val="008F1856"/>
    <w:rsid w:val="008F259A"/>
    <w:rsid w:val="008F29B6"/>
    <w:rsid w:val="008F3E74"/>
    <w:rsid w:val="008F427F"/>
    <w:rsid w:val="008F44F6"/>
    <w:rsid w:val="008F5334"/>
    <w:rsid w:val="008F5584"/>
    <w:rsid w:val="008F59B9"/>
    <w:rsid w:val="008F6995"/>
    <w:rsid w:val="008F6E96"/>
    <w:rsid w:val="00902A5D"/>
    <w:rsid w:val="00903E78"/>
    <w:rsid w:val="009040F4"/>
    <w:rsid w:val="009067E0"/>
    <w:rsid w:val="0090771D"/>
    <w:rsid w:val="00907EDA"/>
    <w:rsid w:val="00911703"/>
    <w:rsid w:val="00912DF8"/>
    <w:rsid w:val="0091341F"/>
    <w:rsid w:val="0091351C"/>
    <w:rsid w:val="00914B2C"/>
    <w:rsid w:val="00914EA1"/>
    <w:rsid w:val="00914F48"/>
    <w:rsid w:val="00916292"/>
    <w:rsid w:val="00916DAE"/>
    <w:rsid w:val="0091734C"/>
    <w:rsid w:val="009200BA"/>
    <w:rsid w:val="00920856"/>
    <w:rsid w:val="00920940"/>
    <w:rsid w:val="00921A81"/>
    <w:rsid w:val="00921BBB"/>
    <w:rsid w:val="00921F50"/>
    <w:rsid w:val="00922963"/>
    <w:rsid w:val="0092397B"/>
    <w:rsid w:val="00923EBA"/>
    <w:rsid w:val="00924F9B"/>
    <w:rsid w:val="00924FF8"/>
    <w:rsid w:val="00926036"/>
    <w:rsid w:val="009276DA"/>
    <w:rsid w:val="00930081"/>
    <w:rsid w:val="0093023E"/>
    <w:rsid w:val="00930ACD"/>
    <w:rsid w:val="00931261"/>
    <w:rsid w:val="009312EA"/>
    <w:rsid w:val="0093142B"/>
    <w:rsid w:val="009321EA"/>
    <w:rsid w:val="00932E31"/>
    <w:rsid w:val="00933565"/>
    <w:rsid w:val="00934603"/>
    <w:rsid w:val="009361AD"/>
    <w:rsid w:val="0093639E"/>
    <w:rsid w:val="009366BD"/>
    <w:rsid w:val="00937E65"/>
    <w:rsid w:val="00940283"/>
    <w:rsid w:val="00940848"/>
    <w:rsid w:val="00942258"/>
    <w:rsid w:val="00943344"/>
    <w:rsid w:val="00943891"/>
    <w:rsid w:val="009444DB"/>
    <w:rsid w:val="00944C92"/>
    <w:rsid w:val="00944CDE"/>
    <w:rsid w:val="00945C04"/>
    <w:rsid w:val="0094644D"/>
    <w:rsid w:val="00947913"/>
    <w:rsid w:val="0095033B"/>
    <w:rsid w:val="009514E9"/>
    <w:rsid w:val="00951858"/>
    <w:rsid w:val="00951E99"/>
    <w:rsid w:val="00952C43"/>
    <w:rsid w:val="0095474C"/>
    <w:rsid w:val="009562D1"/>
    <w:rsid w:val="009601D9"/>
    <w:rsid w:val="00960D60"/>
    <w:rsid w:val="009615CF"/>
    <w:rsid w:val="00962242"/>
    <w:rsid w:val="00962A8F"/>
    <w:rsid w:val="00962B08"/>
    <w:rsid w:val="00962E86"/>
    <w:rsid w:val="00964385"/>
    <w:rsid w:val="009645B5"/>
    <w:rsid w:val="00964C76"/>
    <w:rsid w:val="00965E13"/>
    <w:rsid w:val="009660D5"/>
    <w:rsid w:val="009664B5"/>
    <w:rsid w:val="009668BF"/>
    <w:rsid w:val="00966FF7"/>
    <w:rsid w:val="0096762B"/>
    <w:rsid w:val="00971270"/>
    <w:rsid w:val="00971E86"/>
    <w:rsid w:val="0098230A"/>
    <w:rsid w:val="00982632"/>
    <w:rsid w:val="009859DA"/>
    <w:rsid w:val="00990979"/>
    <w:rsid w:val="009947F5"/>
    <w:rsid w:val="00995EAB"/>
    <w:rsid w:val="009973EE"/>
    <w:rsid w:val="009979B4"/>
    <w:rsid w:val="009A251B"/>
    <w:rsid w:val="009A3035"/>
    <w:rsid w:val="009A3676"/>
    <w:rsid w:val="009A5A5B"/>
    <w:rsid w:val="009A5AA2"/>
    <w:rsid w:val="009A60BF"/>
    <w:rsid w:val="009A72F3"/>
    <w:rsid w:val="009A7EE2"/>
    <w:rsid w:val="009B033F"/>
    <w:rsid w:val="009B059A"/>
    <w:rsid w:val="009B0912"/>
    <w:rsid w:val="009B11D2"/>
    <w:rsid w:val="009B11F7"/>
    <w:rsid w:val="009B1C2A"/>
    <w:rsid w:val="009B31A1"/>
    <w:rsid w:val="009B32AF"/>
    <w:rsid w:val="009B3AF9"/>
    <w:rsid w:val="009B49C1"/>
    <w:rsid w:val="009B4B95"/>
    <w:rsid w:val="009B504F"/>
    <w:rsid w:val="009B5F70"/>
    <w:rsid w:val="009B7C0D"/>
    <w:rsid w:val="009C013D"/>
    <w:rsid w:val="009C0A32"/>
    <w:rsid w:val="009C1003"/>
    <w:rsid w:val="009C101A"/>
    <w:rsid w:val="009C1675"/>
    <w:rsid w:val="009C2D02"/>
    <w:rsid w:val="009C3322"/>
    <w:rsid w:val="009C3980"/>
    <w:rsid w:val="009C5028"/>
    <w:rsid w:val="009C6036"/>
    <w:rsid w:val="009C721A"/>
    <w:rsid w:val="009D0A2F"/>
    <w:rsid w:val="009D2060"/>
    <w:rsid w:val="009D22CD"/>
    <w:rsid w:val="009D2AA9"/>
    <w:rsid w:val="009D3E22"/>
    <w:rsid w:val="009D4518"/>
    <w:rsid w:val="009D5049"/>
    <w:rsid w:val="009D5807"/>
    <w:rsid w:val="009D7A4A"/>
    <w:rsid w:val="009E06D7"/>
    <w:rsid w:val="009E1220"/>
    <w:rsid w:val="009E2210"/>
    <w:rsid w:val="009E2D7C"/>
    <w:rsid w:val="009E460D"/>
    <w:rsid w:val="009E4751"/>
    <w:rsid w:val="009E4BEE"/>
    <w:rsid w:val="009E553B"/>
    <w:rsid w:val="009E637C"/>
    <w:rsid w:val="009E646F"/>
    <w:rsid w:val="009E6534"/>
    <w:rsid w:val="009E79EC"/>
    <w:rsid w:val="009F0EA0"/>
    <w:rsid w:val="009F1EFF"/>
    <w:rsid w:val="009F1F29"/>
    <w:rsid w:val="009F2337"/>
    <w:rsid w:val="009F2CA6"/>
    <w:rsid w:val="009F39B3"/>
    <w:rsid w:val="009F49C5"/>
    <w:rsid w:val="009F510A"/>
    <w:rsid w:val="009F5196"/>
    <w:rsid w:val="009F54E6"/>
    <w:rsid w:val="009F5F99"/>
    <w:rsid w:val="009F60C7"/>
    <w:rsid w:val="009F6537"/>
    <w:rsid w:val="009F6813"/>
    <w:rsid w:val="00A003B8"/>
    <w:rsid w:val="00A00D98"/>
    <w:rsid w:val="00A01B98"/>
    <w:rsid w:val="00A01EAC"/>
    <w:rsid w:val="00A03109"/>
    <w:rsid w:val="00A04B01"/>
    <w:rsid w:val="00A0511F"/>
    <w:rsid w:val="00A05A73"/>
    <w:rsid w:val="00A06DD4"/>
    <w:rsid w:val="00A110C4"/>
    <w:rsid w:val="00A1130C"/>
    <w:rsid w:val="00A117D3"/>
    <w:rsid w:val="00A11C88"/>
    <w:rsid w:val="00A11E94"/>
    <w:rsid w:val="00A13E4B"/>
    <w:rsid w:val="00A1445B"/>
    <w:rsid w:val="00A14626"/>
    <w:rsid w:val="00A155DB"/>
    <w:rsid w:val="00A156FB"/>
    <w:rsid w:val="00A15FB5"/>
    <w:rsid w:val="00A16616"/>
    <w:rsid w:val="00A20295"/>
    <w:rsid w:val="00A20E13"/>
    <w:rsid w:val="00A21199"/>
    <w:rsid w:val="00A21262"/>
    <w:rsid w:val="00A213AF"/>
    <w:rsid w:val="00A2263C"/>
    <w:rsid w:val="00A22911"/>
    <w:rsid w:val="00A23FF5"/>
    <w:rsid w:val="00A25AD2"/>
    <w:rsid w:val="00A261AB"/>
    <w:rsid w:val="00A27C1D"/>
    <w:rsid w:val="00A3055B"/>
    <w:rsid w:val="00A34997"/>
    <w:rsid w:val="00A34D2F"/>
    <w:rsid w:val="00A353ED"/>
    <w:rsid w:val="00A3540D"/>
    <w:rsid w:val="00A35B30"/>
    <w:rsid w:val="00A35E41"/>
    <w:rsid w:val="00A35EE8"/>
    <w:rsid w:val="00A35F95"/>
    <w:rsid w:val="00A44AC6"/>
    <w:rsid w:val="00A44AFE"/>
    <w:rsid w:val="00A44C7C"/>
    <w:rsid w:val="00A44FE5"/>
    <w:rsid w:val="00A45A60"/>
    <w:rsid w:val="00A465CC"/>
    <w:rsid w:val="00A47134"/>
    <w:rsid w:val="00A50323"/>
    <w:rsid w:val="00A5109D"/>
    <w:rsid w:val="00A51675"/>
    <w:rsid w:val="00A520FA"/>
    <w:rsid w:val="00A52623"/>
    <w:rsid w:val="00A52650"/>
    <w:rsid w:val="00A52C47"/>
    <w:rsid w:val="00A52FF4"/>
    <w:rsid w:val="00A532D1"/>
    <w:rsid w:val="00A53B8E"/>
    <w:rsid w:val="00A5448A"/>
    <w:rsid w:val="00A54EA5"/>
    <w:rsid w:val="00A550F9"/>
    <w:rsid w:val="00A60C88"/>
    <w:rsid w:val="00A62606"/>
    <w:rsid w:val="00A633B0"/>
    <w:rsid w:val="00A65EA7"/>
    <w:rsid w:val="00A6760A"/>
    <w:rsid w:val="00A677DC"/>
    <w:rsid w:val="00A6799B"/>
    <w:rsid w:val="00A70D6C"/>
    <w:rsid w:val="00A70F3F"/>
    <w:rsid w:val="00A72130"/>
    <w:rsid w:val="00A72354"/>
    <w:rsid w:val="00A72D90"/>
    <w:rsid w:val="00A739ED"/>
    <w:rsid w:val="00A7505D"/>
    <w:rsid w:val="00A757F7"/>
    <w:rsid w:val="00A75B78"/>
    <w:rsid w:val="00A75F65"/>
    <w:rsid w:val="00A7646E"/>
    <w:rsid w:val="00A764E5"/>
    <w:rsid w:val="00A76ED3"/>
    <w:rsid w:val="00A7782B"/>
    <w:rsid w:val="00A77C6D"/>
    <w:rsid w:val="00A8153A"/>
    <w:rsid w:val="00A81942"/>
    <w:rsid w:val="00A81CF4"/>
    <w:rsid w:val="00A820DF"/>
    <w:rsid w:val="00A835C4"/>
    <w:rsid w:val="00A84806"/>
    <w:rsid w:val="00A84A7D"/>
    <w:rsid w:val="00A84F21"/>
    <w:rsid w:val="00A84F2F"/>
    <w:rsid w:val="00A85AF2"/>
    <w:rsid w:val="00A870CA"/>
    <w:rsid w:val="00A872A8"/>
    <w:rsid w:val="00A90A2E"/>
    <w:rsid w:val="00A912A6"/>
    <w:rsid w:val="00A914A3"/>
    <w:rsid w:val="00A91E7A"/>
    <w:rsid w:val="00A91E91"/>
    <w:rsid w:val="00A92514"/>
    <w:rsid w:val="00A9258C"/>
    <w:rsid w:val="00A92B76"/>
    <w:rsid w:val="00A92B9C"/>
    <w:rsid w:val="00A92F6C"/>
    <w:rsid w:val="00A9350C"/>
    <w:rsid w:val="00A93B23"/>
    <w:rsid w:val="00A94635"/>
    <w:rsid w:val="00A9714F"/>
    <w:rsid w:val="00A97425"/>
    <w:rsid w:val="00A979BF"/>
    <w:rsid w:val="00A97E69"/>
    <w:rsid w:val="00AA001F"/>
    <w:rsid w:val="00AA0617"/>
    <w:rsid w:val="00AA07A9"/>
    <w:rsid w:val="00AA0ADB"/>
    <w:rsid w:val="00AA0EB1"/>
    <w:rsid w:val="00AA1072"/>
    <w:rsid w:val="00AA1E0D"/>
    <w:rsid w:val="00AA20B0"/>
    <w:rsid w:val="00AA2551"/>
    <w:rsid w:val="00AA27E1"/>
    <w:rsid w:val="00AA40CE"/>
    <w:rsid w:val="00AA4BB4"/>
    <w:rsid w:val="00AA5AA6"/>
    <w:rsid w:val="00AA5DC1"/>
    <w:rsid w:val="00AA6996"/>
    <w:rsid w:val="00AA701B"/>
    <w:rsid w:val="00AA706B"/>
    <w:rsid w:val="00AA76B0"/>
    <w:rsid w:val="00AB01AC"/>
    <w:rsid w:val="00AB09A2"/>
    <w:rsid w:val="00AB32AD"/>
    <w:rsid w:val="00AB46DD"/>
    <w:rsid w:val="00AB4D81"/>
    <w:rsid w:val="00AB5A30"/>
    <w:rsid w:val="00AB73ED"/>
    <w:rsid w:val="00AC143E"/>
    <w:rsid w:val="00AC1E51"/>
    <w:rsid w:val="00AC7088"/>
    <w:rsid w:val="00AD0427"/>
    <w:rsid w:val="00AD0DEF"/>
    <w:rsid w:val="00AD22DF"/>
    <w:rsid w:val="00AD3252"/>
    <w:rsid w:val="00AD4C30"/>
    <w:rsid w:val="00AD5017"/>
    <w:rsid w:val="00AD5DF3"/>
    <w:rsid w:val="00AD6B93"/>
    <w:rsid w:val="00AD760C"/>
    <w:rsid w:val="00AD7B2A"/>
    <w:rsid w:val="00AE0ADA"/>
    <w:rsid w:val="00AE17D8"/>
    <w:rsid w:val="00AE1F0C"/>
    <w:rsid w:val="00AE2315"/>
    <w:rsid w:val="00AE26CF"/>
    <w:rsid w:val="00AE34CC"/>
    <w:rsid w:val="00AE3E5B"/>
    <w:rsid w:val="00AE3F58"/>
    <w:rsid w:val="00AE4387"/>
    <w:rsid w:val="00AE51BB"/>
    <w:rsid w:val="00AE5FB8"/>
    <w:rsid w:val="00AE6069"/>
    <w:rsid w:val="00AE6680"/>
    <w:rsid w:val="00AE7501"/>
    <w:rsid w:val="00AE77D8"/>
    <w:rsid w:val="00AE7DEC"/>
    <w:rsid w:val="00AF0489"/>
    <w:rsid w:val="00AF0983"/>
    <w:rsid w:val="00AF2109"/>
    <w:rsid w:val="00AF283A"/>
    <w:rsid w:val="00AF2B02"/>
    <w:rsid w:val="00AF37E1"/>
    <w:rsid w:val="00AF3924"/>
    <w:rsid w:val="00AF4883"/>
    <w:rsid w:val="00AF6FF5"/>
    <w:rsid w:val="00AF7381"/>
    <w:rsid w:val="00AF77C7"/>
    <w:rsid w:val="00B00246"/>
    <w:rsid w:val="00B00DF0"/>
    <w:rsid w:val="00B02096"/>
    <w:rsid w:val="00B023DE"/>
    <w:rsid w:val="00B02656"/>
    <w:rsid w:val="00B04D11"/>
    <w:rsid w:val="00B04F67"/>
    <w:rsid w:val="00B057C0"/>
    <w:rsid w:val="00B0638F"/>
    <w:rsid w:val="00B0659A"/>
    <w:rsid w:val="00B07480"/>
    <w:rsid w:val="00B074E6"/>
    <w:rsid w:val="00B1107C"/>
    <w:rsid w:val="00B110AF"/>
    <w:rsid w:val="00B117EB"/>
    <w:rsid w:val="00B1229A"/>
    <w:rsid w:val="00B12492"/>
    <w:rsid w:val="00B1448B"/>
    <w:rsid w:val="00B14718"/>
    <w:rsid w:val="00B15259"/>
    <w:rsid w:val="00B15365"/>
    <w:rsid w:val="00B16109"/>
    <w:rsid w:val="00B1681D"/>
    <w:rsid w:val="00B17164"/>
    <w:rsid w:val="00B20455"/>
    <w:rsid w:val="00B214B5"/>
    <w:rsid w:val="00B21616"/>
    <w:rsid w:val="00B21936"/>
    <w:rsid w:val="00B23664"/>
    <w:rsid w:val="00B2449A"/>
    <w:rsid w:val="00B24E54"/>
    <w:rsid w:val="00B254D8"/>
    <w:rsid w:val="00B26F47"/>
    <w:rsid w:val="00B27170"/>
    <w:rsid w:val="00B31A18"/>
    <w:rsid w:val="00B3216D"/>
    <w:rsid w:val="00B3414B"/>
    <w:rsid w:val="00B34642"/>
    <w:rsid w:val="00B3485D"/>
    <w:rsid w:val="00B34C45"/>
    <w:rsid w:val="00B3529F"/>
    <w:rsid w:val="00B357B9"/>
    <w:rsid w:val="00B35932"/>
    <w:rsid w:val="00B36295"/>
    <w:rsid w:val="00B37437"/>
    <w:rsid w:val="00B37B31"/>
    <w:rsid w:val="00B41FDD"/>
    <w:rsid w:val="00B4248F"/>
    <w:rsid w:val="00B449E4"/>
    <w:rsid w:val="00B452A6"/>
    <w:rsid w:val="00B525AA"/>
    <w:rsid w:val="00B52923"/>
    <w:rsid w:val="00B52924"/>
    <w:rsid w:val="00B53079"/>
    <w:rsid w:val="00B53F36"/>
    <w:rsid w:val="00B542F9"/>
    <w:rsid w:val="00B55022"/>
    <w:rsid w:val="00B609BF"/>
    <w:rsid w:val="00B60DF7"/>
    <w:rsid w:val="00B612C9"/>
    <w:rsid w:val="00B61950"/>
    <w:rsid w:val="00B6230D"/>
    <w:rsid w:val="00B63E4A"/>
    <w:rsid w:val="00B63EF3"/>
    <w:rsid w:val="00B65B0C"/>
    <w:rsid w:val="00B667CF"/>
    <w:rsid w:val="00B71895"/>
    <w:rsid w:val="00B71F30"/>
    <w:rsid w:val="00B73854"/>
    <w:rsid w:val="00B73C73"/>
    <w:rsid w:val="00B74190"/>
    <w:rsid w:val="00B743F6"/>
    <w:rsid w:val="00B74852"/>
    <w:rsid w:val="00B75BBB"/>
    <w:rsid w:val="00B76473"/>
    <w:rsid w:val="00B81764"/>
    <w:rsid w:val="00B82862"/>
    <w:rsid w:val="00B82B04"/>
    <w:rsid w:val="00B82F8C"/>
    <w:rsid w:val="00B839CC"/>
    <w:rsid w:val="00B8574E"/>
    <w:rsid w:val="00B85B9D"/>
    <w:rsid w:val="00B86055"/>
    <w:rsid w:val="00B863E7"/>
    <w:rsid w:val="00B87D96"/>
    <w:rsid w:val="00B90123"/>
    <w:rsid w:val="00B90BC8"/>
    <w:rsid w:val="00B91C1B"/>
    <w:rsid w:val="00B91E95"/>
    <w:rsid w:val="00B94B86"/>
    <w:rsid w:val="00B958EB"/>
    <w:rsid w:val="00B95D11"/>
    <w:rsid w:val="00B95EAD"/>
    <w:rsid w:val="00B96CFD"/>
    <w:rsid w:val="00B97550"/>
    <w:rsid w:val="00B97B41"/>
    <w:rsid w:val="00BA082B"/>
    <w:rsid w:val="00BA1218"/>
    <w:rsid w:val="00BA1423"/>
    <w:rsid w:val="00BA2959"/>
    <w:rsid w:val="00BA3150"/>
    <w:rsid w:val="00BA3AEC"/>
    <w:rsid w:val="00BA448C"/>
    <w:rsid w:val="00BA5C44"/>
    <w:rsid w:val="00BA737E"/>
    <w:rsid w:val="00BA7C4D"/>
    <w:rsid w:val="00BB0563"/>
    <w:rsid w:val="00BB0AF1"/>
    <w:rsid w:val="00BB1AD5"/>
    <w:rsid w:val="00BB32E6"/>
    <w:rsid w:val="00BB32E7"/>
    <w:rsid w:val="00BB3573"/>
    <w:rsid w:val="00BB454B"/>
    <w:rsid w:val="00BB58CE"/>
    <w:rsid w:val="00BB6712"/>
    <w:rsid w:val="00BB6BC4"/>
    <w:rsid w:val="00BC10D2"/>
    <w:rsid w:val="00BC10EC"/>
    <w:rsid w:val="00BC3355"/>
    <w:rsid w:val="00BC4AE5"/>
    <w:rsid w:val="00BD0C62"/>
    <w:rsid w:val="00BD135B"/>
    <w:rsid w:val="00BD142C"/>
    <w:rsid w:val="00BD290A"/>
    <w:rsid w:val="00BD51E4"/>
    <w:rsid w:val="00BD6D59"/>
    <w:rsid w:val="00BD7BB6"/>
    <w:rsid w:val="00BD7E85"/>
    <w:rsid w:val="00BE0EF7"/>
    <w:rsid w:val="00BE1F44"/>
    <w:rsid w:val="00BE1FF9"/>
    <w:rsid w:val="00BE2602"/>
    <w:rsid w:val="00BE3831"/>
    <w:rsid w:val="00BE397E"/>
    <w:rsid w:val="00BE64C7"/>
    <w:rsid w:val="00BE6F7D"/>
    <w:rsid w:val="00BE7221"/>
    <w:rsid w:val="00BE76FC"/>
    <w:rsid w:val="00BE77FA"/>
    <w:rsid w:val="00BF0035"/>
    <w:rsid w:val="00BF267A"/>
    <w:rsid w:val="00BF30AB"/>
    <w:rsid w:val="00BF4054"/>
    <w:rsid w:val="00BF4CC3"/>
    <w:rsid w:val="00BF5607"/>
    <w:rsid w:val="00BF6BB1"/>
    <w:rsid w:val="00C00C80"/>
    <w:rsid w:val="00C03989"/>
    <w:rsid w:val="00C04BF4"/>
    <w:rsid w:val="00C04C02"/>
    <w:rsid w:val="00C05734"/>
    <w:rsid w:val="00C05C73"/>
    <w:rsid w:val="00C05CD1"/>
    <w:rsid w:val="00C05FA5"/>
    <w:rsid w:val="00C07128"/>
    <w:rsid w:val="00C073F1"/>
    <w:rsid w:val="00C07865"/>
    <w:rsid w:val="00C07F08"/>
    <w:rsid w:val="00C122BC"/>
    <w:rsid w:val="00C1278A"/>
    <w:rsid w:val="00C12ABF"/>
    <w:rsid w:val="00C12B35"/>
    <w:rsid w:val="00C13A22"/>
    <w:rsid w:val="00C14B92"/>
    <w:rsid w:val="00C1529E"/>
    <w:rsid w:val="00C16E00"/>
    <w:rsid w:val="00C17960"/>
    <w:rsid w:val="00C17977"/>
    <w:rsid w:val="00C203BF"/>
    <w:rsid w:val="00C21607"/>
    <w:rsid w:val="00C21728"/>
    <w:rsid w:val="00C22A6B"/>
    <w:rsid w:val="00C23C87"/>
    <w:rsid w:val="00C242C6"/>
    <w:rsid w:val="00C24332"/>
    <w:rsid w:val="00C2467F"/>
    <w:rsid w:val="00C26B67"/>
    <w:rsid w:val="00C26C60"/>
    <w:rsid w:val="00C26E6C"/>
    <w:rsid w:val="00C27BC3"/>
    <w:rsid w:val="00C30B3D"/>
    <w:rsid w:val="00C30FC8"/>
    <w:rsid w:val="00C320D1"/>
    <w:rsid w:val="00C32C0F"/>
    <w:rsid w:val="00C338D9"/>
    <w:rsid w:val="00C33D70"/>
    <w:rsid w:val="00C361FA"/>
    <w:rsid w:val="00C40227"/>
    <w:rsid w:val="00C415A7"/>
    <w:rsid w:val="00C41973"/>
    <w:rsid w:val="00C41A89"/>
    <w:rsid w:val="00C4217E"/>
    <w:rsid w:val="00C42992"/>
    <w:rsid w:val="00C431E7"/>
    <w:rsid w:val="00C4334A"/>
    <w:rsid w:val="00C43706"/>
    <w:rsid w:val="00C441EA"/>
    <w:rsid w:val="00C441FD"/>
    <w:rsid w:val="00C44755"/>
    <w:rsid w:val="00C4487A"/>
    <w:rsid w:val="00C449C7"/>
    <w:rsid w:val="00C45115"/>
    <w:rsid w:val="00C45C37"/>
    <w:rsid w:val="00C461E6"/>
    <w:rsid w:val="00C462CF"/>
    <w:rsid w:val="00C46B24"/>
    <w:rsid w:val="00C473FB"/>
    <w:rsid w:val="00C47754"/>
    <w:rsid w:val="00C479F2"/>
    <w:rsid w:val="00C53DB6"/>
    <w:rsid w:val="00C551A7"/>
    <w:rsid w:val="00C55530"/>
    <w:rsid w:val="00C57417"/>
    <w:rsid w:val="00C57D6D"/>
    <w:rsid w:val="00C57F7A"/>
    <w:rsid w:val="00C615F5"/>
    <w:rsid w:val="00C62A5E"/>
    <w:rsid w:val="00C62C74"/>
    <w:rsid w:val="00C63676"/>
    <w:rsid w:val="00C64484"/>
    <w:rsid w:val="00C645C9"/>
    <w:rsid w:val="00C64EEA"/>
    <w:rsid w:val="00C6597F"/>
    <w:rsid w:val="00C65DFB"/>
    <w:rsid w:val="00C664E8"/>
    <w:rsid w:val="00C679AC"/>
    <w:rsid w:val="00C702E1"/>
    <w:rsid w:val="00C70DF6"/>
    <w:rsid w:val="00C72AA6"/>
    <w:rsid w:val="00C73238"/>
    <w:rsid w:val="00C73502"/>
    <w:rsid w:val="00C738A1"/>
    <w:rsid w:val="00C73CDA"/>
    <w:rsid w:val="00C74E7E"/>
    <w:rsid w:val="00C756AF"/>
    <w:rsid w:val="00C75B3D"/>
    <w:rsid w:val="00C769C0"/>
    <w:rsid w:val="00C76D51"/>
    <w:rsid w:val="00C81AE2"/>
    <w:rsid w:val="00C82131"/>
    <w:rsid w:val="00C82DD4"/>
    <w:rsid w:val="00C868D4"/>
    <w:rsid w:val="00C868E1"/>
    <w:rsid w:val="00C87BB4"/>
    <w:rsid w:val="00C87D58"/>
    <w:rsid w:val="00C917B9"/>
    <w:rsid w:val="00C93105"/>
    <w:rsid w:val="00C933F6"/>
    <w:rsid w:val="00C9349E"/>
    <w:rsid w:val="00C93C3A"/>
    <w:rsid w:val="00C940A9"/>
    <w:rsid w:val="00C957AD"/>
    <w:rsid w:val="00C958E5"/>
    <w:rsid w:val="00C96502"/>
    <w:rsid w:val="00C96782"/>
    <w:rsid w:val="00C96C2E"/>
    <w:rsid w:val="00C96EF5"/>
    <w:rsid w:val="00C9748B"/>
    <w:rsid w:val="00C979DE"/>
    <w:rsid w:val="00CA2293"/>
    <w:rsid w:val="00CA33D5"/>
    <w:rsid w:val="00CA382C"/>
    <w:rsid w:val="00CA4CCB"/>
    <w:rsid w:val="00CA4DED"/>
    <w:rsid w:val="00CA4FD6"/>
    <w:rsid w:val="00CA5065"/>
    <w:rsid w:val="00CA525B"/>
    <w:rsid w:val="00CA6465"/>
    <w:rsid w:val="00CA74AE"/>
    <w:rsid w:val="00CA7A88"/>
    <w:rsid w:val="00CB0E05"/>
    <w:rsid w:val="00CB1AB5"/>
    <w:rsid w:val="00CB2041"/>
    <w:rsid w:val="00CB2542"/>
    <w:rsid w:val="00CB2587"/>
    <w:rsid w:val="00CB2AD3"/>
    <w:rsid w:val="00CB57D2"/>
    <w:rsid w:val="00CB67C7"/>
    <w:rsid w:val="00CB73E6"/>
    <w:rsid w:val="00CB7836"/>
    <w:rsid w:val="00CB7AC6"/>
    <w:rsid w:val="00CC22D3"/>
    <w:rsid w:val="00CC2960"/>
    <w:rsid w:val="00CC5232"/>
    <w:rsid w:val="00CC52A1"/>
    <w:rsid w:val="00CC6315"/>
    <w:rsid w:val="00CC67E0"/>
    <w:rsid w:val="00CC72FA"/>
    <w:rsid w:val="00CD13A2"/>
    <w:rsid w:val="00CD3383"/>
    <w:rsid w:val="00CD3CC5"/>
    <w:rsid w:val="00CD44EF"/>
    <w:rsid w:val="00CD533C"/>
    <w:rsid w:val="00CD571C"/>
    <w:rsid w:val="00CD57BC"/>
    <w:rsid w:val="00CD65A6"/>
    <w:rsid w:val="00CE2B09"/>
    <w:rsid w:val="00CE37B7"/>
    <w:rsid w:val="00CE3CA4"/>
    <w:rsid w:val="00CE4058"/>
    <w:rsid w:val="00CE49DD"/>
    <w:rsid w:val="00CE4CF1"/>
    <w:rsid w:val="00CE4D25"/>
    <w:rsid w:val="00CE6712"/>
    <w:rsid w:val="00CE6D9A"/>
    <w:rsid w:val="00CF00FE"/>
    <w:rsid w:val="00CF0805"/>
    <w:rsid w:val="00CF0C16"/>
    <w:rsid w:val="00CF1450"/>
    <w:rsid w:val="00CF2530"/>
    <w:rsid w:val="00CF2932"/>
    <w:rsid w:val="00CF3221"/>
    <w:rsid w:val="00CF3BF2"/>
    <w:rsid w:val="00CF3EC4"/>
    <w:rsid w:val="00CF43F0"/>
    <w:rsid w:val="00CF5154"/>
    <w:rsid w:val="00CF5289"/>
    <w:rsid w:val="00CF531B"/>
    <w:rsid w:val="00CF5568"/>
    <w:rsid w:val="00CF5883"/>
    <w:rsid w:val="00CF5E8E"/>
    <w:rsid w:val="00CF69B4"/>
    <w:rsid w:val="00CF6A36"/>
    <w:rsid w:val="00CF72F7"/>
    <w:rsid w:val="00CF747D"/>
    <w:rsid w:val="00CF7873"/>
    <w:rsid w:val="00D0025D"/>
    <w:rsid w:val="00D002BE"/>
    <w:rsid w:val="00D02703"/>
    <w:rsid w:val="00D03653"/>
    <w:rsid w:val="00D038A5"/>
    <w:rsid w:val="00D03902"/>
    <w:rsid w:val="00D03B7E"/>
    <w:rsid w:val="00D04215"/>
    <w:rsid w:val="00D04AF5"/>
    <w:rsid w:val="00D04EE2"/>
    <w:rsid w:val="00D0502B"/>
    <w:rsid w:val="00D057A5"/>
    <w:rsid w:val="00D05E4F"/>
    <w:rsid w:val="00D06146"/>
    <w:rsid w:val="00D06279"/>
    <w:rsid w:val="00D07D22"/>
    <w:rsid w:val="00D12DA4"/>
    <w:rsid w:val="00D14A91"/>
    <w:rsid w:val="00D15A6B"/>
    <w:rsid w:val="00D1632E"/>
    <w:rsid w:val="00D217FD"/>
    <w:rsid w:val="00D21E86"/>
    <w:rsid w:val="00D228AE"/>
    <w:rsid w:val="00D233A3"/>
    <w:rsid w:val="00D24AA4"/>
    <w:rsid w:val="00D25646"/>
    <w:rsid w:val="00D2723B"/>
    <w:rsid w:val="00D2786A"/>
    <w:rsid w:val="00D27A4B"/>
    <w:rsid w:val="00D3131D"/>
    <w:rsid w:val="00D31E36"/>
    <w:rsid w:val="00D32126"/>
    <w:rsid w:val="00D331D8"/>
    <w:rsid w:val="00D356DC"/>
    <w:rsid w:val="00D35745"/>
    <w:rsid w:val="00D360C7"/>
    <w:rsid w:val="00D362F6"/>
    <w:rsid w:val="00D36AD8"/>
    <w:rsid w:val="00D36C28"/>
    <w:rsid w:val="00D401EB"/>
    <w:rsid w:val="00D41472"/>
    <w:rsid w:val="00D41B86"/>
    <w:rsid w:val="00D42933"/>
    <w:rsid w:val="00D437A6"/>
    <w:rsid w:val="00D454B9"/>
    <w:rsid w:val="00D47047"/>
    <w:rsid w:val="00D47D85"/>
    <w:rsid w:val="00D50C3C"/>
    <w:rsid w:val="00D5103A"/>
    <w:rsid w:val="00D52F35"/>
    <w:rsid w:val="00D530D9"/>
    <w:rsid w:val="00D53FFC"/>
    <w:rsid w:val="00D549BF"/>
    <w:rsid w:val="00D554EA"/>
    <w:rsid w:val="00D55E07"/>
    <w:rsid w:val="00D60AB3"/>
    <w:rsid w:val="00D60B66"/>
    <w:rsid w:val="00D63C0F"/>
    <w:rsid w:val="00D63F9B"/>
    <w:rsid w:val="00D65CBA"/>
    <w:rsid w:val="00D664C7"/>
    <w:rsid w:val="00D67196"/>
    <w:rsid w:val="00D67DBC"/>
    <w:rsid w:val="00D70DE6"/>
    <w:rsid w:val="00D71899"/>
    <w:rsid w:val="00D72070"/>
    <w:rsid w:val="00D721EC"/>
    <w:rsid w:val="00D722A3"/>
    <w:rsid w:val="00D7290D"/>
    <w:rsid w:val="00D72F4B"/>
    <w:rsid w:val="00D74B50"/>
    <w:rsid w:val="00D7518C"/>
    <w:rsid w:val="00D75897"/>
    <w:rsid w:val="00D75E42"/>
    <w:rsid w:val="00D76661"/>
    <w:rsid w:val="00D76CEE"/>
    <w:rsid w:val="00D76D08"/>
    <w:rsid w:val="00D77752"/>
    <w:rsid w:val="00D778A7"/>
    <w:rsid w:val="00D80E1C"/>
    <w:rsid w:val="00D818C3"/>
    <w:rsid w:val="00D8216C"/>
    <w:rsid w:val="00D821DB"/>
    <w:rsid w:val="00D8479C"/>
    <w:rsid w:val="00D84B52"/>
    <w:rsid w:val="00D852D6"/>
    <w:rsid w:val="00D86BED"/>
    <w:rsid w:val="00D9141D"/>
    <w:rsid w:val="00D920C6"/>
    <w:rsid w:val="00D924E2"/>
    <w:rsid w:val="00D92635"/>
    <w:rsid w:val="00D92648"/>
    <w:rsid w:val="00D95E4F"/>
    <w:rsid w:val="00D9711A"/>
    <w:rsid w:val="00D973DC"/>
    <w:rsid w:val="00DA0724"/>
    <w:rsid w:val="00DA0803"/>
    <w:rsid w:val="00DA2318"/>
    <w:rsid w:val="00DA34D2"/>
    <w:rsid w:val="00DA3684"/>
    <w:rsid w:val="00DA3F45"/>
    <w:rsid w:val="00DA4B3B"/>
    <w:rsid w:val="00DA675B"/>
    <w:rsid w:val="00DA69B3"/>
    <w:rsid w:val="00DA7ADB"/>
    <w:rsid w:val="00DB089D"/>
    <w:rsid w:val="00DB111B"/>
    <w:rsid w:val="00DB162B"/>
    <w:rsid w:val="00DB1A99"/>
    <w:rsid w:val="00DB284D"/>
    <w:rsid w:val="00DB2B82"/>
    <w:rsid w:val="00DB3528"/>
    <w:rsid w:val="00DB4551"/>
    <w:rsid w:val="00DB5337"/>
    <w:rsid w:val="00DB5B58"/>
    <w:rsid w:val="00DB692C"/>
    <w:rsid w:val="00DC01AE"/>
    <w:rsid w:val="00DC0F1D"/>
    <w:rsid w:val="00DC1AFA"/>
    <w:rsid w:val="00DC1E75"/>
    <w:rsid w:val="00DC3DEE"/>
    <w:rsid w:val="00DC4004"/>
    <w:rsid w:val="00DC40CD"/>
    <w:rsid w:val="00DC4A73"/>
    <w:rsid w:val="00DC4B66"/>
    <w:rsid w:val="00DC549F"/>
    <w:rsid w:val="00DC554F"/>
    <w:rsid w:val="00DC6216"/>
    <w:rsid w:val="00DC6818"/>
    <w:rsid w:val="00DC6BF2"/>
    <w:rsid w:val="00DC7277"/>
    <w:rsid w:val="00DD01CF"/>
    <w:rsid w:val="00DD068A"/>
    <w:rsid w:val="00DD079C"/>
    <w:rsid w:val="00DD0809"/>
    <w:rsid w:val="00DD1448"/>
    <w:rsid w:val="00DD17AE"/>
    <w:rsid w:val="00DD1B1B"/>
    <w:rsid w:val="00DD2387"/>
    <w:rsid w:val="00DD2BCD"/>
    <w:rsid w:val="00DD3E2C"/>
    <w:rsid w:val="00DD3FCC"/>
    <w:rsid w:val="00DD52D4"/>
    <w:rsid w:val="00DE0D64"/>
    <w:rsid w:val="00DE23D8"/>
    <w:rsid w:val="00DE2767"/>
    <w:rsid w:val="00DE4749"/>
    <w:rsid w:val="00DE4901"/>
    <w:rsid w:val="00DE66A8"/>
    <w:rsid w:val="00DE66F0"/>
    <w:rsid w:val="00DE6E5B"/>
    <w:rsid w:val="00DE7A43"/>
    <w:rsid w:val="00DE7B8E"/>
    <w:rsid w:val="00DE7C3F"/>
    <w:rsid w:val="00DF047B"/>
    <w:rsid w:val="00DF06A0"/>
    <w:rsid w:val="00DF0F54"/>
    <w:rsid w:val="00DF19D2"/>
    <w:rsid w:val="00DF1F59"/>
    <w:rsid w:val="00DF20B0"/>
    <w:rsid w:val="00DF28FD"/>
    <w:rsid w:val="00DF316F"/>
    <w:rsid w:val="00DF5DAD"/>
    <w:rsid w:val="00DF6A4A"/>
    <w:rsid w:val="00DF6B37"/>
    <w:rsid w:val="00DF705B"/>
    <w:rsid w:val="00DF7E16"/>
    <w:rsid w:val="00E010AE"/>
    <w:rsid w:val="00E01877"/>
    <w:rsid w:val="00E01FA9"/>
    <w:rsid w:val="00E025EA"/>
    <w:rsid w:val="00E02BD4"/>
    <w:rsid w:val="00E02CA1"/>
    <w:rsid w:val="00E03091"/>
    <w:rsid w:val="00E03CDB"/>
    <w:rsid w:val="00E03F80"/>
    <w:rsid w:val="00E06E6A"/>
    <w:rsid w:val="00E073ED"/>
    <w:rsid w:val="00E106BC"/>
    <w:rsid w:val="00E114AE"/>
    <w:rsid w:val="00E11B26"/>
    <w:rsid w:val="00E1238F"/>
    <w:rsid w:val="00E126A5"/>
    <w:rsid w:val="00E14225"/>
    <w:rsid w:val="00E14350"/>
    <w:rsid w:val="00E15964"/>
    <w:rsid w:val="00E16159"/>
    <w:rsid w:val="00E161DF"/>
    <w:rsid w:val="00E24269"/>
    <w:rsid w:val="00E25E3D"/>
    <w:rsid w:val="00E27250"/>
    <w:rsid w:val="00E275D1"/>
    <w:rsid w:val="00E27867"/>
    <w:rsid w:val="00E27C38"/>
    <w:rsid w:val="00E30095"/>
    <w:rsid w:val="00E30405"/>
    <w:rsid w:val="00E30C11"/>
    <w:rsid w:val="00E30DBE"/>
    <w:rsid w:val="00E3226D"/>
    <w:rsid w:val="00E327EF"/>
    <w:rsid w:val="00E330E7"/>
    <w:rsid w:val="00E345F0"/>
    <w:rsid w:val="00E36355"/>
    <w:rsid w:val="00E363B3"/>
    <w:rsid w:val="00E3642F"/>
    <w:rsid w:val="00E4035E"/>
    <w:rsid w:val="00E40935"/>
    <w:rsid w:val="00E41373"/>
    <w:rsid w:val="00E41F03"/>
    <w:rsid w:val="00E41FB2"/>
    <w:rsid w:val="00E42485"/>
    <w:rsid w:val="00E42BD5"/>
    <w:rsid w:val="00E42BE3"/>
    <w:rsid w:val="00E43308"/>
    <w:rsid w:val="00E447AF"/>
    <w:rsid w:val="00E450B6"/>
    <w:rsid w:val="00E4581C"/>
    <w:rsid w:val="00E45C7B"/>
    <w:rsid w:val="00E45F07"/>
    <w:rsid w:val="00E46013"/>
    <w:rsid w:val="00E466EF"/>
    <w:rsid w:val="00E46D06"/>
    <w:rsid w:val="00E5166A"/>
    <w:rsid w:val="00E51CD9"/>
    <w:rsid w:val="00E520E2"/>
    <w:rsid w:val="00E52349"/>
    <w:rsid w:val="00E52D5E"/>
    <w:rsid w:val="00E53C46"/>
    <w:rsid w:val="00E53FC2"/>
    <w:rsid w:val="00E5577A"/>
    <w:rsid w:val="00E557F1"/>
    <w:rsid w:val="00E55987"/>
    <w:rsid w:val="00E55F68"/>
    <w:rsid w:val="00E56A05"/>
    <w:rsid w:val="00E57E47"/>
    <w:rsid w:val="00E57ED5"/>
    <w:rsid w:val="00E6059D"/>
    <w:rsid w:val="00E607AE"/>
    <w:rsid w:val="00E640D0"/>
    <w:rsid w:val="00E66452"/>
    <w:rsid w:val="00E66D9C"/>
    <w:rsid w:val="00E71524"/>
    <w:rsid w:val="00E71823"/>
    <w:rsid w:val="00E71B04"/>
    <w:rsid w:val="00E721F9"/>
    <w:rsid w:val="00E723C5"/>
    <w:rsid w:val="00E731AA"/>
    <w:rsid w:val="00E75151"/>
    <w:rsid w:val="00E753EC"/>
    <w:rsid w:val="00E76150"/>
    <w:rsid w:val="00E77147"/>
    <w:rsid w:val="00E7748F"/>
    <w:rsid w:val="00E801B2"/>
    <w:rsid w:val="00E80767"/>
    <w:rsid w:val="00E81A45"/>
    <w:rsid w:val="00E81C8C"/>
    <w:rsid w:val="00E832F3"/>
    <w:rsid w:val="00E838F9"/>
    <w:rsid w:val="00E849C2"/>
    <w:rsid w:val="00E85502"/>
    <w:rsid w:val="00E85BDD"/>
    <w:rsid w:val="00E863AF"/>
    <w:rsid w:val="00E87CB3"/>
    <w:rsid w:val="00E9013D"/>
    <w:rsid w:val="00E9039E"/>
    <w:rsid w:val="00E91934"/>
    <w:rsid w:val="00E93B53"/>
    <w:rsid w:val="00E93D3A"/>
    <w:rsid w:val="00E94479"/>
    <w:rsid w:val="00E949CD"/>
    <w:rsid w:val="00E954EA"/>
    <w:rsid w:val="00E95A59"/>
    <w:rsid w:val="00E95BFC"/>
    <w:rsid w:val="00E95D07"/>
    <w:rsid w:val="00E96371"/>
    <w:rsid w:val="00E967E6"/>
    <w:rsid w:val="00EA060D"/>
    <w:rsid w:val="00EA0EFD"/>
    <w:rsid w:val="00EA185D"/>
    <w:rsid w:val="00EA1E99"/>
    <w:rsid w:val="00EA209C"/>
    <w:rsid w:val="00EA230E"/>
    <w:rsid w:val="00EA531D"/>
    <w:rsid w:val="00EA57E9"/>
    <w:rsid w:val="00EA60BA"/>
    <w:rsid w:val="00EA7669"/>
    <w:rsid w:val="00EB0A88"/>
    <w:rsid w:val="00EB1ED3"/>
    <w:rsid w:val="00EB2D7E"/>
    <w:rsid w:val="00EB5529"/>
    <w:rsid w:val="00EB5F10"/>
    <w:rsid w:val="00EB643F"/>
    <w:rsid w:val="00EB6DB5"/>
    <w:rsid w:val="00EB7140"/>
    <w:rsid w:val="00EB7B00"/>
    <w:rsid w:val="00EB7C4A"/>
    <w:rsid w:val="00EC0668"/>
    <w:rsid w:val="00EC0B59"/>
    <w:rsid w:val="00EC154C"/>
    <w:rsid w:val="00EC25C8"/>
    <w:rsid w:val="00EC54D9"/>
    <w:rsid w:val="00EC54EF"/>
    <w:rsid w:val="00EC693B"/>
    <w:rsid w:val="00ED0DE6"/>
    <w:rsid w:val="00ED1A62"/>
    <w:rsid w:val="00ED2602"/>
    <w:rsid w:val="00ED4AB1"/>
    <w:rsid w:val="00ED4BA4"/>
    <w:rsid w:val="00ED4EAB"/>
    <w:rsid w:val="00ED5BF6"/>
    <w:rsid w:val="00ED62E2"/>
    <w:rsid w:val="00ED6EAA"/>
    <w:rsid w:val="00ED7DBD"/>
    <w:rsid w:val="00EE007B"/>
    <w:rsid w:val="00EE0825"/>
    <w:rsid w:val="00EE10CF"/>
    <w:rsid w:val="00EE13EC"/>
    <w:rsid w:val="00EE2691"/>
    <w:rsid w:val="00EE398C"/>
    <w:rsid w:val="00EE4BA8"/>
    <w:rsid w:val="00EE5C07"/>
    <w:rsid w:val="00EE72AD"/>
    <w:rsid w:val="00EE7B2D"/>
    <w:rsid w:val="00EF0183"/>
    <w:rsid w:val="00EF0957"/>
    <w:rsid w:val="00EF0BA5"/>
    <w:rsid w:val="00EF0C2F"/>
    <w:rsid w:val="00EF1415"/>
    <w:rsid w:val="00EF1B54"/>
    <w:rsid w:val="00EF37A2"/>
    <w:rsid w:val="00EF491E"/>
    <w:rsid w:val="00EF57FB"/>
    <w:rsid w:val="00EF621E"/>
    <w:rsid w:val="00EF634B"/>
    <w:rsid w:val="00F01204"/>
    <w:rsid w:val="00F02458"/>
    <w:rsid w:val="00F0258D"/>
    <w:rsid w:val="00F03499"/>
    <w:rsid w:val="00F06123"/>
    <w:rsid w:val="00F1019E"/>
    <w:rsid w:val="00F10616"/>
    <w:rsid w:val="00F109A6"/>
    <w:rsid w:val="00F118B7"/>
    <w:rsid w:val="00F11B0B"/>
    <w:rsid w:val="00F1214D"/>
    <w:rsid w:val="00F12274"/>
    <w:rsid w:val="00F12F02"/>
    <w:rsid w:val="00F140B0"/>
    <w:rsid w:val="00F16490"/>
    <w:rsid w:val="00F17DCB"/>
    <w:rsid w:val="00F20E25"/>
    <w:rsid w:val="00F20F62"/>
    <w:rsid w:val="00F215ED"/>
    <w:rsid w:val="00F21708"/>
    <w:rsid w:val="00F22F83"/>
    <w:rsid w:val="00F232B9"/>
    <w:rsid w:val="00F251B6"/>
    <w:rsid w:val="00F256C5"/>
    <w:rsid w:val="00F256E0"/>
    <w:rsid w:val="00F259AA"/>
    <w:rsid w:val="00F25A2F"/>
    <w:rsid w:val="00F25F1A"/>
    <w:rsid w:val="00F266EA"/>
    <w:rsid w:val="00F27A6F"/>
    <w:rsid w:val="00F3012B"/>
    <w:rsid w:val="00F30148"/>
    <w:rsid w:val="00F303CB"/>
    <w:rsid w:val="00F318DD"/>
    <w:rsid w:val="00F34D9D"/>
    <w:rsid w:val="00F36079"/>
    <w:rsid w:val="00F372BD"/>
    <w:rsid w:val="00F40165"/>
    <w:rsid w:val="00F401F8"/>
    <w:rsid w:val="00F40810"/>
    <w:rsid w:val="00F41267"/>
    <w:rsid w:val="00F41C0A"/>
    <w:rsid w:val="00F41D3B"/>
    <w:rsid w:val="00F424BD"/>
    <w:rsid w:val="00F43521"/>
    <w:rsid w:val="00F43C24"/>
    <w:rsid w:val="00F43E0F"/>
    <w:rsid w:val="00F44453"/>
    <w:rsid w:val="00F4537C"/>
    <w:rsid w:val="00F4599B"/>
    <w:rsid w:val="00F461D6"/>
    <w:rsid w:val="00F47063"/>
    <w:rsid w:val="00F4755E"/>
    <w:rsid w:val="00F4769E"/>
    <w:rsid w:val="00F505AE"/>
    <w:rsid w:val="00F51D79"/>
    <w:rsid w:val="00F527ED"/>
    <w:rsid w:val="00F528BB"/>
    <w:rsid w:val="00F53046"/>
    <w:rsid w:val="00F53EB4"/>
    <w:rsid w:val="00F53F32"/>
    <w:rsid w:val="00F55579"/>
    <w:rsid w:val="00F5587F"/>
    <w:rsid w:val="00F56F18"/>
    <w:rsid w:val="00F57525"/>
    <w:rsid w:val="00F60C84"/>
    <w:rsid w:val="00F60D06"/>
    <w:rsid w:val="00F624ED"/>
    <w:rsid w:val="00F62E8C"/>
    <w:rsid w:val="00F62F89"/>
    <w:rsid w:val="00F65074"/>
    <w:rsid w:val="00F658BF"/>
    <w:rsid w:val="00F66475"/>
    <w:rsid w:val="00F67F63"/>
    <w:rsid w:val="00F714CA"/>
    <w:rsid w:val="00F71CCF"/>
    <w:rsid w:val="00F72DAA"/>
    <w:rsid w:val="00F73046"/>
    <w:rsid w:val="00F73B86"/>
    <w:rsid w:val="00F7746F"/>
    <w:rsid w:val="00F7755C"/>
    <w:rsid w:val="00F80F7B"/>
    <w:rsid w:val="00F816AC"/>
    <w:rsid w:val="00F81983"/>
    <w:rsid w:val="00F81DA3"/>
    <w:rsid w:val="00F83D64"/>
    <w:rsid w:val="00F83F26"/>
    <w:rsid w:val="00F8435B"/>
    <w:rsid w:val="00F84613"/>
    <w:rsid w:val="00F8514D"/>
    <w:rsid w:val="00F853DA"/>
    <w:rsid w:val="00F876D7"/>
    <w:rsid w:val="00F90C0C"/>
    <w:rsid w:val="00F93D67"/>
    <w:rsid w:val="00F93E7D"/>
    <w:rsid w:val="00F9443B"/>
    <w:rsid w:val="00F94FB8"/>
    <w:rsid w:val="00F958D3"/>
    <w:rsid w:val="00F9763C"/>
    <w:rsid w:val="00F97E7E"/>
    <w:rsid w:val="00F97FD9"/>
    <w:rsid w:val="00FA0173"/>
    <w:rsid w:val="00FA1A80"/>
    <w:rsid w:val="00FA21DE"/>
    <w:rsid w:val="00FA2E49"/>
    <w:rsid w:val="00FA3CF8"/>
    <w:rsid w:val="00FA4FE3"/>
    <w:rsid w:val="00FA5991"/>
    <w:rsid w:val="00FA6309"/>
    <w:rsid w:val="00FA6AEA"/>
    <w:rsid w:val="00FB1F3C"/>
    <w:rsid w:val="00FB3E84"/>
    <w:rsid w:val="00FB42E2"/>
    <w:rsid w:val="00FB4E01"/>
    <w:rsid w:val="00FB59B6"/>
    <w:rsid w:val="00FB64C2"/>
    <w:rsid w:val="00FB6EA8"/>
    <w:rsid w:val="00FB7774"/>
    <w:rsid w:val="00FC0914"/>
    <w:rsid w:val="00FC0FA9"/>
    <w:rsid w:val="00FC3641"/>
    <w:rsid w:val="00FC4385"/>
    <w:rsid w:val="00FC4C52"/>
    <w:rsid w:val="00FC5082"/>
    <w:rsid w:val="00FC581F"/>
    <w:rsid w:val="00FC5829"/>
    <w:rsid w:val="00FC5F79"/>
    <w:rsid w:val="00FC7C2C"/>
    <w:rsid w:val="00FC7C3E"/>
    <w:rsid w:val="00FC7FB1"/>
    <w:rsid w:val="00FD05EC"/>
    <w:rsid w:val="00FD093D"/>
    <w:rsid w:val="00FD0DC3"/>
    <w:rsid w:val="00FD2A49"/>
    <w:rsid w:val="00FD36E2"/>
    <w:rsid w:val="00FD546B"/>
    <w:rsid w:val="00FD6685"/>
    <w:rsid w:val="00FE0401"/>
    <w:rsid w:val="00FE0B37"/>
    <w:rsid w:val="00FE11BA"/>
    <w:rsid w:val="00FE1768"/>
    <w:rsid w:val="00FE1B98"/>
    <w:rsid w:val="00FE2C0D"/>
    <w:rsid w:val="00FE3BA6"/>
    <w:rsid w:val="00FE4A09"/>
    <w:rsid w:val="00FE592D"/>
    <w:rsid w:val="00FE618E"/>
    <w:rsid w:val="00FE675E"/>
    <w:rsid w:val="00FE683B"/>
    <w:rsid w:val="00FE7090"/>
    <w:rsid w:val="00FE71CC"/>
    <w:rsid w:val="00FE7B4C"/>
    <w:rsid w:val="00FE7EB9"/>
    <w:rsid w:val="00FF1E10"/>
    <w:rsid w:val="00FF2801"/>
    <w:rsid w:val="00FF4102"/>
    <w:rsid w:val="00FF488F"/>
    <w:rsid w:val="00FF4E7E"/>
    <w:rsid w:val="00FF505D"/>
    <w:rsid w:val="00FF600B"/>
    <w:rsid w:val="00FF61C0"/>
    <w:rsid w:val="00FF67DC"/>
    <w:rsid w:val="00FF6929"/>
    <w:rsid w:val="00FF7C00"/>
    <w:rsid w:val="3DED2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1C840"/>
  <w15:docId w15:val="{404B4068-46F2-4231-9325-1733E0B1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pPr>
    <w:rPr>
      <w:rFonts w:ascii="PMingLiU" w:eastAsia="PMingLiU" w:hAnsi="PMingLiU" w:cs="PMingLiU"/>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ody Text"/>
    <w:basedOn w:val="a"/>
    <w:uiPriority w:val="1"/>
    <w:qFormat/>
    <w:rPr>
      <w:rFonts w:ascii="Microsoft JhengHei" w:eastAsia="Microsoft JhengHei" w:hAnsi="Microsoft JhengHei" w:cs="Microsoft JhengHei"/>
      <w:b/>
      <w:bCs/>
      <w:sz w:val="32"/>
      <w:szCs w:val="32"/>
    </w:r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pPr>
      <w:tabs>
        <w:tab w:val="center" w:pos="4153"/>
        <w:tab w:val="right" w:pos="8306"/>
      </w:tabs>
      <w:snapToGrid w:val="0"/>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semiHidden/>
    <w:unhideWhenUsed/>
    <w:rPr>
      <w:b/>
      <w:bCs/>
    </w:rPr>
  </w:style>
  <w:style w:type="character" w:styleId="ae">
    <w:name w:val="annotation reference"/>
    <w:basedOn w:val="a0"/>
    <w:uiPriority w:val="99"/>
    <w:semiHidden/>
    <w:unhideWhenUsed/>
    <w:rPr>
      <w:sz w:val="21"/>
      <w:szCs w:val="21"/>
    </w:rPr>
  </w:style>
  <w:style w:type="table" w:customStyle="1" w:styleId="TableNormal">
    <w:name w:val="Table Normal"/>
    <w:uiPriority w:val="2"/>
    <w:qFormat/>
    <w:tblPr>
      <w:tblCellMar>
        <w:top w:w="0" w:type="dxa"/>
        <w:left w:w="0" w:type="dxa"/>
        <w:bottom w:w="0" w:type="dxa"/>
        <w:right w:w="0" w:type="dxa"/>
      </w:tblCellMar>
    </w:tblPr>
  </w:style>
  <w:style w:type="paragraph" w:styleId="af">
    <w:name w:val="List Paragraph"/>
    <w:basedOn w:val="a"/>
    <w:uiPriority w:val="1"/>
    <w:qFormat/>
  </w:style>
  <w:style w:type="paragraph" w:customStyle="1" w:styleId="TableParagraph">
    <w:name w:val="Table Paragraph"/>
    <w:basedOn w:val="a"/>
    <w:uiPriority w:val="1"/>
    <w:qFormat/>
    <w:pPr>
      <w:ind w:left="106"/>
    </w:pPr>
  </w:style>
  <w:style w:type="character" w:customStyle="1" w:styleId="a4">
    <w:name w:val="批注文字 字符"/>
    <w:basedOn w:val="a0"/>
    <w:link w:val="a3"/>
    <w:uiPriority w:val="99"/>
    <w:semiHidden/>
    <w:qFormat/>
    <w:rPr>
      <w:rFonts w:ascii="PMingLiU" w:eastAsia="PMingLiU" w:hAnsi="PMingLiU" w:cs="PMingLiU"/>
      <w:lang w:eastAsia="zh-CN"/>
    </w:rPr>
  </w:style>
  <w:style w:type="character" w:customStyle="1" w:styleId="ad">
    <w:name w:val="批注主题 字符"/>
    <w:basedOn w:val="a4"/>
    <w:link w:val="ac"/>
    <w:uiPriority w:val="99"/>
    <w:semiHidden/>
    <w:rPr>
      <w:rFonts w:ascii="PMingLiU" w:eastAsia="PMingLiU" w:hAnsi="PMingLiU" w:cs="PMingLiU"/>
      <w:b/>
      <w:bCs/>
      <w:lang w:eastAsia="zh-CN"/>
    </w:rPr>
  </w:style>
  <w:style w:type="character" w:customStyle="1" w:styleId="a7">
    <w:name w:val="批注框文本 字符"/>
    <w:basedOn w:val="a0"/>
    <w:link w:val="a6"/>
    <w:uiPriority w:val="99"/>
    <w:semiHidden/>
    <w:rPr>
      <w:rFonts w:ascii="PMingLiU" w:eastAsia="PMingLiU" w:hAnsi="PMingLiU" w:cs="PMingLiU"/>
      <w:sz w:val="18"/>
      <w:szCs w:val="18"/>
      <w:lang w:eastAsia="zh-CN"/>
    </w:rPr>
  </w:style>
  <w:style w:type="character" w:customStyle="1" w:styleId="ab">
    <w:name w:val="页眉 字符"/>
    <w:basedOn w:val="a0"/>
    <w:link w:val="aa"/>
    <w:uiPriority w:val="99"/>
    <w:qFormat/>
    <w:rPr>
      <w:rFonts w:ascii="PMingLiU" w:eastAsia="PMingLiU" w:hAnsi="PMingLiU" w:cs="PMingLiU"/>
      <w:sz w:val="18"/>
      <w:szCs w:val="18"/>
      <w:lang w:eastAsia="zh-CN"/>
    </w:rPr>
  </w:style>
  <w:style w:type="character" w:customStyle="1" w:styleId="a9">
    <w:name w:val="页脚 字符"/>
    <w:basedOn w:val="a0"/>
    <w:link w:val="a8"/>
    <w:uiPriority w:val="99"/>
    <w:qFormat/>
    <w:rPr>
      <w:rFonts w:ascii="PMingLiU" w:eastAsia="PMingLiU" w:hAnsi="PMingLiU" w:cs="PMingLiU"/>
      <w:sz w:val="18"/>
      <w:szCs w:val="18"/>
      <w:lang w:eastAsia="zh-CN"/>
    </w:rPr>
  </w:style>
  <w:style w:type="paragraph" w:customStyle="1" w:styleId="Default">
    <w:name w:val="Default"/>
    <w:rsid w:val="002C5762"/>
    <w:pPr>
      <w:widowControl w:val="0"/>
      <w:autoSpaceDE w:val="0"/>
      <w:autoSpaceDN w:val="0"/>
      <w:adjustRightInd w:val="0"/>
    </w:pPr>
    <w:rPr>
      <w:rFonts w:ascii="Arial" w:hAnsi="Arial" w:cs="Arial"/>
      <w:color w:val="000000"/>
      <w:sz w:val="24"/>
      <w:szCs w:val="24"/>
    </w:rPr>
  </w:style>
  <w:style w:type="paragraph" w:styleId="af0">
    <w:name w:val="Revision"/>
    <w:hidden/>
    <w:uiPriority w:val="99"/>
    <w:semiHidden/>
    <w:rsid w:val="009A5AA2"/>
    <w:rPr>
      <w:rFonts w:ascii="PMingLiU" w:eastAsia="PMingLiU" w:hAnsi="PMingLiU" w:cs="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3446">
      <w:bodyDiv w:val="1"/>
      <w:marLeft w:val="0"/>
      <w:marRight w:val="0"/>
      <w:marTop w:val="0"/>
      <w:marBottom w:val="0"/>
      <w:divBdr>
        <w:top w:val="none" w:sz="0" w:space="0" w:color="auto"/>
        <w:left w:val="none" w:sz="0" w:space="0" w:color="auto"/>
        <w:bottom w:val="none" w:sz="0" w:space="0" w:color="auto"/>
        <w:right w:val="none" w:sz="0" w:space="0" w:color="auto"/>
      </w:divBdr>
      <w:divsChild>
        <w:div w:id="2001156407">
          <w:marLeft w:val="274"/>
          <w:marRight w:val="0"/>
          <w:marTop w:val="0"/>
          <w:marBottom w:val="0"/>
          <w:divBdr>
            <w:top w:val="none" w:sz="0" w:space="0" w:color="auto"/>
            <w:left w:val="none" w:sz="0" w:space="0" w:color="auto"/>
            <w:bottom w:val="none" w:sz="0" w:space="0" w:color="auto"/>
            <w:right w:val="none" w:sz="0" w:space="0" w:color="auto"/>
          </w:divBdr>
        </w:div>
      </w:divsChild>
    </w:div>
    <w:div w:id="151410454">
      <w:bodyDiv w:val="1"/>
      <w:marLeft w:val="0"/>
      <w:marRight w:val="0"/>
      <w:marTop w:val="0"/>
      <w:marBottom w:val="0"/>
      <w:divBdr>
        <w:top w:val="none" w:sz="0" w:space="0" w:color="auto"/>
        <w:left w:val="none" w:sz="0" w:space="0" w:color="auto"/>
        <w:bottom w:val="none" w:sz="0" w:space="0" w:color="auto"/>
        <w:right w:val="none" w:sz="0" w:space="0" w:color="auto"/>
      </w:divBdr>
    </w:div>
    <w:div w:id="158663664">
      <w:bodyDiv w:val="1"/>
      <w:marLeft w:val="0"/>
      <w:marRight w:val="0"/>
      <w:marTop w:val="0"/>
      <w:marBottom w:val="0"/>
      <w:divBdr>
        <w:top w:val="none" w:sz="0" w:space="0" w:color="auto"/>
        <w:left w:val="none" w:sz="0" w:space="0" w:color="auto"/>
        <w:bottom w:val="none" w:sz="0" w:space="0" w:color="auto"/>
        <w:right w:val="none" w:sz="0" w:space="0" w:color="auto"/>
      </w:divBdr>
    </w:div>
    <w:div w:id="178744222">
      <w:bodyDiv w:val="1"/>
      <w:marLeft w:val="0"/>
      <w:marRight w:val="0"/>
      <w:marTop w:val="0"/>
      <w:marBottom w:val="0"/>
      <w:divBdr>
        <w:top w:val="none" w:sz="0" w:space="0" w:color="auto"/>
        <w:left w:val="none" w:sz="0" w:space="0" w:color="auto"/>
        <w:bottom w:val="none" w:sz="0" w:space="0" w:color="auto"/>
        <w:right w:val="none" w:sz="0" w:space="0" w:color="auto"/>
      </w:divBdr>
    </w:div>
    <w:div w:id="246161947">
      <w:bodyDiv w:val="1"/>
      <w:marLeft w:val="0"/>
      <w:marRight w:val="0"/>
      <w:marTop w:val="0"/>
      <w:marBottom w:val="0"/>
      <w:divBdr>
        <w:top w:val="none" w:sz="0" w:space="0" w:color="auto"/>
        <w:left w:val="none" w:sz="0" w:space="0" w:color="auto"/>
        <w:bottom w:val="none" w:sz="0" w:space="0" w:color="auto"/>
        <w:right w:val="none" w:sz="0" w:space="0" w:color="auto"/>
      </w:divBdr>
    </w:div>
    <w:div w:id="433601019">
      <w:bodyDiv w:val="1"/>
      <w:marLeft w:val="0"/>
      <w:marRight w:val="0"/>
      <w:marTop w:val="0"/>
      <w:marBottom w:val="0"/>
      <w:divBdr>
        <w:top w:val="none" w:sz="0" w:space="0" w:color="auto"/>
        <w:left w:val="none" w:sz="0" w:space="0" w:color="auto"/>
        <w:bottom w:val="none" w:sz="0" w:space="0" w:color="auto"/>
        <w:right w:val="none" w:sz="0" w:space="0" w:color="auto"/>
      </w:divBdr>
    </w:div>
    <w:div w:id="483929763">
      <w:bodyDiv w:val="1"/>
      <w:marLeft w:val="0"/>
      <w:marRight w:val="0"/>
      <w:marTop w:val="0"/>
      <w:marBottom w:val="0"/>
      <w:divBdr>
        <w:top w:val="none" w:sz="0" w:space="0" w:color="auto"/>
        <w:left w:val="none" w:sz="0" w:space="0" w:color="auto"/>
        <w:bottom w:val="none" w:sz="0" w:space="0" w:color="auto"/>
        <w:right w:val="none" w:sz="0" w:space="0" w:color="auto"/>
      </w:divBdr>
    </w:div>
    <w:div w:id="491990142">
      <w:bodyDiv w:val="1"/>
      <w:marLeft w:val="0"/>
      <w:marRight w:val="0"/>
      <w:marTop w:val="0"/>
      <w:marBottom w:val="0"/>
      <w:divBdr>
        <w:top w:val="none" w:sz="0" w:space="0" w:color="auto"/>
        <w:left w:val="none" w:sz="0" w:space="0" w:color="auto"/>
        <w:bottom w:val="none" w:sz="0" w:space="0" w:color="auto"/>
        <w:right w:val="none" w:sz="0" w:space="0" w:color="auto"/>
      </w:divBdr>
      <w:divsChild>
        <w:div w:id="174853982">
          <w:marLeft w:val="446"/>
          <w:marRight w:val="0"/>
          <w:marTop w:val="0"/>
          <w:marBottom w:val="0"/>
          <w:divBdr>
            <w:top w:val="none" w:sz="0" w:space="0" w:color="auto"/>
            <w:left w:val="none" w:sz="0" w:space="0" w:color="auto"/>
            <w:bottom w:val="none" w:sz="0" w:space="0" w:color="auto"/>
            <w:right w:val="none" w:sz="0" w:space="0" w:color="auto"/>
          </w:divBdr>
        </w:div>
      </w:divsChild>
    </w:div>
    <w:div w:id="617179528">
      <w:bodyDiv w:val="1"/>
      <w:marLeft w:val="0"/>
      <w:marRight w:val="0"/>
      <w:marTop w:val="0"/>
      <w:marBottom w:val="0"/>
      <w:divBdr>
        <w:top w:val="none" w:sz="0" w:space="0" w:color="auto"/>
        <w:left w:val="none" w:sz="0" w:space="0" w:color="auto"/>
        <w:bottom w:val="none" w:sz="0" w:space="0" w:color="auto"/>
        <w:right w:val="none" w:sz="0" w:space="0" w:color="auto"/>
      </w:divBdr>
      <w:divsChild>
        <w:div w:id="1314331257">
          <w:marLeft w:val="274"/>
          <w:marRight w:val="0"/>
          <w:marTop w:val="240"/>
          <w:marBottom w:val="0"/>
          <w:divBdr>
            <w:top w:val="none" w:sz="0" w:space="0" w:color="auto"/>
            <w:left w:val="none" w:sz="0" w:space="0" w:color="auto"/>
            <w:bottom w:val="none" w:sz="0" w:space="0" w:color="auto"/>
            <w:right w:val="none" w:sz="0" w:space="0" w:color="auto"/>
          </w:divBdr>
        </w:div>
      </w:divsChild>
    </w:div>
    <w:div w:id="667249868">
      <w:bodyDiv w:val="1"/>
      <w:marLeft w:val="0"/>
      <w:marRight w:val="0"/>
      <w:marTop w:val="0"/>
      <w:marBottom w:val="0"/>
      <w:divBdr>
        <w:top w:val="none" w:sz="0" w:space="0" w:color="auto"/>
        <w:left w:val="none" w:sz="0" w:space="0" w:color="auto"/>
        <w:bottom w:val="none" w:sz="0" w:space="0" w:color="auto"/>
        <w:right w:val="none" w:sz="0" w:space="0" w:color="auto"/>
      </w:divBdr>
    </w:div>
    <w:div w:id="676226065">
      <w:bodyDiv w:val="1"/>
      <w:marLeft w:val="0"/>
      <w:marRight w:val="0"/>
      <w:marTop w:val="0"/>
      <w:marBottom w:val="0"/>
      <w:divBdr>
        <w:top w:val="none" w:sz="0" w:space="0" w:color="auto"/>
        <w:left w:val="none" w:sz="0" w:space="0" w:color="auto"/>
        <w:bottom w:val="none" w:sz="0" w:space="0" w:color="auto"/>
        <w:right w:val="none" w:sz="0" w:space="0" w:color="auto"/>
      </w:divBdr>
    </w:div>
    <w:div w:id="696543282">
      <w:bodyDiv w:val="1"/>
      <w:marLeft w:val="0"/>
      <w:marRight w:val="0"/>
      <w:marTop w:val="0"/>
      <w:marBottom w:val="0"/>
      <w:divBdr>
        <w:top w:val="none" w:sz="0" w:space="0" w:color="auto"/>
        <w:left w:val="none" w:sz="0" w:space="0" w:color="auto"/>
        <w:bottom w:val="none" w:sz="0" w:space="0" w:color="auto"/>
        <w:right w:val="none" w:sz="0" w:space="0" w:color="auto"/>
      </w:divBdr>
    </w:div>
    <w:div w:id="699627737">
      <w:bodyDiv w:val="1"/>
      <w:marLeft w:val="0"/>
      <w:marRight w:val="0"/>
      <w:marTop w:val="0"/>
      <w:marBottom w:val="0"/>
      <w:divBdr>
        <w:top w:val="none" w:sz="0" w:space="0" w:color="auto"/>
        <w:left w:val="none" w:sz="0" w:space="0" w:color="auto"/>
        <w:bottom w:val="none" w:sz="0" w:space="0" w:color="auto"/>
        <w:right w:val="none" w:sz="0" w:space="0" w:color="auto"/>
      </w:divBdr>
    </w:div>
    <w:div w:id="711853416">
      <w:bodyDiv w:val="1"/>
      <w:marLeft w:val="0"/>
      <w:marRight w:val="0"/>
      <w:marTop w:val="0"/>
      <w:marBottom w:val="0"/>
      <w:divBdr>
        <w:top w:val="none" w:sz="0" w:space="0" w:color="auto"/>
        <w:left w:val="none" w:sz="0" w:space="0" w:color="auto"/>
        <w:bottom w:val="none" w:sz="0" w:space="0" w:color="auto"/>
        <w:right w:val="none" w:sz="0" w:space="0" w:color="auto"/>
      </w:divBdr>
    </w:div>
    <w:div w:id="746850196">
      <w:bodyDiv w:val="1"/>
      <w:marLeft w:val="0"/>
      <w:marRight w:val="0"/>
      <w:marTop w:val="0"/>
      <w:marBottom w:val="0"/>
      <w:divBdr>
        <w:top w:val="none" w:sz="0" w:space="0" w:color="auto"/>
        <w:left w:val="none" w:sz="0" w:space="0" w:color="auto"/>
        <w:bottom w:val="none" w:sz="0" w:space="0" w:color="auto"/>
        <w:right w:val="none" w:sz="0" w:space="0" w:color="auto"/>
      </w:divBdr>
    </w:div>
    <w:div w:id="783309312">
      <w:bodyDiv w:val="1"/>
      <w:marLeft w:val="0"/>
      <w:marRight w:val="0"/>
      <w:marTop w:val="0"/>
      <w:marBottom w:val="0"/>
      <w:divBdr>
        <w:top w:val="none" w:sz="0" w:space="0" w:color="auto"/>
        <w:left w:val="none" w:sz="0" w:space="0" w:color="auto"/>
        <w:bottom w:val="none" w:sz="0" w:space="0" w:color="auto"/>
        <w:right w:val="none" w:sz="0" w:space="0" w:color="auto"/>
      </w:divBdr>
    </w:div>
    <w:div w:id="863245961">
      <w:bodyDiv w:val="1"/>
      <w:marLeft w:val="0"/>
      <w:marRight w:val="0"/>
      <w:marTop w:val="0"/>
      <w:marBottom w:val="0"/>
      <w:divBdr>
        <w:top w:val="none" w:sz="0" w:space="0" w:color="auto"/>
        <w:left w:val="none" w:sz="0" w:space="0" w:color="auto"/>
        <w:bottom w:val="none" w:sz="0" w:space="0" w:color="auto"/>
        <w:right w:val="none" w:sz="0" w:space="0" w:color="auto"/>
      </w:divBdr>
    </w:div>
    <w:div w:id="923104850">
      <w:bodyDiv w:val="1"/>
      <w:marLeft w:val="0"/>
      <w:marRight w:val="0"/>
      <w:marTop w:val="0"/>
      <w:marBottom w:val="0"/>
      <w:divBdr>
        <w:top w:val="none" w:sz="0" w:space="0" w:color="auto"/>
        <w:left w:val="none" w:sz="0" w:space="0" w:color="auto"/>
        <w:bottom w:val="none" w:sz="0" w:space="0" w:color="auto"/>
        <w:right w:val="none" w:sz="0" w:space="0" w:color="auto"/>
      </w:divBdr>
    </w:div>
    <w:div w:id="936865520">
      <w:bodyDiv w:val="1"/>
      <w:marLeft w:val="0"/>
      <w:marRight w:val="0"/>
      <w:marTop w:val="0"/>
      <w:marBottom w:val="0"/>
      <w:divBdr>
        <w:top w:val="none" w:sz="0" w:space="0" w:color="auto"/>
        <w:left w:val="none" w:sz="0" w:space="0" w:color="auto"/>
        <w:bottom w:val="none" w:sz="0" w:space="0" w:color="auto"/>
        <w:right w:val="none" w:sz="0" w:space="0" w:color="auto"/>
      </w:divBdr>
      <w:divsChild>
        <w:div w:id="361706799">
          <w:marLeft w:val="0"/>
          <w:marRight w:val="0"/>
          <w:marTop w:val="0"/>
          <w:marBottom w:val="0"/>
          <w:divBdr>
            <w:top w:val="none" w:sz="0" w:space="0" w:color="auto"/>
            <w:left w:val="none" w:sz="0" w:space="0" w:color="auto"/>
            <w:bottom w:val="none" w:sz="0" w:space="0" w:color="auto"/>
            <w:right w:val="none" w:sz="0" w:space="0" w:color="auto"/>
          </w:divBdr>
        </w:div>
        <w:div w:id="1731029314">
          <w:marLeft w:val="0"/>
          <w:marRight w:val="0"/>
          <w:marTop w:val="0"/>
          <w:marBottom w:val="0"/>
          <w:divBdr>
            <w:top w:val="none" w:sz="0" w:space="0" w:color="auto"/>
            <w:left w:val="none" w:sz="0" w:space="0" w:color="auto"/>
            <w:bottom w:val="none" w:sz="0" w:space="0" w:color="auto"/>
            <w:right w:val="none" w:sz="0" w:space="0" w:color="auto"/>
          </w:divBdr>
        </w:div>
      </w:divsChild>
    </w:div>
    <w:div w:id="947086290">
      <w:bodyDiv w:val="1"/>
      <w:marLeft w:val="0"/>
      <w:marRight w:val="0"/>
      <w:marTop w:val="0"/>
      <w:marBottom w:val="0"/>
      <w:divBdr>
        <w:top w:val="none" w:sz="0" w:space="0" w:color="auto"/>
        <w:left w:val="none" w:sz="0" w:space="0" w:color="auto"/>
        <w:bottom w:val="none" w:sz="0" w:space="0" w:color="auto"/>
        <w:right w:val="none" w:sz="0" w:space="0" w:color="auto"/>
      </w:divBdr>
    </w:div>
    <w:div w:id="1191063480">
      <w:bodyDiv w:val="1"/>
      <w:marLeft w:val="0"/>
      <w:marRight w:val="0"/>
      <w:marTop w:val="0"/>
      <w:marBottom w:val="0"/>
      <w:divBdr>
        <w:top w:val="none" w:sz="0" w:space="0" w:color="auto"/>
        <w:left w:val="none" w:sz="0" w:space="0" w:color="auto"/>
        <w:bottom w:val="none" w:sz="0" w:space="0" w:color="auto"/>
        <w:right w:val="none" w:sz="0" w:space="0" w:color="auto"/>
      </w:divBdr>
    </w:div>
    <w:div w:id="1451970640">
      <w:bodyDiv w:val="1"/>
      <w:marLeft w:val="0"/>
      <w:marRight w:val="0"/>
      <w:marTop w:val="0"/>
      <w:marBottom w:val="0"/>
      <w:divBdr>
        <w:top w:val="none" w:sz="0" w:space="0" w:color="auto"/>
        <w:left w:val="none" w:sz="0" w:space="0" w:color="auto"/>
        <w:bottom w:val="none" w:sz="0" w:space="0" w:color="auto"/>
        <w:right w:val="none" w:sz="0" w:space="0" w:color="auto"/>
      </w:divBdr>
    </w:div>
    <w:div w:id="1460759210">
      <w:bodyDiv w:val="1"/>
      <w:marLeft w:val="0"/>
      <w:marRight w:val="0"/>
      <w:marTop w:val="0"/>
      <w:marBottom w:val="0"/>
      <w:divBdr>
        <w:top w:val="none" w:sz="0" w:space="0" w:color="auto"/>
        <w:left w:val="none" w:sz="0" w:space="0" w:color="auto"/>
        <w:bottom w:val="none" w:sz="0" w:space="0" w:color="auto"/>
        <w:right w:val="none" w:sz="0" w:space="0" w:color="auto"/>
      </w:divBdr>
      <w:divsChild>
        <w:div w:id="1347365169">
          <w:marLeft w:val="274"/>
          <w:marRight w:val="0"/>
          <w:marTop w:val="240"/>
          <w:marBottom w:val="0"/>
          <w:divBdr>
            <w:top w:val="none" w:sz="0" w:space="0" w:color="auto"/>
            <w:left w:val="none" w:sz="0" w:space="0" w:color="auto"/>
            <w:bottom w:val="none" w:sz="0" w:space="0" w:color="auto"/>
            <w:right w:val="none" w:sz="0" w:space="0" w:color="auto"/>
          </w:divBdr>
        </w:div>
        <w:div w:id="669723947">
          <w:marLeft w:val="274"/>
          <w:marRight w:val="0"/>
          <w:marTop w:val="240"/>
          <w:marBottom w:val="0"/>
          <w:divBdr>
            <w:top w:val="none" w:sz="0" w:space="0" w:color="auto"/>
            <w:left w:val="none" w:sz="0" w:space="0" w:color="auto"/>
            <w:bottom w:val="none" w:sz="0" w:space="0" w:color="auto"/>
            <w:right w:val="none" w:sz="0" w:space="0" w:color="auto"/>
          </w:divBdr>
        </w:div>
      </w:divsChild>
    </w:div>
    <w:div w:id="1640695321">
      <w:bodyDiv w:val="1"/>
      <w:marLeft w:val="0"/>
      <w:marRight w:val="0"/>
      <w:marTop w:val="0"/>
      <w:marBottom w:val="0"/>
      <w:divBdr>
        <w:top w:val="none" w:sz="0" w:space="0" w:color="auto"/>
        <w:left w:val="none" w:sz="0" w:space="0" w:color="auto"/>
        <w:bottom w:val="none" w:sz="0" w:space="0" w:color="auto"/>
        <w:right w:val="none" w:sz="0" w:space="0" w:color="auto"/>
      </w:divBdr>
    </w:div>
    <w:div w:id="1666280974">
      <w:bodyDiv w:val="1"/>
      <w:marLeft w:val="0"/>
      <w:marRight w:val="0"/>
      <w:marTop w:val="0"/>
      <w:marBottom w:val="0"/>
      <w:divBdr>
        <w:top w:val="none" w:sz="0" w:space="0" w:color="auto"/>
        <w:left w:val="none" w:sz="0" w:space="0" w:color="auto"/>
        <w:bottom w:val="none" w:sz="0" w:space="0" w:color="auto"/>
        <w:right w:val="none" w:sz="0" w:space="0" w:color="auto"/>
      </w:divBdr>
      <w:divsChild>
        <w:div w:id="1193029154">
          <w:marLeft w:val="446"/>
          <w:marRight w:val="0"/>
          <w:marTop w:val="0"/>
          <w:marBottom w:val="0"/>
          <w:divBdr>
            <w:top w:val="none" w:sz="0" w:space="0" w:color="auto"/>
            <w:left w:val="none" w:sz="0" w:space="0" w:color="auto"/>
            <w:bottom w:val="none" w:sz="0" w:space="0" w:color="auto"/>
            <w:right w:val="none" w:sz="0" w:space="0" w:color="auto"/>
          </w:divBdr>
        </w:div>
        <w:div w:id="920525285">
          <w:marLeft w:val="446"/>
          <w:marRight w:val="0"/>
          <w:marTop w:val="0"/>
          <w:marBottom w:val="0"/>
          <w:divBdr>
            <w:top w:val="none" w:sz="0" w:space="0" w:color="auto"/>
            <w:left w:val="none" w:sz="0" w:space="0" w:color="auto"/>
            <w:bottom w:val="none" w:sz="0" w:space="0" w:color="auto"/>
            <w:right w:val="none" w:sz="0" w:space="0" w:color="auto"/>
          </w:divBdr>
        </w:div>
      </w:divsChild>
    </w:div>
    <w:div w:id="1755131614">
      <w:bodyDiv w:val="1"/>
      <w:marLeft w:val="0"/>
      <w:marRight w:val="0"/>
      <w:marTop w:val="0"/>
      <w:marBottom w:val="0"/>
      <w:divBdr>
        <w:top w:val="none" w:sz="0" w:space="0" w:color="auto"/>
        <w:left w:val="none" w:sz="0" w:space="0" w:color="auto"/>
        <w:bottom w:val="none" w:sz="0" w:space="0" w:color="auto"/>
        <w:right w:val="none" w:sz="0" w:space="0" w:color="auto"/>
      </w:divBdr>
    </w:div>
    <w:div w:id="1760713142">
      <w:bodyDiv w:val="1"/>
      <w:marLeft w:val="0"/>
      <w:marRight w:val="0"/>
      <w:marTop w:val="0"/>
      <w:marBottom w:val="0"/>
      <w:divBdr>
        <w:top w:val="none" w:sz="0" w:space="0" w:color="auto"/>
        <w:left w:val="none" w:sz="0" w:space="0" w:color="auto"/>
        <w:bottom w:val="none" w:sz="0" w:space="0" w:color="auto"/>
        <w:right w:val="none" w:sz="0" w:space="0" w:color="auto"/>
      </w:divBdr>
    </w:div>
    <w:div w:id="1775780317">
      <w:bodyDiv w:val="1"/>
      <w:marLeft w:val="0"/>
      <w:marRight w:val="0"/>
      <w:marTop w:val="0"/>
      <w:marBottom w:val="0"/>
      <w:divBdr>
        <w:top w:val="none" w:sz="0" w:space="0" w:color="auto"/>
        <w:left w:val="none" w:sz="0" w:space="0" w:color="auto"/>
        <w:bottom w:val="none" w:sz="0" w:space="0" w:color="auto"/>
        <w:right w:val="none" w:sz="0" w:space="0" w:color="auto"/>
      </w:divBdr>
      <w:divsChild>
        <w:div w:id="1077940079">
          <w:marLeft w:val="274"/>
          <w:marRight w:val="0"/>
          <w:marTop w:val="0"/>
          <w:marBottom w:val="0"/>
          <w:divBdr>
            <w:top w:val="none" w:sz="0" w:space="0" w:color="auto"/>
            <w:left w:val="none" w:sz="0" w:space="0" w:color="auto"/>
            <w:bottom w:val="none" w:sz="0" w:space="0" w:color="auto"/>
            <w:right w:val="none" w:sz="0" w:space="0" w:color="auto"/>
          </w:divBdr>
        </w:div>
        <w:div w:id="1144934087">
          <w:marLeft w:val="274"/>
          <w:marRight w:val="0"/>
          <w:marTop w:val="0"/>
          <w:marBottom w:val="0"/>
          <w:divBdr>
            <w:top w:val="none" w:sz="0" w:space="0" w:color="auto"/>
            <w:left w:val="none" w:sz="0" w:space="0" w:color="auto"/>
            <w:bottom w:val="none" w:sz="0" w:space="0" w:color="auto"/>
            <w:right w:val="none" w:sz="0" w:space="0" w:color="auto"/>
          </w:divBdr>
        </w:div>
        <w:div w:id="2030908095">
          <w:marLeft w:val="274"/>
          <w:marRight w:val="0"/>
          <w:marTop w:val="0"/>
          <w:marBottom w:val="0"/>
          <w:divBdr>
            <w:top w:val="none" w:sz="0" w:space="0" w:color="auto"/>
            <w:left w:val="none" w:sz="0" w:space="0" w:color="auto"/>
            <w:bottom w:val="none" w:sz="0" w:space="0" w:color="auto"/>
            <w:right w:val="none" w:sz="0" w:space="0" w:color="auto"/>
          </w:divBdr>
        </w:div>
      </w:divsChild>
    </w:div>
    <w:div w:id="1882208908">
      <w:bodyDiv w:val="1"/>
      <w:marLeft w:val="0"/>
      <w:marRight w:val="0"/>
      <w:marTop w:val="0"/>
      <w:marBottom w:val="0"/>
      <w:divBdr>
        <w:top w:val="none" w:sz="0" w:space="0" w:color="auto"/>
        <w:left w:val="none" w:sz="0" w:space="0" w:color="auto"/>
        <w:bottom w:val="none" w:sz="0" w:space="0" w:color="auto"/>
        <w:right w:val="none" w:sz="0" w:space="0" w:color="auto"/>
      </w:divBdr>
    </w:div>
    <w:div w:id="1973897551">
      <w:bodyDiv w:val="1"/>
      <w:marLeft w:val="0"/>
      <w:marRight w:val="0"/>
      <w:marTop w:val="0"/>
      <w:marBottom w:val="0"/>
      <w:divBdr>
        <w:top w:val="none" w:sz="0" w:space="0" w:color="auto"/>
        <w:left w:val="none" w:sz="0" w:space="0" w:color="auto"/>
        <w:bottom w:val="none" w:sz="0" w:space="0" w:color="auto"/>
        <w:right w:val="none" w:sz="0" w:space="0" w:color="auto"/>
      </w:divBdr>
      <w:divsChild>
        <w:div w:id="149248772">
          <w:marLeft w:val="0"/>
          <w:marRight w:val="0"/>
          <w:marTop w:val="75"/>
          <w:marBottom w:val="75"/>
          <w:divBdr>
            <w:top w:val="none" w:sz="0" w:space="0" w:color="auto"/>
            <w:left w:val="none" w:sz="0" w:space="0" w:color="auto"/>
            <w:bottom w:val="single" w:sz="12" w:space="0" w:color="8D8D8D"/>
            <w:right w:val="none" w:sz="0" w:space="0" w:color="auto"/>
          </w:divBdr>
          <w:divsChild>
            <w:div w:id="18484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736">
      <w:bodyDiv w:val="1"/>
      <w:marLeft w:val="0"/>
      <w:marRight w:val="0"/>
      <w:marTop w:val="0"/>
      <w:marBottom w:val="0"/>
      <w:divBdr>
        <w:top w:val="none" w:sz="0" w:space="0" w:color="auto"/>
        <w:left w:val="none" w:sz="0" w:space="0" w:color="auto"/>
        <w:bottom w:val="none" w:sz="0" w:space="0" w:color="auto"/>
        <w:right w:val="none" w:sz="0" w:space="0" w:color="auto"/>
      </w:divBdr>
    </w:div>
    <w:div w:id="1988783491">
      <w:bodyDiv w:val="1"/>
      <w:marLeft w:val="0"/>
      <w:marRight w:val="0"/>
      <w:marTop w:val="0"/>
      <w:marBottom w:val="0"/>
      <w:divBdr>
        <w:top w:val="none" w:sz="0" w:space="0" w:color="auto"/>
        <w:left w:val="none" w:sz="0" w:space="0" w:color="auto"/>
        <w:bottom w:val="none" w:sz="0" w:space="0" w:color="auto"/>
        <w:right w:val="none" w:sz="0" w:space="0" w:color="auto"/>
      </w:divBdr>
    </w:div>
    <w:div w:id="2058166044">
      <w:bodyDiv w:val="1"/>
      <w:marLeft w:val="0"/>
      <w:marRight w:val="0"/>
      <w:marTop w:val="0"/>
      <w:marBottom w:val="0"/>
      <w:divBdr>
        <w:top w:val="none" w:sz="0" w:space="0" w:color="auto"/>
        <w:left w:val="none" w:sz="0" w:space="0" w:color="auto"/>
        <w:bottom w:val="none" w:sz="0" w:space="0" w:color="auto"/>
        <w:right w:val="none" w:sz="0" w:space="0" w:color="auto"/>
      </w:divBdr>
    </w:div>
    <w:div w:id="2082483876">
      <w:bodyDiv w:val="1"/>
      <w:marLeft w:val="0"/>
      <w:marRight w:val="0"/>
      <w:marTop w:val="0"/>
      <w:marBottom w:val="0"/>
      <w:divBdr>
        <w:top w:val="none" w:sz="0" w:space="0" w:color="auto"/>
        <w:left w:val="none" w:sz="0" w:space="0" w:color="auto"/>
        <w:bottom w:val="none" w:sz="0" w:space="0" w:color="auto"/>
        <w:right w:val="none" w:sz="0" w:space="0" w:color="auto"/>
      </w:divBdr>
    </w:div>
    <w:div w:id="2137869909">
      <w:bodyDiv w:val="1"/>
      <w:marLeft w:val="0"/>
      <w:marRight w:val="0"/>
      <w:marTop w:val="0"/>
      <w:marBottom w:val="0"/>
      <w:divBdr>
        <w:top w:val="none" w:sz="0" w:space="0" w:color="auto"/>
        <w:left w:val="none" w:sz="0" w:space="0" w:color="auto"/>
        <w:bottom w:val="none" w:sz="0" w:space="0" w:color="auto"/>
        <w:right w:val="none" w:sz="0" w:space="0" w:color="auto"/>
      </w:divBdr>
      <w:divsChild>
        <w:div w:id="1499078978">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313F1-5BE6-472A-8CE1-B6729CDF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WPS Office</dc:creator>
  <cp:lastModifiedBy>Yuzhou Wang</cp:lastModifiedBy>
  <cp:revision>449</cp:revision>
  <dcterms:created xsi:type="dcterms:W3CDTF">2024-02-06T02:56:00Z</dcterms:created>
  <dcterms:modified xsi:type="dcterms:W3CDTF">2024-04-01T09:10:00Z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