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7" w:rsidRPr="005D0270" w:rsidRDefault="00A40387">
      <w:pPr>
        <w:rPr>
          <w:sz w:val="24"/>
          <w:szCs w:val="24"/>
        </w:rPr>
      </w:pPr>
      <w:r w:rsidRPr="00D114B7">
        <w:rPr>
          <w:sz w:val="24"/>
          <w:szCs w:val="24"/>
        </w:rPr>
        <w:t>公司代码：</w:t>
      </w:r>
      <w:r w:rsidRPr="00D114B7">
        <w:rPr>
          <w:rFonts w:hint="eastAsia"/>
          <w:sz w:val="24"/>
          <w:szCs w:val="24"/>
        </w:rPr>
        <w:t xml:space="preserve">600865     </w:t>
      </w:r>
      <w:r w:rsidR="00D114B7">
        <w:rPr>
          <w:rFonts w:hint="eastAsia"/>
          <w:sz w:val="24"/>
          <w:szCs w:val="24"/>
        </w:rPr>
        <w:t xml:space="preserve">                                      </w:t>
      </w:r>
      <w:r w:rsidRPr="00D114B7">
        <w:rPr>
          <w:rFonts w:hint="eastAsia"/>
          <w:sz w:val="24"/>
          <w:szCs w:val="24"/>
        </w:rPr>
        <w:t>公司简称：百大集团</w:t>
      </w:r>
    </w:p>
    <w:p w:rsidR="00A40387" w:rsidRPr="006F2F92" w:rsidRDefault="00A40387" w:rsidP="00CD4C3A">
      <w:pPr>
        <w:spacing w:beforeLines="50" w:before="156"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F2F92">
        <w:rPr>
          <w:rFonts w:ascii="宋体" w:eastAsia="宋体" w:hAnsi="宋体" w:hint="eastAsia"/>
          <w:b/>
          <w:sz w:val="36"/>
          <w:szCs w:val="36"/>
        </w:rPr>
        <w:t>百大集团股份有限公司</w:t>
      </w:r>
    </w:p>
    <w:p w:rsidR="00A40387" w:rsidRPr="006F2F92" w:rsidRDefault="00A84E34" w:rsidP="00AF25A2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A84E34">
        <w:rPr>
          <w:rFonts w:ascii="宋体" w:eastAsia="宋体" w:hAnsi="宋体" w:hint="eastAsia"/>
          <w:b/>
          <w:sz w:val="36"/>
          <w:szCs w:val="36"/>
        </w:rPr>
        <w:t>2023年</w:t>
      </w:r>
      <w:r w:rsidR="00B54B76">
        <w:rPr>
          <w:rFonts w:ascii="宋体" w:eastAsia="宋体" w:hAnsi="宋体" w:hint="eastAsia"/>
          <w:b/>
          <w:sz w:val="36"/>
          <w:szCs w:val="36"/>
        </w:rPr>
        <w:t>度</w:t>
      </w:r>
      <w:r w:rsidRPr="00A84E34">
        <w:rPr>
          <w:rFonts w:ascii="宋体" w:eastAsia="宋体" w:hAnsi="宋体" w:hint="eastAsia"/>
          <w:b/>
          <w:sz w:val="36"/>
          <w:szCs w:val="36"/>
        </w:rPr>
        <w:t>业绩说明会</w:t>
      </w:r>
      <w:r w:rsidR="00A40387" w:rsidRPr="006F2F92">
        <w:rPr>
          <w:rFonts w:ascii="宋体" w:eastAsia="宋体" w:hAnsi="宋体" w:hint="eastAsia"/>
          <w:b/>
          <w:sz w:val="36"/>
          <w:szCs w:val="36"/>
        </w:rPr>
        <w:t>记录表</w:t>
      </w:r>
    </w:p>
    <w:p w:rsidR="00A40387" w:rsidRPr="00D114B7" w:rsidRDefault="00A4038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A40387" w:rsidTr="001D5CB8">
        <w:trPr>
          <w:trHeight w:val="660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投资者关系活动类别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业绩说明会</w:t>
            </w:r>
          </w:p>
        </w:tc>
      </w:tr>
      <w:tr w:rsidR="00A40387" w:rsidTr="001D5CB8">
        <w:trPr>
          <w:trHeight w:val="626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6826" w:type="dxa"/>
            <w:vAlign w:val="center"/>
          </w:tcPr>
          <w:p w:rsidR="00A40387" w:rsidRPr="006F2F92" w:rsidRDefault="00A84E34" w:rsidP="00166AC0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166AC0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166AC0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166AC0"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166AC0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午1</w:t>
            </w:r>
            <w:r w:rsidR="00166AC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:00-1</w:t>
            </w:r>
            <w:r w:rsidR="00166AC0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:00</w:t>
            </w:r>
          </w:p>
        </w:tc>
      </w:tr>
      <w:tr w:rsidR="00A40387" w:rsidTr="001D5CB8">
        <w:trPr>
          <w:trHeight w:val="1059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地点</w:t>
            </w:r>
          </w:p>
        </w:tc>
        <w:tc>
          <w:tcPr>
            <w:tcW w:w="6826" w:type="dxa"/>
            <w:vAlign w:val="center"/>
          </w:tcPr>
          <w:p w:rsidR="00CF733F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上海证券交易所</w:t>
            </w:r>
            <w:proofErr w:type="gramStart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上证路演</w:t>
            </w:r>
            <w:proofErr w:type="gramEnd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</w:p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（网址：http://roadshow.sseinfo.com/）</w:t>
            </w:r>
          </w:p>
        </w:tc>
      </w:tr>
      <w:tr w:rsidR="00A40387" w:rsidTr="001D5CB8">
        <w:trPr>
          <w:trHeight w:val="1557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上市公司参会人员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公司董事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总经理董振东先生，独立董事</w:t>
            </w:r>
            <w:r w:rsidR="00041F35">
              <w:rPr>
                <w:rFonts w:ascii="宋体" w:eastAsia="宋体" w:hAnsi="宋体" w:hint="eastAsia"/>
                <w:sz w:val="24"/>
                <w:szCs w:val="24"/>
              </w:rPr>
              <w:t>何超先生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，董事兼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董事会秘书陈琳玲女士，财务总监</w:t>
            </w:r>
            <w:r w:rsidR="00041F35">
              <w:rPr>
                <w:rFonts w:ascii="宋体" w:eastAsia="宋体" w:hAnsi="宋体" w:hint="eastAsia"/>
                <w:sz w:val="24"/>
                <w:szCs w:val="24"/>
              </w:rPr>
              <w:t>丰奕晓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女士</w:t>
            </w:r>
            <w:r w:rsidR="0072588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A40387" w:rsidTr="00AF25A2">
        <w:trPr>
          <w:trHeight w:val="5230"/>
        </w:trPr>
        <w:tc>
          <w:tcPr>
            <w:tcW w:w="2802" w:type="dxa"/>
            <w:vAlign w:val="center"/>
          </w:tcPr>
          <w:p w:rsidR="00D114B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</w:t>
            </w:r>
          </w:p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主要内容</w:t>
            </w:r>
          </w:p>
        </w:tc>
        <w:tc>
          <w:tcPr>
            <w:tcW w:w="6826" w:type="dxa"/>
            <w:vAlign w:val="center"/>
          </w:tcPr>
          <w:p w:rsidR="007A1203" w:rsidRDefault="00A84E34" w:rsidP="007A1203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A84E34">
              <w:rPr>
                <w:rFonts w:ascii="宋体" w:eastAsia="宋体" w:hAnsi="宋体" w:hint="eastAsia"/>
                <w:b/>
                <w:sz w:val="24"/>
                <w:szCs w:val="24"/>
              </w:rPr>
              <w:t>问题</w:t>
            </w:r>
            <w:proofErr w:type="gramStart"/>
            <w:r w:rsidR="007A1203">
              <w:rPr>
                <w:rFonts w:ascii="宋体" w:eastAsia="宋体" w:hAnsi="宋体" w:hint="eastAsia"/>
                <w:b/>
                <w:sz w:val="24"/>
                <w:szCs w:val="24"/>
              </w:rPr>
              <w:t>一</w:t>
            </w:r>
            <w:proofErr w:type="gramEnd"/>
            <w:r w:rsidR="0070093C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BF483B" w:rsidRPr="00BF483B" w:rsidRDefault="00BF483B" w:rsidP="00BF483B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sz w:val="24"/>
                <w:szCs w:val="24"/>
              </w:rPr>
              <w:t>公司的商超和酒店是自有物业嘛？</w:t>
            </w:r>
          </w:p>
          <w:p w:rsidR="0070093C" w:rsidRDefault="0070093C" w:rsidP="00CD4C3A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BF483B" w:rsidRDefault="00BF483B" w:rsidP="00BF483B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sz w:val="24"/>
                <w:szCs w:val="24"/>
              </w:rPr>
              <w:t>尊敬的投资者您好！</w:t>
            </w:r>
          </w:p>
          <w:p w:rsidR="00BF483B" w:rsidRPr="00BF483B" w:rsidRDefault="00BF483B" w:rsidP="00BF483B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sz w:val="24"/>
                <w:szCs w:val="24"/>
              </w:rPr>
              <w:t>1、公司旗下分公司杭州百货大楼委托银泰经营管理，所在物业为自有物业。</w:t>
            </w:r>
          </w:p>
          <w:p w:rsidR="00BF483B" w:rsidRDefault="00BF483B" w:rsidP="00BF483B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sz w:val="24"/>
                <w:szCs w:val="24"/>
              </w:rPr>
              <w:t>2、原自有物业杭州大酒店</w:t>
            </w:r>
            <w:proofErr w:type="gramStart"/>
            <w:r w:rsidRPr="00BF483B">
              <w:rPr>
                <w:rFonts w:ascii="宋体" w:eastAsia="宋体" w:hAnsi="宋体" w:hint="eastAsia"/>
                <w:sz w:val="24"/>
                <w:szCs w:val="24"/>
              </w:rPr>
              <w:t>已整体</w:t>
            </w:r>
            <w:proofErr w:type="gramEnd"/>
            <w:r w:rsidRPr="00BF483B">
              <w:rPr>
                <w:rFonts w:ascii="宋体" w:eastAsia="宋体" w:hAnsi="宋体" w:hint="eastAsia"/>
                <w:sz w:val="24"/>
                <w:szCs w:val="24"/>
              </w:rPr>
              <w:t>出租，详见公司年报及临时公告。</w:t>
            </w:r>
          </w:p>
          <w:p w:rsidR="007A1203" w:rsidRDefault="00BF483B" w:rsidP="00BF483B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sz w:val="24"/>
                <w:szCs w:val="24"/>
              </w:rPr>
              <w:t>感谢您对公司的关注！</w:t>
            </w:r>
          </w:p>
          <w:p w:rsidR="00BF483B" w:rsidRDefault="00BF483B" w:rsidP="00BF483B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483B" w:rsidRDefault="00BF483B" w:rsidP="00BF483B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b/>
                <w:sz w:val="24"/>
                <w:szCs w:val="24"/>
              </w:rPr>
              <w:t>问题二：</w:t>
            </w:r>
          </w:p>
          <w:p w:rsidR="00BF483B" w:rsidRDefault="00BF483B" w:rsidP="00BF483B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sz w:val="24"/>
                <w:szCs w:val="24"/>
              </w:rPr>
              <w:t>公司对于2024年有什么计划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  <w:p w:rsidR="00BF483B" w:rsidRPr="00BF483B" w:rsidRDefault="00BF483B" w:rsidP="00BF483B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BF483B" w:rsidRDefault="00BF483B" w:rsidP="00BF483B">
            <w:pPr>
              <w:spacing w:line="400" w:lineRule="exact"/>
              <w:ind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sz w:val="24"/>
                <w:szCs w:val="24"/>
              </w:rPr>
              <w:t>尊敬的投资者您好！</w:t>
            </w:r>
          </w:p>
          <w:p w:rsidR="00BF483B" w:rsidRDefault="00BF483B" w:rsidP="0032077D">
            <w:pPr>
              <w:spacing w:line="400" w:lineRule="exact"/>
              <w:ind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sz w:val="24"/>
                <w:szCs w:val="24"/>
              </w:rPr>
              <w:t>2024年，公司将秉持“稳中求进”的原则，对原有业务持续优化调整完善，发挥现有固定资产价值，广泛寻求合作，以保证传统业务板块收入和盈利水平。并且，公司富余资金累积较多，公司在坚持“统一管理、规范运作、谨慎决策、防范风险”的基础上，力争获得满意的理财回报。公司将</w:t>
            </w:r>
            <w:bookmarkStart w:id="0" w:name="_GoBack"/>
            <w:bookmarkEnd w:id="0"/>
            <w:r w:rsidRPr="00BF483B">
              <w:rPr>
                <w:rFonts w:ascii="宋体" w:eastAsia="宋体" w:hAnsi="宋体" w:hint="eastAsia"/>
                <w:sz w:val="24"/>
                <w:szCs w:val="24"/>
              </w:rPr>
              <w:t>根据资金情况，适时分红，保障公司股东利益。此外，公司长期看好国家发展，将持续</w:t>
            </w:r>
            <w:r w:rsidRPr="00BF483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投入适度资源，寻求新的发展机会，争取发现新的盈利增长点。</w:t>
            </w:r>
          </w:p>
          <w:p w:rsidR="00BF483B" w:rsidRDefault="00BF483B" w:rsidP="00BF483B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sz w:val="24"/>
                <w:szCs w:val="24"/>
              </w:rPr>
              <w:t>感谢您对公司的关注！</w:t>
            </w:r>
          </w:p>
          <w:p w:rsidR="00BF483B" w:rsidRDefault="00BF483B" w:rsidP="00BF483B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483B" w:rsidRPr="00BF483B" w:rsidRDefault="00BF483B" w:rsidP="00BF483B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b/>
                <w:sz w:val="24"/>
                <w:szCs w:val="24"/>
              </w:rPr>
              <w:t>问题三：</w:t>
            </w:r>
          </w:p>
          <w:p w:rsidR="00BF483B" w:rsidRDefault="00CA2489" w:rsidP="00CA2489">
            <w:pPr>
              <w:spacing w:line="400" w:lineRule="exact"/>
              <w:ind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sz w:val="24"/>
                <w:szCs w:val="24"/>
              </w:rPr>
              <w:t>年报净利润同比下降92.45%是何原因导致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  <w:p w:rsidR="00CA2489" w:rsidRPr="00CA2489" w:rsidRDefault="00CA2489" w:rsidP="00CA2489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CA2489" w:rsidRDefault="00CA2489" w:rsidP="00CA2489">
            <w:pPr>
              <w:spacing w:line="400" w:lineRule="exact"/>
              <w:ind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sz w:val="24"/>
                <w:szCs w:val="24"/>
              </w:rPr>
              <w:t>尊敬的投资者您好！</w:t>
            </w:r>
          </w:p>
          <w:p w:rsidR="00CA2489" w:rsidRPr="00CA2489" w:rsidRDefault="00CA2489" w:rsidP="00CA2489">
            <w:pPr>
              <w:spacing w:line="400" w:lineRule="exact"/>
              <w:ind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sz w:val="24"/>
                <w:szCs w:val="24"/>
              </w:rPr>
              <w:t>1、公司2023年度归属于上市公司股东的净利润较上年同期减少 92.45%，主要系本报告期公司确认二级市场股票公允价值变动损益-16,920.90 万元，上年同期确认 1,311.93 万元，同比减少归属于上市公司股东的净利润 13,674.62 万元。</w:t>
            </w:r>
          </w:p>
          <w:p w:rsidR="00CA2489" w:rsidRPr="00CA2489" w:rsidRDefault="00CA2489" w:rsidP="00CA2489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sz w:val="24"/>
                <w:szCs w:val="24"/>
              </w:rPr>
              <w:t>2、公司2023年度实现归属于上市公司股东的扣除非经常性损益的净利润 8,939.10 万元，比去年同期增长 5.12%；经营活动产生的现金流量净额 1.14 亿元，比去年同期增长 51.91%。</w:t>
            </w:r>
          </w:p>
          <w:p w:rsidR="00CA2489" w:rsidRDefault="00CA2489" w:rsidP="00CA2489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sz w:val="24"/>
                <w:szCs w:val="24"/>
              </w:rPr>
              <w:t>感谢您对公司的关注！</w:t>
            </w:r>
          </w:p>
          <w:p w:rsidR="00CA2489" w:rsidRDefault="00CA2489" w:rsidP="00CA2489">
            <w:pPr>
              <w:spacing w:line="4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CA2489" w:rsidRPr="00CA2489" w:rsidRDefault="00CA2489" w:rsidP="00CA2489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b/>
                <w:sz w:val="24"/>
                <w:szCs w:val="24"/>
              </w:rPr>
              <w:t>问题四：</w:t>
            </w:r>
          </w:p>
          <w:p w:rsidR="00CA2489" w:rsidRDefault="00CA2489" w:rsidP="00CA2489">
            <w:pPr>
              <w:spacing w:line="40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sz w:val="24"/>
                <w:szCs w:val="24"/>
              </w:rPr>
              <w:t>您好，请介绍一下一季度的总体经营情况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  <w:p w:rsidR="00CA2489" w:rsidRPr="00CA2489" w:rsidRDefault="00CA2489" w:rsidP="00CA2489">
            <w:pPr>
              <w:spacing w:line="40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CA2489" w:rsidRDefault="00CA2489" w:rsidP="00CA2489">
            <w:pPr>
              <w:spacing w:line="400" w:lineRule="exact"/>
              <w:ind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sz w:val="24"/>
                <w:szCs w:val="24"/>
              </w:rPr>
              <w:t>尊敬的投资者您好！</w:t>
            </w:r>
          </w:p>
          <w:p w:rsidR="00CA2489" w:rsidRDefault="00CA2489" w:rsidP="00CA2489">
            <w:pPr>
              <w:spacing w:line="400" w:lineRule="exact"/>
              <w:ind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sz w:val="24"/>
                <w:szCs w:val="24"/>
              </w:rPr>
              <w:t>公司一季度的经营情况详见将于4月19日披露的2024年第一季度报告。</w:t>
            </w:r>
          </w:p>
          <w:p w:rsidR="00CA2489" w:rsidRDefault="00CA2489" w:rsidP="00CA2489">
            <w:pPr>
              <w:spacing w:line="400" w:lineRule="exact"/>
              <w:ind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sz w:val="24"/>
                <w:szCs w:val="24"/>
              </w:rPr>
              <w:t>感谢您对公司的关注！</w:t>
            </w:r>
          </w:p>
          <w:p w:rsidR="00CA2489" w:rsidRPr="00CA2489" w:rsidRDefault="00CA2489" w:rsidP="00CA2489">
            <w:pPr>
              <w:spacing w:line="40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40387" w:rsidRDefault="00A40387"/>
    <w:sectPr w:rsidR="00A40387" w:rsidSect="00A40387">
      <w:footerReference w:type="default" r:id="rId7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DF" w:rsidRDefault="000E5ADF" w:rsidP="00AF25A2">
      <w:r>
        <w:separator/>
      </w:r>
    </w:p>
  </w:endnote>
  <w:endnote w:type="continuationSeparator" w:id="0">
    <w:p w:rsidR="000E5ADF" w:rsidRDefault="000E5ADF" w:rsidP="00A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5433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106E" w:rsidRDefault="003A106E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7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7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106E" w:rsidRDefault="003A1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DF" w:rsidRDefault="000E5ADF" w:rsidP="00AF25A2">
      <w:r>
        <w:separator/>
      </w:r>
    </w:p>
  </w:footnote>
  <w:footnote w:type="continuationSeparator" w:id="0">
    <w:p w:rsidR="000E5ADF" w:rsidRDefault="000E5ADF" w:rsidP="00AF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87"/>
    <w:rsid w:val="00016459"/>
    <w:rsid w:val="00020386"/>
    <w:rsid w:val="00041F35"/>
    <w:rsid w:val="00056333"/>
    <w:rsid w:val="00095194"/>
    <w:rsid w:val="000A0ECC"/>
    <w:rsid w:val="000A3BB2"/>
    <w:rsid w:val="000C0FB7"/>
    <w:rsid w:val="000E0D2E"/>
    <w:rsid w:val="000E5ADF"/>
    <w:rsid w:val="000E62B0"/>
    <w:rsid w:val="00166AC0"/>
    <w:rsid w:val="0019071F"/>
    <w:rsid w:val="001A7040"/>
    <w:rsid w:val="001D5CB8"/>
    <w:rsid w:val="00263B4F"/>
    <w:rsid w:val="0027517D"/>
    <w:rsid w:val="002B24E0"/>
    <w:rsid w:val="002B2853"/>
    <w:rsid w:val="002B5713"/>
    <w:rsid w:val="0032077D"/>
    <w:rsid w:val="003A106E"/>
    <w:rsid w:val="003A49BD"/>
    <w:rsid w:val="00431BDD"/>
    <w:rsid w:val="00483481"/>
    <w:rsid w:val="004C3FF3"/>
    <w:rsid w:val="004F4805"/>
    <w:rsid w:val="00584C12"/>
    <w:rsid w:val="005A0E5F"/>
    <w:rsid w:val="005D0270"/>
    <w:rsid w:val="005F1575"/>
    <w:rsid w:val="006510DC"/>
    <w:rsid w:val="006F2F92"/>
    <w:rsid w:val="0070093C"/>
    <w:rsid w:val="00725886"/>
    <w:rsid w:val="007A1203"/>
    <w:rsid w:val="007A508E"/>
    <w:rsid w:val="0080692F"/>
    <w:rsid w:val="00813A0E"/>
    <w:rsid w:val="008D5239"/>
    <w:rsid w:val="009072D1"/>
    <w:rsid w:val="00941B67"/>
    <w:rsid w:val="00995266"/>
    <w:rsid w:val="009D3E97"/>
    <w:rsid w:val="00A40387"/>
    <w:rsid w:val="00A67E37"/>
    <w:rsid w:val="00A84E34"/>
    <w:rsid w:val="00AA2C75"/>
    <w:rsid w:val="00AB4B5E"/>
    <w:rsid w:val="00AE493F"/>
    <w:rsid w:val="00AF25A2"/>
    <w:rsid w:val="00AF7794"/>
    <w:rsid w:val="00B27539"/>
    <w:rsid w:val="00B54B76"/>
    <w:rsid w:val="00B8434A"/>
    <w:rsid w:val="00BA6F02"/>
    <w:rsid w:val="00BF36DB"/>
    <w:rsid w:val="00BF483B"/>
    <w:rsid w:val="00CA2489"/>
    <w:rsid w:val="00CD4A60"/>
    <w:rsid w:val="00CD4C3A"/>
    <w:rsid w:val="00CF733F"/>
    <w:rsid w:val="00D114B7"/>
    <w:rsid w:val="00D927CC"/>
    <w:rsid w:val="00DC192A"/>
    <w:rsid w:val="00E11755"/>
    <w:rsid w:val="00E1671D"/>
    <w:rsid w:val="00ED4758"/>
    <w:rsid w:val="00EF5CA4"/>
    <w:rsid w:val="00F32C4D"/>
    <w:rsid w:val="00F66874"/>
    <w:rsid w:val="00F75299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lenovo</cp:lastModifiedBy>
  <cp:revision>31</cp:revision>
  <cp:lastPrinted>2023-08-23T07:23:00Z</cp:lastPrinted>
  <dcterms:created xsi:type="dcterms:W3CDTF">2022-04-25T06:28:00Z</dcterms:created>
  <dcterms:modified xsi:type="dcterms:W3CDTF">2024-04-09T05:35:00Z</dcterms:modified>
</cp:coreProperties>
</file>