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6114" w14:textId="77777777" w:rsidR="0060673C" w:rsidRPr="00006425" w:rsidRDefault="0060673C" w:rsidP="0060673C">
      <w:pPr>
        <w:rPr>
          <w:rFonts w:ascii="仿宋" w:eastAsia="仿宋" w:hAnsi="仿宋"/>
          <w:sz w:val="24"/>
          <w:szCs w:val="24"/>
        </w:rPr>
      </w:pPr>
      <w:r w:rsidRPr="00006425">
        <w:rPr>
          <w:rFonts w:ascii="仿宋" w:eastAsia="仿宋" w:hAnsi="仿宋" w:hint="eastAsia"/>
          <w:sz w:val="24"/>
          <w:szCs w:val="24"/>
        </w:rPr>
        <w:t>证券代码：60</w:t>
      </w:r>
      <w:r w:rsidRPr="00006425">
        <w:rPr>
          <w:rFonts w:ascii="仿宋" w:eastAsia="仿宋" w:hAnsi="仿宋"/>
          <w:sz w:val="24"/>
          <w:szCs w:val="24"/>
        </w:rPr>
        <w:t>0211</w:t>
      </w:r>
      <w:r w:rsidRPr="00006425">
        <w:rPr>
          <w:rFonts w:ascii="仿宋" w:eastAsia="仿宋" w:hAnsi="仿宋" w:hint="eastAsia"/>
          <w:sz w:val="24"/>
          <w:szCs w:val="24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                   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06425">
        <w:rPr>
          <w:rFonts w:ascii="仿宋" w:eastAsia="仿宋" w:hAnsi="仿宋" w:hint="eastAsia"/>
          <w:sz w:val="24"/>
          <w:szCs w:val="24"/>
        </w:rPr>
        <w:t xml:space="preserve"> 证券简称：西藏药业</w:t>
      </w:r>
    </w:p>
    <w:p w14:paraId="47E63A12" w14:textId="77777777" w:rsidR="0060673C" w:rsidRDefault="0060673C" w:rsidP="0060673C">
      <w:pPr>
        <w:spacing w:beforeLines="50" w:before="156" w:afterLines="50" w:after="156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西藏诺迪康药业股份有限公司</w:t>
      </w:r>
    </w:p>
    <w:p w14:paraId="664E9D7A" w14:textId="77777777" w:rsidR="0060673C" w:rsidRDefault="0060673C" w:rsidP="0060673C">
      <w:pPr>
        <w:spacing w:afterLines="50" w:after="156"/>
        <w:jc w:val="center"/>
        <w:rPr>
          <w:rFonts w:ascii="仿宋_GB2312" w:eastAsia="仿宋_GB2312"/>
          <w:b/>
          <w:sz w:val="36"/>
          <w:szCs w:val="36"/>
        </w:rPr>
      </w:pPr>
      <w:r w:rsidRPr="005B4821">
        <w:rPr>
          <w:rFonts w:ascii="仿宋_GB2312" w:eastAsia="仿宋_GB2312" w:hint="eastAsia"/>
          <w:b/>
          <w:sz w:val="36"/>
          <w:szCs w:val="36"/>
        </w:rPr>
        <w:t>投资者</w:t>
      </w:r>
      <w:r>
        <w:rPr>
          <w:rFonts w:ascii="仿宋_GB2312" w:eastAsia="仿宋_GB2312" w:hint="eastAsia"/>
          <w:b/>
          <w:sz w:val="36"/>
          <w:szCs w:val="36"/>
        </w:rPr>
        <w:t>关系活动记录表</w:t>
      </w:r>
    </w:p>
    <w:p w14:paraId="70FC4276" w14:textId="77777777" w:rsidR="0060673C" w:rsidRPr="007A5366" w:rsidRDefault="0060673C" w:rsidP="0060673C">
      <w:pPr>
        <w:jc w:val="left"/>
        <w:rPr>
          <w:rFonts w:ascii="仿宋_GB2312" w:eastAsia="仿宋_GB2312"/>
          <w:b/>
          <w:sz w:val="24"/>
          <w:szCs w:val="24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7686"/>
      </w:tblGrid>
      <w:tr w:rsidR="0060673C" w:rsidRPr="00D1499C" w14:paraId="20DD17D2" w14:textId="77777777" w:rsidTr="001B5168">
        <w:trPr>
          <w:trHeight w:val="771"/>
          <w:jc w:val="center"/>
        </w:trPr>
        <w:tc>
          <w:tcPr>
            <w:tcW w:w="2385" w:type="dxa"/>
            <w:vAlign w:val="center"/>
          </w:tcPr>
          <w:p w14:paraId="188E8D59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投资者关系</w:t>
            </w:r>
          </w:p>
          <w:p w14:paraId="2FD15923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7686" w:type="dxa"/>
            <w:vAlign w:val="center"/>
          </w:tcPr>
          <w:p w14:paraId="0D556A56" w14:textId="1C70648E" w:rsidR="0060673C" w:rsidRPr="006579C6" w:rsidRDefault="0032509A" w:rsidP="004F557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分析师</w:t>
            </w:r>
            <w:r>
              <w:rPr>
                <w:rFonts w:ascii="仿宋" w:eastAsia="仿宋" w:hAnsi="仿宋"/>
                <w:sz w:val="24"/>
                <w:szCs w:val="24"/>
              </w:rPr>
              <w:t>会议、</w:t>
            </w:r>
            <w:r w:rsidR="00D1499C" w:rsidRPr="00C71816">
              <w:rPr>
                <w:rFonts w:ascii="仿宋" w:eastAsia="仿宋" w:hAnsi="仿宋" w:hint="eastAsia"/>
                <w:sz w:val="24"/>
                <w:szCs w:val="24"/>
              </w:rPr>
              <w:t>特定对象调研</w:t>
            </w:r>
          </w:p>
        </w:tc>
      </w:tr>
      <w:tr w:rsidR="0060673C" w:rsidRPr="00D1499C" w14:paraId="0DE2B4C4" w14:textId="77777777" w:rsidTr="00DE3362">
        <w:trPr>
          <w:trHeight w:val="696"/>
          <w:jc w:val="center"/>
        </w:trPr>
        <w:tc>
          <w:tcPr>
            <w:tcW w:w="2385" w:type="dxa"/>
            <w:vAlign w:val="center"/>
          </w:tcPr>
          <w:p w14:paraId="5CE79E11" w14:textId="77777777" w:rsidR="0060673C" w:rsidRPr="007338F8" w:rsidRDefault="0060673C" w:rsidP="00981F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602F">
              <w:rPr>
                <w:rFonts w:ascii="仿宋" w:eastAsia="仿宋" w:hAnsi="仿宋" w:hint="eastAsia"/>
                <w:b/>
                <w:sz w:val="24"/>
                <w:szCs w:val="24"/>
              </w:rPr>
              <w:t>参与单位名称</w:t>
            </w:r>
          </w:p>
        </w:tc>
        <w:tc>
          <w:tcPr>
            <w:tcW w:w="7686" w:type="dxa"/>
            <w:vAlign w:val="center"/>
          </w:tcPr>
          <w:p w14:paraId="3CA7D6A8" w14:textId="4E5D098E" w:rsidR="00D1499C" w:rsidRPr="006579C6" w:rsidRDefault="0032509A" w:rsidP="00981A36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德邦证券</w:t>
            </w:r>
            <w:r>
              <w:rPr>
                <w:rFonts w:ascii="仿宋" w:eastAsia="仿宋" w:hAnsi="仿宋"/>
                <w:sz w:val="24"/>
                <w:szCs w:val="24"/>
              </w:rPr>
              <w:t>、国盛证券、平安证券、首创证券、</w:t>
            </w:r>
            <w:r w:rsidR="0032702D">
              <w:rPr>
                <w:rFonts w:ascii="仿宋" w:eastAsia="仿宋" w:hAnsi="仿宋" w:hint="eastAsia"/>
                <w:sz w:val="24"/>
                <w:szCs w:val="24"/>
              </w:rPr>
              <w:t>国泰君安</w:t>
            </w:r>
            <w:r w:rsidR="0032702D">
              <w:rPr>
                <w:rFonts w:ascii="仿宋" w:eastAsia="仿宋" w:hAnsi="仿宋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西南</w:t>
            </w:r>
            <w:r>
              <w:rPr>
                <w:rFonts w:ascii="仿宋" w:eastAsia="仿宋" w:hAnsi="仿宋"/>
                <w:sz w:val="24"/>
                <w:szCs w:val="24"/>
              </w:rPr>
              <w:t>证券、</w:t>
            </w:r>
            <w:r w:rsidRPr="0032509A">
              <w:rPr>
                <w:rFonts w:ascii="仿宋" w:eastAsia="仿宋" w:hAnsi="仿宋" w:hint="eastAsia"/>
                <w:sz w:val="24"/>
                <w:szCs w:val="24"/>
              </w:rPr>
              <w:t>国金基金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2509A">
              <w:rPr>
                <w:rFonts w:ascii="仿宋" w:eastAsia="仿宋" w:hAnsi="仿宋" w:hint="eastAsia"/>
                <w:sz w:val="24"/>
                <w:szCs w:val="24"/>
              </w:rPr>
              <w:t>怀新投资</w:t>
            </w:r>
            <w:r w:rsidR="0032702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9B7721">
              <w:rPr>
                <w:rFonts w:ascii="仿宋" w:eastAsia="仿宋" w:hAnsi="仿宋" w:hint="eastAsia"/>
                <w:sz w:val="24"/>
                <w:szCs w:val="24"/>
              </w:rPr>
              <w:t>华夏</w:t>
            </w:r>
            <w:r w:rsidR="0032702D" w:rsidRPr="00D76D5C">
              <w:rPr>
                <w:rFonts w:ascii="仿宋" w:eastAsia="仿宋" w:hAnsi="仿宋"/>
                <w:sz w:val="24"/>
                <w:szCs w:val="24"/>
              </w:rPr>
              <w:t>基金、安信基金、</w:t>
            </w:r>
            <w:r w:rsidR="0032702D" w:rsidRPr="00D76D5C">
              <w:rPr>
                <w:rFonts w:ascii="仿宋" w:eastAsia="仿宋" w:hAnsi="仿宋" w:hint="eastAsia"/>
                <w:sz w:val="24"/>
                <w:szCs w:val="24"/>
              </w:rPr>
              <w:t>西部利得</w:t>
            </w:r>
            <w:r w:rsidR="009B772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9B7721">
              <w:rPr>
                <w:rFonts w:ascii="仿宋" w:eastAsia="仿宋" w:hAnsi="仿宋"/>
                <w:sz w:val="24"/>
                <w:szCs w:val="24"/>
              </w:rPr>
              <w:t>太平资管、</w:t>
            </w:r>
            <w:r w:rsidR="009B7721">
              <w:rPr>
                <w:rFonts w:ascii="仿宋" w:eastAsia="仿宋" w:hAnsi="仿宋" w:hint="eastAsia"/>
                <w:sz w:val="24"/>
                <w:szCs w:val="24"/>
              </w:rPr>
              <w:t>信达</w:t>
            </w:r>
            <w:r w:rsidR="009B7721">
              <w:rPr>
                <w:rFonts w:ascii="仿宋" w:eastAsia="仿宋" w:hAnsi="仿宋"/>
                <w:sz w:val="24"/>
                <w:szCs w:val="24"/>
              </w:rPr>
              <w:t>澳亚</w:t>
            </w:r>
          </w:p>
        </w:tc>
      </w:tr>
      <w:tr w:rsidR="0060673C" w14:paraId="381EF05D" w14:textId="77777777" w:rsidTr="00DE3362">
        <w:trPr>
          <w:trHeight w:val="720"/>
          <w:jc w:val="center"/>
        </w:trPr>
        <w:tc>
          <w:tcPr>
            <w:tcW w:w="2385" w:type="dxa"/>
            <w:vAlign w:val="center"/>
          </w:tcPr>
          <w:p w14:paraId="4D3D6C7D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686" w:type="dxa"/>
            <w:vAlign w:val="center"/>
          </w:tcPr>
          <w:p w14:paraId="4877D479" w14:textId="3E557158" w:rsidR="0060673C" w:rsidRPr="00C71816" w:rsidRDefault="0040752B" w:rsidP="004F557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2024</w:t>
            </w:r>
            <w:r w:rsidR="00336FF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32509A">
              <w:rPr>
                <w:rFonts w:ascii="仿宋" w:eastAsia="仿宋" w:hAnsi="仿宋"/>
                <w:sz w:val="24"/>
                <w:szCs w:val="24"/>
              </w:rPr>
              <w:t>3</w:t>
            </w:r>
            <w:r w:rsidR="00336FF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A4AED">
              <w:rPr>
                <w:rFonts w:ascii="仿宋" w:eastAsia="仿宋" w:hAnsi="仿宋"/>
                <w:sz w:val="24"/>
                <w:szCs w:val="24"/>
              </w:rPr>
              <w:t>1</w:t>
            </w:r>
            <w:r w:rsidR="00336FFD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32509A">
              <w:rPr>
                <w:rFonts w:ascii="仿宋" w:eastAsia="仿宋" w:hAnsi="仿宋" w:hint="eastAsia"/>
                <w:sz w:val="24"/>
                <w:szCs w:val="24"/>
              </w:rPr>
              <w:t>-3</w:t>
            </w:r>
            <w:r w:rsidR="00336FF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32509A">
              <w:rPr>
                <w:rFonts w:ascii="仿宋" w:eastAsia="仿宋" w:hAnsi="仿宋"/>
                <w:sz w:val="24"/>
                <w:szCs w:val="24"/>
              </w:rPr>
              <w:t>31</w:t>
            </w:r>
            <w:r w:rsidR="00336FFD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D76D5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60673C" w14:paraId="645B10D0" w14:textId="77777777" w:rsidTr="00DE3362">
        <w:trPr>
          <w:trHeight w:val="664"/>
          <w:jc w:val="center"/>
        </w:trPr>
        <w:tc>
          <w:tcPr>
            <w:tcW w:w="2385" w:type="dxa"/>
            <w:vAlign w:val="center"/>
          </w:tcPr>
          <w:p w14:paraId="15F7E16D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地点 </w:t>
            </w:r>
          </w:p>
        </w:tc>
        <w:tc>
          <w:tcPr>
            <w:tcW w:w="7686" w:type="dxa"/>
            <w:vAlign w:val="center"/>
          </w:tcPr>
          <w:p w14:paraId="618FCA91" w14:textId="0A0EC358" w:rsidR="0060673C" w:rsidRPr="00C71816" w:rsidRDefault="00336FFD" w:rsidP="004075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线</w:t>
            </w:r>
            <w:r w:rsidR="00613E7C"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>
              <w:rPr>
                <w:rFonts w:ascii="仿宋" w:eastAsia="仿宋" w:hAnsi="仿宋"/>
                <w:sz w:val="24"/>
                <w:szCs w:val="24"/>
              </w:rPr>
              <w:t>会议</w:t>
            </w:r>
          </w:p>
        </w:tc>
      </w:tr>
      <w:tr w:rsidR="0060673C" w:rsidRPr="00C07BCC" w14:paraId="30CDF70F" w14:textId="77777777" w:rsidTr="00DE3362">
        <w:trPr>
          <w:trHeight w:val="711"/>
          <w:jc w:val="center"/>
        </w:trPr>
        <w:tc>
          <w:tcPr>
            <w:tcW w:w="2385" w:type="dxa"/>
            <w:vAlign w:val="center"/>
          </w:tcPr>
          <w:p w14:paraId="14A0EA3C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上市</w:t>
            </w:r>
            <w:r w:rsidRPr="00C71816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</w:p>
          <w:p w14:paraId="7C46BE22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接待人员姓名</w:t>
            </w:r>
          </w:p>
        </w:tc>
        <w:tc>
          <w:tcPr>
            <w:tcW w:w="7686" w:type="dxa"/>
            <w:vAlign w:val="center"/>
          </w:tcPr>
          <w:p w14:paraId="40F92359" w14:textId="64087357" w:rsidR="0060673C" w:rsidRPr="00C71816" w:rsidRDefault="0060673C" w:rsidP="0094697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7735C">
              <w:rPr>
                <w:rFonts w:ascii="仿宋" w:eastAsia="仿宋" w:hAnsi="仿宋" w:hint="eastAsia"/>
                <w:sz w:val="24"/>
                <w:szCs w:val="24"/>
              </w:rPr>
              <w:t>刘岚</w:t>
            </w:r>
            <w:r w:rsidR="00FE185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FE1858" w:rsidRPr="0027735C">
              <w:rPr>
                <w:rFonts w:ascii="仿宋" w:eastAsia="仿宋" w:hAnsi="仿宋" w:hint="eastAsia"/>
                <w:sz w:val="24"/>
                <w:szCs w:val="24"/>
              </w:rPr>
              <w:t>副总经理、董事会秘书</w:t>
            </w:r>
            <w:r w:rsidR="00FE1858">
              <w:rPr>
                <w:rFonts w:ascii="仿宋" w:eastAsia="仿宋" w:hAnsi="仿宋" w:hint="eastAsia"/>
                <w:sz w:val="24"/>
                <w:szCs w:val="24"/>
              </w:rPr>
              <w:t>）、</w:t>
            </w:r>
            <w:r w:rsidRPr="0027735C">
              <w:rPr>
                <w:rFonts w:ascii="仿宋" w:eastAsia="仿宋" w:hAnsi="仿宋" w:hint="eastAsia"/>
                <w:sz w:val="24"/>
                <w:szCs w:val="24"/>
              </w:rPr>
              <w:t>刘冰凝</w:t>
            </w:r>
            <w:r w:rsidR="00FE1858">
              <w:rPr>
                <w:rFonts w:ascii="仿宋" w:eastAsia="仿宋" w:hAnsi="仿宋" w:hint="eastAsia"/>
                <w:sz w:val="24"/>
                <w:szCs w:val="24"/>
              </w:rPr>
              <w:t>（投资者</w:t>
            </w:r>
            <w:r w:rsidR="00FE1858">
              <w:rPr>
                <w:rFonts w:ascii="仿宋" w:eastAsia="仿宋" w:hAnsi="仿宋"/>
                <w:sz w:val="24"/>
                <w:szCs w:val="24"/>
              </w:rPr>
              <w:t>关系管理）</w:t>
            </w:r>
          </w:p>
        </w:tc>
      </w:tr>
      <w:tr w:rsidR="0060673C" w14:paraId="534E3B3E" w14:textId="77777777" w:rsidTr="00DE3362">
        <w:trPr>
          <w:trHeight w:val="277"/>
          <w:jc w:val="center"/>
        </w:trPr>
        <w:tc>
          <w:tcPr>
            <w:tcW w:w="10071" w:type="dxa"/>
            <w:gridSpan w:val="2"/>
            <w:vAlign w:val="center"/>
          </w:tcPr>
          <w:p w14:paraId="688BB93D" w14:textId="77777777" w:rsidR="00E12051" w:rsidRPr="00E12051" w:rsidRDefault="0060673C" w:rsidP="00E120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2051">
              <w:rPr>
                <w:rFonts w:ascii="仿宋" w:eastAsia="仿宋" w:hAnsi="仿宋" w:hint="eastAsia"/>
                <w:b/>
                <w:sz w:val="28"/>
                <w:szCs w:val="28"/>
              </w:rPr>
              <w:t>投资者</w:t>
            </w:r>
            <w:r w:rsidRPr="00E12051">
              <w:rPr>
                <w:rFonts w:ascii="仿宋" w:eastAsia="仿宋" w:hAnsi="仿宋"/>
                <w:b/>
                <w:sz w:val="28"/>
                <w:szCs w:val="28"/>
              </w:rPr>
              <w:t>关系活动主要内容</w:t>
            </w:r>
          </w:p>
        </w:tc>
      </w:tr>
      <w:tr w:rsidR="0060673C" w:rsidRPr="004F7FC7" w14:paraId="3CA9627E" w14:textId="77777777" w:rsidTr="00DE3362">
        <w:trPr>
          <w:trHeight w:val="699"/>
          <w:jc w:val="center"/>
        </w:trPr>
        <w:tc>
          <w:tcPr>
            <w:tcW w:w="10071" w:type="dxa"/>
            <w:gridSpan w:val="2"/>
            <w:vAlign w:val="center"/>
          </w:tcPr>
          <w:p w14:paraId="351AF599" w14:textId="56CEB44D" w:rsidR="0032702D" w:rsidRPr="0032702D" w:rsidRDefault="00314AFB" w:rsidP="0032702D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1" w:name="_Toc136338099"/>
            <w:bookmarkStart w:id="2" w:name="_Toc146807425"/>
            <w:r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 w:rsidR="001C6EE3" w:rsidRPr="00172324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32702D" w:rsidRPr="0032702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="0032702D" w:rsidRPr="0032702D">
              <w:rPr>
                <w:rFonts w:ascii="仿宋" w:eastAsia="仿宋" w:hAnsi="仿宋"/>
                <w:b/>
                <w:sz w:val="24"/>
                <w:szCs w:val="24"/>
              </w:rPr>
              <w:t>024</w:t>
            </w:r>
            <w:r w:rsidR="0032702D" w:rsidRPr="0032702D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E048CF">
              <w:rPr>
                <w:rFonts w:ascii="仿宋" w:eastAsia="仿宋" w:hAnsi="仿宋" w:hint="eastAsia"/>
                <w:b/>
                <w:sz w:val="24"/>
                <w:szCs w:val="24"/>
              </w:rPr>
              <w:t>一季度</w:t>
            </w:r>
            <w:r w:rsidR="0032702D" w:rsidRPr="0032702D">
              <w:rPr>
                <w:rFonts w:ascii="仿宋" w:eastAsia="仿宋" w:hAnsi="仿宋"/>
                <w:b/>
                <w:sz w:val="24"/>
                <w:szCs w:val="24"/>
              </w:rPr>
              <w:t>新活素销量情况</w:t>
            </w:r>
            <w:r w:rsidR="0032702D" w:rsidRPr="0032702D">
              <w:rPr>
                <w:rFonts w:ascii="仿宋" w:eastAsia="仿宋" w:hAnsi="仿宋" w:hint="eastAsia"/>
                <w:b/>
                <w:sz w:val="24"/>
                <w:szCs w:val="24"/>
              </w:rPr>
              <w:t>及未来</w:t>
            </w:r>
            <w:r w:rsidR="0032702D" w:rsidRPr="0032702D">
              <w:rPr>
                <w:rFonts w:ascii="仿宋" w:eastAsia="仿宋" w:hAnsi="仿宋"/>
                <w:b/>
                <w:sz w:val="24"/>
                <w:szCs w:val="24"/>
              </w:rPr>
              <w:t>发展预期</w:t>
            </w:r>
            <w:r w:rsidR="0032702D" w:rsidRPr="0032702D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217CF305" w14:textId="1E3E3109" w:rsidR="0070121D" w:rsidRPr="001E6D03" w:rsidRDefault="0070121D" w:rsidP="0070121D">
            <w:pPr>
              <w:adjustRightIn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0121D">
              <w:rPr>
                <w:rFonts w:ascii="仿宋" w:eastAsia="仿宋" w:hAnsi="仿宋" w:hint="eastAsia"/>
                <w:sz w:val="24"/>
                <w:szCs w:val="24"/>
              </w:rPr>
              <w:t>根据以往销售情况来看，每月、每季度存在销售波动属正常现象，从全年的销售情况来看新活素的发展趋势会更加准确。</w:t>
            </w:r>
            <w:r w:rsidR="00E048CF">
              <w:rPr>
                <w:rFonts w:ascii="仿宋" w:eastAsia="仿宋" w:hAnsi="仿宋" w:hint="eastAsia"/>
                <w:sz w:val="24"/>
                <w:szCs w:val="24"/>
              </w:rPr>
              <w:t>一季度</w:t>
            </w:r>
            <w:r w:rsidR="00E048CF" w:rsidRPr="00E048CF">
              <w:rPr>
                <w:rFonts w:ascii="仿宋" w:eastAsia="仿宋" w:hAnsi="仿宋" w:hint="eastAsia"/>
                <w:sz w:val="24"/>
                <w:szCs w:val="24"/>
              </w:rPr>
              <w:t>具体销售数据还在统计中。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根据公司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2024年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的业绩指引，</w:t>
            </w:r>
            <w:r w:rsidR="00F5725B">
              <w:rPr>
                <w:rFonts w:ascii="仿宋" w:eastAsia="仿宋" w:hAnsi="仿宋" w:hint="eastAsia"/>
                <w:sz w:val="24"/>
                <w:szCs w:val="24"/>
              </w:rPr>
              <w:t>预计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新活素</w:t>
            </w:r>
            <w:r>
              <w:rPr>
                <w:rFonts w:ascii="仿宋" w:eastAsia="仿宋" w:hAnsi="仿宋"/>
                <w:sz w:val="24"/>
                <w:szCs w:val="24"/>
              </w:rPr>
              <w:t>全年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销量</w:t>
            </w:r>
            <w:r>
              <w:rPr>
                <w:rFonts w:ascii="仿宋" w:eastAsia="仿宋" w:hAnsi="仿宋"/>
                <w:sz w:val="24"/>
                <w:szCs w:val="24"/>
              </w:rPr>
              <w:t>将会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保持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持续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增长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态势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554883EC" w14:textId="5D534F37" w:rsidR="001E6D03" w:rsidRPr="001E6D03" w:rsidRDefault="00314AFB" w:rsidP="001E6D03">
            <w:pPr>
              <w:pStyle w:val="1"/>
              <w:spacing w:before="0" w:after="0" w:line="360" w:lineRule="auto"/>
              <w:ind w:firstLineChars="200" w:firstLine="482"/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</w:pPr>
            <w:r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2</w:t>
            </w:r>
            <w:r w:rsidR="004F5577" w:rsidRPr="004F5577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、</w:t>
            </w:r>
            <w:r w:rsidR="001E6D03" w:rsidRP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公司</w:t>
            </w:r>
            <w:r w:rsidR="001E6D03" w:rsidRPr="001E6D03"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后续的分红计划？</w:t>
            </w:r>
          </w:p>
          <w:p w14:paraId="59F9D59E" w14:textId="273EF7CB" w:rsidR="001E6D03" w:rsidRPr="001E6D03" w:rsidRDefault="00F42F01" w:rsidP="001E6D0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近年来</w:t>
            </w:r>
            <w:r w:rsidR="001E6D03" w:rsidRPr="001E6D03">
              <w:rPr>
                <w:rFonts w:ascii="仿宋" w:eastAsia="仿宋" w:hAnsi="仿宋"/>
                <w:sz w:val="24"/>
                <w:szCs w:val="24"/>
              </w:rPr>
              <w:t>公司发展良好，现金流充足</w:t>
            </w:r>
            <w:r w:rsidR="001E6D03" w:rsidRPr="001E6D0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E6D03" w:rsidRPr="001E6D03">
              <w:rPr>
                <w:rFonts w:ascii="仿宋" w:eastAsia="仿宋" w:hAnsi="仿宋"/>
                <w:sz w:val="24"/>
                <w:szCs w:val="24"/>
              </w:rPr>
              <w:t>一直</w:t>
            </w:r>
            <w:r w:rsidR="001E6D03" w:rsidRPr="001E6D03">
              <w:rPr>
                <w:rFonts w:ascii="仿宋" w:eastAsia="仿宋" w:hAnsi="仿宋" w:hint="eastAsia"/>
                <w:sz w:val="24"/>
                <w:szCs w:val="24"/>
              </w:rPr>
              <w:t>都</w:t>
            </w:r>
            <w:r w:rsidR="001E6D03" w:rsidRPr="001E6D03">
              <w:rPr>
                <w:rFonts w:ascii="仿宋" w:eastAsia="仿宋" w:hAnsi="仿宋"/>
                <w:sz w:val="24"/>
                <w:szCs w:val="24"/>
              </w:rPr>
              <w:t>在积极回馈投资者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1E6D03" w:rsidRPr="001E6D03">
              <w:rPr>
                <w:rFonts w:ascii="仿宋" w:eastAsia="仿宋" w:hAnsi="仿宋" w:hint="eastAsia"/>
                <w:sz w:val="24"/>
                <w:szCs w:val="24"/>
              </w:rPr>
              <w:t>自2012年以来公司每年现金分红比例均超过当年净利润的30%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22B33">
              <w:rPr>
                <w:rFonts w:ascii="仿宋" w:eastAsia="仿宋" w:hAnsi="仿宋" w:hint="eastAsia"/>
                <w:sz w:val="24"/>
                <w:szCs w:val="24"/>
              </w:rPr>
              <w:t>其中</w:t>
            </w:r>
            <w:r w:rsidR="001E6D03" w:rsidRPr="001E6D03">
              <w:rPr>
                <w:rFonts w:ascii="仿宋" w:eastAsia="仿宋" w:hAnsi="仿宋" w:hint="eastAsia"/>
                <w:sz w:val="24"/>
                <w:szCs w:val="24"/>
              </w:rPr>
              <w:t>2022年度</w:t>
            </w:r>
            <w:r w:rsidR="00222B33">
              <w:rPr>
                <w:rFonts w:ascii="仿宋" w:eastAsia="仿宋" w:hAnsi="仿宋" w:hint="eastAsia"/>
                <w:sz w:val="24"/>
                <w:szCs w:val="24"/>
              </w:rPr>
              <w:t>现金</w:t>
            </w:r>
            <w:r w:rsidR="001E6D03" w:rsidRPr="001E6D03">
              <w:rPr>
                <w:rFonts w:ascii="仿宋" w:eastAsia="仿宋" w:hAnsi="仿宋" w:hint="eastAsia"/>
                <w:sz w:val="24"/>
                <w:szCs w:val="24"/>
              </w:rPr>
              <w:t>分红比例50</w:t>
            </w:r>
            <w:r w:rsidR="001E6D03" w:rsidRPr="001E6D03">
              <w:rPr>
                <w:rFonts w:ascii="仿宋" w:eastAsia="仿宋" w:hAnsi="仿宋"/>
                <w:sz w:val="24"/>
                <w:szCs w:val="24"/>
              </w:rPr>
              <w:t>.02</w:t>
            </w:r>
            <w:r w:rsidR="001E6D03" w:rsidRPr="001E6D03">
              <w:rPr>
                <w:rFonts w:ascii="仿宋" w:eastAsia="仿宋" w:hAnsi="仿宋" w:hint="eastAsia"/>
                <w:sz w:val="24"/>
                <w:szCs w:val="24"/>
              </w:rPr>
              <w:t>%</w:t>
            </w:r>
            <w:r w:rsidR="0040235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1E6D03" w:rsidRPr="001E6D03">
              <w:rPr>
                <w:rFonts w:ascii="仿宋" w:eastAsia="仿宋" w:hAnsi="仿宋" w:hint="eastAsia"/>
                <w:sz w:val="24"/>
                <w:szCs w:val="24"/>
              </w:rPr>
              <w:t>2023年度</w:t>
            </w:r>
            <w:r w:rsidR="00222B33">
              <w:rPr>
                <w:rFonts w:ascii="仿宋" w:eastAsia="仿宋" w:hAnsi="仿宋" w:hint="eastAsia"/>
                <w:sz w:val="24"/>
                <w:szCs w:val="24"/>
              </w:rPr>
              <w:t>现金</w:t>
            </w:r>
            <w:r w:rsidR="001E6D03" w:rsidRPr="001E6D03">
              <w:rPr>
                <w:rFonts w:ascii="仿宋" w:eastAsia="仿宋" w:hAnsi="仿宋" w:hint="eastAsia"/>
                <w:sz w:val="24"/>
                <w:szCs w:val="24"/>
              </w:rPr>
              <w:t>分红比例60</w:t>
            </w:r>
            <w:r w:rsidR="001E6D03" w:rsidRPr="001E6D03">
              <w:rPr>
                <w:rFonts w:ascii="仿宋" w:eastAsia="仿宋" w:hAnsi="仿宋"/>
                <w:sz w:val="24"/>
                <w:szCs w:val="24"/>
              </w:rPr>
              <w:t>.02</w:t>
            </w:r>
            <w:r w:rsidR="001E6D03" w:rsidRPr="001E6D03">
              <w:rPr>
                <w:rFonts w:ascii="仿宋" w:eastAsia="仿宋" w:hAnsi="仿宋" w:hint="eastAsia"/>
                <w:sz w:val="24"/>
                <w:szCs w:val="24"/>
              </w:rPr>
              <w:t>%，</w:t>
            </w:r>
            <w:r w:rsidR="00222B33">
              <w:rPr>
                <w:rFonts w:ascii="仿宋" w:eastAsia="仿宋" w:hAnsi="仿宋" w:hint="eastAsia"/>
                <w:sz w:val="24"/>
                <w:szCs w:val="24"/>
              </w:rPr>
              <w:t>且</w:t>
            </w:r>
            <w:r w:rsidR="00222B33" w:rsidRPr="00222B33">
              <w:rPr>
                <w:rFonts w:ascii="仿宋" w:eastAsia="仿宋" w:hAnsi="仿宋" w:hint="eastAsia"/>
                <w:sz w:val="24"/>
                <w:szCs w:val="24"/>
              </w:rPr>
              <w:t>资本公积金每10股转增3股</w:t>
            </w:r>
            <w:r w:rsidR="00222B33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1E6D03" w:rsidRPr="001E6D03">
              <w:rPr>
                <w:rFonts w:ascii="仿宋" w:eastAsia="仿宋" w:hAnsi="仿宋" w:hint="eastAsia"/>
                <w:sz w:val="24"/>
                <w:szCs w:val="24"/>
              </w:rPr>
              <w:t>将来</w:t>
            </w:r>
            <w:r w:rsidR="00493E01" w:rsidRPr="00493E01">
              <w:rPr>
                <w:rFonts w:ascii="仿宋" w:eastAsia="仿宋" w:hAnsi="仿宋" w:hint="eastAsia"/>
                <w:sz w:val="24"/>
                <w:szCs w:val="24"/>
              </w:rPr>
              <w:t>在不影响公司正常经营和后续发展的情况下，</w:t>
            </w:r>
            <w:r w:rsidR="00222B33">
              <w:rPr>
                <w:rFonts w:ascii="仿宋" w:eastAsia="仿宋" w:hAnsi="仿宋" w:hint="eastAsia"/>
                <w:sz w:val="24"/>
                <w:szCs w:val="24"/>
              </w:rPr>
              <w:t>公司将</w:t>
            </w:r>
            <w:r w:rsidR="00222B33" w:rsidRPr="00222B33">
              <w:rPr>
                <w:rFonts w:ascii="仿宋" w:eastAsia="仿宋" w:hAnsi="仿宋" w:hint="eastAsia"/>
                <w:sz w:val="24"/>
                <w:szCs w:val="24"/>
              </w:rPr>
              <w:t>根据实际情况适当增加现金分红频次，制定并实施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积极</w:t>
            </w:r>
            <w:r w:rsidR="00222B33" w:rsidRPr="00222B33">
              <w:rPr>
                <w:rFonts w:ascii="仿宋" w:eastAsia="仿宋" w:hAnsi="仿宋" w:hint="eastAsia"/>
                <w:sz w:val="24"/>
                <w:szCs w:val="24"/>
              </w:rPr>
              <w:t>的现金分红方案。</w:t>
            </w:r>
          </w:p>
          <w:p w14:paraId="150D331F" w14:textId="4E5D108B" w:rsidR="001E6D03" w:rsidRPr="001E6D03" w:rsidRDefault="00314AFB" w:rsidP="001E6D03">
            <w:pPr>
              <w:pStyle w:val="1"/>
              <w:spacing w:before="0" w:after="0" w:line="360" w:lineRule="auto"/>
              <w:ind w:firstLineChars="200" w:firstLine="482"/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</w:pPr>
            <w:bookmarkStart w:id="3" w:name="_Toc157930756"/>
            <w:r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3</w:t>
            </w:r>
            <w:r w:rsidR="001C6EE3" w:rsidRP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、</w:t>
            </w:r>
            <w:bookmarkEnd w:id="3"/>
            <w:r w:rsidR="001E6D03" w:rsidRP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公司BD</w:t>
            </w:r>
            <w:r w:rsidR="001E6D03" w:rsidRPr="001E6D03"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进展</w:t>
            </w:r>
            <w:r w:rsidR="001E6D03" w:rsidRP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和方向？</w:t>
            </w:r>
          </w:p>
          <w:p w14:paraId="72729B0E" w14:textId="6A613774" w:rsidR="00A143DF" w:rsidRDefault="001E6D03" w:rsidP="001E6D0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1E6D03">
              <w:rPr>
                <w:rFonts w:ascii="仿宋" w:eastAsia="仿宋" w:hAnsi="仿宋" w:hint="eastAsia"/>
                <w:sz w:val="24"/>
                <w:szCs w:val="24"/>
              </w:rPr>
              <w:t>公司一直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都在</w:t>
            </w:r>
            <w:r w:rsidR="00A143DF" w:rsidRPr="00A143DF">
              <w:rPr>
                <w:rFonts w:ascii="仿宋" w:eastAsia="仿宋" w:hAnsi="仿宋" w:hint="eastAsia"/>
                <w:sz w:val="24"/>
                <w:szCs w:val="24"/>
              </w:rPr>
              <w:t>积极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开展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BD工作</w:t>
            </w:r>
            <w:r w:rsidR="00293B3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A143DF" w:rsidRPr="00A143DF">
              <w:rPr>
                <w:rFonts w:ascii="仿宋" w:eastAsia="仿宋" w:hAnsi="仿宋" w:hint="eastAsia"/>
                <w:sz w:val="24"/>
                <w:szCs w:val="24"/>
              </w:rPr>
              <w:t>2023年、2024年公司</w:t>
            </w:r>
            <w:r w:rsidR="00F5725B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="00A143DF" w:rsidRPr="00A143DF">
              <w:rPr>
                <w:rFonts w:ascii="仿宋" w:eastAsia="仿宋" w:hAnsi="仿宋" w:hint="eastAsia"/>
                <w:sz w:val="24"/>
                <w:szCs w:val="24"/>
              </w:rPr>
              <w:t>医药领域</w:t>
            </w:r>
            <w:r w:rsidR="00F5725B">
              <w:rPr>
                <w:rFonts w:ascii="仿宋" w:eastAsia="仿宋" w:hAnsi="仿宋" w:hint="eastAsia"/>
                <w:sz w:val="24"/>
                <w:szCs w:val="24"/>
              </w:rPr>
              <w:t>均有小的项目投资</w:t>
            </w:r>
            <w:r w:rsidR="00A143DF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F5725B">
              <w:rPr>
                <w:rFonts w:ascii="仿宋" w:eastAsia="仿宋" w:hAnsi="仿宋" w:hint="eastAsia"/>
                <w:sz w:val="24"/>
                <w:szCs w:val="24"/>
              </w:rPr>
              <w:t>目前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现金流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充足，</w:t>
            </w:r>
            <w:r w:rsidR="00A143DF" w:rsidRPr="00A143DF">
              <w:rPr>
                <w:rFonts w:ascii="仿宋" w:eastAsia="仿宋" w:hAnsi="仿宋" w:hint="eastAsia"/>
                <w:sz w:val="24"/>
                <w:szCs w:val="24"/>
              </w:rPr>
              <w:t>按照公司战略规划，</w:t>
            </w:r>
            <w:r w:rsidR="00A143DF">
              <w:rPr>
                <w:rFonts w:ascii="仿宋" w:eastAsia="仿宋" w:hAnsi="仿宋" w:hint="eastAsia"/>
                <w:sz w:val="24"/>
                <w:szCs w:val="24"/>
              </w:rPr>
              <w:t>将来</w:t>
            </w:r>
            <w:r w:rsidR="00A143DF" w:rsidRPr="00A143DF">
              <w:rPr>
                <w:rFonts w:ascii="仿宋" w:eastAsia="仿宋" w:hAnsi="仿宋" w:hint="eastAsia"/>
                <w:sz w:val="24"/>
                <w:szCs w:val="24"/>
              </w:rPr>
              <w:t>发展仍以高科技生物领域为主，主要是通过购买、联合研发等多种方式来扩充产品线，提升公司抗风险能力。</w:t>
            </w:r>
          </w:p>
          <w:p w14:paraId="7A75A836" w14:textId="3875768C" w:rsidR="001E6D03" w:rsidRDefault="00314AFB" w:rsidP="001E6D03">
            <w:pPr>
              <w:pStyle w:val="1"/>
              <w:spacing w:before="0" w:after="0" w:line="360" w:lineRule="auto"/>
              <w:ind w:firstLineChars="200" w:firstLine="482"/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</w:pPr>
            <w:bookmarkStart w:id="4" w:name="_Toc157930757"/>
            <w:r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4</w:t>
            </w:r>
            <w:r w:rsidR="001E6D03" w:rsidRP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、</w:t>
            </w:r>
            <w:r w:rsidR="00D34045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2023年</w:t>
            </w:r>
            <w:r w:rsidR="00BA1860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年报中</w:t>
            </w:r>
            <w:r w:rsidR="0045751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涉及</w:t>
            </w:r>
            <w:r w:rsidR="00BA1860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几项大的资产处理后</w:t>
            </w:r>
            <w:r w:rsidR="00D34045"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，</w:t>
            </w:r>
            <w:r w:rsidR="001E6D03" w:rsidRP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2024年</w:t>
            </w:r>
            <w:r w:rsidR="00F91F0F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公司</w:t>
            </w:r>
            <w:r w:rsidR="00D34045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还</w:t>
            </w:r>
            <w:r w:rsidR="00D34045"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存在哪些</w:t>
            </w:r>
            <w:r w:rsidR="001E6D03" w:rsidRPr="001E6D03"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减值</w:t>
            </w:r>
            <w:r w:rsidR="001E6D03" w:rsidRP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风险</w:t>
            </w:r>
            <w:r w:rsidR="001E6D03" w:rsidRPr="001E6D03"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？</w:t>
            </w:r>
            <w:r w:rsidR="001E6D03" w:rsidRP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 xml:space="preserve"> </w:t>
            </w:r>
          </w:p>
          <w:p w14:paraId="381BFDCF" w14:textId="6B00354A" w:rsidR="002F220E" w:rsidRDefault="00D34045" w:rsidP="00D3404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172324">
              <w:rPr>
                <w:rFonts w:ascii="仿宋" w:eastAsia="仿宋" w:hAnsi="仿宋" w:hint="eastAsia"/>
                <w:sz w:val="24"/>
                <w:szCs w:val="24"/>
              </w:rPr>
              <w:t>公司每年会在资产负债表日进行减值测试，判断该项资产是否存在减值迹象，并根据测试情况决定该年度是否减值。</w:t>
            </w:r>
            <w:r w:rsidR="002F220E" w:rsidRPr="002F220E">
              <w:rPr>
                <w:rFonts w:ascii="仿宋" w:eastAsia="仿宋" w:hAnsi="仿宋" w:hint="eastAsia"/>
                <w:sz w:val="24"/>
                <w:szCs w:val="24"/>
              </w:rPr>
              <w:t>2023</w:t>
            </w:r>
            <w:r w:rsidR="0045751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2F220E" w:rsidRPr="002F220E">
              <w:rPr>
                <w:rFonts w:ascii="仿宋" w:eastAsia="仿宋" w:hAnsi="仿宋"/>
                <w:sz w:val="24"/>
                <w:szCs w:val="24"/>
              </w:rPr>
              <w:t>，</w:t>
            </w:r>
            <w:r w:rsidR="002F220E" w:rsidRPr="001E6D03">
              <w:rPr>
                <w:rFonts w:ascii="仿宋" w:eastAsia="仿宋" w:hAnsi="仿宋"/>
                <w:sz w:val="24"/>
                <w:szCs w:val="24"/>
              </w:rPr>
              <w:t>公司</w:t>
            </w:r>
            <w:r w:rsidR="002F220E">
              <w:rPr>
                <w:rFonts w:ascii="仿宋" w:eastAsia="仿宋" w:hAnsi="仿宋" w:hint="eastAsia"/>
                <w:sz w:val="24"/>
                <w:szCs w:val="24"/>
              </w:rPr>
              <w:t>根据第三方</w:t>
            </w:r>
            <w:r w:rsidR="002F220E">
              <w:rPr>
                <w:rFonts w:ascii="仿宋" w:eastAsia="仿宋" w:hAnsi="仿宋"/>
                <w:sz w:val="24"/>
                <w:szCs w:val="24"/>
              </w:rPr>
              <w:t>评估结果，</w:t>
            </w:r>
            <w:r w:rsidR="002F220E">
              <w:rPr>
                <w:rFonts w:ascii="仿宋" w:eastAsia="仿宋" w:hAnsi="仿宋" w:hint="eastAsia"/>
                <w:sz w:val="24"/>
                <w:szCs w:val="24"/>
              </w:rPr>
              <w:t>对依姆多无形</w:t>
            </w:r>
            <w:r w:rsidR="002839B3">
              <w:rPr>
                <w:rFonts w:ascii="仿宋" w:eastAsia="仿宋" w:hAnsi="仿宋"/>
                <w:sz w:val="24"/>
                <w:szCs w:val="24"/>
              </w:rPr>
              <w:t>资产进行</w:t>
            </w:r>
            <w:r w:rsidR="00B14B78">
              <w:rPr>
                <w:rFonts w:ascii="仿宋" w:eastAsia="仿宋" w:hAnsi="仿宋"/>
                <w:sz w:val="24"/>
                <w:szCs w:val="24"/>
              </w:rPr>
              <w:t>了</w:t>
            </w:r>
            <w:r w:rsidR="002F220E">
              <w:rPr>
                <w:rFonts w:ascii="仿宋" w:eastAsia="仿宋" w:hAnsi="仿宋" w:hint="eastAsia"/>
                <w:sz w:val="24"/>
                <w:szCs w:val="24"/>
              </w:rPr>
              <w:t>减值</w:t>
            </w:r>
            <w:r w:rsidR="002F220E">
              <w:rPr>
                <w:rFonts w:ascii="仿宋" w:eastAsia="仿宋" w:hAnsi="仿宋"/>
                <w:sz w:val="24"/>
                <w:szCs w:val="24"/>
              </w:rPr>
              <w:lastRenderedPageBreak/>
              <w:t>处理，</w:t>
            </w:r>
            <w:r w:rsidR="002F220E" w:rsidRPr="00172324">
              <w:rPr>
                <w:rFonts w:ascii="仿宋" w:eastAsia="仿宋" w:hAnsi="仿宋"/>
                <w:sz w:val="24"/>
                <w:szCs w:val="24"/>
              </w:rPr>
              <w:t>此次</w:t>
            </w:r>
            <w:r w:rsidR="002F220E" w:rsidRPr="00172324">
              <w:rPr>
                <w:rFonts w:ascii="仿宋" w:eastAsia="仿宋" w:hAnsi="仿宋" w:hint="eastAsia"/>
                <w:sz w:val="24"/>
                <w:szCs w:val="24"/>
              </w:rPr>
              <w:t>减值后</w:t>
            </w:r>
            <w:r w:rsidR="002F220E" w:rsidRPr="00172324">
              <w:rPr>
                <w:rFonts w:ascii="仿宋" w:eastAsia="仿宋" w:hAnsi="仿宋"/>
                <w:sz w:val="24"/>
                <w:szCs w:val="24"/>
              </w:rPr>
              <w:t>，依姆多账面</w:t>
            </w:r>
            <w:r w:rsidR="002F220E" w:rsidRPr="00172324">
              <w:rPr>
                <w:rFonts w:ascii="仿宋" w:eastAsia="仿宋" w:hAnsi="仿宋" w:hint="eastAsia"/>
                <w:sz w:val="24"/>
                <w:szCs w:val="24"/>
              </w:rPr>
              <w:t>金额剩余</w:t>
            </w:r>
            <w:r w:rsidR="00D92966" w:rsidRPr="00D92966">
              <w:rPr>
                <w:rFonts w:ascii="仿宋" w:eastAsia="仿宋" w:hAnsi="仿宋"/>
                <w:sz w:val="24"/>
                <w:szCs w:val="24"/>
              </w:rPr>
              <w:t>2,300</w:t>
            </w:r>
            <w:r w:rsidR="00D92966" w:rsidRPr="00D92966">
              <w:rPr>
                <w:rFonts w:ascii="仿宋" w:eastAsia="仿宋" w:hAnsi="仿宋" w:hint="eastAsia"/>
                <w:sz w:val="24"/>
                <w:szCs w:val="24"/>
              </w:rPr>
              <w:t>万美元</w:t>
            </w:r>
            <w:r w:rsidR="002F220E" w:rsidRPr="00172324">
              <w:rPr>
                <w:rFonts w:ascii="仿宋" w:eastAsia="仿宋" w:hAnsi="仿宋"/>
                <w:sz w:val="24"/>
                <w:szCs w:val="24"/>
              </w:rPr>
              <w:t>，</w:t>
            </w:r>
            <w:r w:rsidR="00D92966" w:rsidRPr="00D92966">
              <w:rPr>
                <w:rFonts w:ascii="仿宋" w:eastAsia="仿宋" w:hAnsi="仿宋" w:hint="eastAsia"/>
                <w:sz w:val="24"/>
                <w:szCs w:val="24"/>
              </w:rPr>
              <w:t>剩余摊销年限</w:t>
            </w:r>
            <w:r w:rsidR="00D92966" w:rsidRPr="00D92966">
              <w:rPr>
                <w:rFonts w:ascii="仿宋" w:eastAsia="仿宋" w:hAnsi="仿宋"/>
                <w:sz w:val="24"/>
                <w:szCs w:val="24"/>
              </w:rPr>
              <w:t>12</w:t>
            </w:r>
            <w:r w:rsidR="00D92966" w:rsidRPr="00D92966">
              <w:rPr>
                <w:rFonts w:ascii="仿宋" w:eastAsia="仿宋" w:hAnsi="仿宋" w:hint="eastAsia"/>
                <w:sz w:val="24"/>
                <w:szCs w:val="24"/>
              </w:rPr>
              <w:t>余年</w:t>
            </w:r>
            <w:r w:rsidR="00BA186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63D9C">
              <w:rPr>
                <w:rFonts w:ascii="仿宋" w:eastAsia="仿宋" w:hAnsi="仿宋" w:hint="eastAsia"/>
                <w:sz w:val="24"/>
                <w:szCs w:val="24"/>
              </w:rPr>
              <w:t>预计</w:t>
            </w:r>
            <w:r w:rsidR="00BA1860">
              <w:rPr>
                <w:rFonts w:ascii="仿宋" w:eastAsia="仿宋" w:hAnsi="仿宋" w:hint="eastAsia"/>
                <w:sz w:val="24"/>
                <w:szCs w:val="24"/>
              </w:rPr>
              <w:t>该项资产在2</w:t>
            </w:r>
            <w:r w:rsidR="00BA1860">
              <w:rPr>
                <w:rFonts w:ascii="仿宋" w:eastAsia="仿宋" w:hAnsi="仿宋"/>
                <w:sz w:val="24"/>
                <w:szCs w:val="24"/>
              </w:rPr>
              <w:t>024年大幅减值的可能性</w:t>
            </w:r>
            <w:r w:rsidR="00C217C5">
              <w:rPr>
                <w:rFonts w:ascii="仿宋" w:eastAsia="仿宋" w:hAnsi="仿宋" w:hint="eastAsia"/>
                <w:sz w:val="24"/>
                <w:szCs w:val="24"/>
              </w:rPr>
              <w:t>很</w:t>
            </w:r>
            <w:r w:rsidR="00BA1860">
              <w:rPr>
                <w:rFonts w:ascii="仿宋" w:eastAsia="仿宋" w:hAnsi="仿宋"/>
                <w:sz w:val="24"/>
                <w:szCs w:val="24"/>
              </w:rPr>
              <w:t>小</w:t>
            </w:r>
            <w:r w:rsidR="002F220E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BA1860">
              <w:rPr>
                <w:rFonts w:ascii="仿宋" w:eastAsia="仿宋" w:hAnsi="仿宋" w:hint="eastAsia"/>
                <w:sz w:val="24"/>
                <w:szCs w:val="24"/>
              </w:rPr>
              <w:t>公司在上海建设的</w:t>
            </w:r>
            <w:r w:rsidR="002F220E">
              <w:rPr>
                <w:rFonts w:ascii="仿宋" w:eastAsia="仿宋" w:hAnsi="仿宋"/>
                <w:sz w:val="24"/>
                <w:szCs w:val="24"/>
              </w:rPr>
              <w:t>疫苗生产线</w:t>
            </w:r>
            <w:r w:rsidR="005A7DF7" w:rsidRPr="005A7DF7">
              <w:rPr>
                <w:rFonts w:ascii="仿宋" w:eastAsia="仿宋" w:hAnsi="仿宋" w:hint="eastAsia"/>
                <w:sz w:val="24"/>
                <w:szCs w:val="24"/>
              </w:rPr>
              <w:t>目前</w:t>
            </w:r>
            <w:r w:rsidR="005A7DF7">
              <w:rPr>
                <w:rFonts w:ascii="仿宋" w:eastAsia="仿宋" w:hAnsi="仿宋" w:hint="eastAsia"/>
                <w:sz w:val="24"/>
                <w:szCs w:val="24"/>
              </w:rPr>
              <w:t>已达到可使用状态，</w:t>
            </w:r>
            <w:r w:rsidR="002839B3">
              <w:rPr>
                <w:rFonts w:ascii="仿宋" w:eastAsia="仿宋" w:hAnsi="仿宋" w:hint="eastAsia"/>
                <w:sz w:val="24"/>
                <w:szCs w:val="24"/>
              </w:rPr>
              <w:t>根据</w:t>
            </w:r>
            <w:r w:rsidR="002839B3" w:rsidRPr="002839B3">
              <w:rPr>
                <w:rFonts w:ascii="仿宋" w:eastAsia="仿宋" w:hAnsi="仿宋" w:hint="eastAsia"/>
                <w:sz w:val="24"/>
                <w:szCs w:val="24"/>
              </w:rPr>
              <w:t>2023年</w:t>
            </w:r>
            <w:r w:rsidR="002839B3">
              <w:rPr>
                <w:rFonts w:ascii="仿宋" w:eastAsia="仿宋" w:hAnsi="仿宋" w:hint="eastAsia"/>
                <w:sz w:val="24"/>
                <w:szCs w:val="24"/>
              </w:rPr>
              <w:t>资产</w:t>
            </w:r>
            <w:r w:rsidR="002A66DC">
              <w:rPr>
                <w:rFonts w:ascii="仿宋" w:eastAsia="仿宋" w:hAnsi="仿宋" w:hint="eastAsia"/>
                <w:sz w:val="24"/>
                <w:szCs w:val="24"/>
              </w:rPr>
              <w:t>评估</w:t>
            </w:r>
            <w:r w:rsidR="007E2D4A">
              <w:rPr>
                <w:rFonts w:ascii="仿宋" w:eastAsia="仿宋" w:hAnsi="仿宋" w:hint="eastAsia"/>
                <w:sz w:val="24"/>
                <w:szCs w:val="24"/>
              </w:rPr>
              <w:t>显示</w:t>
            </w:r>
            <w:r w:rsidR="002839B3" w:rsidRPr="002839B3">
              <w:rPr>
                <w:rFonts w:ascii="仿宋" w:eastAsia="仿宋" w:hAnsi="仿宋"/>
                <w:sz w:val="24"/>
                <w:szCs w:val="24"/>
              </w:rPr>
              <w:t>，</w:t>
            </w:r>
            <w:r w:rsidR="002A66DC">
              <w:rPr>
                <w:rFonts w:ascii="仿宋" w:eastAsia="仿宋" w:hAnsi="仿宋" w:hint="eastAsia"/>
                <w:sz w:val="24"/>
                <w:szCs w:val="24"/>
              </w:rPr>
              <w:t>该</w:t>
            </w:r>
            <w:r w:rsidR="002A66DC">
              <w:rPr>
                <w:rFonts w:ascii="仿宋" w:eastAsia="仿宋" w:hAnsi="仿宋"/>
                <w:sz w:val="24"/>
                <w:szCs w:val="24"/>
              </w:rPr>
              <w:t>生产线</w:t>
            </w:r>
            <w:r w:rsidR="00E450DC">
              <w:rPr>
                <w:rFonts w:ascii="仿宋" w:eastAsia="仿宋" w:hAnsi="仿宋" w:hint="eastAsia"/>
                <w:sz w:val="24"/>
                <w:szCs w:val="24"/>
              </w:rPr>
              <w:t>目前</w:t>
            </w:r>
            <w:r w:rsidR="002839B3" w:rsidRPr="002839B3">
              <w:rPr>
                <w:rFonts w:ascii="仿宋" w:eastAsia="仿宋" w:hAnsi="仿宋"/>
                <w:sz w:val="24"/>
                <w:szCs w:val="24"/>
              </w:rPr>
              <w:t>不存在减值</w:t>
            </w:r>
            <w:r w:rsidR="002839B3" w:rsidRPr="002839B3">
              <w:rPr>
                <w:rFonts w:ascii="仿宋" w:eastAsia="仿宋" w:hAnsi="仿宋" w:hint="eastAsia"/>
                <w:sz w:val="24"/>
                <w:szCs w:val="24"/>
              </w:rPr>
              <w:t>风险</w:t>
            </w:r>
            <w:r w:rsidR="00BA1860">
              <w:rPr>
                <w:rFonts w:ascii="仿宋" w:eastAsia="仿宋" w:hAnsi="仿宋"/>
                <w:sz w:val="24"/>
                <w:szCs w:val="24"/>
              </w:rPr>
              <w:t>；</w:t>
            </w:r>
            <w:r w:rsidR="007E2D4A">
              <w:rPr>
                <w:rFonts w:ascii="仿宋" w:eastAsia="仿宋" w:hAnsi="仿宋"/>
                <w:sz w:val="24"/>
                <w:szCs w:val="24"/>
              </w:rPr>
              <w:t>公司持有的斯微股权因其公允价值变动，在</w:t>
            </w:r>
            <w:r w:rsidR="007E2D4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7E2D4A">
              <w:rPr>
                <w:rFonts w:ascii="仿宋" w:eastAsia="仿宋" w:hAnsi="仿宋"/>
                <w:sz w:val="24"/>
                <w:szCs w:val="24"/>
              </w:rPr>
              <w:t>023年年报中的账面价值</w:t>
            </w:r>
            <w:r w:rsidR="007E2D4A">
              <w:rPr>
                <w:rFonts w:ascii="仿宋" w:eastAsia="仿宋" w:hAnsi="仿宋" w:hint="eastAsia"/>
                <w:sz w:val="24"/>
                <w:szCs w:val="24"/>
              </w:rPr>
              <w:t>为1</w:t>
            </w:r>
            <w:r w:rsidR="007E2D4A">
              <w:rPr>
                <w:rFonts w:ascii="仿宋" w:eastAsia="仿宋" w:hAnsi="仿宋"/>
                <w:sz w:val="24"/>
                <w:szCs w:val="24"/>
              </w:rPr>
              <w:t>000万元，该项股权资产未来对公司业绩不会造成</w:t>
            </w:r>
            <w:r w:rsidR="00B14B78">
              <w:rPr>
                <w:rFonts w:ascii="仿宋" w:eastAsia="仿宋" w:hAnsi="仿宋" w:hint="eastAsia"/>
                <w:sz w:val="24"/>
                <w:szCs w:val="24"/>
              </w:rPr>
              <w:t>重大</w:t>
            </w:r>
            <w:r w:rsidR="007E2D4A">
              <w:rPr>
                <w:rFonts w:ascii="仿宋" w:eastAsia="仿宋" w:hAnsi="仿宋"/>
                <w:sz w:val="24"/>
                <w:szCs w:val="24"/>
              </w:rPr>
              <w:t>负面影响。</w:t>
            </w:r>
          </w:p>
          <w:p w14:paraId="7B7B0083" w14:textId="580C6CB6" w:rsidR="00D34045" w:rsidRPr="00D34045" w:rsidRDefault="00457513" w:rsidP="003D4FF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综上</w:t>
            </w:r>
            <w:r w:rsidR="00D34045">
              <w:rPr>
                <w:rFonts w:ascii="仿宋" w:eastAsia="仿宋" w:hAnsi="仿宋"/>
                <w:sz w:val="24"/>
                <w:szCs w:val="24"/>
              </w:rPr>
              <w:t>，</w:t>
            </w:r>
            <w:r w:rsidR="00D34045" w:rsidRPr="00D34045">
              <w:rPr>
                <w:rFonts w:ascii="仿宋" w:eastAsia="仿宋" w:hAnsi="仿宋"/>
                <w:sz w:val="24"/>
                <w:szCs w:val="24"/>
              </w:rPr>
              <w:t>对公司影响较大的</w:t>
            </w:r>
            <w:r w:rsidR="005E06FE">
              <w:rPr>
                <w:rFonts w:ascii="仿宋" w:eastAsia="仿宋" w:hAnsi="仿宋" w:hint="eastAsia"/>
                <w:sz w:val="24"/>
                <w:szCs w:val="24"/>
              </w:rPr>
              <w:t>减值</w:t>
            </w:r>
            <w:r w:rsidR="00D34045" w:rsidRPr="00D34045">
              <w:rPr>
                <w:rFonts w:ascii="仿宋" w:eastAsia="仿宋" w:hAnsi="仿宋"/>
                <w:sz w:val="24"/>
                <w:szCs w:val="24"/>
              </w:rPr>
              <w:t>因素基本消除</w:t>
            </w:r>
            <w:r w:rsidR="00D34045" w:rsidRPr="00D3404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3D4FF7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D34045" w:rsidRPr="00D34045">
              <w:rPr>
                <w:rFonts w:ascii="仿宋" w:eastAsia="仿宋" w:hAnsi="仿宋"/>
                <w:sz w:val="24"/>
                <w:szCs w:val="24"/>
              </w:rPr>
              <w:t>公司</w:t>
            </w:r>
            <w:r w:rsidR="00D34045" w:rsidRPr="00D34045">
              <w:rPr>
                <w:rFonts w:ascii="仿宋" w:eastAsia="仿宋" w:hAnsi="仿宋" w:hint="eastAsia"/>
                <w:sz w:val="24"/>
                <w:szCs w:val="24"/>
              </w:rPr>
              <w:t>实现业绩</w:t>
            </w:r>
            <w:r w:rsidR="00D34045" w:rsidRPr="00D34045">
              <w:rPr>
                <w:rFonts w:ascii="仿宋" w:eastAsia="仿宋" w:hAnsi="仿宋"/>
                <w:sz w:val="24"/>
                <w:szCs w:val="24"/>
              </w:rPr>
              <w:t>增长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奠定</w:t>
            </w:r>
            <w:r>
              <w:rPr>
                <w:rFonts w:ascii="仿宋" w:eastAsia="仿宋" w:hAnsi="仿宋"/>
                <w:sz w:val="24"/>
                <w:szCs w:val="24"/>
              </w:rPr>
              <w:t>了基础</w:t>
            </w:r>
            <w:r w:rsidR="00D34045" w:rsidRPr="00D34045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14:paraId="22EEBAEA" w14:textId="3D1F5996" w:rsidR="001E6D03" w:rsidRPr="001E6D03" w:rsidRDefault="00314AFB" w:rsidP="001E6D03">
            <w:pPr>
              <w:pStyle w:val="1"/>
              <w:spacing w:before="0" w:after="0" w:line="360" w:lineRule="auto"/>
              <w:ind w:firstLineChars="200" w:firstLine="482"/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</w:pPr>
            <w:r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5</w:t>
            </w:r>
            <w:r w:rsidR="001C6EE3" w:rsidRP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、</w:t>
            </w:r>
            <w:bookmarkEnd w:id="4"/>
            <w:r w:rsidR="001E6D03" w:rsidRP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政府</w:t>
            </w:r>
            <w:r w:rsidR="001E6D03" w:rsidRPr="001E6D03"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扶持</w:t>
            </w:r>
            <w:r w:rsidR="001E6D03" w:rsidRP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>资金是否</w:t>
            </w:r>
            <w:r w:rsidR="001E6D03" w:rsidRPr="001E6D03">
              <w:rPr>
                <w:rFonts w:ascii="仿宋" w:eastAsia="仿宋" w:hAnsi="仿宋"/>
                <w:bCs w:val="0"/>
                <w:kern w:val="2"/>
                <w:sz w:val="24"/>
                <w:szCs w:val="24"/>
              </w:rPr>
              <w:t>每年都有？</w:t>
            </w:r>
            <w:r w:rsidR="001E6D03">
              <w:rPr>
                <w:rFonts w:ascii="仿宋" w:eastAsia="仿宋" w:hAnsi="仿宋" w:hint="eastAsia"/>
                <w:bCs w:val="0"/>
                <w:kern w:val="2"/>
                <w:sz w:val="24"/>
                <w:szCs w:val="24"/>
              </w:rPr>
              <w:t xml:space="preserve"> </w:t>
            </w:r>
          </w:p>
          <w:p w14:paraId="7FA01DEF" w14:textId="2D202004" w:rsidR="00B41F9F" w:rsidRPr="00172324" w:rsidRDefault="001E6D03" w:rsidP="00C86D3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6D03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政策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未发生变化的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情况下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每年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都有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，政府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扶持</w:t>
            </w:r>
            <w:r w:rsidR="00322B60">
              <w:rPr>
                <w:rFonts w:ascii="仿宋" w:eastAsia="仿宋" w:hAnsi="仿宋" w:hint="eastAsia"/>
                <w:sz w:val="24"/>
                <w:szCs w:val="24"/>
              </w:rPr>
              <w:t>资金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西藏实体产业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的大力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支持，</w:t>
            </w:r>
            <w:r w:rsidR="00610021">
              <w:rPr>
                <w:rFonts w:ascii="仿宋" w:eastAsia="仿宋" w:hAnsi="仿宋" w:hint="eastAsia"/>
                <w:sz w:val="24"/>
                <w:szCs w:val="24"/>
              </w:rPr>
              <w:t>与公司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在藏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纳税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、投资等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因素相关，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具体金额</w:t>
            </w:r>
            <w:r w:rsidR="00510CA2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到账</w:t>
            </w:r>
            <w:r w:rsidRPr="001E6D03">
              <w:rPr>
                <w:rFonts w:ascii="仿宋" w:eastAsia="仿宋" w:hAnsi="仿宋"/>
                <w:sz w:val="24"/>
                <w:szCs w:val="24"/>
              </w:rPr>
              <w:t>时间不确定</w:t>
            </w:r>
            <w:r w:rsidRPr="001E6D03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bookmarkEnd w:id="1"/>
            <w:bookmarkEnd w:id="2"/>
          </w:p>
        </w:tc>
      </w:tr>
      <w:tr w:rsidR="0060673C" w:rsidRPr="00C71816" w14:paraId="5045DCA6" w14:textId="77777777" w:rsidTr="00DE3362">
        <w:trPr>
          <w:trHeight w:val="436"/>
          <w:jc w:val="center"/>
        </w:trPr>
        <w:tc>
          <w:tcPr>
            <w:tcW w:w="2385" w:type="dxa"/>
            <w:vAlign w:val="center"/>
          </w:tcPr>
          <w:p w14:paraId="4934619A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附件</w:t>
            </w:r>
          </w:p>
        </w:tc>
        <w:tc>
          <w:tcPr>
            <w:tcW w:w="7686" w:type="dxa"/>
            <w:vAlign w:val="center"/>
          </w:tcPr>
          <w:p w14:paraId="79912503" w14:textId="77777777" w:rsidR="0060673C" w:rsidRPr="00C71816" w:rsidRDefault="0060673C" w:rsidP="00FC6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60673C" w14:paraId="4D94BE46" w14:textId="77777777" w:rsidTr="00DE3362">
        <w:trPr>
          <w:trHeight w:val="436"/>
          <w:jc w:val="center"/>
        </w:trPr>
        <w:tc>
          <w:tcPr>
            <w:tcW w:w="2385" w:type="dxa"/>
            <w:vAlign w:val="center"/>
          </w:tcPr>
          <w:p w14:paraId="232EB030" w14:textId="77777777" w:rsidR="0060673C" w:rsidRPr="00FD4DB1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D4DB1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686" w:type="dxa"/>
            <w:vAlign w:val="center"/>
          </w:tcPr>
          <w:p w14:paraId="5129D9C8" w14:textId="77777777" w:rsidR="0060673C" w:rsidRDefault="0060673C" w:rsidP="00DE52ED">
            <w:pPr>
              <w:rPr>
                <w:rFonts w:ascii="仿宋" w:eastAsia="仿宋" w:hAnsi="仿宋"/>
                <w:sz w:val="24"/>
                <w:szCs w:val="24"/>
              </w:rPr>
            </w:pPr>
            <w:r w:rsidRPr="00FD4DB1">
              <w:rPr>
                <w:rFonts w:ascii="仿宋" w:eastAsia="仿宋" w:hAnsi="仿宋"/>
                <w:sz w:val="24"/>
                <w:szCs w:val="24"/>
              </w:rPr>
              <w:t>本次调研不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涉及</w:t>
            </w:r>
            <w:r w:rsidR="00DE52ED">
              <w:rPr>
                <w:rFonts w:ascii="仿宋" w:eastAsia="仿宋" w:hAnsi="仿宋" w:hint="eastAsia"/>
                <w:sz w:val="24"/>
                <w:szCs w:val="24"/>
              </w:rPr>
              <w:t>应当</w:t>
            </w:r>
            <w:r w:rsidR="00DE52ED">
              <w:rPr>
                <w:rFonts w:ascii="仿宋" w:eastAsia="仿宋" w:hAnsi="仿宋"/>
                <w:sz w:val="24"/>
                <w:szCs w:val="24"/>
              </w:rPr>
              <w:t>披露重大信息的</w:t>
            </w:r>
            <w:r w:rsidRPr="00FD4DB1">
              <w:rPr>
                <w:rFonts w:ascii="仿宋" w:eastAsia="仿宋" w:hAnsi="仿宋"/>
                <w:sz w:val="24"/>
                <w:szCs w:val="24"/>
              </w:rPr>
              <w:t>泄露情况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0673C" w:rsidRPr="00C71816" w14:paraId="693BF6B8" w14:textId="77777777" w:rsidTr="00DE3362">
        <w:trPr>
          <w:trHeight w:val="348"/>
          <w:jc w:val="center"/>
        </w:trPr>
        <w:tc>
          <w:tcPr>
            <w:tcW w:w="2385" w:type="dxa"/>
            <w:vAlign w:val="center"/>
          </w:tcPr>
          <w:p w14:paraId="5E545D7E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686" w:type="dxa"/>
            <w:vAlign w:val="center"/>
          </w:tcPr>
          <w:p w14:paraId="65939159" w14:textId="73304D66" w:rsidR="0060673C" w:rsidRPr="00C71816" w:rsidRDefault="001C6EE3" w:rsidP="003756B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2024</w:t>
            </w:r>
            <w:r w:rsidR="0060673C" w:rsidRPr="003C0FF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1E6D03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60673C" w:rsidRPr="003C0FF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1E6D03">
              <w:rPr>
                <w:rFonts w:ascii="仿宋" w:eastAsia="仿宋" w:hAnsi="仿宋"/>
                <w:sz w:val="24"/>
                <w:szCs w:val="24"/>
              </w:rPr>
              <w:t>9</w:t>
            </w:r>
            <w:r w:rsidR="0060673C" w:rsidRPr="003C0FF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3C74E68E" w14:textId="77777777" w:rsidR="00452BE3" w:rsidRDefault="00452BE3"/>
    <w:sectPr w:rsidR="00452BE3" w:rsidSect="0017738D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653E1" w14:textId="77777777" w:rsidR="00F2040C" w:rsidRDefault="00F2040C" w:rsidP="0060673C">
      <w:r>
        <w:separator/>
      </w:r>
    </w:p>
  </w:endnote>
  <w:endnote w:type="continuationSeparator" w:id="0">
    <w:p w14:paraId="03F9062B" w14:textId="77777777" w:rsidR="00F2040C" w:rsidRDefault="00F2040C" w:rsidP="0060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368E" w14:textId="77777777" w:rsidR="00F2040C" w:rsidRDefault="00F2040C" w:rsidP="0060673C">
      <w:r>
        <w:separator/>
      </w:r>
    </w:p>
  </w:footnote>
  <w:footnote w:type="continuationSeparator" w:id="0">
    <w:p w14:paraId="5A662B07" w14:textId="77777777" w:rsidR="00F2040C" w:rsidRDefault="00F2040C" w:rsidP="0060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7B22"/>
    <w:multiLevelType w:val="hybridMultilevel"/>
    <w:tmpl w:val="D522397E"/>
    <w:lvl w:ilvl="0" w:tplc="FC9CB55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412614E3"/>
    <w:multiLevelType w:val="hybridMultilevel"/>
    <w:tmpl w:val="ABA8BA7E"/>
    <w:lvl w:ilvl="0" w:tplc="1B143500">
      <w:start w:val="3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FA4668"/>
    <w:multiLevelType w:val="hybridMultilevel"/>
    <w:tmpl w:val="EE28FA92"/>
    <w:lvl w:ilvl="0" w:tplc="92F4186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4EFE23FB"/>
    <w:multiLevelType w:val="hybridMultilevel"/>
    <w:tmpl w:val="1318F9A8"/>
    <w:lvl w:ilvl="0" w:tplc="CBE6DB6A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53176B8C"/>
    <w:multiLevelType w:val="hybridMultilevel"/>
    <w:tmpl w:val="7E784152"/>
    <w:lvl w:ilvl="0" w:tplc="7ACC7B4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AA38C8"/>
    <w:multiLevelType w:val="hybridMultilevel"/>
    <w:tmpl w:val="EE28FA92"/>
    <w:lvl w:ilvl="0" w:tplc="92F4186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6ABA3C32"/>
    <w:multiLevelType w:val="hybridMultilevel"/>
    <w:tmpl w:val="EE28FA92"/>
    <w:lvl w:ilvl="0" w:tplc="92F4186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F"/>
    <w:rsid w:val="000022E3"/>
    <w:rsid w:val="000029F5"/>
    <w:rsid w:val="00006B81"/>
    <w:rsid w:val="0000730E"/>
    <w:rsid w:val="00007EF1"/>
    <w:rsid w:val="00014CA5"/>
    <w:rsid w:val="00015331"/>
    <w:rsid w:val="00015525"/>
    <w:rsid w:val="0003097E"/>
    <w:rsid w:val="00030C45"/>
    <w:rsid w:val="000352AF"/>
    <w:rsid w:val="0003618F"/>
    <w:rsid w:val="00040925"/>
    <w:rsid w:val="000439EA"/>
    <w:rsid w:val="00057EE7"/>
    <w:rsid w:val="00072B96"/>
    <w:rsid w:val="000745CE"/>
    <w:rsid w:val="0007783E"/>
    <w:rsid w:val="00082E5E"/>
    <w:rsid w:val="0008622E"/>
    <w:rsid w:val="000A0B87"/>
    <w:rsid w:val="000B04E5"/>
    <w:rsid w:val="000B459C"/>
    <w:rsid w:val="000C246B"/>
    <w:rsid w:val="000D4C45"/>
    <w:rsid w:val="000E0FA3"/>
    <w:rsid w:val="000F3DF5"/>
    <w:rsid w:val="00102CD0"/>
    <w:rsid w:val="00106A75"/>
    <w:rsid w:val="00112471"/>
    <w:rsid w:val="00112B0E"/>
    <w:rsid w:val="00120183"/>
    <w:rsid w:val="00127537"/>
    <w:rsid w:val="00127C38"/>
    <w:rsid w:val="00133320"/>
    <w:rsid w:val="00142C34"/>
    <w:rsid w:val="00144278"/>
    <w:rsid w:val="001507B4"/>
    <w:rsid w:val="001539FA"/>
    <w:rsid w:val="0015602F"/>
    <w:rsid w:val="00156DA8"/>
    <w:rsid w:val="0016178F"/>
    <w:rsid w:val="001619E1"/>
    <w:rsid w:val="00166FDF"/>
    <w:rsid w:val="0017139D"/>
    <w:rsid w:val="00172324"/>
    <w:rsid w:val="001735D5"/>
    <w:rsid w:val="00173CFD"/>
    <w:rsid w:val="001756D3"/>
    <w:rsid w:val="0017738D"/>
    <w:rsid w:val="0018252B"/>
    <w:rsid w:val="00185CCD"/>
    <w:rsid w:val="00195B34"/>
    <w:rsid w:val="00197894"/>
    <w:rsid w:val="001A4B63"/>
    <w:rsid w:val="001A78DE"/>
    <w:rsid w:val="001B045F"/>
    <w:rsid w:val="001B5168"/>
    <w:rsid w:val="001B62A7"/>
    <w:rsid w:val="001B768F"/>
    <w:rsid w:val="001C6EE3"/>
    <w:rsid w:val="001C7E60"/>
    <w:rsid w:val="001E6D03"/>
    <w:rsid w:val="001E6F85"/>
    <w:rsid w:val="001F2B2E"/>
    <w:rsid w:val="00204279"/>
    <w:rsid w:val="002110AD"/>
    <w:rsid w:val="00214D30"/>
    <w:rsid w:val="00222B33"/>
    <w:rsid w:val="002233D7"/>
    <w:rsid w:val="00227E5A"/>
    <w:rsid w:val="0023089A"/>
    <w:rsid w:val="002327DC"/>
    <w:rsid w:val="00233AF1"/>
    <w:rsid w:val="002371DF"/>
    <w:rsid w:val="002430AC"/>
    <w:rsid w:val="00243212"/>
    <w:rsid w:val="002518C7"/>
    <w:rsid w:val="002626C3"/>
    <w:rsid w:val="00262EE1"/>
    <w:rsid w:val="00263B4D"/>
    <w:rsid w:val="00276D79"/>
    <w:rsid w:val="002839B3"/>
    <w:rsid w:val="00293B30"/>
    <w:rsid w:val="00293F9D"/>
    <w:rsid w:val="00295AAC"/>
    <w:rsid w:val="00295F63"/>
    <w:rsid w:val="002963C8"/>
    <w:rsid w:val="002A66DC"/>
    <w:rsid w:val="002B0343"/>
    <w:rsid w:val="002B10BB"/>
    <w:rsid w:val="002B30E1"/>
    <w:rsid w:val="002C0D72"/>
    <w:rsid w:val="002C39E4"/>
    <w:rsid w:val="002C3F42"/>
    <w:rsid w:val="002E79E9"/>
    <w:rsid w:val="002F0AB1"/>
    <w:rsid w:val="002F220E"/>
    <w:rsid w:val="00305436"/>
    <w:rsid w:val="0030776A"/>
    <w:rsid w:val="00311CC1"/>
    <w:rsid w:val="00312F1E"/>
    <w:rsid w:val="00314AFB"/>
    <w:rsid w:val="003150A8"/>
    <w:rsid w:val="003154A5"/>
    <w:rsid w:val="00322B60"/>
    <w:rsid w:val="0032509A"/>
    <w:rsid w:val="0032702D"/>
    <w:rsid w:val="0033165F"/>
    <w:rsid w:val="00332484"/>
    <w:rsid w:val="003338E0"/>
    <w:rsid w:val="00336FFD"/>
    <w:rsid w:val="003417F3"/>
    <w:rsid w:val="00342962"/>
    <w:rsid w:val="003547C6"/>
    <w:rsid w:val="00364EAD"/>
    <w:rsid w:val="00366288"/>
    <w:rsid w:val="003663F9"/>
    <w:rsid w:val="003723AC"/>
    <w:rsid w:val="003731C9"/>
    <w:rsid w:val="003756BA"/>
    <w:rsid w:val="00376CE0"/>
    <w:rsid w:val="00377AF2"/>
    <w:rsid w:val="00380DF9"/>
    <w:rsid w:val="00384462"/>
    <w:rsid w:val="00384F1E"/>
    <w:rsid w:val="00391CF8"/>
    <w:rsid w:val="003A026D"/>
    <w:rsid w:val="003A4B35"/>
    <w:rsid w:val="003A7DE4"/>
    <w:rsid w:val="003B12D5"/>
    <w:rsid w:val="003B6B73"/>
    <w:rsid w:val="003B7E21"/>
    <w:rsid w:val="003C0154"/>
    <w:rsid w:val="003C0373"/>
    <w:rsid w:val="003C1067"/>
    <w:rsid w:val="003C1811"/>
    <w:rsid w:val="003C3113"/>
    <w:rsid w:val="003D13EE"/>
    <w:rsid w:val="003D4FF7"/>
    <w:rsid w:val="003D538A"/>
    <w:rsid w:val="003E03E1"/>
    <w:rsid w:val="003E0582"/>
    <w:rsid w:val="003E0F1A"/>
    <w:rsid w:val="003E15BB"/>
    <w:rsid w:val="003E2886"/>
    <w:rsid w:val="003E2D4C"/>
    <w:rsid w:val="003E435C"/>
    <w:rsid w:val="003F3FDC"/>
    <w:rsid w:val="003F6BE6"/>
    <w:rsid w:val="00402359"/>
    <w:rsid w:val="00405287"/>
    <w:rsid w:val="00406EB3"/>
    <w:rsid w:val="0040752B"/>
    <w:rsid w:val="004124BA"/>
    <w:rsid w:val="004156A1"/>
    <w:rsid w:val="004203FD"/>
    <w:rsid w:val="00420E3C"/>
    <w:rsid w:val="004226F0"/>
    <w:rsid w:val="00430F82"/>
    <w:rsid w:val="00431D6A"/>
    <w:rsid w:val="004425C9"/>
    <w:rsid w:val="00445874"/>
    <w:rsid w:val="00452BE3"/>
    <w:rsid w:val="00457441"/>
    <w:rsid w:val="00457513"/>
    <w:rsid w:val="004623CF"/>
    <w:rsid w:val="004623E5"/>
    <w:rsid w:val="004700B7"/>
    <w:rsid w:val="00475EE7"/>
    <w:rsid w:val="0048059C"/>
    <w:rsid w:val="00481F7D"/>
    <w:rsid w:val="00485BA5"/>
    <w:rsid w:val="00485ECF"/>
    <w:rsid w:val="00493E01"/>
    <w:rsid w:val="004A5554"/>
    <w:rsid w:val="004A5EDB"/>
    <w:rsid w:val="004B2A71"/>
    <w:rsid w:val="004B3291"/>
    <w:rsid w:val="004B3973"/>
    <w:rsid w:val="004C2F8A"/>
    <w:rsid w:val="004C55AF"/>
    <w:rsid w:val="004C5606"/>
    <w:rsid w:val="004D4D08"/>
    <w:rsid w:val="004E65CA"/>
    <w:rsid w:val="004F0FA6"/>
    <w:rsid w:val="004F5577"/>
    <w:rsid w:val="004F63C7"/>
    <w:rsid w:val="004F7812"/>
    <w:rsid w:val="004F7C87"/>
    <w:rsid w:val="004F7FC7"/>
    <w:rsid w:val="00510CA2"/>
    <w:rsid w:val="00511123"/>
    <w:rsid w:val="005118A7"/>
    <w:rsid w:val="00512205"/>
    <w:rsid w:val="00517AD5"/>
    <w:rsid w:val="00517E68"/>
    <w:rsid w:val="00520925"/>
    <w:rsid w:val="005211A6"/>
    <w:rsid w:val="00533329"/>
    <w:rsid w:val="00534872"/>
    <w:rsid w:val="00541FF5"/>
    <w:rsid w:val="005434FF"/>
    <w:rsid w:val="00543C77"/>
    <w:rsid w:val="00546AAF"/>
    <w:rsid w:val="00550C1C"/>
    <w:rsid w:val="00565A04"/>
    <w:rsid w:val="005738B5"/>
    <w:rsid w:val="0057647F"/>
    <w:rsid w:val="00577A5C"/>
    <w:rsid w:val="005906CC"/>
    <w:rsid w:val="005957C9"/>
    <w:rsid w:val="005A4AED"/>
    <w:rsid w:val="005A7DF7"/>
    <w:rsid w:val="005B1CE5"/>
    <w:rsid w:val="005B420F"/>
    <w:rsid w:val="005B5429"/>
    <w:rsid w:val="005C32A3"/>
    <w:rsid w:val="005C5853"/>
    <w:rsid w:val="005C6F8E"/>
    <w:rsid w:val="005D695C"/>
    <w:rsid w:val="005D78F6"/>
    <w:rsid w:val="005E06FE"/>
    <w:rsid w:val="005E5FB6"/>
    <w:rsid w:val="005F2966"/>
    <w:rsid w:val="005F3AD5"/>
    <w:rsid w:val="005F3C87"/>
    <w:rsid w:val="005F4C58"/>
    <w:rsid w:val="00603E3E"/>
    <w:rsid w:val="00605DA6"/>
    <w:rsid w:val="0060673C"/>
    <w:rsid w:val="006075F6"/>
    <w:rsid w:val="00610021"/>
    <w:rsid w:val="00611619"/>
    <w:rsid w:val="00613E7C"/>
    <w:rsid w:val="006154EF"/>
    <w:rsid w:val="0061753F"/>
    <w:rsid w:val="00651D20"/>
    <w:rsid w:val="00655C86"/>
    <w:rsid w:val="00656B2F"/>
    <w:rsid w:val="006575C2"/>
    <w:rsid w:val="006579C6"/>
    <w:rsid w:val="00667D0E"/>
    <w:rsid w:val="0067282C"/>
    <w:rsid w:val="00674302"/>
    <w:rsid w:val="0068178A"/>
    <w:rsid w:val="00681D9A"/>
    <w:rsid w:val="006876A9"/>
    <w:rsid w:val="00695A26"/>
    <w:rsid w:val="006A7EDE"/>
    <w:rsid w:val="006B17D1"/>
    <w:rsid w:val="006C0622"/>
    <w:rsid w:val="006C2B14"/>
    <w:rsid w:val="006C513D"/>
    <w:rsid w:val="006C5734"/>
    <w:rsid w:val="006C780D"/>
    <w:rsid w:val="006D2846"/>
    <w:rsid w:val="006E4D1C"/>
    <w:rsid w:val="006F1507"/>
    <w:rsid w:val="006F3D35"/>
    <w:rsid w:val="0070121D"/>
    <w:rsid w:val="00707B8B"/>
    <w:rsid w:val="00720801"/>
    <w:rsid w:val="00720CE0"/>
    <w:rsid w:val="007213DF"/>
    <w:rsid w:val="0072250C"/>
    <w:rsid w:val="00723277"/>
    <w:rsid w:val="00733298"/>
    <w:rsid w:val="007338F8"/>
    <w:rsid w:val="00734FFC"/>
    <w:rsid w:val="00735611"/>
    <w:rsid w:val="0074351C"/>
    <w:rsid w:val="007455A5"/>
    <w:rsid w:val="00750292"/>
    <w:rsid w:val="00754197"/>
    <w:rsid w:val="0075649F"/>
    <w:rsid w:val="007572E7"/>
    <w:rsid w:val="00763689"/>
    <w:rsid w:val="00772EB2"/>
    <w:rsid w:val="00782FCA"/>
    <w:rsid w:val="0078580D"/>
    <w:rsid w:val="007867B4"/>
    <w:rsid w:val="00787D40"/>
    <w:rsid w:val="00790EFF"/>
    <w:rsid w:val="00795668"/>
    <w:rsid w:val="007972DE"/>
    <w:rsid w:val="007A23C8"/>
    <w:rsid w:val="007A3766"/>
    <w:rsid w:val="007A5A1C"/>
    <w:rsid w:val="007A638C"/>
    <w:rsid w:val="007A6F91"/>
    <w:rsid w:val="007B49F6"/>
    <w:rsid w:val="007C15FF"/>
    <w:rsid w:val="007C25ED"/>
    <w:rsid w:val="007D7796"/>
    <w:rsid w:val="007E2D4A"/>
    <w:rsid w:val="007E5402"/>
    <w:rsid w:val="007E5A68"/>
    <w:rsid w:val="007F3A16"/>
    <w:rsid w:val="007F4D16"/>
    <w:rsid w:val="00802388"/>
    <w:rsid w:val="00806463"/>
    <w:rsid w:val="008137DC"/>
    <w:rsid w:val="0081407F"/>
    <w:rsid w:val="00827912"/>
    <w:rsid w:val="00831836"/>
    <w:rsid w:val="0083225F"/>
    <w:rsid w:val="00832F21"/>
    <w:rsid w:val="008357DA"/>
    <w:rsid w:val="008500DC"/>
    <w:rsid w:val="00851626"/>
    <w:rsid w:val="00857E1F"/>
    <w:rsid w:val="008602CF"/>
    <w:rsid w:val="00862D74"/>
    <w:rsid w:val="0086785F"/>
    <w:rsid w:val="0087244A"/>
    <w:rsid w:val="00874D3C"/>
    <w:rsid w:val="00876011"/>
    <w:rsid w:val="00885AF7"/>
    <w:rsid w:val="00885BCF"/>
    <w:rsid w:val="00890889"/>
    <w:rsid w:val="0089429F"/>
    <w:rsid w:val="00894FD8"/>
    <w:rsid w:val="008962FA"/>
    <w:rsid w:val="008A11F8"/>
    <w:rsid w:val="008A1536"/>
    <w:rsid w:val="008A3124"/>
    <w:rsid w:val="008A3348"/>
    <w:rsid w:val="008A4B37"/>
    <w:rsid w:val="008A746C"/>
    <w:rsid w:val="008B1279"/>
    <w:rsid w:val="008B26A2"/>
    <w:rsid w:val="008B4150"/>
    <w:rsid w:val="008C4A6A"/>
    <w:rsid w:val="008C5A27"/>
    <w:rsid w:val="008C69A8"/>
    <w:rsid w:val="008D397A"/>
    <w:rsid w:val="008D6716"/>
    <w:rsid w:val="008E2C00"/>
    <w:rsid w:val="008E43FD"/>
    <w:rsid w:val="008F57EB"/>
    <w:rsid w:val="008F7528"/>
    <w:rsid w:val="0091075E"/>
    <w:rsid w:val="00923D4A"/>
    <w:rsid w:val="00926F90"/>
    <w:rsid w:val="009355C0"/>
    <w:rsid w:val="00937B97"/>
    <w:rsid w:val="00941B67"/>
    <w:rsid w:val="00942596"/>
    <w:rsid w:val="009438FD"/>
    <w:rsid w:val="00943E55"/>
    <w:rsid w:val="00946000"/>
    <w:rsid w:val="00946977"/>
    <w:rsid w:val="00952D90"/>
    <w:rsid w:val="0095523C"/>
    <w:rsid w:val="00956308"/>
    <w:rsid w:val="00977CAF"/>
    <w:rsid w:val="00981A36"/>
    <w:rsid w:val="00981F31"/>
    <w:rsid w:val="00982529"/>
    <w:rsid w:val="009869DF"/>
    <w:rsid w:val="00990BE4"/>
    <w:rsid w:val="00991FB6"/>
    <w:rsid w:val="00993DF1"/>
    <w:rsid w:val="00994166"/>
    <w:rsid w:val="00995649"/>
    <w:rsid w:val="009977EE"/>
    <w:rsid w:val="009A6A22"/>
    <w:rsid w:val="009B1E6D"/>
    <w:rsid w:val="009B4AF8"/>
    <w:rsid w:val="009B7721"/>
    <w:rsid w:val="009D3040"/>
    <w:rsid w:val="009D5CFB"/>
    <w:rsid w:val="009E024D"/>
    <w:rsid w:val="009E4D31"/>
    <w:rsid w:val="009E546D"/>
    <w:rsid w:val="00A02E83"/>
    <w:rsid w:val="00A10071"/>
    <w:rsid w:val="00A143DF"/>
    <w:rsid w:val="00A24565"/>
    <w:rsid w:val="00A24FEF"/>
    <w:rsid w:val="00A376A3"/>
    <w:rsid w:val="00A412B5"/>
    <w:rsid w:val="00A418C5"/>
    <w:rsid w:val="00A4498F"/>
    <w:rsid w:val="00A5211F"/>
    <w:rsid w:val="00A53E58"/>
    <w:rsid w:val="00A54BAC"/>
    <w:rsid w:val="00A61076"/>
    <w:rsid w:val="00A703AC"/>
    <w:rsid w:val="00A757F9"/>
    <w:rsid w:val="00A80249"/>
    <w:rsid w:val="00A914EE"/>
    <w:rsid w:val="00AA10E3"/>
    <w:rsid w:val="00AA213F"/>
    <w:rsid w:val="00AA4216"/>
    <w:rsid w:val="00AA5472"/>
    <w:rsid w:val="00AA6225"/>
    <w:rsid w:val="00AB0611"/>
    <w:rsid w:val="00AC0B85"/>
    <w:rsid w:val="00AC22E0"/>
    <w:rsid w:val="00AC30F3"/>
    <w:rsid w:val="00AC3FEB"/>
    <w:rsid w:val="00AD1FE5"/>
    <w:rsid w:val="00AD7F92"/>
    <w:rsid w:val="00AE1AAB"/>
    <w:rsid w:val="00AF1C2C"/>
    <w:rsid w:val="00B04DFF"/>
    <w:rsid w:val="00B12B4E"/>
    <w:rsid w:val="00B14B78"/>
    <w:rsid w:val="00B1502B"/>
    <w:rsid w:val="00B22B66"/>
    <w:rsid w:val="00B34470"/>
    <w:rsid w:val="00B41F9F"/>
    <w:rsid w:val="00B428A9"/>
    <w:rsid w:val="00B612FB"/>
    <w:rsid w:val="00B61DD4"/>
    <w:rsid w:val="00B665DA"/>
    <w:rsid w:val="00B7071A"/>
    <w:rsid w:val="00B71534"/>
    <w:rsid w:val="00B75AC1"/>
    <w:rsid w:val="00B771C8"/>
    <w:rsid w:val="00B84A06"/>
    <w:rsid w:val="00B9051C"/>
    <w:rsid w:val="00B92E2A"/>
    <w:rsid w:val="00BA1860"/>
    <w:rsid w:val="00BA32CB"/>
    <w:rsid w:val="00BB09FF"/>
    <w:rsid w:val="00BB41D3"/>
    <w:rsid w:val="00BB4A08"/>
    <w:rsid w:val="00BC0C01"/>
    <w:rsid w:val="00BC1B86"/>
    <w:rsid w:val="00BC51F8"/>
    <w:rsid w:val="00BD3FF0"/>
    <w:rsid w:val="00BD6970"/>
    <w:rsid w:val="00BD760B"/>
    <w:rsid w:val="00BE37AC"/>
    <w:rsid w:val="00BF1BC8"/>
    <w:rsid w:val="00BF4DB7"/>
    <w:rsid w:val="00C037B1"/>
    <w:rsid w:val="00C07BCC"/>
    <w:rsid w:val="00C111D6"/>
    <w:rsid w:val="00C15112"/>
    <w:rsid w:val="00C17800"/>
    <w:rsid w:val="00C200D1"/>
    <w:rsid w:val="00C217C5"/>
    <w:rsid w:val="00C251E4"/>
    <w:rsid w:val="00C313D5"/>
    <w:rsid w:val="00C408E0"/>
    <w:rsid w:val="00C51008"/>
    <w:rsid w:val="00C538FE"/>
    <w:rsid w:val="00C548C1"/>
    <w:rsid w:val="00C57FBD"/>
    <w:rsid w:val="00C627F0"/>
    <w:rsid w:val="00C65011"/>
    <w:rsid w:val="00C66DE9"/>
    <w:rsid w:val="00C75465"/>
    <w:rsid w:val="00C81F92"/>
    <w:rsid w:val="00C84917"/>
    <w:rsid w:val="00C84E79"/>
    <w:rsid w:val="00C86D34"/>
    <w:rsid w:val="00C972F7"/>
    <w:rsid w:val="00C97AB7"/>
    <w:rsid w:val="00CA2BB8"/>
    <w:rsid w:val="00CB24B2"/>
    <w:rsid w:val="00CB375E"/>
    <w:rsid w:val="00CB7D61"/>
    <w:rsid w:val="00CD300A"/>
    <w:rsid w:val="00CD6307"/>
    <w:rsid w:val="00CE0B42"/>
    <w:rsid w:val="00CE2B0F"/>
    <w:rsid w:val="00CE3C55"/>
    <w:rsid w:val="00CF0AD9"/>
    <w:rsid w:val="00CF0E25"/>
    <w:rsid w:val="00D0535F"/>
    <w:rsid w:val="00D1499C"/>
    <w:rsid w:val="00D17A7E"/>
    <w:rsid w:val="00D20561"/>
    <w:rsid w:val="00D20C48"/>
    <w:rsid w:val="00D22CEE"/>
    <w:rsid w:val="00D336C1"/>
    <w:rsid w:val="00D34045"/>
    <w:rsid w:val="00D348B3"/>
    <w:rsid w:val="00D34FC1"/>
    <w:rsid w:val="00D42BB1"/>
    <w:rsid w:val="00D42C5B"/>
    <w:rsid w:val="00D45FDA"/>
    <w:rsid w:val="00D47495"/>
    <w:rsid w:val="00D57FAF"/>
    <w:rsid w:val="00D6081D"/>
    <w:rsid w:val="00D6299B"/>
    <w:rsid w:val="00D63D9C"/>
    <w:rsid w:val="00D65691"/>
    <w:rsid w:val="00D735CA"/>
    <w:rsid w:val="00D74A15"/>
    <w:rsid w:val="00D76D5C"/>
    <w:rsid w:val="00D7788C"/>
    <w:rsid w:val="00D80835"/>
    <w:rsid w:val="00D92966"/>
    <w:rsid w:val="00D96BFF"/>
    <w:rsid w:val="00DA573F"/>
    <w:rsid w:val="00DA6D8F"/>
    <w:rsid w:val="00DB5CD6"/>
    <w:rsid w:val="00DB64BD"/>
    <w:rsid w:val="00DC2797"/>
    <w:rsid w:val="00DC5D75"/>
    <w:rsid w:val="00DD03BE"/>
    <w:rsid w:val="00DD0F58"/>
    <w:rsid w:val="00DD2853"/>
    <w:rsid w:val="00DD3BA9"/>
    <w:rsid w:val="00DD6C56"/>
    <w:rsid w:val="00DE3362"/>
    <w:rsid w:val="00DE411A"/>
    <w:rsid w:val="00DE52ED"/>
    <w:rsid w:val="00DF17A5"/>
    <w:rsid w:val="00DF1B24"/>
    <w:rsid w:val="00DF3334"/>
    <w:rsid w:val="00DF3652"/>
    <w:rsid w:val="00DF3693"/>
    <w:rsid w:val="00DF743B"/>
    <w:rsid w:val="00E00D14"/>
    <w:rsid w:val="00E048CF"/>
    <w:rsid w:val="00E12051"/>
    <w:rsid w:val="00E271BA"/>
    <w:rsid w:val="00E34976"/>
    <w:rsid w:val="00E37F28"/>
    <w:rsid w:val="00E450DC"/>
    <w:rsid w:val="00E475CE"/>
    <w:rsid w:val="00E53F89"/>
    <w:rsid w:val="00E65CAD"/>
    <w:rsid w:val="00E66677"/>
    <w:rsid w:val="00E728C6"/>
    <w:rsid w:val="00E74BF2"/>
    <w:rsid w:val="00E963F9"/>
    <w:rsid w:val="00E97835"/>
    <w:rsid w:val="00EA1AC5"/>
    <w:rsid w:val="00EA2289"/>
    <w:rsid w:val="00EA4A34"/>
    <w:rsid w:val="00EA528B"/>
    <w:rsid w:val="00EA66AA"/>
    <w:rsid w:val="00EB5394"/>
    <w:rsid w:val="00EB7AD1"/>
    <w:rsid w:val="00EC0F50"/>
    <w:rsid w:val="00ED180B"/>
    <w:rsid w:val="00ED2A49"/>
    <w:rsid w:val="00EE200A"/>
    <w:rsid w:val="00EE2993"/>
    <w:rsid w:val="00EE2FCF"/>
    <w:rsid w:val="00EE5F43"/>
    <w:rsid w:val="00EF6983"/>
    <w:rsid w:val="00F04463"/>
    <w:rsid w:val="00F06895"/>
    <w:rsid w:val="00F12227"/>
    <w:rsid w:val="00F2040C"/>
    <w:rsid w:val="00F2340B"/>
    <w:rsid w:val="00F23D1E"/>
    <w:rsid w:val="00F247A4"/>
    <w:rsid w:val="00F3096F"/>
    <w:rsid w:val="00F37291"/>
    <w:rsid w:val="00F37A06"/>
    <w:rsid w:val="00F40D48"/>
    <w:rsid w:val="00F42F01"/>
    <w:rsid w:val="00F44BD7"/>
    <w:rsid w:val="00F516E9"/>
    <w:rsid w:val="00F55053"/>
    <w:rsid w:val="00F55C2C"/>
    <w:rsid w:val="00F5725B"/>
    <w:rsid w:val="00F65122"/>
    <w:rsid w:val="00F701B1"/>
    <w:rsid w:val="00F71A9F"/>
    <w:rsid w:val="00F73BB7"/>
    <w:rsid w:val="00F7445C"/>
    <w:rsid w:val="00F85828"/>
    <w:rsid w:val="00F91F0F"/>
    <w:rsid w:val="00F97670"/>
    <w:rsid w:val="00FA1E5D"/>
    <w:rsid w:val="00FA6ED3"/>
    <w:rsid w:val="00FB3A1D"/>
    <w:rsid w:val="00FB770E"/>
    <w:rsid w:val="00FD1ECA"/>
    <w:rsid w:val="00FD1F18"/>
    <w:rsid w:val="00FD3AF4"/>
    <w:rsid w:val="00FD4C91"/>
    <w:rsid w:val="00FD56E1"/>
    <w:rsid w:val="00FD7055"/>
    <w:rsid w:val="00FE1858"/>
    <w:rsid w:val="00FE1C84"/>
    <w:rsid w:val="00FE209B"/>
    <w:rsid w:val="00FE45B2"/>
    <w:rsid w:val="00FE636D"/>
    <w:rsid w:val="00FF3C7C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FFEA34"/>
  <w15:chartTrackingRefBased/>
  <w15:docId w15:val="{C8F8DAE7-F32C-4660-8AC4-D80B334E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3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6F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7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7C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7C3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6F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6FFD"/>
    <w:pPr>
      <w:ind w:firstLineChars="200" w:firstLine="420"/>
    </w:pPr>
  </w:style>
  <w:style w:type="character" w:styleId="a7">
    <w:name w:val="Strong"/>
    <w:basedOn w:val="a0"/>
    <w:uiPriority w:val="22"/>
    <w:qFormat/>
    <w:rsid w:val="005957C9"/>
    <w:rPr>
      <w:b/>
      <w:bCs/>
    </w:rPr>
  </w:style>
  <w:style w:type="character" w:styleId="a8">
    <w:name w:val="Emphasis"/>
    <w:basedOn w:val="a0"/>
    <w:uiPriority w:val="20"/>
    <w:qFormat/>
    <w:rsid w:val="005957C9"/>
    <w:rPr>
      <w:i/>
      <w:iCs/>
    </w:rPr>
  </w:style>
  <w:style w:type="character" w:customStyle="1" w:styleId="1Char">
    <w:name w:val="标题 1 Char"/>
    <w:basedOn w:val="a0"/>
    <w:link w:val="1"/>
    <w:uiPriority w:val="9"/>
    <w:rsid w:val="00613E7C"/>
    <w:rPr>
      <w:b/>
      <w:bCs/>
      <w:kern w:val="44"/>
      <w:sz w:val="44"/>
      <w:szCs w:val="44"/>
    </w:rPr>
  </w:style>
  <w:style w:type="paragraph" w:styleId="a9">
    <w:name w:val="Revision"/>
    <w:hidden/>
    <w:uiPriority w:val="99"/>
    <w:semiHidden/>
    <w:rsid w:val="00802388"/>
  </w:style>
  <w:style w:type="paragraph" w:customStyle="1" w:styleId="Default">
    <w:name w:val="Default"/>
    <w:rsid w:val="00AC3FE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2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700</cp:revision>
  <dcterms:created xsi:type="dcterms:W3CDTF">2023-02-03T01:37:00Z</dcterms:created>
  <dcterms:modified xsi:type="dcterms:W3CDTF">2024-04-08T08:08:00Z</dcterms:modified>
</cp:coreProperties>
</file>