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ECFB" w14:textId="77777777" w:rsidR="00481CDC" w:rsidRDefault="009A3B2C">
      <w:pPr>
        <w:spacing w:line="360" w:lineRule="auto"/>
        <w:jc w:val="distribute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证券代码：688819                                    证券简称：天能股份</w:t>
      </w:r>
    </w:p>
    <w:p w14:paraId="6472466D" w14:textId="77777777" w:rsidR="00481CDC" w:rsidRDefault="009A3B2C">
      <w:pPr>
        <w:spacing w:line="720" w:lineRule="auto"/>
        <w:jc w:val="center"/>
        <w:rPr>
          <w:rFonts w:ascii="华文中宋" w:eastAsia="华文中宋" w:hAnsi="华文中宋" w:cs="Arial"/>
          <w:b/>
          <w:sz w:val="32"/>
          <w:szCs w:val="24"/>
        </w:rPr>
      </w:pPr>
      <w:r>
        <w:rPr>
          <w:rFonts w:ascii="华文中宋" w:eastAsia="华文中宋" w:hAnsi="华文中宋" w:cs="Arial" w:hint="eastAsia"/>
          <w:b/>
          <w:sz w:val="32"/>
          <w:szCs w:val="24"/>
        </w:rPr>
        <w:t>天能电池集团股份有限公司投资者关系活动记录表</w:t>
      </w:r>
    </w:p>
    <w:p w14:paraId="0F04BD5C" w14:textId="386EFF28" w:rsidR="00481CDC" w:rsidRDefault="009A3B2C">
      <w:pPr>
        <w:spacing w:line="360" w:lineRule="auto"/>
        <w:jc w:val="righ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编号：202</w:t>
      </w:r>
      <w:r w:rsidR="008F42BD">
        <w:rPr>
          <w:rFonts w:ascii="宋体" w:eastAsia="宋体" w:hAnsi="宋体" w:cs="Arial"/>
          <w:sz w:val="24"/>
          <w:szCs w:val="24"/>
        </w:rPr>
        <w:t>4</w:t>
      </w:r>
      <w:r>
        <w:rPr>
          <w:rFonts w:ascii="宋体" w:eastAsia="宋体" w:hAnsi="宋体" w:cs="Arial" w:hint="eastAsia"/>
          <w:sz w:val="24"/>
          <w:szCs w:val="24"/>
        </w:rPr>
        <w:t>-00</w:t>
      </w:r>
      <w:r w:rsidR="0094273C">
        <w:rPr>
          <w:rFonts w:ascii="宋体" w:eastAsia="宋体" w:hAnsi="宋体" w:cs="Arial"/>
          <w:sz w:val="24"/>
          <w:szCs w:val="24"/>
        </w:rPr>
        <w:t>1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024"/>
      </w:tblGrid>
      <w:tr w:rsidR="00481CDC" w:rsidRPr="00D41C01" w14:paraId="3EE929FB" w14:textId="77777777" w:rsidTr="00FC1ADB">
        <w:trPr>
          <w:jc w:val="center"/>
        </w:trPr>
        <w:tc>
          <w:tcPr>
            <w:tcW w:w="1696" w:type="dxa"/>
            <w:vAlign w:val="center"/>
          </w:tcPr>
          <w:p w14:paraId="43E12C44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7024" w:type="dxa"/>
            <w:vAlign w:val="center"/>
          </w:tcPr>
          <w:p w14:paraId="306C0F3C" w14:textId="715183D3" w:rsidR="00481CDC" w:rsidRPr="00D41C01" w:rsidRDefault="007F6B97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特定对象调研         </w:t>
            </w: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>分析师会议</w:t>
            </w:r>
          </w:p>
          <w:p w14:paraId="3C91452B" w14:textId="1A9D2763" w:rsidR="00481CDC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□媒体采访             </w:t>
            </w:r>
            <w:r w:rsidR="00DF3974"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业绩说明会</w:t>
            </w:r>
          </w:p>
          <w:p w14:paraId="2C174A54" w14:textId="3FBD9806" w:rsidR="00481CDC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□新闻发布会           </w:t>
            </w:r>
            <w:r w:rsidR="00DF3974" w:rsidRPr="00D41C01">
              <w:rPr>
                <w:rFonts w:ascii="宋体" w:eastAsia="宋体" w:hAnsi="宋体" w:cs="Arial" w:hint="eastAsia"/>
                <w:sz w:val="24"/>
                <w:szCs w:val="24"/>
              </w:rPr>
              <w:sym w:font="Wingdings 2" w:char="F052"/>
            </w: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路演活动</w:t>
            </w:r>
          </w:p>
          <w:p w14:paraId="148B4BD7" w14:textId="2A45C128" w:rsidR="00481CDC" w:rsidRPr="00D41C01" w:rsidRDefault="00FF3F92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现场参观          </w:t>
            </w:r>
            <w:r w:rsidR="009A3B2C" w:rsidRPr="00D41C01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8F42BD"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>其他</w:t>
            </w:r>
            <w:r w:rsidR="00353763">
              <w:rPr>
                <w:rFonts w:ascii="宋体" w:eastAsia="宋体" w:hAnsi="宋体" w:cs="Arial" w:hint="eastAsia"/>
                <w:sz w:val="24"/>
                <w:szCs w:val="24"/>
              </w:rPr>
              <w:t>（电话会议）</w:t>
            </w:r>
          </w:p>
        </w:tc>
      </w:tr>
      <w:tr w:rsidR="00481CDC" w:rsidRPr="00D41C01" w14:paraId="2CEB4A64" w14:textId="77777777" w:rsidTr="00FC1ADB">
        <w:trPr>
          <w:jc w:val="center"/>
        </w:trPr>
        <w:tc>
          <w:tcPr>
            <w:tcW w:w="1696" w:type="dxa"/>
            <w:vAlign w:val="center"/>
          </w:tcPr>
          <w:p w14:paraId="11FC68D7" w14:textId="2D7509E5" w:rsidR="00481CDC" w:rsidRPr="00D41C01" w:rsidRDefault="009A3B2C" w:rsidP="008006DB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参与单位名称</w:t>
            </w:r>
          </w:p>
        </w:tc>
        <w:tc>
          <w:tcPr>
            <w:tcW w:w="7024" w:type="dxa"/>
            <w:vAlign w:val="center"/>
          </w:tcPr>
          <w:p w14:paraId="346BF6E4" w14:textId="295CD90F" w:rsidR="0031791D" w:rsidRPr="00D41C01" w:rsidRDefault="008F42BD" w:rsidP="008F42BD">
            <w:pPr>
              <w:spacing w:line="276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西南证券、华安证券、</w:t>
            </w:r>
            <w:r w:rsidR="003D5CEA">
              <w:rPr>
                <w:rFonts w:ascii="宋体" w:eastAsia="宋体" w:hAnsi="宋体" w:cs="Arial" w:hint="eastAsia"/>
                <w:b/>
                <w:sz w:val="24"/>
                <w:szCs w:val="24"/>
              </w:rPr>
              <w:t>浙商证券</w:t>
            </w:r>
            <w:r w:rsidR="00DB18B7">
              <w:rPr>
                <w:rFonts w:ascii="宋体" w:eastAsia="宋体" w:hAnsi="宋体" w:cs="Arial" w:hint="eastAsia"/>
                <w:b/>
                <w:sz w:val="24"/>
                <w:szCs w:val="24"/>
              </w:rPr>
              <w:t>等</w:t>
            </w:r>
          </w:p>
        </w:tc>
      </w:tr>
      <w:tr w:rsidR="00481CDC" w:rsidRPr="00D41C01" w14:paraId="46373F3E" w14:textId="77777777" w:rsidTr="00FC1ADB">
        <w:trPr>
          <w:jc w:val="center"/>
        </w:trPr>
        <w:tc>
          <w:tcPr>
            <w:tcW w:w="1696" w:type="dxa"/>
            <w:vAlign w:val="center"/>
          </w:tcPr>
          <w:p w14:paraId="5991B5B1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24" w:type="dxa"/>
            <w:vAlign w:val="center"/>
          </w:tcPr>
          <w:p w14:paraId="45F43F90" w14:textId="5C00E4F8" w:rsidR="00481CDC" w:rsidRPr="00D41C01" w:rsidRDefault="00E10992" w:rsidP="00DB18B7">
            <w:pPr>
              <w:spacing w:line="276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/>
                <w:b/>
                <w:sz w:val="24"/>
                <w:szCs w:val="24"/>
              </w:rPr>
              <w:t>202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4</w:t>
            </w: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年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4</w:t>
            </w: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月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01</w:t>
            </w: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日-</w:t>
            </w:r>
            <w:r w:rsidR="00875460" w:rsidRPr="00D41C01">
              <w:rPr>
                <w:rFonts w:ascii="宋体" w:eastAsia="宋体" w:hAnsi="宋体" w:cs="Arial"/>
                <w:b/>
                <w:sz w:val="24"/>
                <w:szCs w:val="24"/>
              </w:rPr>
              <w:t>202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4</w:t>
            </w:r>
            <w:r w:rsidR="00875460"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年</w:t>
            </w:r>
            <w:r w:rsidR="003D5CEA">
              <w:rPr>
                <w:rFonts w:ascii="宋体" w:eastAsia="宋体" w:hAnsi="宋体" w:cs="Arial"/>
                <w:b/>
                <w:sz w:val="24"/>
                <w:szCs w:val="24"/>
              </w:rPr>
              <w:t>4</w:t>
            </w:r>
            <w:r w:rsidR="00450986"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月</w:t>
            </w:r>
            <w:r w:rsidR="008F42BD">
              <w:rPr>
                <w:rFonts w:ascii="宋体" w:eastAsia="宋体" w:hAnsi="宋体" w:cs="Arial" w:hint="eastAsia"/>
                <w:b/>
                <w:sz w:val="24"/>
                <w:szCs w:val="24"/>
              </w:rPr>
              <w:t>0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8</w:t>
            </w:r>
            <w:r w:rsidR="00450986"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日</w:t>
            </w:r>
          </w:p>
        </w:tc>
      </w:tr>
      <w:tr w:rsidR="00481CDC" w:rsidRPr="00D41C01" w14:paraId="0F8E68E7" w14:textId="77777777" w:rsidTr="00FC1ADB">
        <w:trPr>
          <w:jc w:val="center"/>
        </w:trPr>
        <w:tc>
          <w:tcPr>
            <w:tcW w:w="1696" w:type="dxa"/>
            <w:vAlign w:val="center"/>
          </w:tcPr>
          <w:p w14:paraId="508215BF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024" w:type="dxa"/>
            <w:vAlign w:val="center"/>
          </w:tcPr>
          <w:p w14:paraId="42FEE79B" w14:textId="77777777" w:rsidR="00705443" w:rsidRPr="00D41C01" w:rsidRDefault="00705443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1）</w:t>
            </w:r>
            <w:r w:rsidR="00DF3974" w:rsidRPr="00D41C01">
              <w:rPr>
                <w:rFonts w:ascii="宋体" w:eastAsia="宋体" w:hAnsi="宋体" w:cs="Arial" w:hint="eastAsia"/>
                <w:sz w:val="24"/>
                <w:szCs w:val="24"/>
              </w:rPr>
              <w:t>电话会议</w:t>
            </w:r>
            <w:r w:rsidR="00A0531D" w:rsidRPr="00D41C01"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</w:p>
          <w:p w14:paraId="298933A1" w14:textId="5A202392" w:rsidR="00481CDC" w:rsidRPr="00D41C01" w:rsidRDefault="00E10992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2）</w:t>
            </w:r>
            <w:r w:rsidR="00705443" w:rsidRPr="00D41C01">
              <w:rPr>
                <w:rFonts w:ascii="宋体" w:eastAsia="宋体" w:hAnsi="宋体" w:cs="Arial" w:hint="eastAsia"/>
                <w:sz w:val="24"/>
                <w:szCs w:val="24"/>
              </w:rPr>
              <w:t>公司会议室</w:t>
            </w:r>
          </w:p>
        </w:tc>
      </w:tr>
      <w:tr w:rsidR="00481CDC" w:rsidRPr="00D41C01" w14:paraId="7427EC02" w14:textId="77777777" w:rsidTr="00FC1ADB">
        <w:trPr>
          <w:jc w:val="center"/>
        </w:trPr>
        <w:tc>
          <w:tcPr>
            <w:tcW w:w="1696" w:type="dxa"/>
            <w:vAlign w:val="center"/>
          </w:tcPr>
          <w:p w14:paraId="655B2F59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7024" w:type="dxa"/>
            <w:vAlign w:val="center"/>
          </w:tcPr>
          <w:p w14:paraId="1DFCFEBB" w14:textId="492B9C05" w:rsidR="00FC0B90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董事、财务总监兼董事会秘书胡敏翔先生；</w:t>
            </w:r>
          </w:p>
          <w:p w14:paraId="6D626E21" w14:textId="36FBAA4E" w:rsidR="00FC0B90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证券事务代表佘芳蕾女士</w:t>
            </w:r>
          </w:p>
        </w:tc>
      </w:tr>
      <w:tr w:rsidR="00481CDC" w:rsidRPr="00D41C01" w14:paraId="504D2AE2" w14:textId="77777777" w:rsidTr="00FC1ADB">
        <w:trPr>
          <w:jc w:val="center"/>
        </w:trPr>
        <w:tc>
          <w:tcPr>
            <w:tcW w:w="1696" w:type="dxa"/>
            <w:vAlign w:val="center"/>
          </w:tcPr>
          <w:p w14:paraId="3A960B07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024" w:type="dxa"/>
            <w:vAlign w:val="center"/>
          </w:tcPr>
          <w:p w14:paraId="6E7A4E15" w14:textId="71AEE02D" w:rsidR="0091303D" w:rsidRPr="00CC29D3" w:rsidRDefault="00E01AE7" w:rsidP="00D41C01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B23047" w:rsidRPr="00B2304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从两轮车市场来看，铅</w:t>
            </w:r>
            <w:r w:rsidR="00DC3F3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蓄</w:t>
            </w:r>
            <w:r w:rsidR="00B23047" w:rsidRPr="00B2304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电池和锂电池的实际价格分别是多少？</w:t>
            </w:r>
            <w:r w:rsidR="00B23047" w:rsidRPr="00B23047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如果锂电价格继续大幅下跌，会不会对</w:t>
            </w:r>
            <w:r w:rsidR="00DC3F3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铅蓄</w:t>
            </w:r>
            <w:r w:rsidR="00B23047" w:rsidRPr="00B23047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电池销售造成较大冲击？</w:t>
            </w:r>
          </w:p>
          <w:p w14:paraId="38A9B7E7" w14:textId="5CDB0393" w:rsidR="008B2317" w:rsidRPr="004D052C" w:rsidRDefault="00E01AE7" w:rsidP="008B2317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  <w:r w:rsidR="004D052C">
              <w:rPr>
                <w:rFonts w:ascii="宋体" w:eastAsia="宋体" w:hAnsi="宋体" w:hint="eastAsia"/>
                <w:bCs/>
                <w:sz w:val="24"/>
                <w:szCs w:val="24"/>
              </w:rPr>
              <w:t>目前，公司铅蓄</w:t>
            </w:r>
            <w:r w:rsidR="004D052C" w:rsidRPr="004D052C">
              <w:rPr>
                <w:rFonts w:ascii="宋体" w:eastAsia="宋体" w:hAnsi="宋体" w:hint="eastAsia"/>
                <w:bCs/>
                <w:sz w:val="24"/>
                <w:szCs w:val="24"/>
              </w:rPr>
              <w:t>电池整体售价是</w:t>
            </w:r>
            <w:r w:rsidR="004D052C"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  <w:r w:rsidR="004D052C">
              <w:rPr>
                <w:rFonts w:ascii="宋体" w:eastAsia="宋体" w:hAnsi="宋体"/>
                <w:bCs/>
                <w:sz w:val="24"/>
                <w:szCs w:val="24"/>
              </w:rPr>
              <w:t>.35</w:t>
            </w:r>
            <w:r w:rsidR="004D052C">
              <w:rPr>
                <w:rFonts w:ascii="宋体" w:eastAsia="宋体" w:hAnsi="宋体" w:hint="eastAsia"/>
                <w:bCs/>
                <w:sz w:val="24"/>
                <w:szCs w:val="24"/>
              </w:rPr>
              <w:t>元/</w:t>
            </w:r>
            <w:r w:rsidR="004D052C">
              <w:rPr>
                <w:rFonts w:ascii="宋体" w:eastAsia="宋体" w:hAnsi="宋体"/>
                <w:bCs/>
                <w:sz w:val="24"/>
                <w:szCs w:val="24"/>
              </w:rPr>
              <w:t>wh</w:t>
            </w:r>
            <w:r w:rsidR="004D052C" w:rsidRPr="004D052C">
              <w:rPr>
                <w:rFonts w:ascii="宋体" w:eastAsia="宋体" w:hAnsi="宋体"/>
                <w:bCs/>
                <w:sz w:val="24"/>
                <w:szCs w:val="24"/>
              </w:rPr>
              <w:t>，</w:t>
            </w:r>
            <w:r w:rsidR="00C54C6D">
              <w:rPr>
                <w:rFonts w:ascii="宋体" w:eastAsia="宋体" w:hAnsi="宋体" w:hint="eastAsia"/>
                <w:bCs/>
                <w:sz w:val="24"/>
                <w:szCs w:val="24"/>
              </w:rPr>
              <w:t>电动</w:t>
            </w:r>
            <w:r w:rsidR="00EF60C0">
              <w:rPr>
                <w:rFonts w:ascii="宋体" w:eastAsia="宋体" w:hAnsi="宋体" w:hint="eastAsia"/>
                <w:bCs/>
                <w:sz w:val="24"/>
                <w:szCs w:val="24"/>
              </w:rPr>
              <w:t>轻型车</w:t>
            </w:r>
            <w:r w:rsidR="00656159">
              <w:rPr>
                <w:rFonts w:ascii="宋体" w:eastAsia="宋体" w:hAnsi="宋体" w:hint="eastAsia"/>
                <w:bCs/>
                <w:sz w:val="24"/>
                <w:szCs w:val="24"/>
              </w:rPr>
              <w:t>锂电</w:t>
            </w:r>
            <w:r w:rsidR="00EF60C0">
              <w:rPr>
                <w:rFonts w:ascii="宋体" w:eastAsia="宋体" w:hAnsi="宋体" w:hint="eastAsia"/>
                <w:bCs/>
                <w:sz w:val="24"/>
                <w:szCs w:val="24"/>
              </w:rPr>
              <w:t>市场价</w:t>
            </w:r>
            <w:bookmarkStart w:id="0" w:name="_GoBack"/>
            <w:r w:rsidR="00EF60C0">
              <w:rPr>
                <w:rFonts w:ascii="宋体" w:eastAsia="宋体" w:hAnsi="宋体" w:hint="eastAsia"/>
                <w:bCs/>
                <w:sz w:val="24"/>
                <w:szCs w:val="24"/>
              </w:rPr>
              <w:t>格为</w:t>
            </w:r>
            <w:r w:rsidR="00656159"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  <w:r w:rsidR="00656159">
              <w:rPr>
                <w:rFonts w:ascii="宋体" w:eastAsia="宋体" w:hAnsi="宋体"/>
                <w:bCs/>
                <w:sz w:val="24"/>
                <w:szCs w:val="24"/>
              </w:rPr>
              <w:t>.6</w:t>
            </w:r>
            <w:r w:rsidR="00656159">
              <w:rPr>
                <w:rFonts w:ascii="宋体" w:eastAsia="宋体" w:hAnsi="宋体" w:hint="eastAsia"/>
                <w:bCs/>
                <w:sz w:val="24"/>
                <w:szCs w:val="24"/>
              </w:rPr>
              <w:t>元/</w:t>
            </w:r>
            <w:r w:rsidR="00656159">
              <w:rPr>
                <w:rFonts w:ascii="宋体" w:eastAsia="宋体" w:hAnsi="宋体"/>
                <w:bCs/>
                <w:sz w:val="24"/>
                <w:szCs w:val="24"/>
              </w:rPr>
              <w:t>wh</w:t>
            </w:r>
            <w:r w:rsidR="00EF60C0">
              <w:rPr>
                <w:rFonts w:ascii="宋体" w:eastAsia="宋体" w:hAnsi="宋体" w:hint="eastAsia"/>
                <w:bCs/>
                <w:sz w:val="24"/>
                <w:szCs w:val="24"/>
              </w:rPr>
              <w:t>左右</w:t>
            </w:r>
            <w:r w:rsidR="00656159">
              <w:rPr>
                <w:rFonts w:ascii="宋体" w:eastAsia="宋体" w:hAnsi="宋体" w:hint="eastAsia"/>
                <w:bCs/>
                <w:sz w:val="24"/>
                <w:szCs w:val="24"/>
              </w:rPr>
              <w:t>,铅蓄电池在成本上</w:t>
            </w:r>
            <w:r w:rsidR="00D3388C">
              <w:rPr>
                <w:rFonts w:ascii="宋体" w:eastAsia="宋体" w:hAnsi="宋体" w:hint="eastAsia"/>
                <w:bCs/>
                <w:sz w:val="24"/>
                <w:szCs w:val="24"/>
              </w:rPr>
              <w:t>仍具有一定的价格优势。</w:t>
            </w:r>
            <w:r w:rsidR="008B2317" w:rsidRPr="008B2317">
              <w:rPr>
                <w:rFonts w:ascii="宋体" w:eastAsia="宋体" w:hAnsi="宋体" w:hint="eastAsia"/>
                <w:bCs/>
                <w:sz w:val="24"/>
                <w:szCs w:val="24"/>
              </w:rPr>
              <w:t>目</w:t>
            </w:r>
            <w:bookmarkEnd w:id="0"/>
            <w:r w:rsidR="008B2317" w:rsidRPr="008B2317">
              <w:rPr>
                <w:rFonts w:ascii="宋体" w:eastAsia="宋体" w:hAnsi="宋体" w:hint="eastAsia"/>
                <w:bCs/>
                <w:sz w:val="24"/>
                <w:szCs w:val="24"/>
              </w:rPr>
              <w:t>前</w:t>
            </w:r>
            <w:r w:rsidR="008B2317">
              <w:rPr>
                <w:rFonts w:ascii="宋体" w:eastAsia="宋体" w:hAnsi="宋体" w:hint="eastAsia"/>
                <w:bCs/>
                <w:sz w:val="24"/>
                <w:szCs w:val="24"/>
              </w:rPr>
              <w:t>从第三方</w:t>
            </w:r>
            <w:r w:rsidR="008B2317" w:rsidRPr="008B2317">
              <w:rPr>
                <w:rFonts w:ascii="宋体" w:eastAsia="宋体" w:hAnsi="宋体" w:hint="eastAsia"/>
                <w:bCs/>
                <w:sz w:val="24"/>
                <w:szCs w:val="24"/>
              </w:rPr>
              <w:t>数据看，</w:t>
            </w:r>
            <w:r w:rsidR="008B2317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="008B2317">
              <w:rPr>
                <w:rFonts w:ascii="宋体" w:eastAsia="宋体" w:hAnsi="宋体"/>
                <w:bCs/>
                <w:sz w:val="24"/>
                <w:szCs w:val="24"/>
              </w:rPr>
              <w:t>023</w:t>
            </w:r>
            <w:r w:rsidR="008B2317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8B2317" w:rsidRPr="008B2317">
              <w:rPr>
                <w:rFonts w:ascii="宋体" w:eastAsia="宋体" w:hAnsi="宋体" w:hint="eastAsia"/>
                <w:bCs/>
                <w:sz w:val="24"/>
                <w:szCs w:val="24"/>
              </w:rPr>
              <w:t>在新增</w:t>
            </w:r>
            <w:r w:rsidR="0031394C">
              <w:rPr>
                <w:rFonts w:ascii="宋体" w:eastAsia="宋体" w:hAnsi="宋体" w:hint="eastAsia"/>
                <w:bCs/>
                <w:sz w:val="24"/>
                <w:szCs w:val="24"/>
              </w:rPr>
              <w:t>电动轻型车</w:t>
            </w:r>
            <w:r w:rsidR="008B2317" w:rsidRPr="008B2317">
              <w:rPr>
                <w:rFonts w:ascii="宋体" w:eastAsia="宋体" w:hAnsi="宋体" w:hint="eastAsia"/>
                <w:bCs/>
                <w:sz w:val="24"/>
                <w:szCs w:val="24"/>
              </w:rPr>
              <w:t>中锂电渗透率</w:t>
            </w:r>
            <w:r w:rsidR="008B2317">
              <w:rPr>
                <w:rFonts w:ascii="宋体" w:eastAsia="宋体" w:hAnsi="宋体" w:hint="eastAsia"/>
                <w:bCs/>
                <w:sz w:val="24"/>
                <w:szCs w:val="24"/>
              </w:rPr>
              <w:t>已低于5</w:t>
            </w:r>
            <w:r w:rsidR="008B2317">
              <w:rPr>
                <w:rFonts w:ascii="宋体" w:eastAsia="宋体" w:hAnsi="宋体"/>
                <w:bCs/>
                <w:sz w:val="24"/>
                <w:szCs w:val="24"/>
              </w:rPr>
              <w:t>%</w:t>
            </w:r>
            <w:r w:rsidR="008B2317">
              <w:rPr>
                <w:rFonts w:ascii="宋体" w:eastAsia="宋体" w:hAnsi="宋体" w:hint="eastAsia"/>
                <w:bCs/>
                <w:sz w:val="24"/>
                <w:szCs w:val="24"/>
              </w:rPr>
              <w:t>，公司认为在一定时间内，铅蓄电池仍然会占据电动</w:t>
            </w:r>
            <w:r w:rsidR="0031394C">
              <w:rPr>
                <w:rFonts w:ascii="宋体" w:eastAsia="宋体" w:hAnsi="宋体" w:hint="eastAsia"/>
                <w:bCs/>
                <w:sz w:val="24"/>
                <w:szCs w:val="24"/>
              </w:rPr>
              <w:t>轻型车</w:t>
            </w:r>
            <w:r w:rsidR="008B2317">
              <w:rPr>
                <w:rFonts w:ascii="宋体" w:eastAsia="宋体" w:hAnsi="宋体" w:hint="eastAsia"/>
                <w:bCs/>
                <w:sz w:val="24"/>
                <w:szCs w:val="24"/>
              </w:rPr>
              <w:t>的动力电池市场主导地位，主要原因包括：1）相较于新能源汽车，电动轻型车使用环境更加恶劣，</w:t>
            </w:r>
            <w:r w:rsidR="00B47669">
              <w:rPr>
                <w:rFonts w:ascii="宋体" w:eastAsia="宋体" w:hAnsi="宋体" w:hint="eastAsia"/>
                <w:bCs/>
                <w:sz w:val="24"/>
                <w:szCs w:val="24"/>
              </w:rPr>
              <w:t>其直接暴露于自然环境中，但因成本问题，无法配置高端B</w:t>
            </w:r>
            <w:r w:rsidR="00B47669">
              <w:rPr>
                <w:rFonts w:ascii="宋体" w:eastAsia="宋体" w:hAnsi="宋体"/>
                <w:bCs/>
                <w:sz w:val="24"/>
                <w:szCs w:val="24"/>
              </w:rPr>
              <w:t>MS</w:t>
            </w:r>
            <w:r w:rsidR="00B47669">
              <w:rPr>
                <w:rFonts w:ascii="宋体" w:eastAsia="宋体" w:hAnsi="宋体" w:hint="eastAsia"/>
                <w:bCs/>
                <w:sz w:val="24"/>
                <w:szCs w:val="24"/>
              </w:rPr>
              <w:t>管理系统，导致电动轻型车锂电车型的安全事故频发。作为日常出行的交通工具，消费者更加倾向于选择安全系数高的产品；2）在使用体验上，铅蓄电池已基本满足消费者日常出行的需求，且铅蓄电池售后服务已十分成熟，但目前锂电尚未形成完善的售后服务体系。</w:t>
            </w:r>
          </w:p>
          <w:p w14:paraId="0431F2D8" w14:textId="77777777" w:rsidR="003B620D" w:rsidRDefault="003B620D" w:rsidP="00CE409D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27AE980" w14:textId="64900C1F" w:rsidR="00E01AE7" w:rsidRDefault="00E01AE7" w:rsidP="00CE409D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05598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铅蓄电池产业竞争格局稳定</w:t>
            </w:r>
            <w:r w:rsidR="00B23047" w:rsidRPr="00B2304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，那公司对</w:t>
            </w:r>
            <w:r w:rsidR="00B23047" w:rsidRPr="00B23047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24年铅蓄业务增速的预期是怎样的？</w:t>
            </w:r>
          </w:p>
          <w:p w14:paraId="3DBE5E3C" w14:textId="76FDD4AD" w:rsidR="00AE52EA" w:rsidRDefault="00E01AE7" w:rsidP="00CE409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E01AE7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2</w:t>
            </w:r>
            <w:r w:rsidRPr="00E01AE7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903764" w:rsidRPr="00903764">
              <w:rPr>
                <w:rFonts w:ascii="宋体" w:eastAsia="宋体" w:hAnsi="宋体" w:hint="eastAsia"/>
                <w:sz w:val="24"/>
                <w:szCs w:val="24"/>
              </w:rPr>
              <w:t>从</w:t>
            </w:r>
            <w:r w:rsidR="00903764">
              <w:rPr>
                <w:rFonts w:ascii="宋体" w:eastAsia="宋体" w:hAnsi="宋体" w:hint="eastAsia"/>
                <w:sz w:val="24"/>
                <w:szCs w:val="24"/>
              </w:rPr>
              <w:t>第三方数据可知</w:t>
            </w:r>
            <w:r w:rsidR="00903764" w:rsidRPr="0090376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03764">
              <w:rPr>
                <w:rFonts w:ascii="宋体" w:eastAsia="宋体" w:hAnsi="宋体" w:hint="eastAsia"/>
                <w:sz w:val="24"/>
                <w:szCs w:val="24"/>
              </w:rPr>
              <w:t>近年来我国铅蓄电池行业每年</w:t>
            </w:r>
            <w:r w:rsidR="00903764" w:rsidRPr="00903764">
              <w:rPr>
                <w:rFonts w:ascii="宋体" w:eastAsia="宋体" w:hAnsi="宋体" w:hint="eastAsia"/>
                <w:sz w:val="24"/>
                <w:szCs w:val="24"/>
              </w:rPr>
              <w:t>增长大概维持在</w:t>
            </w:r>
            <w:r w:rsidR="00903764">
              <w:rPr>
                <w:rFonts w:ascii="宋体" w:eastAsia="宋体" w:hAnsi="宋体"/>
                <w:sz w:val="24"/>
                <w:szCs w:val="24"/>
              </w:rPr>
              <w:t>6%-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7%</w:t>
            </w:r>
            <w:r w:rsidR="00903764">
              <w:rPr>
                <w:rFonts w:ascii="宋体" w:eastAsia="宋体" w:hAnsi="宋体" w:hint="eastAsia"/>
                <w:sz w:val="24"/>
                <w:szCs w:val="24"/>
              </w:rPr>
              <w:t>的水平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，公司作为铅蓄</w:t>
            </w:r>
            <w:r w:rsidR="00903764">
              <w:rPr>
                <w:rFonts w:ascii="宋体" w:eastAsia="宋体" w:hAnsi="宋体" w:hint="eastAsia"/>
                <w:sz w:val="24"/>
                <w:szCs w:val="24"/>
              </w:rPr>
              <w:t>电池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的龙头企业</w:t>
            </w:r>
            <w:r w:rsidR="00903764">
              <w:rPr>
                <w:rFonts w:ascii="宋体" w:eastAsia="宋体" w:hAnsi="宋体" w:hint="eastAsia"/>
                <w:sz w:val="24"/>
                <w:szCs w:val="24"/>
              </w:rPr>
              <w:t>，公司的增长会高于行业的增长速度。此外，</w:t>
            </w:r>
            <w:r w:rsidR="004D052C">
              <w:rPr>
                <w:rFonts w:ascii="宋体" w:eastAsia="宋体" w:hAnsi="宋体" w:hint="eastAsia"/>
                <w:sz w:val="24"/>
                <w:szCs w:val="24"/>
              </w:rPr>
              <w:t>叠加公司进一步提升整体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市场占有率</w:t>
            </w:r>
            <w:r w:rsidR="004D052C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海外新兴市场的</w:t>
            </w:r>
            <w:r w:rsidR="004D052C">
              <w:rPr>
                <w:rFonts w:ascii="宋体" w:eastAsia="宋体" w:hAnsi="宋体" w:hint="eastAsia"/>
                <w:sz w:val="24"/>
                <w:szCs w:val="24"/>
              </w:rPr>
              <w:t>加速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布局。</w:t>
            </w:r>
            <w:r w:rsidR="004D052C">
              <w:rPr>
                <w:rFonts w:ascii="宋体" w:eastAsia="宋体" w:hAnsi="宋体" w:hint="eastAsia"/>
                <w:sz w:val="24"/>
                <w:szCs w:val="24"/>
              </w:rPr>
              <w:t>预计整体2</w:t>
            </w:r>
            <w:r w:rsidR="004D052C">
              <w:rPr>
                <w:rFonts w:ascii="宋体" w:eastAsia="宋体" w:hAnsi="宋体"/>
                <w:sz w:val="24"/>
                <w:szCs w:val="24"/>
              </w:rPr>
              <w:t>4</w:t>
            </w:r>
            <w:r w:rsidR="004D052C">
              <w:rPr>
                <w:rFonts w:ascii="宋体" w:eastAsia="宋体" w:hAnsi="宋体" w:hint="eastAsia"/>
                <w:sz w:val="24"/>
                <w:szCs w:val="24"/>
              </w:rPr>
              <w:t>年公司仍将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维持</w:t>
            </w:r>
            <w:r w:rsidR="001657D9">
              <w:rPr>
                <w:rFonts w:ascii="宋体" w:eastAsia="宋体" w:hAnsi="宋体" w:hint="eastAsia"/>
                <w:sz w:val="24"/>
                <w:szCs w:val="24"/>
              </w:rPr>
              <w:t>在相对稳步增长的态势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14:paraId="6E9D30D4" w14:textId="77777777" w:rsidR="00903764" w:rsidRDefault="00903764" w:rsidP="00CE409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5750390" w14:textId="32A7A5FE" w:rsidR="00AE52EA" w:rsidRPr="009C002F" w:rsidRDefault="00017461" w:rsidP="00CE409D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lastRenderedPageBreak/>
              <w:t>Q3</w:t>
            </w:r>
            <w:r w:rsidR="009C002F" w:rsidRPr="009C002F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B23047" w:rsidRPr="00B2304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铅炭储能目前是怎样的发展状况？</w:t>
            </w:r>
          </w:p>
          <w:p w14:paraId="2A08DF40" w14:textId="5DB24C24" w:rsidR="00E01AE7" w:rsidRDefault="00017461" w:rsidP="00CE409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A3</w:t>
            </w:r>
            <w:r w:rsidR="009C002F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47669" w:rsidRPr="00B47669">
              <w:rPr>
                <w:rFonts w:ascii="宋体" w:eastAsia="宋体" w:hAnsi="宋体" w:hint="eastAsia"/>
                <w:sz w:val="24"/>
                <w:szCs w:val="24"/>
              </w:rPr>
              <w:t>铅炭电池成本低、安全性好、高回收率等自身优势，并叠加政策推动，铅炭储能重回市场主流视野。</w:t>
            </w:r>
            <w:r w:rsidR="00B47669" w:rsidRPr="00B47669">
              <w:rPr>
                <w:rFonts w:ascii="宋体" w:eastAsia="宋体" w:hAnsi="宋体"/>
                <w:sz w:val="24"/>
                <w:szCs w:val="24"/>
              </w:rPr>
              <w:t>2023年，公司完成铅炭电池业务收入3.55亿元，同比增长114.76%，并网运行全球单体最大铅炭储能电站-“和平共储项目”，荣获“2023年度最佳储能示范项目奖</w:t>
            </w:r>
            <w:r w:rsidR="00435A3C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  <w:p w14:paraId="2DCBBB9E" w14:textId="77777777" w:rsidR="00B47669" w:rsidRPr="00E01AE7" w:rsidRDefault="00B47669" w:rsidP="00CE409D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035065F9" w14:textId="4CD4A8A9" w:rsidR="0005115C" w:rsidRPr="00E01AE7" w:rsidRDefault="0031161A" w:rsidP="00B83563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4</w:t>
            </w:r>
            <w:r w:rsidR="00C1603E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：</w:t>
            </w:r>
            <w:r w:rsidR="00B23047" w:rsidRPr="00B2304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公司回购事项进展？</w:t>
            </w:r>
          </w:p>
          <w:p w14:paraId="06CCBA49" w14:textId="5314EB34" w:rsidR="00D817CB" w:rsidRDefault="0005115C" w:rsidP="0064082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4</w:t>
            </w:r>
            <w:r w:rsidR="00C1603E">
              <w:rPr>
                <w:rFonts w:ascii="宋体" w:eastAsia="宋体" w:hAnsi="宋体"/>
                <w:sz w:val="24"/>
                <w:szCs w:val="24"/>
              </w:rPr>
              <w:t>：</w:t>
            </w:r>
            <w:r w:rsidR="00A4322E">
              <w:rPr>
                <w:rFonts w:ascii="宋体" w:eastAsia="宋体" w:hAnsi="宋体" w:hint="eastAsia"/>
                <w:sz w:val="24"/>
                <w:szCs w:val="24"/>
              </w:rPr>
              <w:t>公司已于3月</w:t>
            </w:r>
            <w:r w:rsidR="00C24D80">
              <w:rPr>
                <w:rFonts w:ascii="宋体" w:eastAsia="宋体" w:hAnsi="宋体"/>
                <w:sz w:val="24"/>
                <w:szCs w:val="24"/>
              </w:rPr>
              <w:t>18</w:t>
            </w:r>
            <w:r w:rsidR="00A4322E">
              <w:rPr>
                <w:rFonts w:ascii="宋体" w:eastAsia="宋体" w:hAnsi="宋体" w:hint="eastAsia"/>
                <w:sz w:val="24"/>
                <w:szCs w:val="24"/>
              </w:rPr>
              <w:t>日召开董事会，审议</w:t>
            </w:r>
            <w:r w:rsidR="00C24D80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="00A4322E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="00C24D80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C24D80" w:rsidRPr="00C24D80">
              <w:rPr>
                <w:rFonts w:ascii="宋体" w:eastAsia="宋体" w:hAnsi="宋体" w:hint="eastAsia"/>
                <w:sz w:val="24"/>
                <w:szCs w:val="24"/>
              </w:rPr>
              <w:t>关于公司以集中竞价交易方式回购股份的议案</w:t>
            </w:r>
            <w:r w:rsidR="00C24D80">
              <w:rPr>
                <w:rFonts w:ascii="宋体" w:eastAsia="宋体" w:hAnsi="宋体" w:hint="eastAsia"/>
                <w:sz w:val="24"/>
                <w:szCs w:val="24"/>
              </w:rPr>
              <w:t>》，</w:t>
            </w:r>
            <w:r w:rsidR="0005598A">
              <w:rPr>
                <w:rFonts w:ascii="宋体" w:eastAsia="宋体" w:hAnsi="宋体" w:hint="eastAsia"/>
                <w:sz w:val="24"/>
                <w:szCs w:val="24"/>
              </w:rPr>
              <w:t>拟回购资金总额为5,</w:t>
            </w:r>
            <w:r w:rsidR="0005598A">
              <w:rPr>
                <w:rFonts w:ascii="宋体" w:eastAsia="宋体" w:hAnsi="宋体"/>
                <w:sz w:val="24"/>
                <w:szCs w:val="24"/>
              </w:rPr>
              <w:t>000</w:t>
            </w:r>
            <w:r w:rsidR="0005598A">
              <w:rPr>
                <w:rFonts w:ascii="宋体" w:eastAsia="宋体" w:hAnsi="宋体" w:hint="eastAsia"/>
                <w:sz w:val="24"/>
                <w:szCs w:val="24"/>
              </w:rPr>
              <w:t>万元-</w:t>
            </w:r>
            <w:r w:rsidR="0005598A">
              <w:rPr>
                <w:rFonts w:ascii="宋体" w:eastAsia="宋体" w:hAnsi="宋体"/>
                <w:sz w:val="24"/>
                <w:szCs w:val="24"/>
              </w:rPr>
              <w:t>10</w:t>
            </w:r>
            <w:r w:rsidR="0005598A">
              <w:rPr>
                <w:rFonts w:ascii="宋体" w:eastAsia="宋体" w:hAnsi="宋体" w:hint="eastAsia"/>
                <w:sz w:val="24"/>
                <w:szCs w:val="24"/>
              </w:rPr>
              <w:t>,0</w:t>
            </w:r>
            <w:r w:rsidR="0005598A">
              <w:rPr>
                <w:rFonts w:ascii="宋体" w:eastAsia="宋体" w:hAnsi="宋体"/>
                <w:sz w:val="24"/>
                <w:szCs w:val="24"/>
              </w:rPr>
              <w:t>00</w:t>
            </w:r>
            <w:r w:rsidR="0005598A">
              <w:rPr>
                <w:rFonts w:ascii="宋体" w:eastAsia="宋体" w:hAnsi="宋体" w:hint="eastAsia"/>
                <w:sz w:val="24"/>
                <w:szCs w:val="24"/>
              </w:rPr>
              <w:t>万元，回购价格不超过4</w:t>
            </w:r>
            <w:r w:rsidR="0005598A">
              <w:rPr>
                <w:rFonts w:ascii="宋体" w:eastAsia="宋体" w:hAnsi="宋体"/>
                <w:sz w:val="24"/>
                <w:szCs w:val="24"/>
              </w:rPr>
              <w:t>1.82</w:t>
            </w:r>
            <w:r w:rsidR="0005598A">
              <w:rPr>
                <w:rFonts w:ascii="宋体" w:eastAsia="宋体" w:hAnsi="宋体" w:hint="eastAsia"/>
                <w:sz w:val="24"/>
                <w:szCs w:val="24"/>
              </w:rPr>
              <w:t>元/股。</w:t>
            </w:r>
            <w:r w:rsidR="00C967AF">
              <w:rPr>
                <w:rFonts w:ascii="宋体" w:eastAsia="宋体" w:hAnsi="宋体" w:hint="eastAsia"/>
                <w:sz w:val="24"/>
                <w:szCs w:val="24"/>
              </w:rPr>
              <w:t>公司会稳步推进相关事项，具体情况可关注公司后续公告。</w:t>
            </w:r>
          </w:p>
          <w:p w14:paraId="4B218B9F" w14:textId="77777777" w:rsidR="005A3DE5" w:rsidRDefault="005A3DE5" w:rsidP="00B83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EDB25DD" w14:textId="2877A501" w:rsidR="00613C94" w:rsidRPr="0005115C" w:rsidRDefault="00613C94" w:rsidP="00613C94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05115C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>5</w:t>
            </w:r>
            <w:r w:rsidR="00C1603E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>：</w:t>
            </w:r>
            <w:r w:rsidR="00B23047" w:rsidRPr="00B23047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>公司</w:t>
            </w:r>
            <w:r w:rsidR="00B23047" w:rsidRPr="00B23047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>2023年资本开支是多少，是否可以进行拆分？</w:t>
            </w:r>
            <w:r w:rsidR="00B23047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>未来的资本开支计划</w:t>
            </w:r>
            <w:r w:rsidR="0031394C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>？</w:t>
            </w:r>
          </w:p>
          <w:p w14:paraId="4BF6D26F" w14:textId="114FB8DF" w:rsidR="00F42093" w:rsidRDefault="00613C94" w:rsidP="00B2304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：</w:t>
            </w:r>
            <w:r w:rsidR="00544E01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="00544E01">
              <w:rPr>
                <w:rFonts w:ascii="宋体" w:eastAsia="宋体" w:hAnsi="宋体"/>
                <w:bCs/>
                <w:sz w:val="24"/>
                <w:szCs w:val="24"/>
              </w:rPr>
              <w:t>023</w:t>
            </w:r>
            <w:r w:rsidR="00544E01">
              <w:rPr>
                <w:rFonts w:ascii="宋体" w:eastAsia="宋体" w:hAnsi="宋体" w:hint="eastAsia"/>
                <w:bCs/>
                <w:sz w:val="24"/>
                <w:szCs w:val="24"/>
              </w:rPr>
              <w:t>年，公司资本开支约为3</w:t>
            </w:r>
            <w:r w:rsidR="00544E01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="00544E01">
              <w:rPr>
                <w:rFonts w:ascii="宋体" w:eastAsia="宋体" w:hAnsi="宋体" w:hint="eastAsia"/>
                <w:bCs/>
                <w:sz w:val="24"/>
                <w:szCs w:val="24"/>
              </w:rPr>
              <w:t>亿，主要含括了1）铅蓄电池江西</w:t>
            </w:r>
            <w:r w:rsidR="00544E01" w:rsidRPr="00544E01">
              <w:rPr>
                <w:rFonts w:ascii="宋体" w:eastAsia="宋体" w:hAnsi="宋体" w:hint="eastAsia"/>
                <w:sz w:val="24"/>
                <w:szCs w:val="24"/>
              </w:rPr>
              <w:t>信丰</w:t>
            </w:r>
            <w:r w:rsidR="00544E01">
              <w:rPr>
                <w:rFonts w:ascii="宋体" w:eastAsia="宋体" w:hAnsi="宋体" w:hint="eastAsia"/>
                <w:sz w:val="24"/>
                <w:szCs w:val="24"/>
              </w:rPr>
              <w:t>基地及马鞍山基地的建设；2）</w:t>
            </w:r>
            <w:r w:rsidR="00544E01" w:rsidRPr="00544E01">
              <w:rPr>
                <w:rFonts w:ascii="宋体" w:eastAsia="宋体" w:hAnsi="宋体"/>
                <w:sz w:val="24"/>
                <w:szCs w:val="24"/>
              </w:rPr>
              <w:t>锂电</w:t>
            </w:r>
            <w:r w:rsidR="00F42093">
              <w:rPr>
                <w:rFonts w:ascii="宋体" w:eastAsia="宋体" w:hAnsi="宋体" w:hint="eastAsia"/>
                <w:sz w:val="24"/>
                <w:szCs w:val="24"/>
              </w:rPr>
              <w:t>主要为公司</w:t>
            </w:r>
            <w:r w:rsidR="00544E01" w:rsidRPr="00544E01">
              <w:rPr>
                <w:rFonts w:ascii="宋体" w:eastAsia="宋体" w:hAnsi="宋体"/>
                <w:sz w:val="24"/>
                <w:szCs w:val="24"/>
              </w:rPr>
              <w:t>湖州锂电项目</w:t>
            </w:r>
            <w:r w:rsidR="00F42093">
              <w:rPr>
                <w:rFonts w:ascii="宋体" w:eastAsia="宋体" w:hAnsi="宋体" w:hint="eastAsia"/>
                <w:sz w:val="24"/>
                <w:szCs w:val="24"/>
              </w:rPr>
              <w:t>及南太湖项目</w:t>
            </w:r>
            <w:r w:rsidR="00375B14">
              <w:rPr>
                <w:rFonts w:ascii="宋体" w:eastAsia="宋体" w:hAnsi="宋体" w:hint="eastAsia"/>
                <w:sz w:val="24"/>
                <w:szCs w:val="24"/>
              </w:rPr>
              <w:t>部分开工建设</w:t>
            </w:r>
            <w:r w:rsidR="00544E01" w:rsidRPr="00544E01">
              <w:rPr>
                <w:rFonts w:ascii="宋体" w:eastAsia="宋体" w:hAnsi="宋体"/>
                <w:sz w:val="24"/>
                <w:szCs w:val="24"/>
              </w:rPr>
              <w:t>产能的落地。</w:t>
            </w:r>
          </w:p>
          <w:p w14:paraId="7D58D48E" w14:textId="5CDE01C5" w:rsidR="006F4C8C" w:rsidRPr="00F81907" w:rsidRDefault="00F42093" w:rsidP="00F42093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544E01" w:rsidRPr="00544E01">
              <w:rPr>
                <w:rFonts w:ascii="宋体" w:eastAsia="宋体" w:hAnsi="宋体"/>
                <w:sz w:val="24"/>
                <w:szCs w:val="24"/>
              </w:rPr>
              <w:t>24年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，公司整体资本开支将会减少。</w:t>
            </w:r>
          </w:p>
          <w:p w14:paraId="2CDCB5C2" w14:textId="2A35A91F" w:rsidR="0005115C" w:rsidRDefault="0005115C" w:rsidP="00B83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7A5D556" w14:textId="75121B48" w:rsidR="0005115C" w:rsidRPr="00E01AE7" w:rsidRDefault="0005115C" w:rsidP="00B83563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E01AE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6</w:t>
            </w:r>
            <w:r w:rsidRPr="00E01AE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7945E6" w:rsidRPr="007945E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海外业务的布局规划是怎样的？</w:t>
            </w:r>
          </w:p>
          <w:p w14:paraId="40D50608" w14:textId="2A08A6DE" w:rsidR="00F81907" w:rsidRDefault="0005115C" w:rsidP="00B47669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47669" w:rsidRPr="00B47669">
              <w:rPr>
                <w:rFonts w:ascii="宋体" w:eastAsia="宋体" w:hAnsi="宋体" w:hint="eastAsia"/>
                <w:sz w:val="24"/>
                <w:szCs w:val="24"/>
              </w:rPr>
              <w:t>针对海外市场，公司将继续深耕东南亚等重点海外市场，健全营销网络体系，聚焦一线大客户；深入布局动力电池及</w:t>
            </w:r>
            <w:r w:rsidR="00B47669" w:rsidRPr="00B47669">
              <w:rPr>
                <w:rFonts w:ascii="宋体" w:eastAsia="宋体" w:hAnsi="宋体"/>
                <w:sz w:val="24"/>
                <w:szCs w:val="24"/>
              </w:rPr>
              <w:t>UPS市场，通过多路径营销，全面提升海外市场份额，加快布局重点市场海外办事处，并发挥其“桥头堡”作用，增进国际交流，积极寻求新机遇、新合作、新项目。</w:t>
            </w:r>
            <w:r w:rsidR="00B47669" w:rsidRPr="00B47669">
              <w:rPr>
                <w:rFonts w:ascii="宋体" w:eastAsia="宋体" w:hAnsi="宋体" w:hint="eastAsia"/>
                <w:sz w:val="24"/>
                <w:szCs w:val="24"/>
              </w:rPr>
              <w:t>此外，公司将继续致力搭建全球战略联盟，与各关联合作伙伴抱团出海，结合联盟成员优势，共同开拓海外市场，目前天能已发起并成立联盟组织</w:t>
            </w:r>
            <w:r w:rsidR="00B47669" w:rsidRPr="00B47669">
              <w:rPr>
                <w:rFonts w:ascii="宋体" w:eastAsia="宋体" w:hAnsi="宋体"/>
                <w:sz w:val="24"/>
                <w:szCs w:val="24"/>
              </w:rPr>
              <w:t>TGA（TIANNENG GLOBAL ALLIANCE）。</w:t>
            </w:r>
          </w:p>
          <w:p w14:paraId="26DEDD35" w14:textId="32B75671" w:rsidR="00544E01" w:rsidRDefault="00544E01" w:rsidP="00544E01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年公司整体完成海外业务收入2</w:t>
            </w:r>
            <w:r>
              <w:rPr>
                <w:rFonts w:ascii="宋体" w:eastAsia="宋体" w:hAnsi="宋体"/>
                <w:sz w:val="24"/>
                <w:szCs w:val="24"/>
              </w:rPr>
              <w:t>.63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亿元。</w:t>
            </w:r>
          </w:p>
          <w:p w14:paraId="5B4760A7" w14:textId="697B0029" w:rsidR="0005115C" w:rsidRDefault="0005115C" w:rsidP="00B83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740480B" w14:textId="66DEA73E" w:rsidR="0005115C" w:rsidRPr="00E01AE7" w:rsidRDefault="00E01AE7" w:rsidP="00B83563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E01AE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7</w:t>
            </w:r>
            <w:r w:rsidRPr="00E01AE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7945E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公司目前钠电发展情况</w:t>
            </w:r>
            <w:r w:rsidR="007945E6" w:rsidRPr="007945E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？</w:t>
            </w:r>
          </w:p>
          <w:p w14:paraId="1A8894F0" w14:textId="77777777" w:rsidR="00C967AF" w:rsidRDefault="00E01AE7" w:rsidP="009D178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7</w:t>
            </w:r>
            <w:r w:rsidR="00B865D6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C967AF" w:rsidRPr="00C967AF">
              <w:rPr>
                <w:rFonts w:ascii="宋体" w:eastAsia="宋体" w:hAnsi="宋体" w:hint="eastAsia"/>
                <w:sz w:val="24"/>
                <w:szCs w:val="24"/>
              </w:rPr>
              <w:t>钠离子电池作为一种电池技术，因钠资源的丰富性和相对低廉的成本，具有一定的市场发展潜力。</w:t>
            </w:r>
          </w:p>
          <w:p w14:paraId="59A31F5A" w14:textId="0F422520" w:rsidR="009D1783" w:rsidRDefault="00C967AF" w:rsidP="00C967AF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C967AF">
              <w:rPr>
                <w:rFonts w:ascii="宋体" w:eastAsia="宋体" w:hAnsi="宋体" w:hint="eastAsia"/>
                <w:sz w:val="24"/>
                <w:szCs w:val="24"/>
              </w:rPr>
              <w:t>，公司结合不同的应用场景开发不同类型钠电应用模组，现已开发了钠电国标车用模组</w:t>
            </w:r>
            <w:r w:rsidRPr="00C967AF">
              <w:rPr>
                <w:rFonts w:ascii="宋体" w:eastAsia="宋体" w:hAnsi="宋体"/>
                <w:sz w:val="24"/>
                <w:szCs w:val="24"/>
              </w:rPr>
              <w:t>45V10Ah，45V20Ah、重卡驻车电池模组24V135Ah，电摩电池模组66V23Ah，家储48V50Ah等多款产品。3月，公司正式发布二轮车用新一代钠离子电池天钠T1。</w:t>
            </w:r>
            <w:r w:rsidRPr="00C967AF">
              <w:rPr>
                <w:rFonts w:ascii="宋体" w:eastAsia="宋体" w:hAnsi="宋体"/>
                <w:sz w:val="24"/>
                <w:szCs w:val="24"/>
              </w:rPr>
              <w:lastRenderedPageBreak/>
              <w:t>此外，公司还联合产业上下游企业及投资机构，共同发起成立钠离子电池产业生态联盟，以进一步凝聚产业链优势，协同高效发展。</w:t>
            </w:r>
          </w:p>
          <w:p w14:paraId="3F1B46AE" w14:textId="77777777" w:rsidR="00C967AF" w:rsidRDefault="00C967AF" w:rsidP="009D178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B5544BF" w14:textId="6AD4E4E0" w:rsidR="00E01AE7" w:rsidRPr="0031161A" w:rsidRDefault="00E01AE7" w:rsidP="00B83563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31161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9D178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8</w:t>
            </w:r>
            <w:r w:rsidRPr="0031161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：请介绍一下公司氢燃料电池业务的</w:t>
            </w:r>
            <w:r w:rsidR="0031161A" w:rsidRPr="0031161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推进情况</w:t>
            </w:r>
            <w:r w:rsidR="00BD1D24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以及未来发展规划</w:t>
            </w:r>
            <w:r w:rsidR="0031161A" w:rsidRPr="0031161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？</w:t>
            </w:r>
          </w:p>
          <w:p w14:paraId="0F1A78A0" w14:textId="77777777" w:rsidR="00B47669" w:rsidRPr="00B47669" w:rsidRDefault="00CD69D3" w:rsidP="00B47669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A</w:t>
            </w:r>
            <w:r w:rsidR="009D1783">
              <w:rPr>
                <w:rFonts w:ascii="宋体" w:eastAsia="宋体" w:hAnsi="宋体"/>
                <w:sz w:val="24"/>
                <w:szCs w:val="24"/>
              </w:rPr>
              <w:t>8</w:t>
            </w:r>
            <w:r w:rsidR="0031161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47669" w:rsidRPr="00B47669">
              <w:rPr>
                <w:rFonts w:ascii="宋体" w:eastAsia="宋体" w:hAnsi="宋体" w:hint="eastAsia"/>
                <w:sz w:val="24"/>
                <w:szCs w:val="24"/>
              </w:rPr>
              <w:t>公司高度重视氢能的发展。公司坚持大力提升氢能自主研发水平，聚焦燃料电池发动机系统、电堆、双极板及膜电极等产品研发，报告期内，公司推出的两款系统（</w:t>
            </w:r>
            <w:r w:rsidR="00B47669" w:rsidRPr="00B47669">
              <w:rPr>
                <w:rFonts w:ascii="宋体" w:eastAsia="宋体" w:hAnsi="宋体"/>
                <w:sz w:val="24"/>
                <w:szCs w:val="24"/>
              </w:rPr>
              <w:t>80kW/130kW）和一款电堆(100kW石墨板)已具备装车条件。同时，公司共完成氢能相关专利申报30项，参与行业标准制定2项，省级新产品鉴定2项， 2023年度浙江省首台（套）装备认定1项。</w:t>
            </w:r>
          </w:p>
          <w:p w14:paraId="5339187F" w14:textId="059245E8" w:rsidR="00E01AE7" w:rsidRDefault="00B47669" w:rsidP="00F42093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47669">
              <w:rPr>
                <w:rFonts w:ascii="宋体" w:eastAsia="宋体" w:hAnsi="宋体" w:hint="eastAsia"/>
                <w:sz w:val="24"/>
                <w:szCs w:val="24"/>
              </w:rPr>
              <w:t>在市场拓展领域，</w:t>
            </w:r>
            <w:r w:rsidRPr="00B47669">
              <w:rPr>
                <w:rFonts w:ascii="宋体" w:eastAsia="宋体" w:hAnsi="宋体"/>
                <w:sz w:val="24"/>
                <w:szCs w:val="24"/>
              </w:rPr>
              <w:t>2023年，公司重点围绕富氢区域的山西、甘肃庆阳、河南济源等西北部市场开展装载机和重卡示范运营；围绕非富氢区域的江苏沭阳、安徽广德等区域，提供制用氢一体化综合能源解决方案，并以此推动公交和市政车辆拓展。目前，公司的40套燃料电池系统公交车已在江苏沭阳投入运行。</w:t>
            </w:r>
          </w:p>
          <w:p w14:paraId="30232B9E" w14:textId="3A2C17D6" w:rsidR="0005115C" w:rsidRPr="00D41C01" w:rsidRDefault="0005115C" w:rsidP="00F4209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CDC" w:rsidRPr="00D41C01" w14:paraId="5A510F5D" w14:textId="77777777" w:rsidTr="00FC1ADB">
        <w:trPr>
          <w:jc w:val="center"/>
        </w:trPr>
        <w:tc>
          <w:tcPr>
            <w:tcW w:w="1696" w:type="dxa"/>
            <w:vAlign w:val="center"/>
          </w:tcPr>
          <w:p w14:paraId="3B72FBD0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4" w:type="dxa"/>
            <w:vAlign w:val="center"/>
          </w:tcPr>
          <w:p w14:paraId="453340FD" w14:textId="77777777" w:rsidR="00481CDC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/>
                <w:sz w:val="24"/>
                <w:szCs w:val="24"/>
              </w:rPr>
              <w:t>无</w:t>
            </w:r>
          </w:p>
        </w:tc>
      </w:tr>
      <w:tr w:rsidR="00481CDC" w:rsidRPr="00D41C01" w14:paraId="7B24DDC7" w14:textId="77777777" w:rsidTr="00FC1ADB">
        <w:trPr>
          <w:jc w:val="center"/>
        </w:trPr>
        <w:tc>
          <w:tcPr>
            <w:tcW w:w="1696" w:type="dxa"/>
            <w:vAlign w:val="center"/>
          </w:tcPr>
          <w:p w14:paraId="72C73A60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24" w:type="dxa"/>
            <w:vAlign w:val="center"/>
          </w:tcPr>
          <w:p w14:paraId="60175BAD" w14:textId="39D4AD1A" w:rsidR="00481CDC" w:rsidRPr="00D41C01" w:rsidRDefault="00376E1C" w:rsidP="008F42B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4</w:t>
            </w:r>
            <w:r w:rsidR="003A4F96" w:rsidRPr="00D41C01"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3A4F96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="003A4F96" w:rsidRPr="00D41C0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8F42BD">
              <w:rPr>
                <w:rFonts w:ascii="宋体" w:eastAsia="宋体" w:hAnsi="宋体" w:cs="Arial"/>
                <w:sz w:val="24"/>
                <w:szCs w:val="24"/>
              </w:rPr>
              <w:t>08</w:t>
            </w:r>
            <w:r w:rsidR="00FD48A3" w:rsidRPr="00D41C01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14:paraId="505D04A4" w14:textId="77777777" w:rsidR="00481CDC" w:rsidRDefault="00481CDC" w:rsidP="002429FE">
      <w:pPr>
        <w:spacing w:line="360" w:lineRule="auto"/>
        <w:rPr>
          <w:rFonts w:ascii="宋体" w:eastAsia="宋体" w:hAnsi="宋体" w:cs="Arial"/>
          <w:sz w:val="24"/>
          <w:szCs w:val="24"/>
        </w:rPr>
      </w:pPr>
    </w:p>
    <w:sectPr w:rsidR="00481CD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919BC4" w16cex:dateUtc="2024-04-07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F6B5B" w16cid:durableId="31919B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3078" w14:textId="77777777" w:rsidR="005222CD" w:rsidRDefault="005222CD" w:rsidP="0087491D">
      <w:r>
        <w:separator/>
      </w:r>
    </w:p>
  </w:endnote>
  <w:endnote w:type="continuationSeparator" w:id="0">
    <w:p w14:paraId="72D59CCA" w14:textId="77777777" w:rsidR="005222CD" w:rsidRDefault="005222CD" w:rsidP="008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7FE7" w14:textId="77777777" w:rsidR="005222CD" w:rsidRDefault="005222CD" w:rsidP="0087491D">
      <w:r>
        <w:separator/>
      </w:r>
    </w:p>
  </w:footnote>
  <w:footnote w:type="continuationSeparator" w:id="0">
    <w:p w14:paraId="385B6C73" w14:textId="77777777" w:rsidR="005222CD" w:rsidRDefault="005222CD" w:rsidP="0087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0"/>
    <w:rsid w:val="0000665C"/>
    <w:rsid w:val="00012390"/>
    <w:rsid w:val="00017461"/>
    <w:rsid w:val="00021D71"/>
    <w:rsid w:val="00023F52"/>
    <w:rsid w:val="00024818"/>
    <w:rsid w:val="00030DC2"/>
    <w:rsid w:val="00033643"/>
    <w:rsid w:val="000425D6"/>
    <w:rsid w:val="0005115C"/>
    <w:rsid w:val="00051378"/>
    <w:rsid w:val="000513BC"/>
    <w:rsid w:val="0005598A"/>
    <w:rsid w:val="00072E05"/>
    <w:rsid w:val="00074852"/>
    <w:rsid w:val="0009132B"/>
    <w:rsid w:val="000932EE"/>
    <w:rsid w:val="000937A1"/>
    <w:rsid w:val="00093B8C"/>
    <w:rsid w:val="00096AED"/>
    <w:rsid w:val="00096C4F"/>
    <w:rsid w:val="000A107B"/>
    <w:rsid w:val="000A5F55"/>
    <w:rsid w:val="000B0306"/>
    <w:rsid w:val="000B0DDB"/>
    <w:rsid w:val="000C5EFF"/>
    <w:rsid w:val="000D1414"/>
    <w:rsid w:val="000D51DC"/>
    <w:rsid w:val="000D54F1"/>
    <w:rsid w:val="000E0751"/>
    <w:rsid w:val="000E26B7"/>
    <w:rsid w:val="000E34CE"/>
    <w:rsid w:val="000E5AA6"/>
    <w:rsid w:val="001078DF"/>
    <w:rsid w:val="0010791B"/>
    <w:rsid w:val="00110C72"/>
    <w:rsid w:val="00111DEB"/>
    <w:rsid w:val="0011205A"/>
    <w:rsid w:val="00134BB4"/>
    <w:rsid w:val="0013739D"/>
    <w:rsid w:val="001474A2"/>
    <w:rsid w:val="00152F80"/>
    <w:rsid w:val="001533CE"/>
    <w:rsid w:val="00153F24"/>
    <w:rsid w:val="001657D9"/>
    <w:rsid w:val="001659C9"/>
    <w:rsid w:val="00167A5D"/>
    <w:rsid w:val="00175B76"/>
    <w:rsid w:val="00180EAF"/>
    <w:rsid w:val="00181B93"/>
    <w:rsid w:val="001901BE"/>
    <w:rsid w:val="001B466C"/>
    <w:rsid w:val="001B78AB"/>
    <w:rsid w:val="001B78B5"/>
    <w:rsid w:val="001C24E8"/>
    <w:rsid w:val="001C27CA"/>
    <w:rsid w:val="001C6D6A"/>
    <w:rsid w:val="001D29E7"/>
    <w:rsid w:val="001E679F"/>
    <w:rsid w:val="001E7930"/>
    <w:rsid w:val="001F3ECF"/>
    <w:rsid w:val="00207544"/>
    <w:rsid w:val="00211FCB"/>
    <w:rsid w:val="00215DAE"/>
    <w:rsid w:val="00221572"/>
    <w:rsid w:val="0022783D"/>
    <w:rsid w:val="00227FBC"/>
    <w:rsid w:val="002429FE"/>
    <w:rsid w:val="0025053B"/>
    <w:rsid w:val="00253D69"/>
    <w:rsid w:val="002548C6"/>
    <w:rsid w:val="002639E3"/>
    <w:rsid w:val="00263DC3"/>
    <w:rsid w:val="002641D8"/>
    <w:rsid w:val="0027548B"/>
    <w:rsid w:val="00276C73"/>
    <w:rsid w:val="0028109A"/>
    <w:rsid w:val="00293251"/>
    <w:rsid w:val="0029469E"/>
    <w:rsid w:val="002A26D8"/>
    <w:rsid w:val="002A2FDC"/>
    <w:rsid w:val="002A388F"/>
    <w:rsid w:val="002A3E26"/>
    <w:rsid w:val="002B0C43"/>
    <w:rsid w:val="002B104C"/>
    <w:rsid w:val="002B2BE2"/>
    <w:rsid w:val="002C2C65"/>
    <w:rsid w:val="002C49CF"/>
    <w:rsid w:val="002C50CC"/>
    <w:rsid w:val="002D1AAD"/>
    <w:rsid w:val="002D31E2"/>
    <w:rsid w:val="002D4526"/>
    <w:rsid w:val="002D6123"/>
    <w:rsid w:val="002D798B"/>
    <w:rsid w:val="002D79A4"/>
    <w:rsid w:val="002E03D4"/>
    <w:rsid w:val="002F23B4"/>
    <w:rsid w:val="002F5E8B"/>
    <w:rsid w:val="002F79B8"/>
    <w:rsid w:val="00302533"/>
    <w:rsid w:val="00302B6D"/>
    <w:rsid w:val="003072FD"/>
    <w:rsid w:val="0031161A"/>
    <w:rsid w:val="00311648"/>
    <w:rsid w:val="0031394C"/>
    <w:rsid w:val="0031791D"/>
    <w:rsid w:val="00331F21"/>
    <w:rsid w:val="00331F2A"/>
    <w:rsid w:val="00341902"/>
    <w:rsid w:val="0034363E"/>
    <w:rsid w:val="00350931"/>
    <w:rsid w:val="0035234B"/>
    <w:rsid w:val="00353763"/>
    <w:rsid w:val="003604D5"/>
    <w:rsid w:val="00365F06"/>
    <w:rsid w:val="003660B5"/>
    <w:rsid w:val="00371AF3"/>
    <w:rsid w:val="00375B14"/>
    <w:rsid w:val="00376E1C"/>
    <w:rsid w:val="0038286E"/>
    <w:rsid w:val="00384BD6"/>
    <w:rsid w:val="0039185B"/>
    <w:rsid w:val="003923FA"/>
    <w:rsid w:val="003A4F96"/>
    <w:rsid w:val="003A6B5D"/>
    <w:rsid w:val="003A708F"/>
    <w:rsid w:val="003B2735"/>
    <w:rsid w:val="003B620D"/>
    <w:rsid w:val="003B6295"/>
    <w:rsid w:val="003C4579"/>
    <w:rsid w:val="003D5CEA"/>
    <w:rsid w:val="003D5D8F"/>
    <w:rsid w:val="003E274C"/>
    <w:rsid w:val="003E6054"/>
    <w:rsid w:val="003F3C37"/>
    <w:rsid w:val="003F52BA"/>
    <w:rsid w:val="003F58A8"/>
    <w:rsid w:val="003F6821"/>
    <w:rsid w:val="00403184"/>
    <w:rsid w:val="00413A3F"/>
    <w:rsid w:val="0041485A"/>
    <w:rsid w:val="00415D4D"/>
    <w:rsid w:val="004164DF"/>
    <w:rsid w:val="00417103"/>
    <w:rsid w:val="00417C73"/>
    <w:rsid w:val="00422CAC"/>
    <w:rsid w:val="00432093"/>
    <w:rsid w:val="00433479"/>
    <w:rsid w:val="00435A3C"/>
    <w:rsid w:val="00442BDC"/>
    <w:rsid w:val="00447985"/>
    <w:rsid w:val="00450986"/>
    <w:rsid w:val="00452B7C"/>
    <w:rsid w:val="004578BE"/>
    <w:rsid w:val="00466D15"/>
    <w:rsid w:val="0047244D"/>
    <w:rsid w:val="0047706B"/>
    <w:rsid w:val="00481CDC"/>
    <w:rsid w:val="004833B6"/>
    <w:rsid w:val="00485839"/>
    <w:rsid w:val="004926B1"/>
    <w:rsid w:val="004943AC"/>
    <w:rsid w:val="004B2598"/>
    <w:rsid w:val="004B2E70"/>
    <w:rsid w:val="004C3808"/>
    <w:rsid w:val="004C3DD5"/>
    <w:rsid w:val="004D052C"/>
    <w:rsid w:val="004D3F05"/>
    <w:rsid w:val="004E3A9F"/>
    <w:rsid w:val="00502C7F"/>
    <w:rsid w:val="00502F94"/>
    <w:rsid w:val="00513C25"/>
    <w:rsid w:val="005140CF"/>
    <w:rsid w:val="00515630"/>
    <w:rsid w:val="005222CD"/>
    <w:rsid w:val="0052343D"/>
    <w:rsid w:val="0053422F"/>
    <w:rsid w:val="0053519E"/>
    <w:rsid w:val="00537EB7"/>
    <w:rsid w:val="005440CD"/>
    <w:rsid w:val="00544E01"/>
    <w:rsid w:val="00551499"/>
    <w:rsid w:val="00551776"/>
    <w:rsid w:val="00552407"/>
    <w:rsid w:val="00564A09"/>
    <w:rsid w:val="005665E9"/>
    <w:rsid w:val="00567F32"/>
    <w:rsid w:val="005700C5"/>
    <w:rsid w:val="00572A85"/>
    <w:rsid w:val="00573843"/>
    <w:rsid w:val="005832E5"/>
    <w:rsid w:val="00591B16"/>
    <w:rsid w:val="005A3DE5"/>
    <w:rsid w:val="005B639C"/>
    <w:rsid w:val="005B731E"/>
    <w:rsid w:val="005C51AE"/>
    <w:rsid w:val="005D119A"/>
    <w:rsid w:val="005D2C92"/>
    <w:rsid w:val="005D6C4B"/>
    <w:rsid w:val="005F0DAC"/>
    <w:rsid w:val="005F4E19"/>
    <w:rsid w:val="005F5FDE"/>
    <w:rsid w:val="0060759B"/>
    <w:rsid w:val="0060778D"/>
    <w:rsid w:val="00613C94"/>
    <w:rsid w:val="00617CE9"/>
    <w:rsid w:val="00621F38"/>
    <w:rsid w:val="006312A6"/>
    <w:rsid w:val="0064082A"/>
    <w:rsid w:val="00640CA4"/>
    <w:rsid w:val="0064443C"/>
    <w:rsid w:val="006456C6"/>
    <w:rsid w:val="006520A5"/>
    <w:rsid w:val="00656159"/>
    <w:rsid w:val="00657F18"/>
    <w:rsid w:val="00660636"/>
    <w:rsid w:val="00661D81"/>
    <w:rsid w:val="00662F14"/>
    <w:rsid w:val="00670FCF"/>
    <w:rsid w:val="006723B9"/>
    <w:rsid w:val="00680B65"/>
    <w:rsid w:val="00681AB3"/>
    <w:rsid w:val="00681EBF"/>
    <w:rsid w:val="00684D89"/>
    <w:rsid w:val="00692F53"/>
    <w:rsid w:val="00697887"/>
    <w:rsid w:val="006A3930"/>
    <w:rsid w:val="006A4B18"/>
    <w:rsid w:val="006A5605"/>
    <w:rsid w:val="006B5BF5"/>
    <w:rsid w:val="006B6BF2"/>
    <w:rsid w:val="006B78F3"/>
    <w:rsid w:val="006C23DC"/>
    <w:rsid w:val="006C31A3"/>
    <w:rsid w:val="006C50CA"/>
    <w:rsid w:val="006C6D22"/>
    <w:rsid w:val="006D0AE1"/>
    <w:rsid w:val="006D0B30"/>
    <w:rsid w:val="006D4897"/>
    <w:rsid w:val="006D615B"/>
    <w:rsid w:val="006F2352"/>
    <w:rsid w:val="006F4893"/>
    <w:rsid w:val="006F4C8C"/>
    <w:rsid w:val="006F6C22"/>
    <w:rsid w:val="006F77BD"/>
    <w:rsid w:val="007014AF"/>
    <w:rsid w:val="00704735"/>
    <w:rsid w:val="00704D1F"/>
    <w:rsid w:val="00705443"/>
    <w:rsid w:val="00711313"/>
    <w:rsid w:val="007167B4"/>
    <w:rsid w:val="0072118E"/>
    <w:rsid w:val="00734ED5"/>
    <w:rsid w:val="00735743"/>
    <w:rsid w:val="00735E1B"/>
    <w:rsid w:val="007405EF"/>
    <w:rsid w:val="00754599"/>
    <w:rsid w:val="007574AC"/>
    <w:rsid w:val="00764574"/>
    <w:rsid w:val="00764E89"/>
    <w:rsid w:val="007715DC"/>
    <w:rsid w:val="00775C60"/>
    <w:rsid w:val="007814A8"/>
    <w:rsid w:val="00781E9A"/>
    <w:rsid w:val="0078212D"/>
    <w:rsid w:val="00792815"/>
    <w:rsid w:val="007945E6"/>
    <w:rsid w:val="00797E57"/>
    <w:rsid w:val="007A0C3D"/>
    <w:rsid w:val="007A676D"/>
    <w:rsid w:val="007B0D4E"/>
    <w:rsid w:val="007B132E"/>
    <w:rsid w:val="007B139C"/>
    <w:rsid w:val="007B2254"/>
    <w:rsid w:val="007B792E"/>
    <w:rsid w:val="007C7F4C"/>
    <w:rsid w:val="007D6026"/>
    <w:rsid w:val="007E2E4D"/>
    <w:rsid w:val="007E7799"/>
    <w:rsid w:val="007F6B97"/>
    <w:rsid w:val="008006DB"/>
    <w:rsid w:val="0080348C"/>
    <w:rsid w:val="00810B25"/>
    <w:rsid w:val="00812D23"/>
    <w:rsid w:val="0081673B"/>
    <w:rsid w:val="00824A3C"/>
    <w:rsid w:val="008264FF"/>
    <w:rsid w:val="0083190E"/>
    <w:rsid w:val="0083312B"/>
    <w:rsid w:val="00837357"/>
    <w:rsid w:val="00841419"/>
    <w:rsid w:val="0084251E"/>
    <w:rsid w:val="0084451E"/>
    <w:rsid w:val="00852455"/>
    <w:rsid w:val="00857DFB"/>
    <w:rsid w:val="0086382B"/>
    <w:rsid w:val="0087491D"/>
    <w:rsid w:val="00875460"/>
    <w:rsid w:val="00877EE8"/>
    <w:rsid w:val="00885CE9"/>
    <w:rsid w:val="00886E37"/>
    <w:rsid w:val="00892157"/>
    <w:rsid w:val="00892810"/>
    <w:rsid w:val="008A5733"/>
    <w:rsid w:val="008A766F"/>
    <w:rsid w:val="008B2317"/>
    <w:rsid w:val="008B4F14"/>
    <w:rsid w:val="008C4FD3"/>
    <w:rsid w:val="008D2AE8"/>
    <w:rsid w:val="008E427A"/>
    <w:rsid w:val="008F0151"/>
    <w:rsid w:val="008F0E90"/>
    <w:rsid w:val="008F42BD"/>
    <w:rsid w:val="00901520"/>
    <w:rsid w:val="00903135"/>
    <w:rsid w:val="00903764"/>
    <w:rsid w:val="0091303D"/>
    <w:rsid w:val="0092026E"/>
    <w:rsid w:val="0092053B"/>
    <w:rsid w:val="009226D2"/>
    <w:rsid w:val="009234D5"/>
    <w:rsid w:val="00924DCA"/>
    <w:rsid w:val="00926076"/>
    <w:rsid w:val="00926773"/>
    <w:rsid w:val="00927E60"/>
    <w:rsid w:val="0094056B"/>
    <w:rsid w:val="00941E76"/>
    <w:rsid w:val="0094273C"/>
    <w:rsid w:val="00954574"/>
    <w:rsid w:val="00971AF5"/>
    <w:rsid w:val="00972C69"/>
    <w:rsid w:val="00981D52"/>
    <w:rsid w:val="00984DBF"/>
    <w:rsid w:val="009874EA"/>
    <w:rsid w:val="00991B7D"/>
    <w:rsid w:val="00993377"/>
    <w:rsid w:val="009A2383"/>
    <w:rsid w:val="009A3008"/>
    <w:rsid w:val="009A3B2C"/>
    <w:rsid w:val="009A48C7"/>
    <w:rsid w:val="009B4E56"/>
    <w:rsid w:val="009C002F"/>
    <w:rsid w:val="009C6001"/>
    <w:rsid w:val="009D1783"/>
    <w:rsid w:val="009D1E35"/>
    <w:rsid w:val="009D5C4B"/>
    <w:rsid w:val="009E2789"/>
    <w:rsid w:val="009E4B9C"/>
    <w:rsid w:val="009E5E4B"/>
    <w:rsid w:val="009E61B2"/>
    <w:rsid w:val="009F4A9B"/>
    <w:rsid w:val="009F6FD6"/>
    <w:rsid w:val="00A014E0"/>
    <w:rsid w:val="00A0531D"/>
    <w:rsid w:val="00A14FDC"/>
    <w:rsid w:val="00A1789F"/>
    <w:rsid w:val="00A20762"/>
    <w:rsid w:val="00A21775"/>
    <w:rsid w:val="00A23C77"/>
    <w:rsid w:val="00A24E3F"/>
    <w:rsid w:val="00A251B6"/>
    <w:rsid w:val="00A278B6"/>
    <w:rsid w:val="00A36160"/>
    <w:rsid w:val="00A37927"/>
    <w:rsid w:val="00A4322E"/>
    <w:rsid w:val="00A470E1"/>
    <w:rsid w:val="00A57D23"/>
    <w:rsid w:val="00A75538"/>
    <w:rsid w:val="00A81A6F"/>
    <w:rsid w:val="00A90909"/>
    <w:rsid w:val="00A90C6A"/>
    <w:rsid w:val="00A91506"/>
    <w:rsid w:val="00A9339D"/>
    <w:rsid w:val="00AB0FEF"/>
    <w:rsid w:val="00AC2775"/>
    <w:rsid w:val="00AC5390"/>
    <w:rsid w:val="00AC6E0C"/>
    <w:rsid w:val="00AC7768"/>
    <w:rsid w:val="00AD137D"/>
    <w:rsid w:val="00AE01DB"/>
    <w:rsid w:val="00AE52EA"/>
    <w:rsid w:val="00AF0581"/>
    <w:rsid w:val="00AF0D2A"/>
    <w:rsid w:val="00AF64B4"/>
    <w:rsid w:val="00B07697"/>
    <w:rsid w:val="00B103E1"/>
    <w:rsid w:val="00B1192B"/>
    <w:rsid w:val="00B226F0"/>
    <w:rsid w:val="00B23047"/>
    <w:rsid w:val="00B33464"/>
    <w:rsid w:val="00B33AB2"/>
    <w:rsid w:val="00B411EE"/>
    <w:rsid w:val="00B46EA3"/>
    <w:rsid w:val="00B47669"/>
    <w:rsid w:val="00B51B5F"/>
    <w:rsid w:val="00B52A56"/>
    <w:rsid w:val="00B5303F"/>
    <w:rsid w:val="00B560B2"/>
    <w:rsid w:val="00B56A28"/>
    <w:rsid w:val="00B57EAE"/>
    <w:rsid w:val="00B6041A"/>
    <w:rsid w:val="00B61466"/>
    <w:rsid w:val="00B71130"/>
    <w:rsid w:val="00B72498"/>
    <w:rsid w:val="00B807C1"/>
    <w:rsid w:val="00B83563"/>
    <w:rsid w:val="00B865D6"/>
    <w:rsid w:val="00B900FA"/>
    <w:rsid w:val="00BA0154"/>
    <w:rsid w:val="00BB42A0"/>
    <w:rsid w:val="00BB4C18"/>
    <w:rsid w:val="00BB5DCA"/>
    <w:rsid w:val="00BD1D24"/>
    <w:rsid w:val="00BD26B5"/>
    <w:rsid w:val="00BD58E2"/>
    <w:rsid w:val="00BE1F6C"/>
    <w:rsid w:val="00BE38D1"/>
    <w:rsid w:val="00BE6858"/>
    <w:rsid w:val="00BF273E"/>
    <w:rsid w:val="00BF6D8A"/>
    <w:rsid w:val="00C02B49"/>
    <w:rsid w:val="00C038D9"/>
    <w:rsid w:val="00C1603E"/>
    <w:rsid w:val="00C2111E"/>
    <w:rsid w:val="00C23027"/>
    <w:rsid w:val="00C24D80"/>
    <w:rsid w:val="00C43292"/>
    <w:rsid w:val="00C46917"/>
    <w:rsid w:val="00C53BFE"/>
    <w:rsid w:val="00C54C6D"/>
    <w:rsid w:val="00C57EC0"/>
    <w:rsid w:val="00C6760D"/>
    <w:rsid w:val="00C7016B"/>
    <w:rsid w:val="00C70E13"/>
    <w:rsid w:val="00C725B4"/>
    <w:rsid w:val="00C73001"/>
    <w:rsid w:val="00C74155"/>
    <w:rsid w:val="00C83425"/>
    <w:rsid w:val="00C838B0"/>
    <w:rsid w:val="00C908FA"/>
    <w:rsid w:val="00C928D5"/>
    <w:rsid w:val="00C967AF"/>
    <w:rsid w:val="00CA2A02"/>
    <w:rsid w:val="00CA351B"/>
    <w:rsid w:val="00CA6760"/>
    <w:rsid w:val="00CA7068"/>
    <w:rsid w:val="00CB4894"/>
    <w:rsid w:val="00CB67C2"/>
    <w:rsid w:val="00CC1A78"/>
    <w:rsid w:val="00CC29D3"/>
    <w:rsid w:val="00CC614A"/>
    <w:rsid w:val="00CC73AA"/>
    <w:rsid w:val="00CD602C"/>
    <w:rsid w:val="00CD69D3"/>
    <w:rsid w:val="00CD7FBF"/>
    <w:rsid w:val="00CE2C7A"/>
    <w:rsid w:val="00CE374A"/>
    <w:rsid w:val="00CE409D"/>
    <w:rsid w:val="00CE6F0F"/>
    <w:rsid w:val="00CF2D39"/>
    <w:rsid w:val="00CF577A"/>
    <w:rsid w:val="00CF794F"/>
    <w:rsid w:val="00D02F33"/>
    <w:rsid w:val="00D070CF"/>
    <w:rsid w:val="00D071AF"/>
    <w:rsid w:val="00D14A70"/>
    <w:rsid w:val="00D160A4"/>
    <w:rsid w:val="00D230B5"/>
    <w:rsid w:val="00D278E4"/>
    <w:rsid w:val="00D3388C"/>
    <w:rsid w:val="00D41C01"/>
    <w:rsid w:val="00D42FC7"/>
    <w:rsid w:val="00D51B49"/>
    <w:rsid w:val="00D522C1"/>
    <w:rsid w:val="00D5618B"/>
    <w:rsid w:val="00D6059D"/>
    <w:rsid w:val="00D60C1A"/>
    <w:rsid w:val="00D64F1B"/>
    <w:rsid w:val="00D73836"/>
    <w:rsid w:val="00D77A66"/>
    <w:rsid w:val="00D817CB"/>
    <w:rsid w:val="00D81D03"/>
    <w:rsid w:val="00D82E52"/>
    <w:rsid w:val="00D84DF3"/>
    <w:rsid w:val="00D927A1"/>
    <w:rsid w:val="00D95320"/>
    <w:rsid w:val="00DA2B4D"/>
    <w:rsid w:val="00DB0F05"/>
    <w:rsid w:val="00DB18B7"/>
    <w:rsid w:val="00DC3F38"/>
    <w:rsid w:val="00DC76C6"/>
    <w:rsid w:val="00DD259B"/>
    <w:rsid w:val="00DD5AB8"/>
    <w:rsid w:val="00DD7A23"/>
    <w:rsid w:val="00DF3974"/>
    <w:rsid w:val="00DF7723"/>
    <w:rsid w:val="00E01AE7"/>
    <w:rsid w:val="00E047E8"/>
    <w:rsid w:val="00E0596E"/>
    <w:rsid w:val="00E0654B"/>
    <w:rsid w:val="00E0731A"/>
    <w:rsid w:val="00E10992"/>
    <w:rsid w:val="00E1344F"/>
    <w:rsid w:val="00E246EF"/>
    <w:rsid w:val="00E321B6"/>
    <w:rsid w:val="00E35177"/>
    <w:rsid w:val="00E360C8"/>
    <w:rsid w:val="00E41307"/>
    <w:rsid w:val="00E45A0B"/>
    <w:rsid w:val="00E46B0E"/>
    <w:rsid w:val="00E47E4A"/>
    <w:rsid w:val="00E56252"/>
    <w:rsid w:val="00E60411"/>
    <w:rsid w:val="00E60888"/>
    <w:rsid w:val="00E76330"/>
    <w:rsid w:val="00E76E69"/>
    <w:rsid w:val="00E91E60"/>
    <w:rsid w:val="00E949A0"/>
    <w:rsid w:val="00E95B08"/>
    <w:rsid w:val="00EA2781"/>
    <w:rsid w:val="00EB2079"/>
    <w:rsid w:val="00EB55B3"/>
    <w:rsid w:val="00EC112A"/>
    <w:rsid w:val="00EC7B75"/>
    <w:rsid w:val="00ED02BB"/>
    <w:rsid w:val="00EE0BFB"/>
    <w:rsid w:val="00EF156A"/>
    <w:rsid w:val="00EF1987"/>
    <w:rsid w:val="00EF60C0"/>
    <w:rsid w:val="00F0060B"/>
    <w:rsid w:val="00F058E9"/>
    <w:rsid w:val="00F170D7"/>
    <w:rsid w:val="00F2461B"/>
    <w:rsid w:val="00F26A06"/>
    <w:rsid w:val="00F30207"/>
    <w:rsid w:val="00F3245C"/>
    <w:rsid w:val="00F35812"/>
    <w:rsid w:val="00F373CD"/>
    <w:rsid w:val="00F40114"/>
    <w:rsid w:val="00F401C4"/>
    <w:rsid w:val="00F407F9"/>
    <w:rsid w:val="00F42093"/>
    <w:rsid w:val="00F5137E"/>
    <w:rsid w:val="00F55165"/>
    <w:rsid w:val="00F568F5"/>
    <w:rsid w:val="00F57950"/>
    <w:rsid w:val="00F57A92"/>
    <w:rsid w:val="00F75CE2"/>
    <w:rsid w:val="00F77D79"/>
    <w:rsid w:val="00F81907"/>
    <w:rsid w:val="00F90C0C"/>
    <w:rsid w:val="00F96F50"/>
    <w:rsid w:val="00FA0E5A"/>
    <w:rsid w:val="00FA19EF"/>
    <w:rsid w:val="00FA734C"/>
    <w:rsid w:val="00FB661B"/>
    <w:rsid w:val="00FB6C3D"/>
    <w:rsid w:val="00FB7CC5"/>
    <w:rsid w:val="00FC0B90"/>
    <w:rsid w:val="00FC1ADB"/>
    <w:rsid w:val="00FC3182"/>
    <w:rsid w:val="00FD48A3"/>
    <w:rsid w:val="00FE14A7"/>
    <w:rsid w:val="00FE2CB2"/>
    <w:rsid w:val="00FE6E48"/>
    <w:rsid w:val="00FE7073"/>
    <w:rsid w:val="00FE799D"/>
    <w:rsid w:val="00FF3F92"/>
    <w:rsid w:val="080F6FEF"/>
    <w:rsid w:val="21BA09AE"/>
    <w:rsid w:val="22A909DB"/>
    <w:rsid w:val="324E6115"/>
    <w:rsid w:val="4B36647A"/>
    <w:rsid w:val="54D51B9B"/>
    <w:rsid w:val="6D1966FC"/>
    <w:rsid w:val="6FD16F81"/>
    <w:rsid w:val="7140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0BDF0"/>
  <w15:docId w15:val="{F24DB994-C4FE-4865-853B-DFC27D0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8B4F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2FF34-E8E9-4E5F-A6F0-D1A31EE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</dc:creator>
  <cp:lastModifiedBy>佘芳蕾</cp:lastModifiedBy>
  <cp:revision>9</cp:revision>
  <dcterms:created xsi:type="dcterms:W3CDTF">2024-04-08T00:27:00Z</dcterms:created>
  <dcterms:modified xsi:type="dcterms:W3CDTF">2024-04-09T09:33:00Z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