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6404" w14:textId="0B6EDC96" w:rsidR="00F17D1A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531187">
        <w:rPr>
          <w:rFonts w:ascii="宋体" w:eastAsia="宋体" w:hAnsi="宋体" w:hint="eastAsia"/>
          <w:b/>
          <w:bCs/>
          <w:sz w:val="28"/>
          <w:szCs w:val="28"/>
        </w:rPr>
        <w:t>杭州电魂网络</w:t>
      </w:r>
      <w:proofErr w:type="gramEnd"/>
      <w:r w:rsidRPr="00531187">
        <w:rPr>
          <w:rFonts w:ascii="宋体" w:eastAsia="宋体" w:hAnsi="宋体" w:hint="eastAsia"/>
          <w:b/>
          <w:bCs/>
          <w:sz w:val="28"/>
          <w:szCs w:val="28"/>
        </w:rPr>
        <w:t>科技股份有限公司</w:t>
      </w:r>
    </w:p>
    <w:p w14:paraId="37112BA7" w14:textId="4FF06301" w:rsidR="0028672D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531187">
        <w:rPr>
          <w:rFonts w:ascii="宋体" w:eastAsia="宋体" w:hAnsi="宋体"/>
          <w:b/>
          <w:bCs/>
          <w:sz w:val="28"/>
          <w:szCs w:val="28"/>
        </w:rPr>
        <w:t>20</w:t>
      </w:r>
      <w:r w:rsidR="006C0AEF">
        <w:rPr>
          <w:rFonts w:ascii="宋体" w:eastAsia="宋体" w:hAnsi="宋体"/>
          <w:b/>
          <w:bCs/>
          <w:sz w:val="28"/>
          <w:szCs w:val="28"/>
        </w:rPr>
        <w:t>23</w:t>
      </w:r>
      <w:r w:rsidRPr="00531187">
        <w:rPr>
          <w:rFonts w:ascii="宋体" w:eastAsia="宋体" w:hAnsi="宋体"/>
          <w:b/>
          <w:bCs/>
          <w:sz w:val="28"/>
          <w:szCs w:val="28"/>
        </w:rPr>
        <w:t>年度业绩暨现金分红说明会会议纪要</w:t>
      </w:r>
    </w:p>
    <w:p w14:paraId="04E36703" w14:textId="22F38A13" w:rsidR="0028672D" w:rsidRDefault="0028672D" w:rsidP="0028672D">
      <w:pPr>
        <w:jc w:val="left"/>
        <w:rPr>
          <w:rFonts w:ascii="宋体" w:eastAsia="宋体" w:hAnsi="宋体"/>
          <w:sz w:val="24"/>
          <w:szCs w:val="24"/>
        </w:rPr>
      </w:pPr>
    </w:p>
    <w:p w14:paraId="352DA195" w14:textId="16309C87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b/>
          <w:bCs/>
          <w:sz w:val="24"/>
          <w:szCs w:val="24"/>
        </w:rPr>
        <w:t>时间：</w:t>
      </w:r>
      <w:r w:rsidRPr="0028672D">
        <w:rPr>
          <w:rFonts w:ascii="宋体" w:eastAsia="宋体" w:hAnsi="宋体"/>
          <w:sz w:val="24"/>
          <w:szCs w:val="24"/>
        </w:rPr>
        <w:t>20</w:t>
      </w:r>
      <w:r w:rsidR="006C0AEF">
        <w:rPr>
          <w:rFonts w:ascii="宋体" w:eastAsia="宋体" w:hAnsi="宋体"/>
          <w:sz w:val="24"/>
          <w:szCs w:val="24"/>
        </w:rPr>
        <w:t>24</w:t>
      </w:r>
      <w:r w:rsidRPr="0028672D">
        <w:rPr>
          <w:rFonts w:ascii="宋体" w:eastAsia="宋体" w:hAnsi="宋体"/>
          <w:sz w:val="24"/>
          <w:szCs w:val="24"/>
        </w:rPr>
        <w:t>年</w:t>
      </w:r>
      <w:r w:rsidR="00200221">
        <w:rPr>
          <w:rFonts w:ascii="宋体" w:eastAsia="宋体" w:hAnsi="宋体"/>
          <w:sz w:val="24"/>
          <w:szCs w:val="24"/>
        </w:rPr>
        <w:t>4</w:t>
      </w:r>
      <w:r w:rsidRPr="0028672D">
        <w:rPr>
          <w:rFonts w:ascii="宋体" w:eastAsia="宋体" w:hAnsi="宋体"/>
          <w:sz w:val="24"/>
          <w:szCs w:val="24"/>
        </w:rPr>
        <w:t>月</w:t>
      </w:r>
      <w:r w:rsidR="00200221">
        <w:rPr>
          <w:rFonts w:ascii="宋体" w:eastAsia="宋体" w:hAnsi="宋体"/>
          <w:sz w:val="24"/>
          <w:szCs w:val="24"/>
        </w:rPr>
        <w:t>10</w:t>
      </w:r>
      <w:r w:rsidRPr="0028672D">
        <w:rPr>
          <w:rFonts w:ascii="宋体" w:eastAsia="宋体" w:hAnsi="宋体"/>
          <w:sz w:val="24"/>
          <w:szCs w:val="24"/>
        </w:rPr>
        <w:t>日10:00-11:00</w:t>
      </w:r>
    </w:p>
    <w:p w14:paraId="3E802777" w14:textId="62A29C3F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召开方式：</w:t>
      </w:r>
      <w:r w:rsidRPr="0028672D">
        <w:rPr>
          <w:rFonts w:ascii="宋体" w:eastAsia="宋体" w:hAnsi="宋体"/>
          <w:sz w:val="24"/>
          <w:szCs w:val="24"/>
        </w:rPr>
        <w:t>网络互动</w:t>
      </w:r>
    </w:p>
    <w:p w14:paraId="5913575A" w14:textId="2F4B086F" w:rsidR="0028672D" w:rsidRPr="0028672D" w:rsidRDefault="0028672D" w:rsidP="0028672D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参会人员：</w:t>
      </w:r>
      <w:r w:rsidRPr="0028672D">
        <w:rPr>
          <w:rFonts w:ascii="宋体" w:eastAsia="宋体" w:hAnsi="宋体" w:hint="eastAsia"/>
          <w:sz w:val="24"/>
          <w:szCs w:val="24"/>
        </w:rPr>
        <w:t>董事长、总经理：胡建平先生</w:t>
      </w:r>
    </w:p>
    <w:p w14:paraId="1B2C0AA2" w14:textId="02B9C684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独立董事：</w:t>
      </w:r>
      <w:r w:rsidR="00200221">
        <w:rPr>
          <w:rFonts w:ascii="宋体" w:eastAsia="宋体" w:hAnsi="宋体" w:hint="eastAsia"/>
          <w:sz w:val="24"/>
          <w:szCs w:val="24"/>
        </w:rPr>
        <w:t>潘增祥</w:t>
      </w:r>
      <w:r w:rsidRPr="0028672D">
        <w:rPr>
          <w:rFonts w:ascii="宋体" w:eastAsia="宋体" w:hAnsi="宋体" w:hint="eastAsia"/>
          <w:sz w:val="24"/>
          <w:szCs w:val="24"/>
        </w:rPr>
        <w:t>先生</w:t>
      </w:r>
    </w:p>
    <w:p w14:paraId="4BDAD33C" w14:textId="441600DE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董事会秘书：张济亮先生</w:t>
      </w:r>
    </w:p>
    <w:p w14:paraId="6B220856" w14:textId="6B00FFCF" w:rsidR="00200221" w:rsidRDefault="00200221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财务总监：伍晓君女士</w:t>
      </w:r>
    </w:p>
    <w:p w14:paraId="3C8EC29E" w14:textId="77777777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252290B" w14:textId="77777777" w:rsidR="0028672D" w:rsidRDefault="0028672D" w:rsidP="0053118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sz w:val="24"/>
          <w:szCs w:val="24"/>
        </w:rPr>
        <w:t>在业绩说明会上，关于投资者重点关注的问题及公司管理层的解答要点如下：</w:t>
      </w:r>
    </w:p>
    <w:p w14:paraId="12A3E4FB" w14:textId="2D0B37A7" w:rsidR="00200221" w:rsidRDefault="0028672D" w:rsidP="00200221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1</w:t>
      </w:r>
      <w:r w:rsidRPr="0028672D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6C0AEF" w:rsidRPr="006C0AEF">
        <w:rPr>
          <w:rFonts w:ascii="宋体" w:eastAsia="宋体" w:hAnsi="宋体" w:hint="eastAsia"/>
          <w:b/>
          <w:bCs/>
          <w:sz w:val="24"/>
          <w:szCs w:val="24"/>
        </w:rPr>
        <w:t>公司核心竞争力有哪些？公司今年主要的利润增长点主要是哪些？</w:t>
      </w:r>
    </w:p>
    <w:p w14:paraId="77B76E9D" w14:textId="77777777" w:rsidR="006C0AEF" w:rsidRDefault="006C0AEF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C0AEF">
        <w:rPr>
          <w:rFonts w:ascii="宋体" w:eastAsia="宋体" w:hAnsi="宋体" w:hint="eastAsia"/>
          <w:sz w:val="24"/>
          <w:szCs w:val="24"/>
        </w:rPr>
        <w:t>公司核心竞争力请参见</w:t>
      </w:r>
      <w:r w:rsidRPr="006C0AEF">
        <w:rPr>
          <w:rFonts w:ascii="宋体" w:eastAsia="宋体" w:hAnsi="宋体"/>
          <w:sz w:val="24"/>
          <w:szCs w:val="24"/>
        </w:rPr>
        <w:t>2023年年度报告第三节相关内容。2024年，公司将持续做好现有产品的运营与新游戏开发筹备上线工作，同时公司将合理引入外部优质产品，希冀为公司带来更多创收。</w:t>
      </w:r>
    </w:p>
    <w:p w14:paraId="4B88E0D9" w14:textId="390233B2" w:rsidR="00200221" w:rsidRDefault="00F11E30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F11E30"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="006C0AEF" w:rsidRPr="006C0AEF">
        <w:rPr>
          <w:rFonts w:ascii="宋体" w:eastAsia="宋体" w:hAnsi="宋体" w:hint="eastAsia"/>
          <w:b/>
          <w:bCs/>
          <w:sz w:val="24"/>
          <w:szCs w:val="24"/>
        </w:rPr>
        <w:t>公司</w:t>
      </w:r>
      <w:r w:rsidR="006C0AEF" w:rsidRPr="006C0AEF">
        <w:rPr>
          <w:rFonts w:ascii="宋体" w:eastAsia="宋体" w:hAnsi="宋体"/>
          <w:b/>
          <w:bCs/>
          <w:sz w:val="24"/>
          <w:szCs w:val="24"/>
        </w:rPr>
        <w:t>2024年是否有分红计划和派息政策？</w:t>
      </w:r>
    </w:p>
    <w:p w14:paraId="6E8BEF76" w14:textId="77777777" w:rsidR="006C0AEF" w:rsidRDefault="006C0AEF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C0AEF">
        <w:rPr>
          <w:rFonts w:ascii="宋体" w:eastAsia="宋体" w:hAnsi="宋体" w:hint="eastAsia"/>
          <w:sz w:val="24"/>
          <w:szCs w:val="24"/>
        </w:rPr>
        <w:t>公司近三年保持了较高的现金分红比例，公司后续将在综合考虑业务发展需要及财务状况的情况下，继续通过现金分红等形式回馈股东。</w:t>
      </w:r>
    </w:p>
    <w:p w14:paraId="3BCA968B" w14:textId="31D69290" w:rsidR="006C0AEF" w:rsidRDefault="00F11E30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="006C0AEF" w:rsidRPr="006C0AEF">
        <w:rPr>
          <w:rFonts w:ascii="宋体" w:eastAsia="宋体" w:hAnsi="宋体" w:hint="eastAsia"/>
          <w:b/>
          <w:bCs/>
          <w:sz w:val="24"/>
          <w:szCs w:val="24"/>
        </w:rPr>
        <w:t>能否介绍下</w:t>
      </w:r>
      <w:r w:rsidR="006C0AEF" w:rsidRPr="006C0AEF">
        <w:rPr>
          <w:rFonts w:ascii="宋体" w:eastAsia="宋体" w:hAnsi="宋体"/>
          <w:b/>
          <w:bCs/>
          <w:sz w:val="24"/>
          <w:szCs w:val="24"/>
        </w:rPr>
        <w:t>2023年整体业绩的情况？对2024年的业绩展望乐观吗？</w:t>
      </w:r>
    </w:p>
    <w:p w14:paraId="203436C2" w14:textId="77777777" w:rsidR="006C0AEF" w:rsidRDefault="006C0AEF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C0AEF">
        <w:rPr>
          <w:rFonts w:ascii="宋体" w:eastAsia="宋体" w:hAnsi="宋体" w:hint="eastAsia"/>
          <w:sz w:val="24"/>
          <w:szCs w:val="24"/>
        </w:rPr>
        <w:t>公司</w:t>
      </w:r>
      <w:r w:rsidRPr="006C0AEF">
        <w:rPr>
          <w:rFonts w:ascii="宋体" w:eastAsia="宋体" w:hAnsi="宋体"/>
          <w:sz w:val="24"/>
          <w:szCs w:val="24"/>
        </w:rPr>
        <w:t>2023年度营业收入67,712.02万元，归属于上市公司股东的净利润5,683.79万元，具体情况请参见2023年年度报告。2024年，公司将持续做好现有产品的运营以及新游戏上线工作。</w:t>
      </w:r>
    </w:p>
    <w:p w14:paraId="6F39AF86" w14:textId="0E25787C" w:rsidR="00200221" w:rsidRDefault="0020022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sectPr w:rsidR="0020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DC43" w14:textId="77777777" w:rsidR="005D760F" w:rsidRDefault="005D760F" w:rsidP="0028672D">
      <w:r>
        <w:separator/>
      </w:r>
    </w:p>
  </w:endnote>
  <w:endnote w:type="continuationSeparator" w:id="0">
    <w:p w14:paraId="449A2D8D" w14:textId="77777777" w:rsidR="005D760F" w:rsidRDefault="005D760F" w:rsidP="002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99D8" w14:textId="77777777" w:rsidR="005D760F" w:rsidRDefault="005D760F" w:rsidP="0028672D">
      <w:r>
        <w:separator/>
      </w:r>
    </w:p>
  </w:footnote>
  <w:footnote w:type="continuationSeparator" w:id="0">
    <w:p w14:paraId="41AC890F" w14:textId="77777777" w:rsidR="005D760F" w:rsidRDefault="005D760F" w:rsidP="0028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66"/>
    <w:multiLevelType w:val="hybridMultilevel"/>
    <w:tmpl w:val="6BE218CE"/>
    <w:lvl w:ilvl="0" w:tplc="88709B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A41F7F"/>
    <w:multiLevelType w:val="hybridMultilevel"/>
    <w:tmpl w:val="8222BD4C"/>
    <w:lvl w:ilvl="0" w:tplc="D6C8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8055788">
    <w:abstractNumId w:val="1"/>
  </w:num>
  <w:num w:numId="2" w16cid:durableId="18186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3"/>
    <w:rsid w:val="00051506"/>
    <w:rsid w:val="001578BF"/>
    <w:rsid w:val="00193321"/>
    <w:rsid w:val="001F08D5"/>
    <w:rsid w:val="00200221"/>
    <w:rsid w:val="0028672D"/>
    <w:rsid w:val="004C5405"/>
    <w:rsid w:val="004E7CCA"/>
    <w:rsid w:val="00531187"/>
    <w:rsid w:val="00536C1F"/>
    <w:rsid w:val="005D43C8"/>
    <w:rsid w:val="005D760F"/>
    <w:rsid w:val="00652630"/>
    <w:rsid w:val="006C0873"/>
    <w:rsid w:val="006C0AEF"/>
    <w:rsid w:val="006E2B6C"/>
    <w:rsid w:val="007561B1"/>
    <w:rsid w:val="00775998"/>
    <w:rsid w:val="00782957"/>
    <w:rsid w:val="008776B0"/>
    <w:rsid w:val="008F44E7"/>
    <w:rsid w:val="009D319E"/>
    <w:rsid w:val="00AB2ECD"/>
    <w:rsid w:val="00B92F03"/>
    <w:rsid w:val="00EB3091"/>
    <w:rsid w:val="00F11E30"/>
    <w:rsid w:val="00F17D1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39414"/>
  <w15:chartTrackingRefBased/>
  <w15:docId w15:val="{5135624F-7B6F-4F11-87B2-DA38E5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72D"/>
    <w:rPr>
      <w:sz w:val="18"/>
      <w:szCs w:val="18"/>
    </w:rPr>
  </w:style>
  <w:style w:type="paragraph" w:styleId="a7">
    <w:name w:val="List Paragraph"/>
    <w:basedOn w:val="a"/>
    <w:uiPriority w:val="34"/>
    <w:qFormat/>
    <w:rsid w:val="002867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hun dian</cp:lastModifiedBy>
  <cp:revision>7</cp:revision>
  <dcterms:created xsi:type="dcterms:W3CDTF">2022-04-18T06:16:00Z</dcterms:created>
  <dcterms:modified xsi:type="dcterms:W3CDTF">2024-04-10T04:08:00Z</dcterms:modified>
</cp:coreProperties>
</file>