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988F" w14:textId="77777777" w:rsidR="0017207C" w:rsidRDefault="00ED073B" w:rsidP="00ED073B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ascii="宋体" w:hAnsi="宋体" w:hint="eastAsia"/>
          <w:b/>
          <w:bCs/>
          <w:iCs/>
          <w:color w:val="000000"/>
        </w:rPr>
        <w:t>上海艾为电子技术</w:t>
      </w:r>
      <w:r w:rsidRPr="00BB1B05">
        <w:rPr>
          <w:rFonts w:ascii="宋体" w:hAnsi="宋体" w:hint="eastAsia"/>
          <w:b/>
          <w:bCs/>
          <w:iCs/>
          <w:color w:val="000000"/>
        </w:rPr>
        <w:t>股份有限公司</w:t>
      </w:r>
    </w:p>
    <w:p w14:paraId="504CF760" w14:textId="3679E55E" w:rsidR="00ED073B" w:rsidRDefault="00ED073B" w:rsidP="00C30A0A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 w:rsidRPr="00BB1B05">
        <w:rPr>
          <w:rFonts w:ascii="宋体" w:hAnsi="宋体" w:hint="eastAsia"/>
          <w:b/>
          <w:bCs/>
          <w:iCs/>
          <w:color w:val="000000"/>
        </w:rPr>
        <w:t>投资者关系</w:t>
      </w:r>
      <w:r w:rsidR="0096353F">
        <w:rPr>
          <w:rFonts w:ascii="宋体" w:hAnsi="宋体" w:hint="eastAsia"/>
          <w:b/>
          <w:bCs/>
          <w:iCs/>
          <w:color w:val="000000"/>
        </w:rPr>
        <w:t>活动</w:t>
      </w:r>
      <w:r w:rsidR="00802A91">
        <w:rPr>
          <w:rFonts w:ascii="宋体" w:hAnsi="宋体" w:hint="eastAsia"/>
          <w:b/>
          <w:bCs/>
          <w:iCs/>
          <w:color w:val="000000"/>
        </w:rPr>
        <w:t>汇总</w:t>
      </w:r>
      <w:r w:rsidRPr="00BB1B05">
        <w:rPr>
          <w:rFonts w:ascii="宋体" w:hAnsi="宋体" w:hint="eastAsia"/>
          <w:b/>
          <w:bCs/>
          <w:iCs/>
          <w:color w:val="000000"/>
        </w:rPr>
        <w:t>表</w:t>
      </w:r>
    </w:p>
    <w:p w14:paraId="33BB086D" w14:textId="0A8FB3DC" w:rsidR="00ED073B" w:rsidRPr="0069646A" w:rsidRDefault="0017207C" w:rsidP="0069646A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ascii="宋体" w:hAnsi="宋体" w:hint="eastAsia"/>
          <w:b/>
          <w:bCs/>
          <w:iCs/>
          <w:color w:val="000000"/>
        </w:rPr>
        <w:t>（2</w:t>
      </w:r>
      <w:r>
        <w:rPr>
          <w:rFonts w:ascii="宋体" w:hAnsi="宋体"/>
          <w:b/>
          <w:bCs/>
          <w:iCs/>
          <w:color w:val="000000"/>
        </w:rPr>
        <w:t>02</w:t>
      </w:r>
      <w:r w:rsidR="00334F07">
        <w:rPr>
          <w:rFonts w:ascii="宋体" w:hAnsi="宋体"/>
          <w:b/>
          <w:bCs/>
          <w:iCs/>
          <w:color w:val="000000"/>
        </w:rPr>
        <w:t>4</w:t>
      </w:r>
      <w:r>
        <w:rPr>
          <w:rFonts w:ascii="宋体" w:hAnsi="宋体" w:hint="eastAsia"/>
          <w:b/>
          <w:bCs/>
          <w:iCs/>
          <w:color w:val="000000"/>
        </w:rPr>
        <w:t>年</w:t>
      </w:r>
      <w:r w:rsidR="00EB75F7">
        <w:rPr>
          <w:rFonts w:ascii="宋体" w:hAnsi="宋体"/>
          <w:b/>
          <w:bCs/>
          <w:iCs/>
          <w:color w:val="000000"/>
        </w:rPr>
        <w:t>4</w:t>
      </w:r>
      <w:r>
        <w:rPr>
          <w:rFonts w:ascii="宋体" w:hAnsi="宋体" w:hint="eastAsia"/>
          <w:b/>
          <w:bCs/>
          <w:iCs/>
          <w:color w:val="000000"/>
        </w:rPr>
        <w:t>月</w:t>
      </w:r>
      <w:r w:rsidR="00EB75F7">
        <w:rPr>
          <w:rFonts w:ascii="宋体" w:hAnsi="宋体"/>
          <w:b/>
          <w:bCs/>
          <w:iCs/>
          <w:color w:val="000000"/>
        </w:rPr>
        <w:t>1</w:t>
      </w:r>
      <w:r w:rsidR="009D0991">
        <w:rPr>
          <w:rFonts w:ascii="宋体" w:hAnsi="宋体"/>
          <w:b/>
          <w:bCs/>
          <w:iCs/>
          <w:color w:val="000000"/>
        </w:rPr>
        <w:t>0</w:t>
      </w:r>
      <w:r w:rsidR="003D068D">
        <w:rPr>
          <w:rFonts w:ascii="宋体" w:hAnsi="宋体"/>
          <w:b/>
          <w:bCs/>
          <w:iCs/>
          <w:color w:val="000000"/>
        </w:rPr>
        <w:t>日-12</w:t>
      </w:r>
      <w:r w:rsidR="00990490">
        <w:rPr>
          <w:rFonts w:ascii="宋体" w:hAnsi="宋体" w:hint="eastAsia"/>
          <w:b/>
          <w:bCs/>
          <w:iCs/>
          <w:color w:val="000000"/>
        </w:rPr>
        <w:t>日</w:t>
      </w:r>
      <w:r>
        <w:rPr>
          <w:rFonts w:ascii="宋体" w:hAnsi="宋体" w:hint="eastAsia"/>
          <w:b/>
          <w:bCs/>
          <w:iCs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442"/>
      </w:tblGrid>
      <w:tr w:rsidR="00ED073B" w:rsidRPr="00BB1B05" w14:paraId="3ED1DAAC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FC5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投资者关系活动类别</w:t>
            </w:r>
          </w:p>
          <w:p w14:paraId="7062642C" w14:textId="77777777" w:rsidR="00ED073B" w:rsidRPr="00BB1B05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765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■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特定对象调研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分析师会议</w:t>
            </w:r>
          </w:p>
          <w:p w14:paraId="561EC776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媒体采访    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业绩说明会</w:t>
            </w:r>
          </w:p>
          <w:p w14:paraId="75D6D56D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新闻发布会  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路演活动</w:t>
            </w:r>
          </w:p>
          <w:p w14:paraId="4DC6B573" w14:textId="77777777" w:rsidR="00ED073B" w:rsidRPr="007E5587" w:rsidRDefault="00ED073B" w:rsidP="00990B15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现场参观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ab/>
            </w:r>
          </w:p>
          <w:p w14:paraId="5B2BEA8C" w14:textId="77777777" w:rsidR="00ED073B" w:rsidRPr="007E5587" w:rsidRDefault="00ED073B" w:rsidP="00990B15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其他 （</w:t>
            </w:r>
            <w:proofErr w:type="gramStart"/>
            <w:r w:rsidRPr="007E5587">
              <w:rPr>
                <w:rFonts w:ascii="宋体" w:hAnsi="宋体" w:hint="eastAsia"/>
                <w:sz w:val="18"/>
                <w:szCs w:val="18"/>
                <w:u w:val="single"/>
              </w:rPr>
              <w:t>请文字</w:t>
            </w:r>
            <w:proofErr w:type="gramEnd"/>
            <w:r w:rsidRPr="007E5587">
              <w:rPr>
                <w:rFonts w:ascii="宋体" w:hAnsi="宋体" w:hint="eastAsia"/>
                <w:sz w:val="18"/>
                <w:szCs w:val="18"/>
                <w:u w:val="single"/>
              </w:rPr>
              <w:t>说明其他活动内容）</w:t>
            </w:r>
          </w:p>
        </w:tc>
      </w:tr>
      <w:tr w:rsidR="00ED073B" w:rsidRPr="007E5587" w14:paraId="0857DFD9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BD9" w14:textId="72B1342B" w:rsidR="00ED073B" w:rsidRPr="007E5587" w:rsidRDefault="0049518D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参与单位名称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32A0" w14:textId="53C3E617" w:rsidR="006D4087" w:rsidRPr="007E5587" w:rsidRDefault="00EB75F7" w:rsidP="00516F7F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MILLENNIUM CAPITAL MANAGEMENT、Morgan Stanley、Point72</w:t>
            </w:r>
            <w:r w:rsidR="00C34531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等1</w:t>
            </w:r>
            <w:r w:rsidR="00C34531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6</w:t>
            </w:r>
            <w:r w:rsidR="00516F7F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0</w:t>
            </w:r>
            <w:r w:rsidR="00C34531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家机构</w:t>
            </w:r>
          </w:p>
        </w:tc>
      </w:tr>
      <w:tr w:rsidR="00ED073B" w:rsidRPr="007E5587" w14:paraId="770D37E9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3265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6C2" w14:textId="6DD66E7C" w:rsidR="005455A0" w:rsidRPr="00DC6509" w:rsidRDefault="00EB75F7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2024年4月10日</w:t>
            </w:r>
            <w:r w:rsidR="003D068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、2</w:t>
            </w:r>
            <w:r w:rsidR="003D068D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0224年</w:t>
            </w:r>
            <w:r w:rsidR="003D068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4月1</w:t>
            </w:r>
            <w:r w:rsidR="003D068D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2</w:t>
            </w:r>
            <w:r w:rsidR="000B356E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日</w:t>
            </w:r>
          </w:p>
        </w:tc>
      </w:tr>
      <w:tr w:rsidR="00ED073B" w:rsidRPr="007E5587" w14:paraId="56107AED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42A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2619" w14:textId="5469BB51" w:rsidR="004658B7" w:rsidRPr="007E5587" w:rsidRDefault="000A1AA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公司会议室、</w:t>
            </w:r>
            <w:r w:rsidR="00EB75F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通讯方式</w:t>
            </w:r>
          </w:p>
        </w:tc>
      </w:tr>
      <w:tr w:rsidR="00ED073B" w:rsidRPr="007E5587" w14:paraId="2A03445A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BAE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上市公司接待人员姓名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08FA" w14:textId="6D9C4AA2" w:rsidR="00F97DEA" w:rsidRPr="00473A14" w:rsidRDefault="00ED073B" w:rsidP="001333C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董事会秘书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：</w:t>
            </w:r>
            <w:r w:rsidR="00CC1D3B"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余美伊</w:t>
            </w:r>
          </w:p>
        </w:tc>
      </w:tr>
      <w:tr w:rsidR="00ED073B" w:rsidRPr="007E5587" w14:paraId="0CDFD25D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E8F7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投资者关系活动主要内容介绍</w:t>
            </w:r>
          </w:p>
          <w:p w14:paraId="7933356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DDD8" w14:textId="43386969" w:rsidR="00EA57E2" w:rsidRDefault="00EA57E2" w:rsidP="00933FE6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A57E2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第一部分：</w:t>
            </w:r>
            <w:r w:rsidR="0095533E" w:rsidRPr="0095533E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介绍公司概要、公司成长、公司团队、主要产品线等。</w:t>
            </w:r>
          </w:p>
          <w:p w14:paraId="6289EF05" w14:textId="531FF62E" w:rsidR="005D47E7" w:rsidRDefault="005D47E7" w:rsidP="006A29BE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5D47E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第二部分：问答环节：</w:t>
            </w:r>
          </w:p>
          <w:p w14:paraId="7E7FBAAF" w14:textId="1F2FE44C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</w:t>
            </w:r>
            <w:proofErr w:type="gramStart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一</w:t>
            </w:r>
            <w:proofErr w:type="gramEnd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：公司2023年度营业收入创历史新高的原因有哪些？</w:t>
            </w:r>
          </w:p>
          <w:p w14:paraId="0529C2F0" w14:textId="423C0F4F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回答：公司持续丰富和优化产品品类和结构</w:t>
            </w:r>
            <w:r w:rsidR="001A6714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并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推出更多新产品，逐渐从占有相对份额的手机、AIOT领域扩展到工业、汽车等领域，不断开拓市场领域和客户群体，同时也在推进工业和汽车领域的研发进展。公司根据客户需求及时进行技术和产品创新，加快产品迭代以及产品性能和成本优化，最终实现营业收入创历史新高。</w:t>
            </w:r>
          </w:p>
          <w:p w14:paraId="2E28324D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571E87E4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问题二：公司产品的2023年度单机价值量是否有所提升，未来的展望如何？</w:t>
            </w:r>
          </w:p>
          <w:p w14:paraId="49502073" w14:textId="0B560038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回答：2023年公司产品的单机价值量较2022年有所提升，未来随着公司</w:t>
            </w:r>
            <w:proofErr w:type="gramStart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产品料号品类</w:t>
            </w:r>
            <w:proofErr w:type="gramEnd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的丰富和高端产品的增长，单机价值量会逐步提升。</w:t>
            </w:r>
          </w:p>
          <w:p w14:paraId="21F9C7D3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0673C0A6" w14:textId="7D531831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问题三：</w:t>
            </w:r>
            <w:r w:rsidR="0004220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请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介绍公司产品在汽车领域的客户导入情况。</w:t>
            </w:r>
          </w:p>
          <w:p w14:paraId="21B24F5D" w14:textId="5446F49F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回答：2023年公司产品进一步渗入</w:t>
            </w:r>
            <w:proofErr w:type="spellStart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AIoT</w:t>
            </w:r>
            <w:proofErr w:type="spellEnd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、工业、汽车等多市场领域。相关产品在汽车领域取得持续突破，成功导入阿维塔、比亚迪、零跑、奇瑞、长安、吉利、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lastRenderedPageBreak/>
              <w:t>现代等客户，均已实现产品量产。</w:t>
            </w:r>
          </w:p>
          <w:p w14:paraId="509B58F5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72B0955A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问题四：请问公司高性能数模混合芯片品类包含哪些产品？</w:t>
            </w:r>
          </w:p>
          <w:p w14:paraId="7B5EA28A" w14:textId="06E92979" w:rsidR="00EB75F7" w:rsidRPr="00EB75F7" w:rsidRDefault="00EB75F7" w:rsidP="005F045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</w:t>
            </w:r>
            <w:r w:rsidR="005F045B"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公司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高性能数模</w:t>
            </w:r>
            <w:bookmarkStart w:id="0" w:name="_GoBack"/>
            <w:bookmarkEnd w:id="0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混合芯片品类包含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数字智能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K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类音频功放；智能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K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类音频功放；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K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类音频功放；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D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类音频功放；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AB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类音频功放；触觉反馈芯片；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OIS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光学防抖</w:t>
            </w:r>
            <w:proofErr w:type="spellStart"/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SoC</w:t>
            </w:r>
            <w:proofErr w:type="spellEnd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芯片；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VCM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对焦马达驱动；压力感应</w:t>
            </w:r>
            <w:proofErr w:type="spellStart"/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SoC</w:t>
            </w:r>
            <w:proofErr w:type="spellEnd"/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/AFE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芯片；电容感应</w:t>
            </w:r>
            <w:proofErr w:type="spellStart"/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SoC</w:t>
            </w:r>
            <w:proofErr w:type="spellEnd"/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/AFE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芯片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;SAR</w:t>
            </w:r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感应</w:t>
            </w:r>
            <w:proofErr w:type="spellStart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SoC</w:t>
            </w:r>
            <w:proofErr w:type="spellEnd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芯片；声光同步呼吸灯驱动</w:t>
            </w:r>
            <w:proofErr w:type="spellStart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SoC</w:t>
            </w:r>
            <w:proofErr w:type="spellEnd"/>
            <w:r w:rsidR="005F045B" w:rsidRP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芯片等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。</w:t>
            </w:r>
          </w:p>
          <w:p w14:paraId="788E8A48" w14:textId="77777777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0F5BD9A1" w14:textId="77D40450" w:rsidR="00EB75F7" w:rsidRPr="00EB75F7" w:rsidRDefault="00EB75F7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问题五：请介绍公司的产品线布局</w:t>
            </w:r>
            <w:r w:rsidR="00B02DE0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料号数量及市场优势。</w:t>
            </w:r>
          </w:p>
          <w:p w14:paraId="221EA655" w14:textId="32D188A4" w:rsidR="00F820DF" w:rsidRPr="000E406E" w:rsidRDefault="00EB75F7" w:rsidP="001A0490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回答：公司产品主要应用于消费电子、</w:t>
            </w:r>
            <w:proofErr w:type="spellStart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AIoT</w:t>
            </w:r>
            <w:proofErr w:type="spellEnd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、工业、汽车领域，通过多年的积累，公司拥有丰富且齐全的产品系列，公司产品在技术领域覆盖高性能数模混合芯片、电源管理芯片、信号链芯片，</w:t>
            </w:r>
            <w:r w:rsidR="00257A8C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截至2</w:t>
            </w:r>
            <w:r w:rsidR="00257A8C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023</w:t>
            </w:r>
            <w:r w:rsidR="00257A8C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年底，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产品型号达到1,200余款。公司开发的音频功放芯片、背光驱动、呼吸灯驱动、闪光灯驱动、过压保护、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GNSS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低噪声放大器、</w:t>
            </w:r>
            <w:r w:rsidR="005F045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FM</w:t>
            </w:r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低噪声放大器、马达驱动等各类产品在消费电子、</w:t>
            </w:r>
            <w:proofErr w:type="spellStart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AIoT</w:t>
            </w:r>
            <w:proofErr w:type="spellEnd"/>
            <w:r w:rsidRPr="00EB75F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、工业、汽车的市场得到广泛认可，并广泛应用于知名品牌厂商的终端产品，公司研发的多款产品在半导体领域获得了诸多奖项。</w:t>
            </w:r>
          </w:p>
        </w:tc>
      </w:tr>
      <w:tr w:rsidR="0033650B" w:rsidRPr="007E5587" w14:paraId="6C41285A" w14:textId="77777777" w:rsidTr="0069646A">
        <w:trPr>
          <w:trHeight w:val="107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40F" w14:textId="4A7E8037" w:rsidR="0033650B" w:rsidRPr="0033650B" w:rsidRDefault="0033650B" w:rsidP="0033650B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6374B8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lastRenderedPageBreak/>
              <w:t>关于本次活动是否涉及应当披露重大信息的说明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56CF" w14:textId="72099EDC" w:rsidR="0033650B" w:rsidRPr="0033650B" w:rsidRDefault="0033650B" w:rsidP="0033650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6374B8">
              <w:rPr>
                <w:rFonts w:hint="eastAsia"/>
                <w:sz w:val="18"/>
                <w:szCs w:val="18"/>
              </w:rPr>
              <w:t>本次活动，公司严格按照相关规定交流沟通，不存在未公开重大信息泄露等情形。</w:t>
            </w:r>
          </w:p>
        </w:tc>
      </w:tr>
      <w:tr w:rsidR="00ED073B" w:rsidRPr="007E5587" w14:paraId="7CDBB184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834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附件清单（如有）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A221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无</w:t>
            </w:r>
          </w:p>
        </w:tc>
      </w:tr>
      <w:tr w:rsidR="00ED073B" w:rsidRPr="007E5587" w14:paraId="44E6F54C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FF21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574D" w14:textId="0DC67987" w:rsidR="00ED073B" w:rsidRPr="007E5587" w:rsidRDefault="00612890" w:rsidP="00EB75F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024</w:t>
            </w: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年</w:t>
            </w:r>
            <w:r w:rsidR="00EB75F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4</w:t>
            </w:r>
            <w:r w:rsidR="00ED073B"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月</w:t>
            </w:r>
            <w:r w:rsidR="00EB75F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12</w:t>
            </w:r>
            <w:r w:rsidR="0017207C"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日</w:t>
            </w:r>
          </w:p>
        </w:tc>
      </w:tr>
    </w:tbl>
    <w:p w14:paraId="6B5D33A8" w14:textId="77777777" w:rsidR="0040457C" w:rsidRDefault="0040457C" w:rsidP="0069646A">
      <w:pPr>
        <w:ind w:firstLineChars="0" w:firstLine="0"/>
        <w:rPr>
          <w:sz w:val="21"/>
          <w:szCs w:val="21"/>
        </w:rPr>
      </w:pPr>
    </w:p>
    <w:p w14:paraId="4F6B016A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5722287B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5477E2E1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1647B6AB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58378B4C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65E7BFE5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06B99381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185C7124" w14:textId="77777777" w:rsidR="00C34531" w:rsidRDefault="00C34531" w:rsidP="0069646A">
      <w:pPr>
        <w:ind w:firstLineChars="0" w:firstLine="0"/>
        <w:rPr>
          <w:sz w:val="21"/>
          <w:szCs w:val="21"/>
        </w:rPr>
      </w:pPr>
    </w:p>
    <w:p w14:paraId="5A6B324D" w14:textId="03D95EB3" w:rsidR="00C34531" w:rsidRDefault="00C34531" w:rsidP="0069646A">
      <w:pPr>
        <w:ind w:firstLineChars="0" w:firstLine="0"/>
        <w:rPr>
          <w:sz w:val="21"/>
          <w:szCs w:val="21"/>
        </w:rPr>
      </w:pPr>
      <w:r w:rsidRPr="00C34531">
        <w:rPr>
          <w:rFonts w:hint="eastAsia"/>
          <w:sz w:val="21"/>
          <w:szCs w:val="21"/>
        </w:rPr>
        <w:t>附件：与会清单（排序不分先后）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6"/>
        <w:gridCol w:w="2441"/>
        <w:gridCol w:w="2410"/>
      </w:tblGrid>
      <w:tr w:rsidR="00C34531" w:rsidRPr="00C34531" w14:paraId="209173B7" w14:textId="77777777" w:rsidTr="00C34531">
        <w:trPr>
          <w:trHeight w:val="28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B5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MILLENNIUMCAPITALMANAGEMENT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27E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华富基金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06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太平基金</w:t>
            </w:r>
          </w:p>
        </w:tc>
      </w:tr>
      <w:tr w:rsidR="00C34531" w:rsidRPr="00C34531" w14:paraId="5969329B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D3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MorganStanley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D04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龙证券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9DC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太平洋证券</w:t>
            </w:r>
          </w:p>
        </w:tc>
      </w:tr>
      <w:tr w:rsidR="00C34531" w:rsidRPr="00C34531" w14:paraId="724858D0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C4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Point72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10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华杉瑞联基金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40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太平资产</w:t>
            </w:r>
          </w:p>
        </w:tc>
      </w:tr>
      <w:tr w:rsidR="00C34531" w:rsidRPr="00C34531" w14:paraId="12D72D83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63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安信证券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F6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华泰保兴基金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74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泰康基金</w:t>
            </w:r>
          </w:p>
        </w:tc>
      </w:tr>
      <w:tr w:rsidR="00C34531" w:rsidRPr="00C34531" w14:paraId="61E4D5DC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B85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百川财富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22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03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泰信基金</w:t>
            </w:r>
            <w:proofErr w:type="gramEnd"/>
          </w:p>
        </w:tc>
      </w:tr>
      <w:tr w:rsidR="00C34531" w:rsidRPr="00C34531" w14:paraId="1447ED02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2D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百年保险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38B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华西证券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D7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天风证券</w:t>
            </w:r>
          </w:p>
        </w:tc>
      </w:tr>
      <w:tr w:rsidR="00C34531" w:rsidRPr="00C34531" w14:paraId="053DED1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2C3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鲍尔赛嘉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D0B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AE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天弘基金</w:t>
            </w:r>
            <w:proofErr w:type="gramEnd"/>
          </w:p>
        </w:tc>
      </w:tr>
      <w:tr w:rsidR="00C34531" w:rsidRPr="00C34531" w14:paraId="52D2DD24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DE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易盈通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C6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汇百川基金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58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万联证券</w:t>
            </w:r>
            <w:proofErr w:type="gramEnd"/>
          </w:p>
        </w:tc>
      </w:tr>
      <w:tr w:rsidR="00C34531" w:rsidRPr="00C34531" w14:paraId="01144275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EC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橡果资产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3D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丰晋信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CB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西部利得基金</w:t>
            </w:r>
          </w:p>
        </w:tc>
      </w:tr>
      <w:tr w:rsidR="00C34531" w:rsidRPr="00C34531" w14:paraId="5EAF953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F8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禹田资本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AF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汇丰前海证券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6D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西部证券</w:t>
            </w:r>
          </w:p>
        </w:tc>
      </w:tr>
      <w:tr w:rsidR="00C34531" w:rsidRPr="00C34531" w14:paraId="12563C27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9B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贝莱德基金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80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汇华理财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D7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西南证券</w:t>
            </w:r>
          </w:p>
        </w:tc>
      </w:tr>
      <w:tr w:rsidR="00C34531" w:rsidRPr="00C34531" w14:paraId="6E6BBA48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98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毕盛投资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7B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A4B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湘财证券</w:t>
            </w:r>
          </w:p>
        </w:tc>
      </w:tr>
      <w:tr w:rsidR="00C34531" w:rsidRPr="00C34531" w14:paraId="22188D7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09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博时基金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B8B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汇添富基金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C0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鑫元基金</w:t>
            </w:r>
            <w:proofErr w:type="gramEnd"/>
          </w:p>
        </w:tc>
      </w:tr>
      <w:tr w:rsidR="00C34531" w:rsidRPr="00C34531" w14:paraId="53209746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51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财通证券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04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51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达证券</w:t>
            </w:r>
            <w:proofErr w:type="gramEnd"/>
          </w:p>
        </w:tc>
      </w:tr>
      <w:tr w:rsidR="00C34531" w:rsidRPr="00C34531" w14:paraId="00D14C5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30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通资管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35C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交银施罗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D8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信泰人寿</w:t>
            </w:r>
          </w:p>
        </w:tc>
      </w:tr>
      <w:tr w:rsidR="00C34531" w:rsidRPr="00C34531" w14:paraId="6BA192EC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EA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创金合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B5E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F1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合基金</w:t>
            </w:r>
            <w:proofErr w:type="gramEnd"/>
          </w:p>
        </w:tc>
      </w:tr>
      <w:tr w:rsidR="00C34531" w:rsidRPr="00C34531" w14:paraId="7874B6D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FB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春山投资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022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鲸域资产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83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全基金</w:t>
            </w:r>
            <w:proofErr w:type="gramEnd"/>
          </w:p>
        </w:tc>
      </w:tr>
      <w:tr w:rsidR="00C34531" w:rsidRPr="00C34531" w14:paraId="5B9CF0CC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F5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大成基金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5C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九泰基金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A5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兴业证券</w:t>
            </w:r>
          </w:p>
        </w:tc>
      </w:tr>
      <w:tr w:rsidR="00C34531" w:rsidRPr="00C34531" w14:paraId="1A4AFE3A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91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大家资产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8A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开源证券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D2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兴银理财</w:t>
            </w:r>
          </w:p>
        </w:tc>
      </w:tr>
      <w:tr w:rsidR="00C34531" w:rsidRPr="00C34531" w14:paraId="6654B86D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7A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淡水泉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39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馨投资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F0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兴证证券资管</w:t>
            </w:r>
            <w:proofErr w:type="gramEnd"/>
          </w:p>
        </w:tc>
      </w:tr>
      <w:tr w:rsidR="00C34531" w:rsidRPr="00C34531" w14:paraId="0CCF070B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F9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74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立格资本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9E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玄卜投资</w:t>
            </w:r>
            <w:proofErr w:type="gramEnd"/>
          </w:p>
        </w:tc>
      </w:tr>
      <w:tr w:rsidR="00C34531" w:rsidRPr="00C34531" w14:paraId="0E7188D3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41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东北证券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84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路博迈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37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亚太财保</w:t>
            </w:r>
          </w:p>
        </w:tc>
      </w:tr>
      <w:tr w:rsidR="00C34531" w:rsidRPr="00C34531" w14:paraId="196D24A0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98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东方阿尔法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56B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民生加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银基金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EA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野村东方</w:t>
            </w:r>
          </w:p>
        </w:tc>
      </w:tr>
      <w:tr w:rsidR="00C34531" w:rsidRPr="00C34531" w14:paraId="6B1439BA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FB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A4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43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易方达基金</w:t>
            </w:r>
          </w:p>
        </w:tc>
      </w:tr>
      <w:tr w:rsidR="00C34531" w:rsidRPr="00C34531" w14:paraId="0252137B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CC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东吴证券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B1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摩根大通证券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D3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永赢基金</w:t>
            </w:r>
            <w:proofErr w:type="gramEnd"/>
          </w:p>
        </w:tc>
      </w:tr>
      <w:tr w:rsidR="00C34531" w:rsidRPr="00C34531" w14:paraId="20F9D2FE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0C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东兴基金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A0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摩根士丹利基金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65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桥资产</w:t>
            </w:r>
            <w:proofErr w:type="gramEnd"/>
          </w:p>
        </w:tc>
      </w:tr>
      <w:tr w:rsidR="00C34531" w:rsidRPr="00C34531" w14:paraId="244179DD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B5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东兴证券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49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摩根证券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C2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长安基金</w:t>
            </w:r>
          </w:p>
        </w:tc>
      </w:tr>
      <w:tr w:rsidR="00C34531" w:rsidRPr="00C34531" w14:paraId="05DFB05D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CA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东证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融汇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2B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纳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弗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5B3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长城证券</w:t>
            </w:r>
          </w:p>
        </w:tc>
      </w:tr>
      <w:tr w:rsidR="00C34531" w:rsidRPr="00C34531" w14:paraId="1FE06BD7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46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敦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和资产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C9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磐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厚动量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D2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长江证券</w:t>
            </w:r>
          </w:p>
        </w:tc>
      </w:tr>
      <w:tr w:rsidR="00C34531" w:rsidRPr="00C34531" w14:paraId="3EB2E75E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CA3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方正证券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87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平安证券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B7B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招商信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</w:t>
            </w:r>
          </w:p>
        </w:tc>
      </w:tr>
      <w:tr w:rsidR="00C34531" w:rsidRPr="00C34531" w14:paraId="035B68AA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A6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富达基金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E9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前海人寿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78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招商证券</w:t>
            </w:r>
          </w:p>
        </w:tc>
      </w:tr>
      <w:tr w:rsidR="00C34531" w:rsidRPr="00C34531" w14:paraId="5607F5FE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B3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富国基金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61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瑞穗證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7C3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昭华基金</w:t>
            </w:r>
          </w:p>
        </w:tc>
      </w:tr>
      <w:tr w:rsidR="00C34531" w:rsidRPr="00C34531" w14:paraId="6F29D92C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63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荣基金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61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瑞银证券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77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浙商证券</w:t>
            </w:r>
            <w:proofErr w:type="gramEnd"/>
          </w:p>
        </w:tc>
      </w:tr>
      <w:tr w:rsidR="00C34531" w:rsidRPr="00C34531" w14:paraId="50EBCC72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EF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广发证券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91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山西证券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4D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中庚基金</w:t>
            </w:r>
            <w:proofErr w:type="gramEnd"/>
          </w:p>
        </w:tc>
      </w:tr>
      <w:tr w:rsidR="00C34531" w:rsidRPr="00C34531" w14:paraId="21BAA2DB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3B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海证券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B5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标朴投资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8F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中金公司</w:t>
            </w:r>
          </w:p>
        </w:tc>
      </w:tr>
      <w:tr w:rsidR="00C34531" w:rsidRPr="00C34531" w14:paraId="7716A6F5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9B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国金证券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FE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焱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10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人保资产</w:t>
            </w:r>
          </w:p>
        </w:tc>
      </w:tr>
      <w:tr w:rsidR="00C34531" w:rsidRPr="00C34531" w14:paraId="675CA2C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36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国联证券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71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国泰君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安资管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6F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银河证券</w:t>
            </w:r>
          </w:p>
        </w:tc>
      </w:tr>
      <w:tr w:rsidR="00C34531" w:rsidRPr="00C34531" w14:paraId="3A3A2E7E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10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国融基金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87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和谐汇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A0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海基金</w:t>
            </w:r>
            <w:proofErr w:type="gramEnd"/>
          </w:p>
        </w:tc>
      </w:tr>
      <w:tr w:rsidR="00C34531" w:rsidRPr="00C34531" w14:paraId="18DCB800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A5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924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混沌投资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8AC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中华联合保险</w:t>
            </w:r>
          </w:p>
        </w:tc>
      </w:tr>
      <w:tr w:rsidR="00C34531" w:rsidRPr="00C34531" w14:paraId="14666CB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01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国泰君安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156E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龙全投资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19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中汇人寿</w:t>
            </w:r>
          </w:p>
        </w:tc>
      </w:tr>
      <w:tr w:rsidR="00C34531" w:rsidRPr="00C34531" w14:paraId="3C440645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DC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国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投瑞银基金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C3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弥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远投资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1A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金基金</w:t>
            </w:r>
            <w:proofErr w:type="gramEnd"/>
          </w:p>
        </w:tc>
      </w:tr>
      <w:tr w:rsidR="00C34531" w:rsidRPr="00C34531" w14:paraId="506BD46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6A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国信证券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5DA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明河投资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47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中泰证券</w:t>
            </w:r>
          </w:p>
        </w:tc>
      </w:tr>
      <w:tr w:rsidR="00C34531" w:rsidRPr="00C34531" w14:paraId="38EFB35A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8E8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国元证券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41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磐安资产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9AD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天国富证</w:t>
            </w:r>
            <w:proofErr w:type="gramEnd"/>
          </w:p>
        </w:tc>
      </w:tr>
      <w:tr w:rsidR="00C34531" w:rsidRPr="00C34531" w14:paraId="0A1E5817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5DD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海创私募</w:t>
            </w:r>
            <w:proofErr w:type="gramEnd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1E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磐耀资产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A00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信保诚基金</w:t>
            </w:r>
            <w:proofErr w:type="gramEnd"/>
          </w:p>
        </w:tc>
      </w:tr>
      <w:tr w:rsidR="00C34531" w:rsidRPr="00C34531" w14:paraId="5E53D456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80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海通证券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47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申银万国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B3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信建投证券</w:t>
            </w:r>
            <w:proofErr w:type="gramEnd"/>
          </w:p>
        </w:tc>
      </w:tr>
      <w:tr w:rsidR="00C34531" w:rsidRPr="00C34531" w14:paraId="0519386D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6C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杭银理财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A78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雪石资产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170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中信证券</w:t>
            </w:r>
          </w:p>
        </w:tc>
      </w:tr>
      <w:tr w:rsidR="00C34531" w:rsidRPr="00C34531" w14:paraId="7625D548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3E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弘毅远方基金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E5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甬兴证券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F0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中意资产</w:t>
            </w:r>
          </w:p>
        </w:tc>
      </w:tr>
      <w:tr w:rsidR="00C34531" w:rsidRPr="00C34531" w14:paraId="653A8863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345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红杉资本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82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原点资产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7C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中银证券</w:t>
            </w:r>
          </w:p>
        </w:tc>
      </w:tr>
      <w:tr w:rsidR="00C34531" w:rsidRPr="00C34531" w14:paraId="6B50EC69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D29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泓德基金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46A7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重阳投资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67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邮基金</w:t>
            </w:r>
            <w:proofErr w:type="gramEnd"/>
          </w:p>
        </w:tc>
      </w:tr>
      <w:tr w:rsidR="00C34531" w:rsidRPr="00C34531" w14:paraId="68793663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40B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花旗環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球金融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30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卓尚资产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76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邮证券</w:t>
            </w:r>
            <w:proofErr w:type="gramEnd"/>
          </w:p>
        </w:tc>
      </w:tr>
      <w:tr w:rsidR="00C34531" w:rsidRPr="00C34531" w14:paraId="3A57758C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15D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华安财保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7C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前海旭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F1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中原证券</w:t>
            </w:r>
          </w:p>
        </w:tc>
      </w:tr>
      <w:tr w:rsidR="00C34531" w:rsidRPr="00C34531" w14:paraId="4D88BE70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4943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华安证券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5B2B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惠通基金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5391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泰资管</w:t>
            </w:r>
            <w:proofErr w:type="gramEnd"/>
          </w:p>
        </w:tc>
      </w:tr>
      <w:tr w:rsidR="00C34531" w:rsidRPr="00C34531" w14:paraId="056850EF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396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华创证券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D3F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金祥盈基金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D15" w14:textId="16AE420D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4531" w:rsidRPr="00C34531" w14:paraId="7C383C20" w14:textId="77777777" w:rsidTr="00C34531">
        <w:trPr>
          <w:trHeight w:val="280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F82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福证券</w:t>
            </w:r>
            <w:proofErr w:type="gram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7EC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首创证券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D54" w14:textId="77777777" w:rsidR="00C34531" w:rsidRPr="00C34531" w:rsidRDefault="00C34531" w:rsidP="00C34531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345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512BD49" w14:textId="77777777" w:rsidR="00C34531" w:rsidRPr="007E5587" w:rsidRDefault="00C34531" w:rsidP="0069646A">
      <w:pPr>
        <w:ind w:firstLineChars="0" w:firstLine="0"/>
        <w:rPr>
          <w:sz w:val="21"/>
          <w:szCs w:val="21"/>
        </w:rPr>
      </w:pPr>
    </w:p>
    <w:sectPr w:rsidR="00C34531" w:rsidRPr="007E5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930A0" w14:textId="77777777" w:rsidR="001878F5" w:rsidRDefault="001878F5" w:rsidP="00ED073B">
      <w:pPr>
        <w:spacing w:line="240" w:lineRule="auto"/>
        <w:ind w:firstLine="480"/>
      </w:pPr>
      <w:r>
        <w:separator/>
      </w:r>
    </w:p>
  </w:endnote>
  <w:endnote w:type="continuationSeparator" w:id="0">
    <w:p w14:paraId="4D440814" w14:textId="77777777" w:rsidR="001878F5" w:rsidRDefault="001878F5" w:rsidP="00ED073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D919" w14:textId="77777777" w:rsidR="00C475CE" w:rsidRDefault="00C475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BAD8" w14:textId="77777777" w:rsidR="00C475CE" w:rsidRDefault="00C475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DAB8" w14:textId="77777777" w:rsidR="00C475CE" w:rsidRDefault="00C47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7058" w14:textId="77777777" w:rsidR="001878F5" w:rsidRDefault="001878F5" w:rsidP="00ED073B">
      <w:pPr>
        <w:spacing w:line="240" w:lineRule="auto"/>
        <w:ind w:firstLine="480"/>
      </w:pPr>
      <w:r>
        <w:separator/>
      </w:r>
    </w:p>
  </w:footnote>
  <w:footnote w:type="continuationSeparator" w:id="0">
    <w:p w14:paraId="5384CB80" w14:textId="77777777" w:rsidR="001878F5" w:rsidRDefault="001878F5" w:rsidP="00ED073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EF83" w14:textId="77777777" w:rsidR="00C475CE" w:rsidRDefault="00C47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B767" w14:textId="5A53EDCB" w:rsidR="00C475CE" w:rsidRPr="0017207C" w:rsidRDefault="00C475CE" w:rsidP="0017207C">
    <w:pPr>
      <w:ind w:firstLineChars="50" w:firstLine="120"/>
      <w:rPr>
        <w:rFonts w:ascii="宋体" w:hAnsi="宋体"/>
        <w:b/>
        <w:bCs/>
        <w:iCs/>
        <w:color w:val="000000"/>
      </w:rPr>
    </w:pPr>
    <w:r w:rsidRPr="00BB1B05">
      <w:rPr>
        <w:bCs/>
        <w:iCs/>
        <w:color w:val="000000"/>
      </w:rPr>
      <w:t>证券</w:t>
    </w:r>
    <w:r>
      <w:rPr>
        <w:rFonts w:hint="eastAsia"/>
        <w:bCs/>
        <w:iCs/>
        <w:color w:val="000000"/>
      </w:rPr>
      <w:t>简称</w:t>
    </w:r>
    <w:r w:rsidRPr="00BB1B05">
      <w:rPr>
        <w:bCs/>
        <w:iCs/>
        <w:color w:val="000000"/>
      </w:rPr>
      <w:t>：</w:t>
    </w:r>
    <w:r>
      <w:rPr>
        <w:rFonts w:hint="eastAsia"/>
        <w:bCs/>
        <w:iCs/>
        <w:color w:val="000000"/>
      </w:rPr>
      <w:t>艾为电子</w:t>
    </w:r>
    <w:r>
      <w:rPr>
        <w:bCs/>
        <w:iCs/>
        <w:color w:val="000000"/>
      </w:rPr>
      <w:t xml:space="preserve"> </w:t>
    </w:r>
    <w:r w:rsidRPr="00BB1B05">
      <w:rPr>
        <w:bCs/>
        <w:iCs/>
        <w:color w:val="000000"/>
      </w:rPr>
      <w:t xml:space="preserve">                           </w:t>
    </w:r>
    <w:r>
      <w:rPr>
        <w:bCs/>
        <w:iCs/>
        <w:color w:val="000000"/>
      </w:rPr>
      <w:t>证券</w:t>
    </w:r>
    <w:r>
      <w:rPr>
        <w:rFonts w:hint="eastAsia"/>
        <w:bCs/>
        <w:iCs/>
        <w:color w:val="000000"/>
      </w:rPr>
      <w:t>代码：</w:t>
    </w:r>
    <w:r>
      <w:rPr>
        <w:rFonts w:hint="eastAsia"/>
        <w:bCs/>
        <w:iCs/>
        <w:color w:val="000000"/>
      </w:rPr>
      <w:t>6</w:t>
    </w:r>
    <w:r>
      <w:rPr>
        <w:bCs/>
        <w:iCs/>
        <w:color w:val="000000"/>
      </w:rPr>
      <w:t>88798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9222" w14:textId="77777777" w:rsidR="00C475CE" w:rsidRDefault="00C47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F"/>
    <w:rsid w:val="00001123"/>
    <w:rsid w:val="0000678F"/>
    <w:rsid w:val="00013E7A"/>
    <w:rsid w:val="000219E9"/>
    <w:rsid w:val="00021BEE"/>
    <w:rsid w:val="00036957"/>
    <w:rsid w:val="000410E2"/>
    <w:rsid w:val="0004220B"/>
    <w:rsid w:val="00047B15"/>
    <w:rsid w:val="00051628"/>
    <w:rsid w:val="000519DE"/>
    <w:rsid w:val="0005261C"/>
    <w:rsid w:val="000528CF"/>
    <w:rsid w:val="0005455F"/>
    <w:rsid w:val="000564BC"/>
    <w:rsid w:val="00056F13"/>
    <w:rsid w:val="00067133"/>
    <w:rsid w:val="000846ED"/>
    <w:rsid w:val="0009038B"/>
    <w:rsid w:val="00092C52"/>
    <w:rsid w:val="00095B30"/>
    <w:rsid w:val="000976E3"/>
    <w:rsid w:val="000A1AAB"/>
    <w:rsid w:val="000A302B"/>
    <w:rsid w:val="000A4A39"/>
    <w:rsid w:val="000A6CA7"/>
    <w:rsid w:val="000A6D16"/>
    <w:rsid w:val="000A7D33"/>
    <w:rsid w:val="000B2C80"/>
    <w:rsid w:val="000B356E"/>
    <w:rsid w:val="000B61EF"/>
    <w:rsid w:val="000C12B1"/>
    <w:rsid w:val="000C185D"/>
    <w:rsid w:val="000C4AE7"/>
    <w:rsid w:val="000C53A8"/>
    <w:rsid w:val="000C7666"/>
    <w:rsid w:val="000D09FD"/>
    <w:rsid w:val="000D21F8"/>
    <w:rsid w:val="000D28CB"/>
    <w:rsid w:val="000D38F1"/>
    <w:rsid w:val="000D44D1"/>
    <w:rsid w:val="000D59C6"/>
    <w:rsid w:val="000D5ABF"/>
    <w:rsid w:val="000E0D92"/>
    <w:rsid w:val="000E1E4C"/>
    <w:rsid w:val="000E406E"/>
    <w:rsid w:val="000E6ACA"/>
    <w:rsid w:val="000E757D"/>
    <w:rsid w:val="000F17C4"/>
    <w:rsid w:val="000F352B"/>
    <w:rsid w:val="000F4DCB"/>
    <w:rsid w:val="00100D4A"/>
    <w:rsid w:val="001040DF"/>
    <w:rsid w:val="0010652D"/>
    <w:rsid w:val="00114C92"/>
    <w:rsid w:val="00117B9E"/>
    <w:rsid w:val="001213C0"/>
    <w:rsid w:val="00124543"/>
    <w:rsid w:val="00124B89"/>
    <w:rsid w:val="00126FE2"/>
    <w:rsid w:val="001333CB"/>
    <w:rsid w:val="00140650"/>
    <w:rsid w:val="00140C78"/>
    <w:rsid w:val="001411EF"/>
    <w:rsid w:val="00145CE6"/>
    <w:rsid w:val="001540D5"/>
    <w:rsid w:val="001545E1"/>
    <w:rsid w:val="00154D7C"/>
    <w:rsid w:val="00157482"/>
    <w:rsid w:val="0016220B"/>
    <w:rsid w:val="001629E1"/>
    <w:rsid w:val="0016787A"/>
    <w:rsid w:val="00167D09"/>
    <w:rsid w:val="0017110B"/>
    <w:rsid w:val="0017207C"/>
    <w:rsid w:val="00173F01"/>
    <w:rsid w:val="00174323"/>
    <w:rsid w:val="00177935"/>
    <w:rsid w:val="0018253E"/>
    <w:rsid w:val="0018538B"/>
    <w:rsid w:val="001878F5"/>
    <w:rsid w:val="00192DF1"/>
    <w:rsid w:val="00194A21"/>
    <w:rsid w:val="001A0490"/>
    <w:rsid w:val="001A41AB"/>
    <w:rsid w:val="001A4E5A"/>
    <w:rsid w:val="001A6714"/>
    <w:rsid w:val="001A6AEB"/>
    <w:rsid w:val="001B4812"/>
    <w:rsid w:val="001B70A7"/>
    <w:rsid w:val="001B7200"/>
    <w:rsid w:val="001B7CE1"/>
    <w:rsid w:val="001C20E1"/>
    <w:rsid w:val="001C6305"/>
    <w:rsid w:val="001D0A6D"/>
    <w:rsid w:val="001D617A"/>
    <w:rsid w:val="001D735D"/>
    <w:rsid w:val="001D7544"/>
    <w:rsid w:val="001E34A5"/>
    <w:rsid w:val="001E68ED"/>
    <w:rsid w:val="001E785F"/>
    <w:rsid w:val="001F6AB6"/>
    <w:rsid w:val="00211180"/>
    <w:rsid w:val="00222B0E"/>
    <w:rsid w:val="00223E49"/>
    <w:rsid w:val="002305FF"/>
    <w:rsid w:val="00233744"/>
    <w:rsid w:val="00241069"/>
    <w:rsid w:val="00243D2D"/>
    <w:rsid w:val="00246988"/>
    <w:rsid w:val="002475F6"/>
    <w:rsid w:val="00250E0E"/>
    <w:rsid w:val="0025669F"/>
    <w:rsid w:val="00257A8C"/>
    <w:rsid w:val="002605D7"/>
    <w:rsid w:val="0026221C"/>
    <w:rsid w:val="00264D2E"/>
    <w:rsid w:val="002664A4"/>
    <w:rsid w:val="002712FE"/>
    <w:rsid w:val="00272245"/>
    <w:rsid w:val="002A2541"/>
    <w:rsid w:val="002A2AA0"/>
    <w:rsid w:val="002A54F3"/>
    <w:rsid w:val="002B76E3"/>
    <w:rsid w:val="002C3C0C"/>
    <w:rsid w:val="002C4B95"/>
    <w:rsid w:val="002C5D6A"/>
    <w:rsid w:val="002C61E1"/>
    <w:rsid w:val="002D4E96"/>
    <w:rsid w:val="002D6233"/>
    <w:rsid w:val="002E220D"/>
    <w:rsid w:val="002E340E"/>
    <w:rsid w:val="002E5DD9"/>
    <w:rsid w:val="002E7527"/>
    <w:rsid w:val="0030040E"/>
    <w:rsid w:val="0030078F"/>
    <w:rsid w:val="00305EC3"/>
    <w:rsid w:val="00311F29"/>
    <w:rsid w:val="0031669F"/>
    <w:rsid w:val="00324799"/>
    <w:rsid w:val="003248E5"/>
    <w:rsid w:val="00326FE3"/>
    <w:rsid w:val="003334CA"/>
    <w:rsid w:val="00334F07"/>
    <w:rsid w:val="0033650B"/>
    <w:rsid w:val="00336C7F"/>
    <w:rsid w:val="0034007F"/>
    <w:rsid w:val="003439FC"/>
    <w:rsid w:val="003462F9"/>
    <w:rsid w:val="003466D3"/>
    <w:rsid w:val="003466E9"/>
    <w:rsid w:val="0035067D"/>
    <w:rsid w:val="003530F4"/>
    <w:rsid w:val="0035356A"/>
    <w:rsid w:val="00363A64"/>
    <w:rsid w:val="003650EB"/>
    <w:rsid w:val="00370889"/>
    <w:rsid w:val="0038223E"/>
    <w:rsid w:val="00382F8A"/>
    <w:rsid w:val="0038518D"/>
    <w:rsid w:val="00386E4A"/>
    <w:rsid w:val="00387F7E"/>
    <w:rsid w:val="00397E0C"/>
    <w:rsid w:val="003A02FB"/>
    <w:rsid w:val="003A09C5"/>
    <w:rsid w:val="003A0EA4"/>
    <w:rsid w:val="003A2B58"/>
    <w:rsid w:val="003A7A5D"/>
    <w:rsid w:val="003B0E9F"/>
    <w:rsid w:val="003B0FF3"/>
    <w:rsid w:val="003B11E4"/>
    <w:rsid w:val="003B4D1C"/>
    <w:rsid w:val="003B7565"/>
    <w:rsid w:val="003C4A6F"/>
    <w:rsid w:val="003C6A0A"/>
    <w:rsid w:val="003D068D"/>
    <w:rsid w:val="003E3772"/>
    <w:rsid w:val="003F1867"/>
    <w:rsid w:val="00402E6B"/>
    <w:rsid w:val="004038C4"/>
    <w:rsid w:val="00403DC2"/>
    <w:rsid w:val="0040457C"/>
    <w:rsid w:val="004101FF"/>
    <w:rsid w:val="0041039C"/>
    <w:rsid w:val="00413FA5"/>
    <w:rsid w:val="004170E5"/>
    <w:rsid w:val="00421A6D"/>
    <w:rsid w:val="00424ACD"/>
    <w:rsid w:val="00425253"/>
    <w:rsid w:val="004277A5"/>
    <w:rsid w:val="00430038"/>
    <w:rsid w:val="0043061D"/>
    <w:rsid w:val="00431087"/>
    <w:rsid w:val="0043288E"/>
    <w:rsid w:val="00434F0D"/>
    <w:rsid w:val="004357E1"/>
    <w:rsid w:val="00443E85"/>
    <w:rsid w:val="00445B2B"/>
    <w:rsid w:val="004507ED"/>
    <w:rsid w:val="00464E29"/>
    <w:rsid w:val="004658B7"/>
    <w:rsid w:val="00465BA0"/>
    <w:rsid w:val="00465CDA"/>
    <w:rsid w:val="00473A14"/>
    <w:rsid w:val="00473DB7"/>
    <w:rsid w:val="004826CF"/>
    <w:rsid w:val="0048316F"/>
    <w:rsid w:val="004858B9"/>
    <w:rsid w:val="0049457E"/>
    <w:rsid w:val="0049518D"/>
    <w:rsid w:val="004966C1"/>
    <w:rsid w:val="0049676C"/>
    <w:rsid w:val="00496CF0"/>
    <w:rsid w:val="004C39E7"/>
    <w:rsid w:val="004C3D7A"/>
    <w:rsid w:val="004C4644"/>
    <w:rsid w:val="004C66E0"/>
    <w:rsid w:val="004D1C0D"/>
    <w:rsid w:val="004D6EFD"/>
    <w:rsid w:val="004E3958"/>
    <w:rsid w:val="004E3EC0"/>
    <w:rsid w:val="004F208A"/>
    <w:rsid w:val="004F4B84"/>
    <w:rsid w:val="004F4F37"/>
    <w:rsid w:val="00501B4B"/>
    <w:rsid w:val="0050392D"/>
    <w:rsid w:val="00511812"/>
    <w:rsid w:val="00512CEE"/>
    <w:rsid w:val="005151CF"/>
    <w:rsid w:val="00515C0C"/>
    <w:rsid w:val="00516F7F"/>
    <w:rsid w:val="00523797"/>
    <w:rsid w:val="005246CA"/>
    <w:rsid w:val="00531A1F"/>
    <w:rsid w:val="00533CDF"/>
    <w:rsid w:val="00537D0E"/>
    <w:rsid w:val="00544E0A"/>
    <w:rsid w:val="005455A0"/>
    <w:rsid w:val="00560EE0"/>
    <w:rsid w:val="00561E73"/>
    <w:rsid w:val="0056709A"/>
    <w:rsid w:val="00571D3B"/>
    <w:rsid w:val="00573A22"/>
    <w:rsid w:val="0057593A"/>
    <w:rsid w:val="00584A7B"/>
    <w:rsid w:val="005862A9"/>
    <w:rsid w:val="00586A94"/>
    <w:rsid w:val="00587C64"/>
    <w:rsid w:val="005918E0"/>
    <w:rsid w:val="005941A5"/>
    <w:rsid w:val="005A03D7"/>
    <w:rsid w:val="005B1FEE"/>
    <w:rsid w:val="005C210A"/>
    <w:rsid w:val="005C551B"/>
    <w:rsid w:val="005D47E7"/>
    <w:rsid w:val="005E135A"/>
    <w:rsid w:val="005E170C"/>
    <w:rsid w:val="005E312C"/>
    <w:rsid w:val="005F0243"/>
    <w:rsid w:val="005F030F"/>
    <w:rsid w:val="005F045B"/>
    <w:rsid w:val="005F31FC"/>
    <w:rsid w:val="005F65A5"/>
    <w:rsid w:val="0060379C"/>
    <w:rsid w:val="00605037"/>
    <w:rsid w:val="006053E4"/>
    <w:rsid w:val="00610354"/>
    <w:rsid w:val="00612890"/>
    <w:rsid w:val="00620CD7"/>
    <w:rsid w:val="00622AC9"/>
    <w:rsid w:val="006237F8"/>
    <w:rsid w:val="006271E2"/>
    <w:rsid w:val="00632F21"/>
    <w:rsid w:val="00633F74"/>
    <w:rsid w:val="006345E1"/>
    <w:rsid w:val="006350E5"/>
    <w:rsid w:val="006358D9"/>
    <w:rsid w:val="00636FC9"/>
    <w:rsid w:val="006374B8"/>
    <w:rsid w:val="00656AE5"/>
    <w:rsid w:val="006575BF"/>
    <w:rsid w:val="00660188"/>
    <w:rsid w:val="00660DD3"/>
    <w:rsid w:val="006629B4"/>
    <w:rsid w:val="00664C96"/>
    <w:rsid w:val="006653E6"/>
    <w:rsid w:val="00675DF6"/>
    <w:rsid w:val="00682A84"/>
    <w:rsid w:val="0068606F"/>
    <w:rsid w:val="00686E13"/>
    <w:rsid w:val="0068719D"/>
    <w:rsid w:val="00691746"/>
    <w:rsid w:val="00691E54"/>
    <w:rsid w:val="00693595"/>
    <w:rsid w:val="0069646A"/>
    <w:rsid w:val="0069728E"/>
    <w:rsid w:val="006A05EB"/>
    <w:rsid w:val="006A0E91"/>
    <w:rsid w:val="006A29BE"/>
    <w:rsid w:val="006A3BA8"/>
    <w:rsid w:val="006A4BC8"/>
    <w:rsid w:val="006A52CD"/>
    <w:rsid w:val="006A5F7F"/>
    <w:rsid w:val="006A6B9C"/>
    <w:rsid w:val="006A7815"/>
    <w:rsid w:val="006A7D28"/>
    <w:rsid w:val="006B2285"/>
    <w:rsid w:val="006B31CB"/>
    <w:rsid w:val="006B3B74"/>
    <w:rsid w:val="006B5B02"/>
    <w:rsid w:val="006B742B"/>
    <w:rsid w:val="006C141C"/>
    <w:rsid w:val="006C6547"/>
    <w:rsid w:val="006D1166"/>
    <w:rsid w:val="006D4087"/>
    <w:rsid w:val="006E24A7"/>
    <w:rsid w:val="006E3ED1"/>
    <w:rsid w:val="006E5F4F"/>
    <w:rsid w:val="006E65A4"/>
    <w:rsid w:val="006F25A1"/>
    <w:rsid w:val="006F2F60"/>
    <w:rsid w:val="006F34A7"/>
    <w:rsid w:val="006F5CBD"/>
    <w:rsid w:val="006F7432"/>
    <w:rsid w:val="00700560"/>
    <w:rsid w:val="00700C09"/>
    <w:rsid w:val="00703DEC"/>
    <w:rsid w:val="00705112"/>
    <w:rsid w:val="00705BFD"/>
    <w:rsid w:val="007138A5"/>
    <w:rsid w:val="00715816"/>
    <w:rsid w:val="0071621F"/>
    <w:rsid w:val="00716A14"/>
    <w:rsid w:val="00720D90"/>
    <w:rsid w:val="00726302"/>
    <w:rsid w:val="0072632C"/>
    <w:rsid w:val="00726640"/>
    <w:rsid w:val="0073085A"/>
    <w:rsid w:val="007371BC"/>
    <w:rsid w:val="00740D0F"/>
    <w:rsid w:val="0074271A"/>
    <w:rsid w:val="00743499"/>
    <w:rsid w:val="007454BB"/>
    <w:rsid w:val="0074621D"/>
    <w:rsid w:val="00746F74"/>
    <w:rsid w:val="00747557"/>
    <w:rsid w:val="00747AE2"/>
    <w:rsid w:val="00751FBC"/>
    <w:rsid w:val="00753124"/>
    <w:rsid w:val="007538AB"/>
    <w:rsid w:val="00753CCB"/>
    <w:rsid w:val="00756695"/>
    <w:rsid w:val="00756913"/>
    <w:rsid w:val="007610A1"/>
    <w:rsid w:val="007612C3"/>
    <w:rsid w:val="00771FD7"/>
    <w:rsid w:val="00775F3C"/>
    <w:rsid w:val="0078081C"/>
    <w:rsid w:val="00780A33"/>
    <w:rsid w:val="007830E6"/>
    <w:rsid w:val="00784BF5"/>
    <w:rsid w:val="007876CF"/>
    <w:rsid w:val="00790066"/>
    <w:rsid w:val="00793884"/>
    <w:rsid w:val="00793E75"/>
    <w:rsid w:val="00795265"/>
    <w:rsid w:val="00795B5A"/>
    <w:rsid w:val="007967EE"/>
    <w:rsid w:val="007A1D8C"/>
    <w:rsid w:val="007A2D33"/>
    <w:rsid w:val="007A7541"/>
    <w:rsid w:val="007B79A3"/>
    <w:rsid w:val="007C177E"/>
    <w:rsid w:val="007D723C"/>
    <w:rsid w:val="007E0188"/>
    <w:rsid w:val="007E059C"/>
    <w:rsid w:val="007E2C96"/>
    <w:rsid w:val="007E349C"/>
    <w:rsid w:val="007E46CB"/>
    <w:rsid w:val="007E50CF"/>
    <w:rsid w:val="007E5199"/>
    <w:rsid w:val="007E5587"/>
    <w:rsid w:val="007F3894"/>
    <w:rsid w:val="007F4EDC"/>
    <w:rsid w:val="007F6F36"/>
    <w:rsid w:val="008028FB"/>
    <w:rsid w:val="00802A91"/>
    <w:rsid w:val="008045DE"/>
    <w:rsid w:val="00810721"/>
    <w:rsid w:val="008117F1"/>
    <w:rsid w:val="00812340"/>
    <w:rsid w:val="00814455"/>
    <w:rsid w:val="008144A3"/>
    <w:rsid w:val="00817774"/>
    <w:rsid w:val="00817DFB"/>
    <w:rsid w:val="0082016A"/>
    <w:rsid w:val="0082255D"/>
    <w:rsid w:val="00823DC4"/>
    <w:rsid w:val="00825255"/>
    <w:rsid w:val="00826224"/>
    <w:rsid w:val="008273FA"/>
    <w:rsid w:val="00837177"/>
    <w:rsid w:val="00843447"/>
    <w:rsid w:val="008463CF"/>
    <w:rsid w:val="00851EC6"/>
    <w:rsid w:val="008526CF"/>
    <w:rsid w:val="008535F3"/>
    <w:rsid w:val="00853EB3"/>
    <w:rsid w:val="008572F6"/>
    <w:rsid w:val="00860BAF"/>
    <w:rsid w:val="0086126B"/>
    <w:rsid w:val="00862B83"/>
    <w:rsid w:val="00874540"/>
    <w:rsid w:val="00875173"/>
    <w:rsid w:val="00875E97"/>
    <w:rsid w:val="00875F02"/>
    <w:rsid w:val="00876EBE"/>
    <w:rsid w:val="008827AB"/>
    <w:rsid w:val="00884689"/>
    <w:rsid w:val="0088490C"/>
    <w:rsid w:val="00885994"/>
    <w:rsid w:val="00886060"/>
    <w:rsid w:val="008969D8"/>
    <w:rsid w:val="00897336"/>
    <w:rsid w:val="008B26FC"/>
    <w:rsid w:val="008B4060"/>
    <w:rsid w:val="008B67ED"/>
    <w:rsid w:val="008C6929"/>
    <w:rsid w:val="008D1737"/>
    <w:rsid w:val="008D1A01"/>
    <w:rsid w:val="008D33F2"/>
    <w:rsid w:val="008D3602"/>
    <w:rsid w:val="008D79F0"/>
    <w:rsid w:val="008E1801"/>
    <w:rsid w:val="008E4AF5"/>
    <w:rsid w:val="008F5D8E"/>
    <w:rsid w:val="008F6B4A"/>
    <w:rsid w:val="00901C30"/>
    <w:rsid w:val="00903AFD"/>
    <w:rsid w:val="00903F78"/>
    <w:rsid w:val="00906FC9"/>
    <w:rsid w:val="0091103D"/>
    <w:rsid w:val="00911569"/>
    <w:rsid w:val="009133F0"/>
    <w:rsid w:val="00915C37"/>
    <w:rsid w:val="00927C5F"/>
    <w:rsid w:val="00933FE6"/>
    <w:rsid w:val="009343DE"/>
    <w:rsid w:val="00934BDF"/>
    <w:rsid w:val="009354C3"/>
    <w:rsid w:val="00936A64"/>
    <w:rsid w:val="00946622"/>
    <w:rsid w:val="00946BCA"/>
    <w:rsid w:val="00950D3C"/>
    <w:rsid w:val="00950FE3"/>
    <w:rsid w:val="009528D6"/>
    <w:rsid w:val="009536BC"/>
    <w:rsid w:val="0095533E"/>
    <w:rsid w:val="00957BE6"/>
    <w:rsid w:val="0096353F"/>
    <w:rsid w:val="00963DD3"/>
    <w:rsid w:val="00972B23"/>
    <w:rsid w:val="00975964"/>
    <w:rsid w:val="00980C9E"/>
    <w:rsid w:val="009854E9"/>
    <w:rsid w:val="00985C48"/>
    <w:rsid w:val="009861A1"/>
    <w:rsid w:val="00990490"/>
    <w:rsid w:val="00990B15"/>
    <w:rsid w:val="00991206"/>
    <w:rsid w:val="00992BFB"/>
    <w:rsid w:val="00992D17"/>
    <w:rsid w:val="009A0AA6"/>
    <w:rsid w:val="009A144E"/>
    <w:rsid w:val="009A4C37"/>
    <w:rsid w:val="009A5D8F"/>
    <w:rsid w:val="009A69BB"/>
    <w:rsid w:val="009C11BE"/>
    <w:rsid w:val="009C17F2"/>
    <w:rsid w:val="009C298C"/>
    <w:rsid w:val="009D0991"/>
    <w:rsid w:val="009D1116"/>
    <w:rsid w:val="009D73C7"/>
    <w:rsid w:val="009E077D"/>
    <w:rsid w:val="009E0B0B"/>
    <w:rsid w:val="009E1624"/>
    <w:rsid w:val="009E1A0F"/>
    <w:rsid w:val="009E4722"/>
    <w:rsid w:val="009E6ACC"/>
    <w:rsid w:val="009F0F8D"/>
    <w:rsid w:val="009F22ED"/>
    <w:rsid w:val="009F3134"/>
    <w:rsid w:val="009F4CE0"/>
    <w:rsid w:val="009F5E21"/>
    <w:rsid w:val="00A1218B"/>
    <w:rsid w:val="00A1475B"/>
    <w:rsid w:val="00A14F92"/>
    <w:rsid w:val="00A15CFF"/>
    <w:rsid w:val="00A17EBC"/>
    <w:rsid w:val="00A210F6"/>
    <w:rsid w:val="00A332F1"/>
    <w:rsid w:val="00A33B9F"/>
    <w:rsid w:val="00A350F3"/>
    <w:rsid w:val="00A40FE2"/>
    <w:rsid w:val="00A45571"/>
    <w:rsid w:val="00A45E4A"/>
    <w:rsid w:val="00A4637A"/>
    <w:rsid w:val="00A54184"/>
    <w:rsid w:val="00A6190A"/>
    <w:rsid w:val="00A63F2A"/>
    <w:rsid w:val="00A6486D"/>
    <w:rsid w:val="00A67A95"/>
    <w:rsid w:val="00A75D16"/>
    <w:rsid w:val="00A778A5"/>
    <w:rsid w:val="00A82196"/>
    <w:rsid w:val="00A866A9"/>
    <w:rsid w:val="00A86ABD"/>
    <w:rsid w:val="00A87F21"/>
    <w:rsid w:val="00A970B7"/>
    <w:rsid w:val="00A97C78"/>
    <w:rsid w:val="00AA17CE"/>
    <w:rsid w:val="00AA1BA6"/>
    <w:rsid w:val="00AA4636"/>
    <w:rsid w:val="00AA6B68"/>
    <w:rsid w:val="00AA6D05"/>
    <w:rsid w:val="00AB04D5"/>
    <w:rsid w:val="00AB0A02"/>
    <w:rsid w:val="00AB3942"/>
    <w:rsid w:val="00AB4620"/>
    <w:rsid w:val="00AB56BF"/>
    <w:rsid w:val="00AB5E3E"/>
    <w:rsid w:val="00AC23E2"/>
    <w:rsid w:val="00AC2A69"/>
    <w:rsid w:val="00AD0C30"/>
    <w:rsid w:val="00AD1DE2"/>
    <w:rsid w:val="00AD2BB1"/>
    <w:rsid w:val="00AE2B1B"/>
    <w:rsid w:val="00AE3E5B"/>
    <w:rsid w:val="00AE4308"/>
    <w:rsid w:val="00AE75EC"/>
    <w:rsid w:val="00AF3F9A"/>
    <w:rsid w:val="00AF5089"/>
    <w:rsid w:val="00AF5F34"/>
    <w:rsid w:val="00AF7686"/>
    <w:rsid w:val="00B00D22"/>
    <w:rsid w:val="00B02DE0"/>
    <w:rsid w:val="00B067E9"/>
    <w:rsid w:val="00B0694A"/>
    <w:rsid w:val="00B1044E"/>
    <w:rsid w:val="00B10680"/>
    <w:rsid w:val="00B15A33"/>
    <w:rsid w:val="00B167F2"/>
    <w:rsid w:val="00B16841"/>
    <w:rsid w:val="00B27B14"/>
    <w:rsid w:val="00B326D9"/>
    <w:rsid w:val="00B326F1"/>
    <w:rsid w:val="00B36EB1"/>
    <w:rsid w:val="00B403E6"/>
    <w:rsid w:val="00B438D0"/>
    <w:rsid w:val="00B4498C"/>
    <w:rsid w:val="00B47464"/>
    <w:rsid w:val="00B5416A"/>
    <w:rsid w:val="00B61F96"/>
    <w:rsid w:val="00B62367"/>
    <w:rsid w:val="00B707E7"/>
    <w:rsid w:val="00B7136A"/>
    <w:rsid w:val="00B74512"/>
    <w:rsid w:val="00B74845"/>
    <w:rsid w:val="00B749F4"/>
    <w:rsid w:val="00B77897"/>
    <w:rsid w:val="00B81566"/>
    <w:rsid w:val="00B8476E"/>
    <w:rsid w:val="00B858D8"/>
    <w:rsid w:val="00B90038"/>
    <w:rsid w:val="00B9055A"/>
    <w:rsid w:val="00B908B2"/>
    <w:rsid w:val="00B9367D"/>
    <w:rsid w:val="00B936F7"/>
    <w:rsid w:val="00B963F3"/>
    <w:rsid w:val="00B9727A"/>
    <w:rsid w:val="00BA7E38"/>
    <w:rsid w:val="00BD0CDF"/>
    <w:rsid w:val="00BD1006"/>
    <w:rsid w:val="00BD55D2"/>
    <w:rsid w:val="00BD5D36"/>
    <w:rsid w:val="00BE0AF1"/>
    <w:rsid w:val="00BE3289"/>
    <w:rsid w:val="00BE6542"/>
    <w:rsid w:val="00C06B41"/>
    <w:rsid w:val="00C0738E"/>
    <w:rsid w:val="00C07919"/>
    <w:rsid w:val="00C11B09"/>
    <w:rsid w:val="00C12F60"/>
    <w:rsid w:val="00C15110"/>
    <w:rsid w:val="00C16388"/>
    <w:rsid w:val="00C16721"/>
    <w:rsid w:val="00C20F2E"/>
    <w:rsid w:val="00C21483"/>
    <w:rsid w:val="00C251C2"/>
    <w:rsid w:val="00C25365"/>
    <w:rsid w:val="00C30354"/>
    <w:rsid w:val="00C30907"/>
    <w:rsid w:val="00C30A0A"/>
    <w:rsid w:val="00C30AF0"/>
    <w:rsid w:val="00C31576"/>
    <w:rsid w:val="00C33BF1"/>
    <w:rsid w:val="00C34531"/>
    <w:rsid w:val="00C348FE"/>
    <w:rsid w:val="00C3593F"/>
    <w:rsid w:val="00C45B8D"/>
    <w:rsid w:val="00C46ECB"/>
    <w:rsid w:val="00C475CE"/>
    <w:rsid w:val="00C532E3"/>
    <w:rsid w:val="00C54155"/>
    <w:rsid w:val="00C5739C"/>
    <w:rsid w:val="00C57763"/>
    <w:rsid w:val="00C643A4"/>
    <w:rsid w:val="00C664FE"/>
    <w:rsid w:val="00C70D59"/>
    <w:rsid w:val="00C7555C"/>
    <w:rsid w:val="00C76C9F"/>
    <w:rsid w:val="00C90CA8"/>
    <w:rsid w:val="00C90F0B"/>
    <w:rsid w:val="00C9635C"/>
    <w:rsid w:val="00CA3678"/>
    <w:rsid w:val="00CA4E87"/>
    <w:rsid w:val="00CA550D"/>
    <w:rsid w:val="00CA68D5"/>
    <w:rsid w:val="00CC0339"/>
    <w:rsid w:val="00CC1464"/>
    <w:rsid w:val="00CC1D3B"/>
    <w:rsid w:val="00CD409A"/>
    <w:rsid w:val="00CD68D5"/>
    <w:rsid w:val="00CE0282"/>
    <w:rsid w:val="00CE398E"/>
    <w:rsid w:val="00CE48B3"/>
    <w:rsid w:val="00CE4CC0"/>
    <w:rsid w:val="00CF02CE"/>
    <w:rsid w:val="00CF2DBA"/>
    <w:rsid w:val="00D01523"/>
    <w:rsid w:val="00D02CBF"/>
    <w:rsid w:val="00D04F99"/>
    <w:rsid w:val="00D053DA"/>
    <w:rsid w:val="00D077BB"/>
    <w:rsid w:val="00D12281"/>
    <w:rsid w:val="00D13434"/>
    <w:rsid w:val="00D17E7B"/>
    <w:rsid w:val="00D21CFB"/>
    <w:rsid w:val="00D22C22"/>
    <w:rsid w:val="00D27B9B"/>
    <w:rsid w:val="00D33075"/>
    <w:rsid w:val="00D35054"/>
    <w:rsid w:val="00D41FD3"/>
    <w:rsid w:val="00D436C3"/>
    <w:rsid w:val="00D43774"/>
    <w:rsid w:val="00D60D01"/>
    <w:rsid w:val="00D630A6"/>
    <w:rsid w:val="00D64C18"/>
    <w:rsid w:val="00D678D7"/>
    <w:rsid w:val="00D703A1"/>
    <w:rsid w:val="00D71034"/>
    <w:rsid w:val="00D73EE0"/>
    <w:rsid w:val="00D74273"/>
    <w:rsid w:val="00D7562E"/>
    <w:rsid w:val="00D7596A"/>
    <w:rsid w:val="00D85DF4"/>
    <w:rsid w:val="00D86834"/>
    <w:rsid w:val="00D919DA"/>
    <w:rsid w:val="00D928AE"/>
    <w:rsid w:val="00D951E2"/>
    <w:rsid w:val="00DA0E66"/>
    <w:rsid w:val="00DC11BA"/>
    <w:rsid w:val="00DC6509"/>
    <w:rsid w:val="00DC72ED"/>
    <w:rsid w:val="00DC77DF"/>
    <w:rsid w:val="00DD120C"/>
    <w:rsid w:val="00DD4610"/>
    <w:rsid w:val="00DE0313"/>
    <w:rsid w:val="00DE35E8"/>
    <w:rsid w:val="00DE418C"/>
    <w:rsid w:val="00DE6940"/>
    <w:rsid w:val="00DE6E95"/>
    <w:rsid w:val="00DE7301"/>
    <w:rsid w:val="00DE7AD6"/>
    <w:rsid w:val="00DF060D"/>
    <w:rsid w:val="00DF76C6"/>
    <w:rsid w:val="00E03C51"/>
    <w:rsid w:val="00E07E35"/>
    <w:rsid w:val="00E10113"/>
    <w:rsid w:val="00E10C28"/>
    <w:rsid w:val="00E118B6"/>
    <w:rsid w:val="00E118BB"/>
    <w:rsid w:val="00E13555"/>
    <w:rsid w:val="00E13671"/>
    <w:rsid w:val="00E15400"/>
    <w:rsid w:val="00E17DDF"/>
    <w:rsid w:val="00E20752"/>
    <w:rsid w:val="00E2502F"/>
    <w:rsid w:val="00E25120"/>
    <w:rsid w:val="00E31154"/>
    <w:rsid w:val="00E3131E"/>
    <w:rsid w:val="00E31371"/>
    <w:rsid w:val="00E3537D"/>
    <w:rsid w:val="00E36C7A"/>
    <w:rsid w:val="00E43367"/>
    <w:rsid w:val="00E4359F"/>
    <w:rsid w:val="00E4442B"/>
    <w:rsid w:val="00E466CE"/>
    <w:rsid w:val="00E46BCD"/>
    <w:rsid w:val="00E47905"/>
    <w:rsid w:val="00E54344"/>
    <w:rsid w:val="00E568F8"/>
    <w:rsid w:val="00E6297B"/>
    <w:rsid w:val="00E62CF7"/>
    <w:rsid w:val="00E63326"/>
    <w:rsid w:val="00E63842"/>
    <w:rsid w:val="00E66446"/>
    <w:rsid w:val="00E73476"/>
    <w:rsid w:val="00E73D97"/>
    <w:rsid w:val="00E75A61"/>
    <w:rsid w:val="00E769E9"/>
    <w:rsid w:val="00E76CE6"/>
    <w:rsid w:val="00E847DB"/>
    <w:rsid w:val="00E848C4"/>
    <w:rsid w:val="00E90D2B"/>
    <w:rsid w:val="00EA22F9"/>
    <w:rsid w:val="00EA4A42"/>
    <w:rsid w:val="00EA57E2"/>
    <w:rsid w:val="00EB70A6"/>
    <w:rsid w:val="00EB75F7"/>
    <w:rsid w:val="00EC3B1F"/>
    <w:rsid w:val="00ED06E4"/>
    <w:rsid w:val="00ED073B"/>
    <w:rsid w:val="00ED1633"/>
    <w:rsid w:val="00ED3FC3"/>
    <w:rsid w:val="00ED4573"/>
    <w:rsid w:val="00ED50F2"/>
    <w:rsid w:val="00EE05F7"/>
    <w:rsid w:val="00EE34DD"/>
    <w:rsid w:val="00EE783E"/>
    <w:rsid w:val="00F02528"/>
    <w:rsid w:val="00F02FA1"/>
    <w:rsid w:val="00F12CDE"/>
    <w:rsid w:val="00F15D49"/>
    <w:rsid w:val="00F175A3"/>
    <w:rsid w:val="00F201C2"/>
    <w:rsid w:val="00F203BE"/>
    <w:rsid w:val="00F228E7"/>
    <w:rsid w:val="00F30241"/>
    <w:rsid w:val="00F3036D"/>
    <w:rsid w:val="00F3197D"/>
    <w:rsid w:val="00F33ACF"/>
    <w:rsid w:val="00F34C77"/>
    <w:rsid w:val="00F3666A"/>
    <w:rsid w:val="00F436B9"/>
    <w:rsid w:val="00F53455"/>
    <w:rsid w:val="00F61785"/>
    <w:rsid w:val="00F74AE3"/>
    <w:rsid w:val="00F752AE"/>
    <w:rsid w:val="00F76550"/>
    <w:rsid w:val="00F779E1"/>
    <w:rsid w:val="00F80327"/>
    <w:rsid w:val="00F820DF"/>
    <w:rsid w:val="00F91226"/>
    <w:rsid w:val="00F97CBA"/>
    <w:rsid w:val="00F97DEA"/>
    <w:rsid w:val="00FA2F23"/>
    <w:rsid w:val="00FA4067"/>
    <w:rsid w:val="00FA4DB6"/>
    <w:rsid w:val="00FA7691"/>
    <w:rsid w:val="00FB0914"/>
    <w:rsid w:val="00FB1329"/>
    <w:rsid w:val="00FB3346"/>
    <w:rsid w:val="00FB407F"/>
    <w:rsid w:val="00FB5F40"/>
    <w:rsid w:val="00FB65EC"/>
    <w:rsid w:val="00FC6A24"/>
    <w:rsid w:val="00FC7991"/>
    <w:rsid w:val="00FC7CCD"/>
    <w:rsid w:val="00FD1EFC"/>
    <w:rsid w:val="00FD4183"/>
    <w:rsid w:val="00FD57A0"/>
    <w:rsid w:val="00FD685E"/>
    <w:rsid w:val="00FE1C6A"/>
    <w:rsid w:val="00FF061C"/>
    <w:rsid w:val="00FF08A7"/>
    <w:rsid w:val="00FF5182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C97E"/>
  <w15:chartTrackingRefBased/>
  <w15:docId w15:val="{A7C1A2C9-A693-43B2-A96C-7A0B095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73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7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015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015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01523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015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01523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D0152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01523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E05F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9070-166D-4EEE-81C4-6442D6C3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SunQiuJun</dc:creator>
  <cp:keywords/>
  <dc:description/>
  <cp:lastModifiedBy>小火车_孙秋军</cp:lastModifiedBy>
  <cp:revision>12</cp:revision>
  <dcterms:created xsi:type="dcterms:W3CDTF">2024-04-12T07:42:00Z</dcterms:created>
  <dcterms:modified xsi:type="dcterms:W3CDTF">2024-04-12T08:46:00Z</dcterms:modified>
</cp:coreProperties>
</file>