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0988F" w14:textId="77777777" w:rsidR="0017207C" w:rsidRDefault="00ED073B" w:rsidP="00ED073B">
      <w:pPr>
        <w:ind w:firstLine="482"/>
        <w:jc w:val="center"/>
        <w:rPr>
          <w:rFonts w:ascii="宋体" w:hAnsi="宋体"/>
          <w:b/>
          <w:bCs/>
          <w:iCs/>
          <w:color w:val="000000"/>
        </w:rPr>
      </w:pPr>
      <w:r>
        <w:rPr>
          <w:rFonts w:ascii="宋体" w:hAnsi="宋体" w:hint="eastAsia"/>
          <w:b/>
          <w:bCs/>
          <w:iCs/>
          <w:color w:val="000000"/>
        </w:rPr>
        <w:t>上海艾为电子技术</w:t>
      </w:r>
      <w:r w:rsidRPr="00BB1B05">
        <w:rPr>
          <w:rFonts w:ascii="宋体" w:hAnsi="宋体" w:hint="eastAsia"/>
          <w:b/>
          <w:bCs/>
          <w:iCs/>
          <w:color w:val="000000"/>
        </w:rPr>
        <w:t>股份有限公司</w:t>
      </w:r>
    </w:p>
    <w:p w14:paraId="504CF760" w14:textId="3679E55E" w:rsidR="00ED073B" w:rsidRDefault="00ED073B" w:rsidP="00C30A0A">
      <w:pPr>
        <w:ind w:firstLine="482"/>
        <w:jc w:val="center"/>
        <w:rPr>
          <w:rFonts w:ascii="宋体" w:hAnsi="宋体"/>
          <w:b/>
          <w:bCs/>
          <w:iCs/>
          <w:color w:val="000000"/>
        </w:rPr>
      </w:pPr>
      <w:r w:rsidRPr="00BB1B05">
        <w:rPr>
          <w:rFonts w:ascii="宋体" w:hAnsi="宋体" w:hint="eastAsia"/>
          <w:b/>
          <w:bCs/>
          <w:iCs/>
          <w:color w:val="000000"/>
        </w:rPr>
        <w:t>投资者关系</w:t>
      </w:r>
      <w:r w:rsidR="0096353F">
        <w:rPr>
          <w:rFonts w:ascii="宋体" w:hAnsi="宋体" w:hint="eastAsia"/>
          <w:b/>
          <w:bCs/>
          <w:iCs/>
          <w:color w:val="000000"/>
        </w:rPr>
        <w:t>活动</w:t>
      </w:r>
      <w:r w:rsidR="00802A91">
        <w:rPr>
          <w:rFonts w:ascii="宋体" w:hAnsi="宋体" w:hint="eastAsia"/>
          <w:b/>
          <w:bCs/>
          <w:iCs/>
          <w:color w:val="000000"/>
        </w:rPr>
        <w:t>汇总</w:t>
      </w:r>
      <w:r w:rsidRPr="00BB1B05">
        <w:rPr>
          <w:rFonts w:ascii="宋体" w:hAnsi="宋体" w:hint="eastAsia"/>
          <w:b/>
          <w:bCs/>
          <w:iCs/>
          <w:color w:val="000000"/>
        </w:rPr>
        <w:t>表</w:t>
      </w:r>
    </w:p>
    <w:p w14:paraId="33BB086D" w14:textId="3AF7CC25" w:rsidR="00ED073B" w:rsidRPr="0069646A" w:rsidRDefault="0017207C" w:rsidP="0069646A">
      <w:pPr>
        <w:ind w:firstLine="482"/>
        <w:jc w:val="center"/>
        <w:rPr>
          <w:rFonts w:ascii="宋体" w:hAnsi="宋体"/>
          <w:b/>
          <w:bCs/>
          <w:iCs/>
          <w:color w:val="000000"/>
        </w:rPr>
      </w:pPr>
      <w:r>
        <w:rPr>
          <w:rFonts w:ascii="宋体" w:hAnsi="宋体" w:hint="eastAsia"/>
          <w:b/>
          <w:bCs/>
          <w:iCs/>
          <w:color w:val="000000"/>
        </w:rPr>
        <w:t>（2</w:t>
      </w:r>
      <w:r>
        <w:rPr>
          <w:rFonts w:ascii="宋体" w:hAnsi="宋体"/>
          <w:b/>
          <w:bCs/>
          <w:iCs/>
          <w:color w:val="000000"/>
        </w:rPr>
        <w:t>02</w:t>
      </w:r>
      <w:r w:rsidR="00334F07">
        <w:rPr>
          <w:rFonts w:ascii="宋体" w:hAnsi="宋体"/>
          <w:b/>
          <w:bCs/>
          <w:iCs/>
          <w:color w:val="000000"/>
        </w:rPr>
        <w:t>4</w:t>
      </w:r>
      <w:r>
        <w:rPr>
          <w:rFonts w:ascii="宋体" w:hAnsi="宋体" w:hint="eastAsia"/>
          <w:b/>
          <w:bCs/>
          <w:iCs/>
          <w:color w:val="000000"/>
        </w:rPr>
        <w:t>年</w:t>
      </w:r>
      <w:r w:rsidR="00EB75F7">
        <w:rPr>
          <w:rFonts w:ascii="宋体" w:hAnsi="宋体"/>
          <w:b/>
          <w:bCs/>
          <w:iCs/>
          <w:color w:val="000000"/>
        </w:rPr>
        <w:t>4</w:t>
      </w:r>
      <w:r>
        <w:rPr>
          <w:rFonts w:ascii="宋体" w:hAnsi="宋体" w:hint="eastAsia"/>
          <w:b/>
          <w:bCs/>
          <w:iCs/>
          <w:color w:val="000000"/>
        </w:rPr>
        <w:t>月</w:t>
      </w:r>
      <w:r w:rsidR="00EB75F7">
        <w:rPr>
          <w:rFonts w:ascii="宋体" w:hAnsi="宋体"/>
          <w:b/>
          <w:bCs/>
          <w:iCs/>
          <w:color w:val="000000"/>
        </w:rPr>
        <w:t>1</w:t>
      </w:r>
      <w:r w:rsidR="00EE0607">
        <w:rPr>
          <w:rFonts w:ascii="宋体" w:hAnsi="宋体"/>
          <w:b/>
          <w:bCs/>
          <w:iCs/>
          <w:color w:val="000000"/>
        </w:rPr>
        <w:t>6</w:t>
      </w:r>
      <w:r w:rsidR="003D068D">
        <w:rPr>
          <w:rFonts w:ascii="宋体" w:hAnsi="宋体"/>
          <w:b/>
          <w:bCs/>
          <w:iCs/>
          <w:color w:val="000000"/>
        </w:rPr>
        <w:t>日-1</w:t>
      </w:r>
      <w:r w:rsidR="00EE0607">
        <w:rPr>
          <w:rFonts w:ascii="宋体" w:hAnsi="宋体"/>
          <w:b/>
          <w:bCs/>
          <w:iCs/>
          <w:color w:val="000000"/>
        </w:rPr>
        <w:t>8</w:t>
      </w:r>
      <w:r w:rsidR="00990490">
        <w:rPr>
          <w:rFonts w:ascii="宋体" w:hAnsi="宋体" w:hint="eastAsia"/>
          <w:b/>
          <w:bCs/>
          <w:iCs/>
          <w:color w:val="000000"/>
        </w:rPr>
        <w:t>日</w:t>
      </w:r>
      <w:r>
        <w:rPr>
          <w:rFonts w:ascii="宋体" w:hAnsi="宋体" w:hint="eastAsia"/>
          <w:b/>
          <w:bCs/>
          <w:iCs/>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6442"/>
      </w:tblGrid>
      <w:tr w:rsidR="00ED073B" w:rsidRPr="00BB1B05" w14:paraId="3ED1DAAC" w14:textId="77777777" w:rsidTr="0033650B">
        <w:trPr>
          <w:jc w:val="center"/>
        </w:trPr>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293EFC50" w14:textId="77777777" w:rsidR="00ED073B" w:rsidRPr="007E5587" w:rsidRDefault="00ED073B" w:rsidP="00990B15">
            <w:pPr>
              <w:ind w:firstLineChars="0" w:firstLine="0"/>
              <w:rPr>
                <w:rFonts w:ascii="宋体" w:hAnsi="宋体"/>
                <w:bCs/>
                <w:iCs/>
                <w:color w:val="000000"/>
                <w:sz w:val="18"/>
                <w:szCs w:val="18"/>
              </w:rPr>
            </w:pPr>
            <w:r w:rsidRPr="007E5587">
              <w:rPr>
                <w:rFonts w:ascii="宋体" w:hAnsi="宋体" w:hint="eastAsia"/>
                <w:bCs/>
                <w:iCs/>
                <w:color w:val="000000"/>
                <w:sz w:val="18"/>
                <w:szCs w:val="18"/>
              </w:rPr>
              <w:t>投资者关系活动类别</w:t>
            </w:r>
          </w:p>
          <w:p w14:paraId="7062642C" w14:textId="77777777" w:rsidR="00ED073B" w:rsidRPr="00BB1B05" w:rsidRDefault="00ED073B" w:rsidP="00990B15">
            <w:pPr>
              <w:ind w:firstLineChars="0" w:firstLine="0"/>
              <w:rPr>
                <w:rFonts w:ascii="宋体" w:hAnsi="宋体"/>
                <w:bCs/>
                <w:iCs/>
                <w:color w:val="000000"/>
              </w:rPr>
            </w:pPr>
          </w:p>
        </w:tc>
        <w:tc>
          <w:tcPr>
            <w:tcW w:w="6442" w:type="dxa"/>
            <w:tcBorders>
              <w:top w:val="single" w:sz="4" w:space="0" w:color="auto"/>
              <w:left w:val="single" w:sz="4" w:space="0" w:color="auto"/>
              <w:bottom w:val="single" w:sz="4" w:space="0" w:color="auto"/>
              <w:right w:val="single" w:sz="4" w:space="0" w:color="auto"/>
            </w:tcBorders>
            <w:shd w:val="clear" w:color="auto" w:fill="auto"/>
          </w:tcPr>
          <w:p w14:paraId="09A9E765" w14:textId="77777777" w:rsidR="00ED073B" w:rsidRPr="007E5587" w:rsidRDefault="00ED073B" w:rsidP="00990B15">
            <w:pPr>
              <w:spacing w:line="480" w:lineRule="atLeast"/>
              <w:ind w:firstLineChars="0" w:firstLine="0"/>
              <w:rPr>
                <w:rFonts w:ascii="宋体" w:hAnsi="宋体"/>
                <w:bCs/>
                <w:iCs/>
                <w:color w:val="000000"/>
                <w:sz w:val="18"/>
                <w:szCs w:val="18"/>
              </w:rPr>
            </w:pPr>
            <w:r w:rsidRPr="007E5587">
              <w:rPr>
                <w:rFonts w:ascii="宋体" w:hAnsi="宋体" w:hint="eastAsia"/>
                <w:bCs/>
                <w:iCs/>
                <w:color w:val="000000"/>
                <w:sz w:val="18"/>
                <w:szCs w:val="18"/>
              </w:rPr>
              <w:t>■</w:t>
            </w:r>
            <w:r w:rsidRPr="007E5587">
              <w:rPr>
                <w:rFonts w:ascii="宋体" w:hAnsi="宋体" w:hint="eastAsia"/>
                <w:sz w:val="18"/>
                <w:szCs w:val="18"/>
              </w:rPr>
              <w:t xml:space="preserve">特定对象调研        </w:t>
            </w:r>
            <w:r w:rsidRPr="007E5587">
              <w:rPr>
                <w:rFonts w:ascii="宋体" w:hAnsi="宋体" w:hint="eastAsia"/>
                <w:bCs/>
                <w:iCs/>
                <w:color w:val="000000"/>
                <w:sz w:val="18"/>
                <w:szCs w:val="18"/>
              </w:rPr>
              <w:t>□</w:t>
            </w:r>
            <w:r w:rsidRPr="007E5587">
              <w:rPr>
                <w:rFonts w:ascii="宋体" w:hAnsi="宋体" w:hint="eastAsia"/>
                <w:sz w:val="18"/>
                <w:szCs w:val="18"/>
              </w:rPr>
              <w:t>分析师会议</w:t>
            </w:r>
          </w:p>
          <w:p w14:paraId="561EC776" w14:textId="77777777" w:rsidR="00ED073B" w:rsidRPr="007E5587" w:rsidRDefault="00ED073B" w:rsidP="00990B15">
            <w:pPr>
              <w:spacing w:line="480" w:lineRule="atLeast"/>
              <w:ind w:firstLineChars="0" w:firstLine="0"/>
              <w:rPr>
                <w:rFonts w:ascii="宋体" w:hAnsi="宋体"/>
                <w:bCs/>
                <w:iCs/>
                <w:color w:val="000000"/>
                <w:sz w:val="18"/>
                <w:szCs w:val="18"/>
              </w:rPr>
            </w:pPr>
            <w:r w:rsidRPr="007E5587">
              <w:rPr>
                <w:rFonts w:ascii="宋体" w:hAnsi="宋体" w:hint="eastAsia"/>
                <w:bCs/>
                <w:iCs/>
                <w:color w:val="000000"/>
                <w:sz w:val="18"/>
                <w:szCs w:val="18"/>
              </w:rPr>
              <w:t>□</w:t>
            </w:r>
            <w:r w:rsidRPr="007E5587">
              <w:rPr>
                <w:rFonts w:ascii="宋体" w:hAnsi="宋体" w:hint="eastAsia"/>
                <w:sz w:val="18"/>
                <w:szCs w:val="18"/>
              </w:rPr>
              <w:t xml:space="preserve">媒体采访            </w:t>
            </w:r>
            <w:r w:rsidRPr="007E5587">
              <w:rPr>
                <w:rFonts w:ascii="宋体" w:hAnsi="宋体" w:hint="eastAsia"/>
                <w:bCs/>
                <w:iCs/>
                <w:color w:val="000000"/>
                <w:sz w:val="18"/>
                <w:szCs w:val="18"/>
              </w:rPr>
              <w:t>□</w:t>
            </w:r>
            <w:r w:rsidRPr="007E5587">
              <w:rPr>
                <w:rFonts w:ascii="宋体" w:hAnsi="宋体" w:hint="eastAsia"/>
                <w:sz w:val="18"/>
                <w:szCs w:val="18"/>
              </w:rPr>
              <w:t>业绩说明会</w:t>
            </w:r>
          </w:p>
          <w:p w14:paraId="75D6D56D" w14:textId="77777777" w:rsidR="00ED073B" w:rsidRPr="007E5587" w:rsidRDefault="00ED073B" w:rsidP="00990B15">
            <w:pPr>
              <w:spacing w:line="480" w:lineRule="atLeast"/>
              <w:ind w:firstLineChars="0" w:firstLine="0"/>
              <w:rPr>
                <w:rFonts w:ascii="宋体" w:hAnsi="宋体"/>
                <w:bCs/>
                <w:iCs/>
                <w:color w:val="000000"/>
                <w:sz w:val="18"/>
                <w:szCs w:val="18"/>
              </w:rPr>
            </w:pPr>
            <w:r w:rsidRPr="007E5587">
              <w:rPr>
                <w:rFonts w:ascii="宋体" w:hAnsi="宋体" w:hint="eastAsia"/>
                <w:bCs/>
                <w:iCs/>
                <w:color w:val="000000"/>
                <w:sz w:val="18"/>
                <w:szCs w:val="18"/>
              </w:rPr>
              <w:t>□</w:t>
            </w:r>
            <w:r w:rsidRPr="007E5587">
              <w:rPr>
                <w:rFonts w:ascii="宋体" w:hAnsi="宋体" w:hint="eastAsia"/>
                <w:sz w:val="18"/>
                <w:szCs w:val="18"/>
              </w:rPr>
              <w:t xml:space="preserve">新闻发布会          </w:t>
            </w:r>
            <w:r w:rsidRPr="007E5587">
              <w:rPr>
                <w:rFonts w:ascii="宋体" w:hAnsi="宋体" w:hint="eastAsia"/>
                <w:bCs/>
                <w:iCs/>
                <w:color w:val="000000"/>
                <w:sz w:val="18"/>
                <w:szCs w:val="18"/>
              </w:rPr>
              <w:t>□</w:t>
            </w:r>
            <w:r w:rsidRPr="007E5587">
              <w:rPr>
                <w:rFonts w:ascii="宋体" w:hAnsi="宋体" w:hint="eastAsia"/>
                <w:sz w:val="18"/>
                <w:szCs w:val="18"/>
              </w:rPr>
              <w:t>路演活动</w:t>
            </w:r>
          </w:p>
          <w:p w14:paraId="4DC6B573" w14:textId="77777777" w:rsidR="00ED073B" w:rsidRPr="007E5587" w:rsidRDefault="00ED073B" w:rsidP="00990B15">
            <w:pPr>
              <w:tabs>
                <w:tab w:val="left" w:pos="3045"/>
                <w:tab w:val="center" w:pos="3199"/>
              </w:tabs>
              <w:spacing w:line="480" w:lineRule="atLeast"/>
              <w:ind w:firstLineChars="0" w:firstLine="0"/>
              <w:rPr>
                <w:rFonts w:ascii="宋体" w:hAnsi="宋体"/>
                <w:bCs/>
                <w:iCs/>
                <w:color w:val="000000"/>
                <w:sz w:val="18"/>
                <w:szCs w:val="18"/>
              </w:rPr>
            </w:pPr>
            <w:r w:rsidRPr="007E5587">
              <w:rPr>
                <w:rFonts w:ascii="宋体" w:hAnsi="宋体" w:hint="eastAsia"/>
                <w:bCs/>
                <w:iCs/>
                <w:color w:val="000000"/>
                <w:sz w:val="18"/>
                <w:szCs w:val="18"/>
              </w:rPr>
              <w:t>□</w:t>
            </w:r>
            <w:r w:rsidRPr="007E5587">
              <w:rPr>
                <w:rFonts w:ascii="宋体" w:hAnsi="宋体" w:hint="eastAsia"/>
                <w:sz w:val="18"/>
                <w:szCs w:val="18"/>
              </w:rPr>
              <w:t>现场参观</w:t>
            </w:r>
            <w:r w:rsidRPr="007E5587">
              <w:rPr>
                <w:rFonts w:ascii="宋体" w:hAnsi="宋体" w:hint="eastAsia"/>
                <w:bCs/>
                <w:iCs/>
                <w:color w:val="000000"/>
                <w:sz w:val="18"/>
                <w:szCs w:val="18"/>
              </w:rPr>
              <w:tab/>
            </w:r>
          </w:p>
          <w:p w14:paraId="5B2BEA8C" w14:textId="77777777" w:rsidR="00ED073B" w:rsidRPr="007E5587" w:rsidRDefault="00ED073B" w:rsidP="00990B15">
            <w:pPr>
              <w:tabs>
                <w:tab w:val="center" w:pos="3199"/>
              </w:tabs>
              <w:spacing w:line="480" w:lineRule="atLeast"/>
              <w:ind w:firstLineChars="0" w:firstLine="0"/>
              <w:rPr>
                <w:rFonts w:ascii="宋体" w:hAnsi="宋体"/>
                <w:bCs/>
                <w:iCs/>
                <w:color w:val="000000"/>
                <w:sz w:val="18"/>
                <w:szCs w:val="18"/>
              </w:rPr>
            </w:pPr>
            <w:r w:rsidRPr="007E5587">
              <w:rPr>
                <w:rFonts w:ascii="宋体" w:hAnsi="宋体" w:hint="eastAsia"/>
                <w:bCs/>
                <w:iCs/>
                <w:color w:val="000000"/>
                <w:sz w:val="18"/>
                <w:szCs w:val="18"/>
              </w:rPr>
              <w:t>□</w:t>
            </w:r>
            <w:r w:rsidRPr="007E5587">
              <w:rPr>
                <w:rFonts w:ascii="宋体" w:hAnsi="宋体" w:hint="eastAsia"/>
                <w:sz w:val="18"/>
                <w:szCs w:val="18"/>
              </w:rPr>
              <w:t>其他 （</w:t>
            </w:r>
            <w:proofErr w:type="gramStart"/>
            <w:r w:rsidRPr="007E5587">
              <w:rPr>
                <w:rFonts w:ascii="宋体" w:hAnsi="宋体" w:hint="eastAsia"/>
                <w:sz w:val="18"/>
                <w:szCs w:val="18"/>
                <w:u w:val="single"/>
              </w:rPr>
              <w:t>请文字</w:t>
            </w:r>
            <w:proofErr w:type="gramEnd"/>
            <w:r w:rsidRPr="007E5587">
              <w:rPr>
                <w:rFonts w:ascii="宋体" w:hAnsi="宋体" w:hint="eastAsia"/>
                <w:sz w:val="18"/>
                <w:szCs w:val="18"/>
                <w:u w:val="single"/>
              </w:rPr>
              <w:t>说明其他活动内容）</w:t>
            </w:r>
          </w:p>
        </w:tc>
      </w:tr>
      <w:tr w:rsidR="00ED073B" w:rsidRPr="007E5587" w14:paraId="0857DFD9" w14:textId="77777777" w:rsidTr="0033650B">
        <w:trPr>
          <w:jc w:val="center"/>
        </w:trPr>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13BEBBD9" w14:textId="72B1342B" w:rsidR="00ED073B" w:rsidRPr="007E5587" w:rsidRDefault="0049518D" w:rsidP="00990B15">
            <w:pPr>
              <w:ind w:firstLineChars="0" w:firstLine="0"/>
              <w:rPr>
                <w:rFonts w:ascii="宋体" w:hAnsi="宋体"/>
                <w:bCs/>
                <w:iCs/>
                <w:color w:val="000000"/>
                <w:sz w:val="21"/>
                <w:szCs w:val="21"/>
              </w:rPr>
            </w:pPr>
            <w:r w:rsidRPr="007E5587">
              <w:rPr>
                <w:rFonts w:ascii="宋体" w:hAnsi="宋体" w:hint="eastAsia"/>
                <w:bCs/>
                <w:iCs/>
                <w:color w:val="000000"/>
                <w:sz w:val="18"/>
                <w:szCs w:val="18"/>
              </w:rPr>
              <w:t>参与单位名称</w:t>
            </w:r>
          </w:p>
        </w:tc>
        <w:tc>
          <w:tcPr>
            <w:tcW w:w="6442" w:type="dxa"/>
            <w:tcBorders>
              <w:top w:val="single" w:sz="4" w:space="0" w:color="auto"/>
              <w:left w:val="single" w:sz="4" w:space="0" w:color="auto"/>
              <w:bottom w:val="single" w:sz="4" w:space="0" w:color="auto"/>
              <w:right w:val="single" w:sz="4" w:space="0" w:color="auto"/>
            </w:tcBorders>
            <w:shd w:val="clear" w:color="auto" w:fill="auto"/>
          </w:tcPr>
          <w:p w14:paraId="173932A0" w14:textId="01029851" w:rsidR="006D4087" w:rsidRPr="007E5587" w:rsidRDefault="00C06F72" w:rsidP="00516F7F">
            <w:pPr>
              <w:spacing w:line="480" w:lineRule="atLeast"/>
              <w:ind w:firstLineChars="0" w:firstLine="0"/>
              <w:rPr>
                <w:rFonts w:ascii="宋体" w:hAnsi="宋体"/>
                <w:bCs/>
                <w:iCs/>
                <w:color w:val="000000"/>
                <w:sz w:val="18"/>
                <w:szCs w:val="18"/>
              </w:rPr>
            </w:pPr>
            <w:r>
              <w:rPr>
                <w:rFonts w:ascii="宋体" w:hAnsi="宋体"/>
                <w:bCs/>
                <w:iCs/>
                <w:color w:val="000000"/>
                <w:sz w:val="18"/>
                <w:szCs w:val="18"/>
              </w:rPr>
              <w:t>中信建投、人保资产、民生证券、</w:t>
            </w:r>
            <w:r w:rsidR="001170F7">
              <w:rPr>
                <w:rFonts w:ascii="宋体" w:hAnsi="宋体"/>
                <w:bCs/>
                <w:iCs/>
                <w:color w:val="000000"/>
                <w:sz w:val="18"/>
                <w:szCs w:val="18"/>
              </w:rPr>
              <w:t>国寿安保、</w:t>
            </w:r>
            <w:bookmarkStart w:id="0" w:name="_GoBack"/>
            <w:bookmarkEnd w:id="0"/>
            <w:r>
              <w:rPr>
                <w:rFonts w:ascii="宋体" w:hAnsi="宋体"/>
                <w:bCs/>
                <w:iCs/>
                <w:color w:val="000000"/>
                <w:sz w:val="18"/>
                <w:szCs w:val="18"/>
              </w:rPr>
              <w:t>国君资管、中银证券、嘉合基金</w:t>
            </w:r>
          </w:p>
        </w:tc>
      </w:tr>
      <w:tr w:rsidR="00ED073B" w:rsidRPr="007E5587" w14:paraId="770D37E9" w14:textId="77777777" w:rsidTr="0033650B">
        <w:trPr>
          <w:jc w:val="center"/>
        </w:trPr>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2E333265" w14:textId="77777777" w:rsidR="00ED073B" w:rsidRPr="007E5587" w:rsidRDefault="00ED073B" w:rsidP="00990B15">
            <w:pPr>
              <w:ind w:firstLineChars="0" w:firstLine="0"/>
              <w:rPr>
                <w:rFonts w:ascii="宋体" w:hAnsi="宋体"/>
                <w:bCs/>
                <w:iCs/>
                <w:color w:val="000000"/>
                <w:sz w:val="18"/>
                <w:szCs w:val="18"/>
              </w:rPr>
            </w:pPr>
            <w:r w:rsidRPr="007E5587">
              <w:rPr>
                <w:rFonts w:ascii="宋体" w:hAnsi="宋体" w:hint="eastAsia"/>
                <w:bCs/>
                <w:iCs/>
                <w:color w:val="000000"/>
                <w:sz w:val="18"/>
                <w:szCs w:val="18"/>
              </w:rPr>
              <w:t>时间</w:t>
            </w:r>
          </w:p>
        </w:tc>
        <w:tc>
          <w:tcPr>
            <w:tcW w:w="6442" w:type="dxa"/>
            <w:tcBorders>
              <w:top w:val="single" w:sz="4" w:space="0" w:color="auto"/>
              <w:left w:val="single" w:sz="4" w:space="0" w:color="auto"/>
              <w:bottom w:val="single" w:sz="4" w:space="0" w:color="auto"/>
              <w:right w:val="single" w:sz="4" w:space="0" w:color="auto"/>
            </w:tcBorders>
            <w:shd w:val="clear" w:color="auto" w:fill="auto"/>
          </w:tcPr>
          <w:p w14:paraId="7D2106C2" w14:textId="109552E7" w:rsidR="005455A0" w:rsidRPr="00DC6509" w:rsidRDefault="00EB75F7" w:rsidP="00EE0607">
            <w:pPr>
              <w:spacing w:line="480" w:lineRule="atLeast"/>
              <w:ind w:firstLineChars="0" w:firstLine="0"/>
              <w:rPr>
                <w:rFonts w:ascii="宋体" w:hAnsi="宋体"/>
                <w:bCs/>
                <w:iCs/>
                <w:color w:val="000000"/>
                <w:sz w:val="18"/>
                <w:szCs w:val="18"/>
              </w:rPr>
            </w:pPr>
            <w:r w:rsidRPr="00EB75F7">
              <w:rPr>
                <w:rFonts w:ascii="宋体" w:hAnsi="宋体" w:hint="eastAsia"/>
                <w:bCs/>
                <w:iCs/>
                <w:color w:val="000000"/>
                <w:sz w:val="18"/>
                <w:szCs w:val="18"/>
              </w:rPr>
              <w:t>2024年4月1</w:t>
            </w:r>
            <w:r w:rsidR="00EE0607">
              <w:rPr>
                <w:rFonts w:ascii="宋体" w:hAnsi="宋体"/>
                <w:bCs/>
                <w:iCs/>
                <w:color w:val="000000"/>
                <w:sz w:val="18"/>
                <w:szCs w:val="18"/>
              </w:rPr>
              <w:t>6</w:t>
            </w:r>
            <w:r w:rsidRPr="00EB75F7">
              <w:rPr>
                <w:rFonts w:ascii="宋体" w:hAnsi="宋体" w:hint="eastAsia"/>
                <w:bCs/>
                <w:iCs/>
                <w:color w:val="000000"/>
                <w:sz w:val="18"/>
                <w:szCs w:val="18"/>
              </w:rPr>
              <w:t>日</w:t>
            </w:r>
            <w:r w:rsidR="003D068D">
              <w:rPr>
                <w:rFonts w:ascii="宋体" w:hAnsi="宋体" w:hint="eastAsia"/>
                <w:bCs/>
                <w:iCs/>
                <w:color w:val="000000"/>
                <w:sz w:val="18"/>
                <w:szCs w:val="18"/>
              </w:rPr>
              <w:t>、2</w:t>
            </w:r>
            <w:r w:rsidR="00EE0607">
              <w:rPr>
                <w:rFonts w:ascii="宋体" w:hAnsi="宋体"/>
                <w:bCs/>
                <w:iCs/>
                <w:color w:val="000000"/>
                <w:sz w:val="18"/>
                <w:szCs w:val="18"/>
              </w:rPr>
              <w:t>0</w:t>
            </w:r>
            <w:r w:rsidR="003D068D">
              <w:rPr>
                <w:rFonts w:ascii="宋体" w:hAnsi="宋体"/>
                <w:bCs/>
                <w:iCs/>
                <w:color w:val="000000"/>
                <w:sz w:val="18"/>
                <w:szCs w:val="18"/>
              </w:rPr>
              <w:t>24年</w:t>
            </w:r>
            <w:r w:rsidR="003D068D">
              <w:rPr>
                <w:rFonts w:ascii="宋体" w:hAnsi="宋体" w:hint="eastAsia"/>
                <w:bCs/>
                <w:iCs/>
                <w:color w:val="000000"/>
                <w:sz w:val="18"/>
                <w:szCs w:val="18"/>
              </w:rPr>
              <w:t>4月</w:t>
            </w:r>
            <w:r w:rsidR="00EE0607">
              <w:rPr>
                <w:rFonts w:ascii="宋体" w:hAnsi="宋体" w:hint="eastAsia"/>
                <w:bCs/>
                <w:iCs/>
                <w:color w:val="000000"/>
                <w:sz w:val="18"/>
                <w:szCs w:val="18"/>
              </w:rPr>
              <w:t>1</w:t>
            </w:r>
            <w:r w:rsidR="00EE0607">
              <w:rPr>
                <w:rFonts w:ascii="宋体" w:hAnsi="宋体"/>
                <w:bCs/>
                <w:iCs/>
                <w:color w:val="000000"/>
                <w:sz w:val="18"/>
                <w:szCs w:val="18"/>
              </w:rPr>
              <w:t>7</w:t>
            </w:r>
            <w:r w:rsidR="000B356E">
              <w:rPr>
                <w:rFonts w:ascii="宋体" w:hAnsi="宋体"/>
                <w:bCs/>
                <w:iCs/>
                <w:color w:val="000000"/>
                <w:sz w:val="18"/>
                <w:szCs w:val="18"/>
              </w:rPr>
              <w:t>日</w:t>
            </w:r>
            <w:r w:rsidR="00EE0607">
              <w:rPr>
                <w:rFonts w:ascii="宋体" w:hAnsi="宋体"/>
                <w:bCs/>
                <w:iCs/>
                <w:color w:val="000000"/>
                <w:sz w:val="18"/>
                <w:szCs w:val="18"/>
              </w:rPr>
              <w:t>、2024年</w:t>
            </w:r>
            <w:r w:rsidR="00EE0607">
              <w:rPr>
                <w:rFonts w:ascii="宋体" w:hAnsi="宋体" w:hint="eastAsia"/>
                <w:bCs/>
                <w:iCs/>
                <w:color w:val="000000"/>
                <w:sz w:val="18"/>
                <w:szCs w:val="18"/>
              </w:rPr>
              <w:t>4月1</w:t>
            </w:r>
            <w:r w:rsidR="00EE0607">
              <w:rPr>
                <w:rFonts w:ascii="宋体" w:hAnsi="宋体"/>
                <w:bCs/>
                <w:iCs/>
                <w:color w:val="000000"/>
                <w:sz w:val="18"/>
                <w:szCs w:val="18"/>
              </w:rPr>
              <w:t>8日</w:t>
            </w:r>
          </w:p>
        </w:tc>
      </w:tr>
      <w:tr w:rsidR="00ED073B" w:rsidRPr="007E5587" w14:paraId="56107AED" w14:textId="77777777" w:rsidTr="0033650B">
        <w:trPr>
          <w:jc w:val="center"/>
        </w:trPr>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5126D42A" w14:textId="77777777" w:rsidR="00ED073B" w:rsidRPr="007E5587" w:rsidRDefault="00ED073B" w:rsidP="00990B15">
            <w:pPr>
              <w:ind w:firstLineChars="0" w:firstLine="0"/>
              <w:rPr>
                <w:rFonts w:ascii="宋体" w:hAnsi="宋体"/>
                <w:bCs/>
                <w:iCs/>
                <w:color w:val="000000"/>
                <w:sz w:val="18"/>
                <w:szCs w:val="18"/>
              </w:rPr>
            </w:pPr>
            <w:r w:rsidRPr="007E5587">
              <w:rPr>
                <w:rFonts w:ascii="宋体" w:hAnsi="宋体" w:hint="eastAsia"/>
                <w:bCs/>
                <w:iCs/>
                <w:color w:val="000000"/>
                <w:sz w:val="18"/>
                <w:szCs w:val="18"/>
              </w:rPr>
              <w:t>地点</w:t>
            </w:r>
          </w:p>
        </w:tc>
        <w:tc>
          <w:tcPr>
            <w:tcW w:w="6442" w:type="dxa"/>
            <w:tcBorders>
              <w:top w:val="single" w:sz="4" w:space="0" w:color="auto"/>
              <w:left w:val="single" w:sz="4" w:space="0" w:color="auto"/>
              <w:bottom w:val="single" w:sz="4" w:space="0" w:color="auto"/>
              <w:right w:val="single" w:sz="4" w:space="0" w:color="auto"/>
            </w:tcBorders>
            <w:shd w:val="clear" w:color="auto" w:fill="auto"/>
          </w:tcPr>
          <w:p w14:paraId="59A62619" w14:textId="5469BB51" w:rsidR="004658B7" w:rsidRPr="007E5587" w:rsidRDefault="000A1AAB" w:rsidP="00990B15">
            <w:pPr>
              <w:spacing w:line="480" w:lineRule="atLeast"/>
              <w:ind w:firstLineChars="0" w:firstLine="0"/>
              <w:rPr>
                <w:rFonts w:ascii="宋体" w:hAnsi="宋体"/>
                <w:bCs/>
                <w:iCs/>
                <w:color w:val="000000"/>
                <w:sz w:val="18"/>
                <w:szCs w:val="18"/>
              </w:rPr>
            </w:pPr>
            <w:r>
              <w:rPr>
                <w:rFonts w:ascii="宋体" w:hAnsi="宋体"/>
                <w:bCs/>
                <w:iCs/>
                <w:color w:val="000000"/>
                <w:sz w:val="18"/>
                <w:szCs w:val="18"/>
              </w:rPr>
              <w:t>公司会议室、</w:t>
            </w:r>
            <w:r w:rsidR="00EB75F7">
              <w:rPr>
                <w:rFonts w:ascii="宋体" w:hAnsi="宋体"/>
                <w:bCs/>
                <w:iCs/>
                <w:color w:val="000000"/>
                <w:sz w:val="18"/>
                <w:szCs w:val="18"/>
              </w:rPr>
              <w:t>通讯方式</w:t>
            </w:r>
          </w:p>
        </w:tc>
      </w:tr>
      <w:tr w:rsidR="00ED073B" w:rsidRPr="007E5587" w14:paraId="2A03445A" w14:textId="77777777" w:rsidTr="0033650B">
        <w:trPr>
          <w:jc w:val="center"/>
        </w:trPr>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5148BAE0" w14:textId="77777777" w:rsidR="00ED073B" w:rsidRPr="007E5587" w:rsidRDefault="00ED073B" w:rsidP="00990B15">
            <w:pPr>
              <w:ind w:firstLineChars="0" w:firstLine="0"/>
              <w:rPr>
                <w:rFonts w:ascii="宋体" w:hAnsi="宋体"/>
                <w:bCs/>
                <w:iCs/>
                <w:color w:val="000000"/>
                <w:sz w:val="18"/>
                <w:szCs w:val="18"/>
              </w:rPr>
            </w:pPr>
            <w:r w:rsidRPr="007E5587">
              <w:rPr>
                <w:rFonts w:ascii="宋体" w:hAnsi="宋体" w:hint="eastAsia"/>
                <w:bCs/>
                <w:iCs/>
                <w:color w:val="000000"/>
                <w:sz w:val="18"/>
                <w:szCs w:val="18"/>
              </w:rPr>
              <w:t>上市公司接待人员姓名</w:t>
            </w:r>
          </w:p>
        </w:tc>
        <w:tc>
          <w:tcPr>
            <w:tcW w:w="6442" w:type="dxa"/>
            <w:tcBorders>
              <w:top w:val="single" w:sz="4" w:space="0" w:color="auto"/>
              <w:left w:val="single" w:sz="4" w:space="0" w:color="auto"/>
              <w:bottom w:val="single" w:sz="4" w:space="0" w:color="auto"/>
              <w:right w:val="single" w:sz="4" w:space="0" w:color="auto"/>
            </w:tcBorders>
            <w:shd w:val="clear" w:color="auto" w:fill="auto"/>
          </w:tcPr>
          <w:p w14:paraId="6E3608FA" w14:textId="6D9C4AA2" w:rsidR="00F97DEA" w:rsidRPr="00473A14" w:rsidRDefault="00ED073B" w:rsidP="001333CB">
            <w:pPr>
              <w:spacing w:line="480" w:lineRule="atLeast"/>
              <w:ind w:firstLineChars="0" w:firstLine="0"/>
              <w:rPr>
                <w:rFonts w:ascii="宋体" w:hAnsi="宋体"/>
                <w:bCs/>
                <w:iCs/>
                <w:color w:val="000000"/>
                <w:sz w:val="18"/>
                <w:szCs w:val="18"/>
              </w:rPr>
            </w:pPr>
            <w:r w:rsidRPr="007E5587">
              <w:rPr>
                <w:rFonts w:ascii="宋体" w:hAnsi="宋体"/>
                <w:bCs/>
                <w:iCs/>
                <w:color w:val="000000"/>
                <w:sz w:val="18"/>
                <w:szCs w:val="18"/>
              </w:rPr>
              <w:t>董事会秘书</w:t>
            </w:r>
            <w:r w:rsidRPr="007E5587">
              <w:rPr>
                <w:rFonts w:ascii="宋体" w:hAnsi="宋体" w:hint="eastAsia"/>
                <w:bCs/>
                <w:iCs/>
                <w:color w:val="000000"/>
                <w:sz w:val="18"/>
                <w:szCs w:val="18"/>
              </w:rPr>
              <w:t>：</w:t>
            </w:r>
            <w:r w:rsidR="00CC1D3B" w:rsidRPr="00CC1D3B">
              <w:rPr>
                <w:rFonts w:ascii="宋体" w:hAnsi="宋体" w:hint="eastAsia"/>
                <w:bCs/>
                <w:iCs/>
                <w:color w:val="000000"/>
                <w:sz w:val="18"/>
                <w:szCs w:val="18"/>
              </w:rPr>
              <w:t>余美伊</w:t>
            </w:r>
          </w:p>
        </w:tc>
      </w:tr>
      <w:tr w:rsidR="00ED073B" w:rsidRPr="007E5587" w14:paraId="0CDFD25D" w14:textId="77777777" w:rsidTr="0033650B">
        <w:trPr>
          <w:jc w:val="center"/>
        </w:trPr>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5A61E8F7" w14:textId="77777777" w:rsidR="00ED073B" w:rsidRPr="007E5587" w:rsidRDefault="00ED073B" w:rsidP="00990B15">
            <w:pPr>
              <w:ind w:firstLineChars="0" w:firstLine="0"/>
              <w:rPr>
                <w:rFonts w:ascii="宋体" w:hAnsi="宋体"/>
                <w:bCs/>
                <w:iCs/>
                <w:color w:val="000000"/>
                <w:sz w:val="18"/>
                <w:szCs w:val="18"/>
              </w:rPr>
            </w:pPr>
            <w:r w:rsidRPr="007E5587">
              <w:rPr>
                <w:rFonts w:ascii="宋体" w:hAnsi="宋体" w:hint="eastAsia"/>
                <w:bCs/>
                <w:iCs/>
                <w:color w:val="000000"/>
                <w:sz w:val="18"/>
                <w:szCs w:val="18"/>
              </w:rPr>
              <w:t>投资者关系活动主要内容介绍</w:t>
            </w:r>
          </w:p>
          <w:p w14:paraId="79333560" w14:textId="77777777" w:rsidR="00ED073B" w:rsidRPr="007E5587" w:rsidRDefault="00ED073B" w:rsidP="00990B15">
            <w:pPr>
              <w:ind w:firstLineChars="0" w:firstLine="0"/>
              <w:rPr>
                <w:rFonts w:ascii="宋体" w:hAnsi="宋体"/>
                <w:bCs/>
                <w:iCs/>
                <w:color w:val="000000"/>
                <w:sz w:val="21"/>
                <w:szCs w:val="21"/>
              </w:rPr>
            </w:pPr>
          </w:p>
        </w:tc>
        <w:tc>
          <w:tcPr>
            <w:tcW w:w="6442" w:type="dxa"/>
            <w:tcBorders>
              <w:top w:val="single" w:sz="4" w:space="0" w:color="auto"/>
              <w:left w:val="single" w:sz="4" w:space="0" w:color="auto"/>
              <w:bottom w:val="single" w:sz="4" w:space="0" w:color="auto"/>
              <w:right w:val="single" w:sz="4" w:space="0" w:color="auto"/>
            </w:tcBorders>
            <w:shd w:val="clear" w:color="auto" w:fill="auto"/>
          </w:tcPr>
          <w:p w14:paraId="7F14DDD8" w14:textId="0C8AD8D0" w:rsidR="00EA57E2" w:rsidRDefault="00EA57E2" w:rsidP="00933FE6">
            <w:pPr>
              <w:spacing w:line="480" w:lineRule="atLeast"/>
              <w:ind w:firstLineChars="0" w:firstLine="0"/>
              <w:rPr>
                <w:rFonts w:ascii="宋体" w:hAnsi="宋体"/>
                <w:bCs/>
                <w:iCs/>
                <w:color w:val="000000"/>
                <w:sz w:val="18"/>
                <w:szCs w:val="18"/>
              </w:rPr>
            </w:pPr>
            <w:r w:rsidRPr="00EA57E2">
              <w:rPr>
                <w:rFonts w:ascii="宋体" w:hAnsi="宋体" w:hint="eastAsia"/>
                <w:bCs/>
                <w:iCs/>
                <w:color w:val="000000"/>
                <w:sz w:val="18"/>
                <w:szCs w:val="18"/>
              </w:rPr>
              <w:t>第一部分：</w:t>
            </w:r>
            <w:r w:rsidR="00EE0607" w:rsidRPr="00EE0607">
              <w:rPr>
                <w:rFonts w:ascii="宋体" w:hAnsi="宋体" w:hint="eastAsia"/>
                <w:bCs/>
                <w:iCs/>
                <w:color w:val="000000"/>
                <w:sz w:val="18"/>
                <w:szCs w:val="18"/>
              </w:rPr>
              <w:t>解读公司2023年年度报告</w:t>
            </w:r>
            <w:r w:rsidR="00EE0607">
              <w:rPr>
                <w:rFonts w:ascii="宋体" w:hAnsi="宋体" w:hint="eastAsia"/>
                <w:bCs/>
                <w:iCs/>
                <w:color w:val="000000"/>
                <w:sz w:val="18"/>
                <w:szCs w:val="18"/>
              </w:rPr>
              <w:t>并</w:t>
            </w:r>
            <w:r w:rsidR="0095533E" w:rsidRPr="0095533E">
              <w:rPr>
                <w:rFonts w:ascii="宋体" w:hAnsi="宋体" w:hint="eastAsia"/>
                <w:bCs/>
                <w:iCs/>
                <w:color w:val="000000"/>
                <w:sz w:val="18"/>
                <w:szCs w:val="18"/>
              </w:rPr>
              <w:t>介绍公司概要、公司成长、公司团队、主要产品线等。</w:t>
            </w:r>
          </w:p>
          <w:p w14:paraId="6289EF05" w14:textId="531FF62E" w:rsidR="005D47E7" w:rsidRDefault="005D47E7" w:rsidP="006A29BE">
            <w:pPr>
              <w:spacing w:line="480" w:lineRule="atLeast"/>
              <w:ind w:firstLineChars="0" w:firstLine="0"/>
              <w:rPr>
                <w:rFonts w:ascii="宋体" w:hAnsi="宋体"/>
                <w:bCs/>
                <w:iCs/>
                <w:color w:val="000000"/>
                <w:sz w:val="18"/>
                <w:szCs w:val="18"/>
              </w:rPr>
            </w:pPr>
            <w:r w:rsidRPr="005D47E7">
              <w:rPr>
                <w:rFonts w:ascii="宋体" w:hAnsi="宋体" w:hint="eastAsia"/>
                <w:bCs/>
                <w:iCs/>
                <w:color w:val="000000"/>
                <w:sz w:val="18"/>
                <w:szCs w:val="18"/>
              </w:rPr>
              <w:t>第二部分：问答环节：</w:t>
            </w:r>
          </w:p>
          <w:p w14:paraId="7E7FBAAF" w14:textId="033D7C8F" w:rsidR="00EB75F7" w:rsidRPr="00EB75F7" w:rsidRDefault="00EB75F7" w:rsidP="00EB75F7">
            <w:pPr>
              <w:spacing w:line="480" w:lineRule="atLeast"/>
              <w:ind w:firstLineChars="0" w:firstLine="0"/>
              <w:rPr>
                <w:rFonts w:ascii="宋体" w:hAnsi="宋体"/>
                <w:bCs/>
                <w:iCs/>
                <w:color w:val="000000"/>
                <w:sz w:val="18"/>
                <w:szCs w:val="18"/>
              </w:rPr>
            </w:pPr>
            <w:r w:rsidRPr="00EB75F7">
              <w:rPr>
                <w:rFonts w:ascii="宋体" w:hAnsi="宋体" w:hint="eastAsia"/>
                <w:bCs/>
                <w:iCs/>
                <w:color w:val="000000"/>
                <w:sz w:val="18"/>
                <w:szCs w:val="18"/>
              </w:rPr>
              <w:t>问题</w:t>
            </w:r>
            <w:proofErr w:type="gramStart"/>
            <w:r w:rsidRPr="00EB75F7">
              <w:rPr>
                <w:rFonts w:ascii="宋体" w:hAnsi="宋体" w:hint="eastAsia"/>
                <w:bCs/>
                <w:iCs/>
                <w:color w:val="000000"/>
                <w:sz w:val="18"/>
                <w:szCs w:val="18"/>
              </w:rPr>
              <w:t>一</w:t>
            </w:r>
            <w:proofErr w:type="gramEnd"/>
            <w:r w:rsidRPr="00EB75F7">
              <w:rPr>
                <w:rFonts w:ascii="宋体" w:hAnsi="宋体" w:hint="eastAsia"/>
                <w:bCs/>
                <w:iCs/>
                <w:color w:val="000000"/>
                <w:sz w:val="18"/>
                <w:szCs w:val="18"/>
              </w:rPr>
              <w:t>：</w:t>
            </w:r>
            <w:r w:rsidR="00421C49">
              <w:rPr>
                <w:rFonts w:ascii="宋体" w:hAnsi="宋体" w:hint="eastAsia"/>
                <w:bCs/>
                <w:iCs/>
                <w:color w:val="000000"/>
                <w:sz w:val="18"/>
                <w:szCs w:val="18"/>
              </w:rPr>
              <w:t>请问</w:t>
            </w:r>
            <w:r w:rsidRPr="00EB75F7">
              <w:rPr>
                <w:rFonts w:ascii="宋体" w:hAnsi="宋体" w:hint="eastAsia"/>
                <w:bCs/>
                <w:iCs/>
                <w:color w:val="000000"/>
                <w:sz w:val="18"/>
                <w:szCs w:val="18"/>
              </w:rPr>
              <w:t>公司2023年度营</w:t>
            </w:r>
            <w:proofErr w:type="gramStart"/>
            <w:r w:rsidR="00421C49">
              <w:rPr>
                <w:rFonts w:ascii="宋体" w:hAnsi="宋体" w:hint="eastAsia"/>
                <w:bCs/>
                <w:iCs/>
                <w:color w:val="000000"/>
                <w:sz w:val="18"/>
                <w:szCs w:val="18"/>
              </w:rPr>
              <w:t>收增长</w:t>
            </w:r>
            <w:proofErr w:type="gramEnd"/>
            <w:r w:rsidR="00421C49">
              <w:rPr>
                <w:rFonts w:ascii="宋体" w:hAnsi="宋体" w:hint="eastAsia"/>
                <w:bCs/>
                <w:iCs/>
                <w:color w:val="000000"/>
                <w:sz w:val="18"/>
                <w:szCs w:val="18"/>
              </w:rPr>
              <w:t>的因素有哪些</w:t>
            </w:r>
            <w:r w:rsidRPr="00EB75F7">
              <w:rPr>
                <w:rFonts w:ascii="宋体" w:hAnsi="宋体" w:hint="eastAsia"/>
                <w:bCs/>
                <w:iCs/>
                <w:color w:val="000000"/>
                <w:sz w:val="18"/>
                <w:szCs w:val="18"/>
              </w:rPr>
              <w:t>？</w:t>
            </w:r>
          </w:p>
          <w:p w14:paraId="0529C2F0" w14:textId="423C0F4F" w:rsidR="00EB75F7" w:rsidRPr="00EB75F7" w:rsidRDefault="00EB75F7" w:rsidP="00EB75F7">
            <w:pPr>
              <w:spacing w:line="480" w:lineRule="atLeast"/>
              <w:ind w:firstLineChars="0" w:firstLine="0"/>
              <w:rPr>
                <w:rFonts w:ascii="宋体" w:hAnsi="宋体"/>
                <w:bCs/>
                <w:iCs/>
                <w:color w:val="000000"/>
                <w:sz w:val="18"/>
                <w:szCs w:val="18"/>
              </w:rPr>
            </w:pPr>
            <w:r w:rsidRPr="00EB75F7">
              <w:rPr>
                <w:rFonts w:ascii="宋体" w:hAnsi="宋体" w:hint="eastAsia"/>
                <w:bCs/>
                <w:iCs/>
                <w:color w:val="000000"/>
                <w:sz w:val="18"/>
                <w:szCs w:val="18"/>
              </w:rPr>
              <w:t>回答：公司持续丰富和优化产品品类和结构</w:t>
            </w:r>
            <w:r w:rsidR="001A6714">
              <w:rPr>
                <w:rFonts w:ascii="宋体" w:hAnsi="宋体" w:hint="eastAsia"/>
                <w:bCs/>
                <w:iCs/>
                <w:color w:val="000000"/>
                <w:sz w:val="18"/>
                <w:szCs w:val="18"/>
              </w:rPr>
              <w:t>并</w:t>
            </w:r>
            <w:r w:rsidRPr="00EB75F7">
              <w:rPr>
                <w:rFonts w:ascii="宋体" w:hAnsi="宋体" w:hint="eastAsia"/>
                <w:bCs/>
                <w:iCs/>
                <w:color w:val="000000"/>
                <w:sz w:val="18"/>
                <w:szCs w:val="18"/>
              </w:rPr>
              <w:t>推出更多新产品，逐渐从占有相对份额的手机、AIOT领域扩展到工业、汽车等领域，不断开拓市场领域和客户群体，同时也在推进工业和汽车领域的研发进展。公司根据客户需求及时进行技术和产品创新，加快产品迭代以及产品性能和成本优化，最终实现营业收入创历史新高。</w:t>
            </w:r>
          </w:p>
          <w:p w14:paraId="2E28324D" w14:textId="77777777" w:rsidR="00EB75F7" w:rsidRPr="00EB75F7" w:rsidRDefault="00EB75F7" w:rsidP="00EB75F7">
            <w:pPr>
              <w:spacing w:line="480" w:lineRule="atLeast"/>
              <w:ind w:firstLineChars="0" w:firstLine="0"/>
              <w:rPr>
                <w:rFonts w:ascii="宋体" w:hAnsi="宋体"/>
                <w:bCs/>
                <w:iCs/>
                <w:color w:val="000000"/>
                <w:sz w:val="18"/>
                <w:szCs w:val="18"/>
              </w:rPr>
            </w:pPr>
          </w:p>
          <w:p w14:paraId="571E87E4" w14:textId="63BD4695" w:rsidR="00EB75F7" w:rsidRPr="00EB75F7" w:rsidRDefault="00EB75F7" w:rsidP="00EB75F7">
            <w:pPr>
              <w:spacing w:line="480" w:lineRule="atLeast"/>
              <w:ind w:firstLineChars="0" w:firstLine="0"/>
              <w:rPr>
                <w:rFonts w:ascii="宋体" w:hAnsi="宋体"/>
                <w:bCs/>
                <w:iCs/>
                <w:color w:val="000000"/>
                <w:sz w:val="18"/>
                <w:szCs w:val="18"/>
              </w:rPr>
            </w:pPr>
            <w:r w:rsidRPr="00EB75F7">
              <w:rPr>
                <w:rFonts w:ascii="宋体" w:hAnsi="宋体" w:hint="eastAsia"/>
                <w:bCs/>
                <w:iCs/>
                <w:color w:val="000000"/>
                <w:sz w:val="18"/>
                <w:szCs w:val="18"/>
              </w:rPr>
              <w:t>问题二：</w:t>
            </w:r>
            <w:r w:rsidR="001C5151" w:rsidRPr="00EB75F7">
              <w:rPr>
                <w:rFonts w:ascii="宋体" w:hAnsi="宋体" w:hint="eastAsia"/>
                <w:bCs/>
                <w:iCs/>
                <w:color w:val="000000"/>
                <w:sz w:val="18"/>
                <w:szCs w:val="18"/>
              </w:rPr>
              <w:t>2023</w:t>
            </w:r>
            <w:r w:rsidR="001C5151">
              <w:rPr>
                <w:rFonts w:ascii="宋体" w:hAnsi="宋体" w:hint="eastAsia"/>
                <w:bCs/>
                <w:iCs/>
                <w:color w:val="000000"/>
                <w:sz w:val="18"/>
                <w:szCs w:val="18"/>
              </w:rPr>
              <w:t>年度</w:t>
            </w:r>
            <w:r w:rsidRPr="00EB75F7">
              <w:rPr>
                <w:rFonts w:ascii="宋体" w:hAnsi="宋体" w:hint="eastAsia"/>
                <w:bCs/>
                <w:iCs/>
                <w:color w:val="000000"/>
                <w:sz w:val="18"/>
                <w:szCs w:val="18"/>
              </w:rPr>
              <w:t>公司</w:t>
            </w:r>
            <w:r w:rsidR="00A92AF7">
              <w:rPr>
                <w:rFonts w:ascii="宋体" w:hAnsi="宋体" w:hint="eastAsia"/>
                <w:bCs/>
                <w:iCs/>
                <w:color w:val="000000"/>
                <w:sz w:val="18"/>
                <w:szCs w:val="18"/>
              </w:rPr>
              <w:t>在</w:t>
            </w:r>
            <w:r w:rsidR="001C5151">
              <w:rPr>
                <w:rFonts w:ascii="宋体" w:hAnsi="宋体" w:hint="eastAsia"/>
                <w:bCs/>
                <w:iCs/>
                <w:color w:val="000000"/>
                <w:sz w:val="18"/>
                <w:szCs w:val="18"/>
              </w:rPr>
              <w:t>高性能数模混合</w:t>
            </w:r>
            <w:r w:rsidR="00A92AF7">
              <w:rPr>
                <w:rFonts w:ascii="宋体" w:hAnsi="宋体" w:hint="eastAsia"/>
                <w:bCs/>
                <w:iCs/>
                <w:color w:val="000000"/>
                <w:sz w:val="18"/>
                <w:szCs w:val="18"/>
              </w:rPr>
              <w:t>产品线上</w:t>
            </w:r>
            <w:r w:rsidR="001C5151">
              <w:rPr>
                <w:rFonts w:ascii="宋体" w:hAnsi="宋体" w:hint="eastAsia"/>
                <w:bCs/>
                <w:iCs/>
                <w:color w:val="000000"/>
                <w:sz w:val="18"/>
                <w:szCs w:val="18"/>
              </w:rPr>
              <w:t>有哪些突破？</w:t>
            </w:r>
          </w:p>
          <w:p w14:paraId="49502073" w14:textId="6004D8A4" w:rsidR="00EB75F7" w:rsidRPr="00EB75F7" w:rsidRDefault="00EB75F7" w:rsidP="00EB75F7">
            <w:pPr>
              <w:spacing w:line="480" w:lineRule="atLeast"/>
              <w:ind w:firstLineChars="0" w:firstLine="0"/>
              <w:rPr>
                <w:rFonts w:ascii="宋体" w:hAnsi="宋体"/>
                <w:bCs/>
                <w:iCs/>
                <w:color w:val="000000"/>
                <w:sz w:val="18"/>
                <w:szCs w:val="18"/>
              </w:rPr>
            </w:pPr>
            <w:r w:rsidRPr="00EB75F7">
              <w:rPr>
                <w:rFonts w:ascii="宋体" w:hAnsi="宋体" w:hint="eastAsia"/>
                <w:bCs/>
                <w:iCs/>
                <w:color w:val="000000"/>
                <w:sz w:val="18"/>
                <w:szCs w:val="18"/>
              </w:rPr>
              <w:t>回答：</w:t>
            </w:r>
            <w:r w:rsidR="001C5151">
              <w:rPr>
                <w:rFonts w:ascii="宋体" w:hAnsi="宋体" w:hint="eastAsia"/>
                <w:bCs/>
                <w:iCs/>
                <w:color w:val="000000"/>
                <w:sz w:val="18"/>
                <w:szCs w:val="18"/>
              </w:rPr>
              <w:t>公司</w:t>
            </w:r>
            <w:r w:rsidR="001C5151" w:rsidRPr="001C5151">
              <w:rPr>
                <w:rFonts w:ascii="宋体" w:hAnsi="宋体" w:hint="eastAsia"/>
                <w:bCs/>
                <w:iCs/>
                <w:color w:val="000000"/>
                <w:sz w:val="18"/>
                <w:szCs w:val="18"/>
              </w:rPr>
              <w:t>采用先进工艺，持续进行产品创新，打造高性能模拟功放和内</w:t>
            </w:r>
            <w:proofErr w:type="gramStart"/>
            <w:r w:rsidR="001C5151" w:rsidRPr="001C5151">
              <w:rPr>
                <w:rFonts w:ascii="宋体" w:hAnsi="宋体" w:hint="eastAsia"/>
                <w:bCs/>
                <w:iCs/>
                <w:color w:val="000000"/>
                <w:sz w:val="18"/>
                <w:szCs w:val="18"/>
              </w:rPr>
              <w:t>嵌丰富</w:t>
            </w:r>
            <w:proofErr w:type="gramEnd"/>
            <w:r w:rsidR="001C5151" w:rsidRPr="001C5151">
              <w:rPr>
                <w:rFonts w:ascii="宋体" w:hAnsi="宋体" w:hint="eastAsia"/>
                <w:bCs/>
                <w:iCs/>
                <w:color w:val="000000"/>
                <w:sz w:val="18"/>
                <w:szCs w:val="18"/>
              </w:rPr>
              <w:t>音效算法的DSP数字功放；不断升级神仙算法，实现以算法、硬件、系统解决方案三位一体的立体式发展。首款数字中功率功放产品实现行业头部客户导入验证，发布量</w:t>
            </w:r>
            <w:proofErr w:type="gramStart"/>
            <w:r w:rsidR="001C5151" w:rsidRPr="001C5151">
              <w:rPr>
                <w:rFonts w:ascii="宋体" w:hAnsi="宋体" w:hint="eastAsia"/>
                <w:bCs/>
                <w:iCs/>
                <w:color w:val="000000"/>
                <w:sz w:val="18"/>
                <w:szCs w:val="18"/>
              </w:rPr>
              <w:t>产应用</w:t>
            </w:r>
            <w:proofErr w:type="gramEnd"/>
            <w:r w:rsidR="001C5151" w:rsidRPr="001C5151">
              <w:rPr>
                <w:rFonts w:ascii="宋体" w:hAnsi="宋体" w:hint="eastAsia"/>
                <w:bCs/>
                <w:iCs/>
                <w:color w:val="000000"/>
                <w:sz w:val="18"/>
                <w:szCs w:val="18"/>
              </w:rPr>
              <w:t>于车载T-BOX的音频功放芯片，</w:t>
            </w:r>
            <w:proofErr w:type="spellStart"/>
            <w:r w:rsidR="001C5151" w:rsidRPr="001C5151">
              <w:rPr>
                <w:rFonts w:ascii="宋体" w:hAnsi="宋体" w:hint="eastAsia"/>
                <w:bCs/>
                <w:iCs/>
                <w:color w:val="000000"/>
                <w:sz w:val="18"/>
                <w:szCs w:val="18"/>
              </w:rPr>
              <w:t>awinicSKTune</w:t>
            </w:r>
            <w:proofErr w:type="spellEnd"/>
            <w:r w:rsidR="001C5151" w:rsidRPr="001C5151">
              <w:rPr>
                <w:rFonts w:ascii="宋体" w:hAnsi="宋体" w:hint="eastAsia"/>
                <w:bCs/>
                <w:iCs/>
                <w:color w:val="000000"/>
                <w:sz w:val="18"/>
                <w:szCs w:val="18"/>
              </w:rPr>
              <w:t>®神仙算法首次实现销售。报告期内，公司发布了Boost升压、免电感升压、电池直通等Haptic</w:t>
            </w:r>
            <w:r w:rsidR="001C5151" w:rsidRPr="001C5151">
              <w:rPr>
                <w:rFonts w:ascii="宋体" w:hAnsi="宋体" w:hint="eastAsia"/>
                <w:bCs/>
                <w:iCs/>
                <w:color w:val="000000"/>
                <w:sz w:val="18"/>
                <w:szCs w:val="18"/>
              </w:rPr>
              <w:lastRenderedPageBreak/>
              <w:t>系列的升级产品，压感检测处理器通过AEC-Q100认证，</w:t>
            </w:r>
            <w:proofErr w:type="spellStart"/>
            <w:r w:rsidR="001C5151" w:rsidRPr="001C5151">
              <w:rPr>
                <w:rFonts w:ascii="宋体" w:hAnsi="宋体" w:hint="eastAsia"/>
                <w:bCs/>
                <w:iCs/>
                <w:color w:val="000000"/>
                <w:sz w:val="18"/>
                <w:szCs w:val="18"/>
              </w:rPr>
              <w:t>awinicTikTap</w:t>
            </w:r>
            <w:proofErr w:type="spellEnd"/>
            <w:r w:rsidR="001C5151" w:rsidRPr="001C5151">
              <w:rPr>
                <w:rFonts w:ascii="宋体" w:hAnsi="宋体" w:hint="eastAsia"/>
                <w:bCs/>
                <w:iCs/>
                <w:color w:val="000000"/>
                <w:sz w:val="18"/>
                <w:szCs w:val="18"/>
              </w:rPr>
              <w:t>® 4D触觉Engine软硬件一体方案获得品牌客户认可并实现量产。公司在国内首先突破手机摄像头光学防抖OIS技术实现规模量产，并已规划了AF和OIS全系列产品，包括开环单端驱动，低功耗开环中置驱动，集成霍尔传感器的闭环驱动，OIS驱动等产品。VCM驱动芯片已实现业绩大幅增长，SMA驱动芯片成功导入品牌客户实现量产出货。</w:t>
            </w:r>
          </w:p>
          <w:p w14:paraId="21F9C7D3" w14:textId="77777777" w:rsidR="00EB75F7" w:rsidRPr="00EB75F7" w:rsidRDefault="00EB75F7" w:rsidP="00EB75F7">
            <w:pPr>
              <w:spacing w:line="480" w:lineRule="atLeast"/>
              <w:ind w:firstLineChars="0" w:firstLine="0"/>
              <w:rPr>
                <w:rFonts w:ascii="宋体" w:hAnsi="宋体"/>
                <w:bCs/>
                <w:iCs/>
                <w:color w:val="000000"/>
                <w:sz w:val="18"/>
                <w:szCs w:val="18"/>
              </w:rPr>
            </w:pPr>
          </w:p>
          <w:p w14:paraId="0673C0A6" w14:textId="72AC5EBC" w:rsidR="00EB75F7" w:rsidRPr="00EB75F7" w:rsidRDefault="00EB75F7" w:rsidP="00EB75F7">
            <w:pPr>
              <w:spacing w:line="480" w:lineRule="atLeast"/>
              <w:ind w:firstLineChars="0" w:firstLine="0"/>
              <w:rPr>
                <w:rFonts w:ascii="宋体" w:hAnsi="宋体"/>
                <w:bCs/>
                <w:iCs/>
                <w:color w:val="000000"/>
                <w:sz w:val="18"/>
                <w:szCs w:val="18"/>
              </w:rPr>
            </w:pPr>
            <w:r w:rsidRPr="00EB75F7">
              <w:rPr>
                <w:rFonts w:ascii="宋体" w:hAnsi="宋体" w:hint="eastAsia"/>
                <w:bCs/>
                <w:iCs/>
                <w:color w:val="000000"/>
                <w:sz w:val="18"/>
                <w:szCs w:val="18"/>
              </w:rPr>
              <w:t>问题三：</w:t>
            </w:r>
            <w:r w:rsidR="00421C49">
              <w:rPr>
                <w:rFonts w:ascii="宋体" w:hAnsi="宋体" w:hint="eastAsia"/>
                <w:bCs/>
                <w:iCs/>
                <w:color w:val="000000"/>
                <w:sz w:val="18"/>
                <w:szCs w:val="18"/>
              </w:rPr>
              <w:t>请问公司目前有哪些主要客户？</w:t>
            </w:r>
          </w:p>
          <w:p w14:paraId="21B24F5D" w14:textId="59BB35A7" w:rsidR="00EB75F7" w:rsidRPr="00EB75F7" w:rsidRDefault="00EB75F7" w:rsidP="00EB75F7">
            <w:pPr>
              <w:spacing w:line="480" w:lineRule="atLeast"/>
              <w:ind w:firstLineChars="0" w:firstLine="0"/>
              <w:rPr>
                <w:rFonts w:ascii="宋体" w:hAnsi="宋体"/>
                <w:bCs/>
                <w:iCs/>
                <w:color w:val="000000"/>
                <w:sz w:val="18"/>
                <w:szCs w:val="18"/>
              </w:rPr>
            </w:pPr>
            <w:r w:rsidRPr="00EB75F7">
              <w:rPr>
                <w:rFonts w:ascii="宋体" w:hAnsi="宋体" w:hint="eastAsia"/>
                <w:bCs/>
                <w:iCs/>
                <w:color w:val="000000"/>
                <w:sz w:val="18"/>
                <w:szCs w:val="18"/>
              </w:rPr>
              <w:t>回答：</w:t>
            </w:r>
            <w:r w:rsidR="006D0A2F" w:rsidRPr="006D0A2F">
              <w:rPr>
                <w:rFonts w:ascii="宋体" w:hAnsi="宋体" w:hint="eastAsia"/>
                <w:bCs/>
                <w:iCs/>
                <w:color w:val="000000"/>
                <w:sz w:val="18"/>
                <w:szCs w:val="18"/>
              </w:rPr>
              <w:t>公司产品以新智能硬件为应用核心，通过突出的研发能力、可靠的产品质量和细致的客户服务，覆盖了包括小米、OPPO、vivo、传音、TCL、联想、比亚迪、现代、五菱、吉利、奇瑞、零跑、微软、Samsung、Meta、Amazon、Google等众多品牌客户。以及华勤、闻泰科技、龙旗科技等知名ODM厂商；在可穿戴设备、智能便携设备和</w:t>
            </w:r>
            <w:proofErr w:type="spellStart"/>
            <w:r w:rsidR="006D0A2F" w:rsidRPr="006D0A2F">
              <w:rPr>
                <w:rFonts w:ascii="宋体" w:hAnsi="宋体" w:hint="eastAsia"/>
                <w:bCs/>
                <w:iCs/>
                <w:color w:val="000000"/>
                <w:sz w:val="18"/>
                <w:szCs w:val="18"/>
              </w:rPr>
              <w:t>AIoT</w:t>
            </w:r>
            <w:proofErr w:type="spellEnd"/>
            <w:r w:rsidR="006D0A2F" w:rsidRPr="006D0A2F">
              <w:rPr>
                <w:rFonts w:ascii="宋体" w:hAnsi="宋体" w:hint="eastAsia"/>
                <w:bCs/>
                <w:iCs/>
                <w:color w:val="000000"/>
                <w:sz w:val="18"/>
                <w:szCs w:val="18"/>
              </w:rPr>
              <w:t>、工业、汽车等细分领域，持续拓展了细分领域的头部客户。</w:t>
            </w:r>
          </w:p>
          <w:p w14:paraId="509B58F5" w14:textId="77777777" w:rsidR="00EB75F7" w:rsidRPr="00EB75F7" w:rsidRDefault="00EB75F7" w:rsidP="00EB75F7">
            <w:pPr>
              <w:spacing w:line="480" w:lineRule="atLeast"/>
              <w:ind w:firstLineChars="0" w:firstLine="0"/>
              <w:rPr>
                <w:rFonts w:ascii="宋体" w:hAnsi="宋体"/>
                <w:bCs/>
                <w:iCs/>
                <w:color w:val="000000"/>
                <w:sz w:val="18"/>
                <w:szCs w:val="18"/>
              </w:rPr>
            </w:pPr>
          </w:p>
          <w:p w14:paraId="0F5BD9A1" w14:textId="1A375030" w:rsidR="00EB75F7" w:rsidRPr="00EB75F7" w:rsidRDefault="00EB75F7" w:rsidP="00EB75F7">
            <w:pPr>
              <w:spacing w:line="480" w:lineRule="atLeast"/>
              <w:ind w:firstLineChars="0" w:firstLine="0"/>
              <w:rPr>
                <w:rFonts w:ascii="宋体" w:hAnsi="宋体"/>
                <w:bCs/>
                <w:iCs/>
                <w:color w:val="000000"/>
                <w:sz w:val="18"/>
                <w:szCs w:val="18"/>
              </w:rPr>
            </w:pPr>
            <w:r w:rsidRPr="00EB75F7">
              <w:rPr>
                <w:rFonts w:ascii="宋体" w:hAnsi="宋体" w:hint="eastAsia"/>
                <w:bCs/>
                <w:iCs/>
                <w:color w:val="000000"/>
                <w:sz w:val="18"/>
                <w:szCs w:val="18"/>
              </w:rPr>
              <w:t>问题四：</w:t>
            </w:r>
            <w:r w:rsidR="00421C49">
              <w:rPr>
                <w:rFonts w:ascii="宋体" w:hAnsi="宋体" w:hint="eastAsia"/>
                <w:bCs/>
                <w:iCs/>
                <w:color w:val="000000"/>
                <w:sz w:val="18"/>
                <w:szCs w:val="18"/>
              </w:rPr>
              <w:t>请问</w:t>
            </w:r>
            <w:r w:rsidRPr="00EB75F7">
              <w:rPr>
                <w:rFonts w:ascii="宋体" w:hAnsi="宋体" w:hint="eastAsia"/>
                <w:bCs/>
                <w:iCs/>
                <w:color w:val="000000"/>
                <w:sz w:val="18"/>
                <w:szCs w:val="18"/>
              </w:rPr>
              <w:t>公司</w:t>
            </w:r>
            <w:r w:rsidR="00421C49">
              <w:rPr>
                <w:rFonts w:ascii="宋体" w:hAnsi="宋体" w:hint="eastAsia"/>
                <w:bCs/>
                <w:iCs/>
                <w:color w:val="000000"/>
                <w:sz w:val="18"/>
                <w:szCs w:val="18"/>
              </w:rPr>
              <w:t>目前</w:t>
            </w:r>
            <w:r w:rsidRPr="00EB75F7">
              <w:rPr>
                <w:rFonts w:ascii="宋体" w:hAnsi="宋体" w:hint="eastAsia"/>
                <w:bCs/>
                <w:iCs/>
                <w:color w:val="000000"/>
                <w:sz w:val="18"/>
                <w:szCs w:val="18"/>
              </w:rPr>
              <w:t>的产品线布局</w:t>
            </w:r>
            <w:r w:rsidR="00421C49">
              <w:rPr>
                <w:rFonts w:ascii="宋体" w:hAnsi="宋体" w:hint="eastAsia"/>
                <w:bCs/>
                <w:iCs/>
                <w:color w:val="000000"/>
                <w:sz w:val="18"/>
                <w:szCs w:val="18"/>
              </w:rPr>
              <w:t>是怎么样的，</w:t>
            </w:r>
            <w:r w:rsidRPr="00EB75F7">
              <w:rPr>
                <w:rFonts w:ascii="宋体" w:hAnsi="宋体" w:hint="eastAsia"/>
                <w:bCs/>
                <w:iCs/>
                <w:color w:val="000000"/>
                <w:sz w:val="18"/>
                <w:szCs w:val="18"/>
              </w:rPr>
              <w:t>料号数量</w:t>
            </w:r>
            <w:r w:rsidR="00421C49">
              <w:rPr>
                <w:rFonts w:ascii="宋体" w:hAnsi="宋体" w:hint="eastAsia"/>
                <w:bCs/>
                <w:iCs/>
                <w:color w:val="000000"/>
                <w:sz w:val="18"/>
                <w:szCs w:val="18"/>
              </w:rPr>
              <w:t>有多少？</w:t>
            </w:r>
          </w:p>
          <w:p w14:paraId="7C7D3D57" w14:textId="77777777" w:rsidR="00F820DF" w:rsidRDefault="00EB75F7" w:rsidP="001A0490">
            <w:pPr>
              <w:spacing w:line="480" w:lineRule="atLeast"/>
              <w:ind w:firstLineChars="0" w:firstLine="0"/>
              <w:rPr>
                <w:rFonts w:ascii="宋体" w:hAnsi="宋体"/>
                <w:bCs/>
                <w:iCs/>
                <w:color w:val="000000"/>
                <w:sz w:val="18"/>
                <w:szCs w:val="18"/>
              </w:rPr>
            </w:pPr>
            <w:r w:rsidRPr="00EB75F7">
              <w:rPr>
                <w:rFonts w:ascii="宋体" w:hAnsi="宋体" w:hint="eastAsia"/>
                <w:bCs/>
                <w:iCs/>
                <w:color w:val="000000"/>
                <w:sz w:val="18"/>
                <w:szCs w:val="18"/>
              </w:rPr>
              <w:t>回答：公司产品主要应用于消费电子、</w:t>
            </w:r>
            <w:proofErr w:type="spellStart"/>
            <w:r w:rsidRPr="00EB75F7">
              <w:rPr>
                <w:rFonts w:ascii="宋体" w:hAnsi="宋体" w:hint="eastAsia"/>
                <w:bCs/>
                <w:iCs/>
                <w:color w:val="000000"/>
                <w:sz w:val="18"/>
                <w:szCs w:val="18"/>
              </w:rPr>
              <w:t>AIoT</w:t>
            </w:r>
            <w:proofErr w:type="spellEnd"/>
            <w:r w:rsidRPr="00EB75F7">
              <w:rPr>
                <w:rFonts w:ascii="宋体" w:hAnsi="宋体" w:hint="eastAsia"/>
                <w:bCs/>
                <w:iCs/>
                <w:color w:val="000000"/>
                <w:sz w:val="18"/>
                <w:szCs w:val="18"/>
              </w:rPr>
              <w:t>、工业、汽车领域，通过多年的积累，公司拥有丰富且齐全的产品系列，公司产品在技术领域覆盖高性能数模混合芯片、电源管理芯片、信号链芯片，</w:t>
            </w:r>
            <w:r w:rsidR="00257A8C">
              <w:rPr>
                <w:rFonts w:ascii="宋体" w:hAnsi="宋体" w:hint="eastAsia"/>
                <w:bCs/>
                <w:iCs/>
                <w:color w:val="000000"/>
                <w:sz w:val="18"/>
                <w:szCs w:val="18"/>
              </w:rPr>
              <w:t>截至2</w:t>
            </w:r>
            <w:r w:rsidR="00257A8C">
              <w:rPr>
                <w:rFonts w:ascii="宋体" w:hAnsi="宋体"/>
                <w:bCs/>
                <w:iCs/>
                <w:color w:val="000000"/>
                <w:sz w:val="18"/>
                <w:szCs w:val="18"/>
              </w:rPr>
              <w:t>023</w:t>
            </w:r>
            <w:r w:rsidR="00257A8C">
              <w:rPr>
                <w:rFonts w:ascii="宋体" w:hAnsi="宋体" w:hint="eastAsia"/>
                <w:bCs/>
                <w:iCs/>
                <w:color w:val="000000"/>
                <w:sz w:val="18"/>
                <w:szCs w:val="18"/>
              </w:rPr>
              <w:t>年底，</w:t>
            </w:r>
            <w:r w:rsidRPr="00EB75F7">
              <w:rPr>
                <w:rFonts w:ascii="宋体" w:hAnsi="宋体" w:hint="eastAsia"/>
                <w:bCs/>
                <w:iCs/>
                <w:color w:val="000000"/>
                <w:sz w:val="18"/>
                <w:szCs w:val="18"/>
              </w:rPr>
              <w:t>产品型号达到1,200余款。公司开发的音频功放芯片、背光驱动、呼吸灯驱动、闪光灯驱动、过压保护、</w:t>
            </w:r>
            <w:r w:rsidR="005F045B">
              <w:rPr>
                <w:rFonts w:ascii="宋体" w:hAnsi="宋体" w:hint="eastAsia"/>
                <w:bCs/>
                <w:iCs/>
                <w:color w:val="000000"/>
                <w:sz w:val="18"/>
                <w:szCs w:val="18"/>
              </w:rPr>
              <w:t>GNSS</w:t>
            </w:r>
            <w:r w:rsidRPr="00EB75F7">
              <w:rPr>
                <w:rFonts w:ascii="宋体" w:hAnsi="宋体" w:hint="eastAsia"/>
                <w:bCs/>
                <w:iCs/>
                <w:color w:val="000000"/>
                <w:sz w:val="18"/>
                <w:szCs w:val="18"/>
              </w:rPr>
              <w:t>低噪声放大器、</w:t>
            </w:r>
            <w:r w:rsidR="005F045B">
              <w:rPr>
                <w:rFonts w:ascii="宋体" w:hAnsi="宋体" w:hint="eastAsia"/>
                <w:bCs/>
                <w:iCs/>
                <w:color w:val="000000"/>
                <w:sz w:val="18"/>
                <w:szCs w:val="18"/>
              </w:rPr>
              <w:t>FM</w:t>
            </w:r>
            <w:r w:rsidRPr="00EB75F7">
              <w:rPr>
                <w:rFonts w:ascii="宋体" w:hAnsi="宋体" w:hint="eastAsia"/>
                <w:bCs/>
                <w:iCs/>
                <w:color w:val="000000"/>
                <w:sz w:val="18"/>
                <w:szCs w:val="18"/>
              </w:rPr>
              <w:t>低噪声放大器、马达驱动等各类产品在消费电子、</w:t>
            </w:r>
            <w:proofErr w:type="spellStart"/>
            <w:r w:rsidRPr="00EB75F7">
              <w:rPr>
                <w:rFonts w:ascii="宋体" w:hAnsi="宋体" w:hint="eastAsia"/>
                <w:bCs/>
                <w:iCs/>
                <w:color w:val="000000"/>
                <w:sz w:val="18"/>
                <w:szCs w:val="18"/>
              </w:rPr>
              <w:t>AIoT</w:t>
            </w:r>
            <w:proofErr w:type="spellEnd"/>
            <w:r w:rsidRPr="00EB75F7">
              <w:rPr>
                <w:rFonts w:ascii="宋体" w:hAnsi="宋体" w:hint="eastAsia"/>
                <w:bCs/>
                <w:iCs/>
                <w:color w:val="000000"/>
                <w:sz w:val="18"/>
                <w:szCs w:val="18"/>
              </w:rPr>
              <w:t>、工业、汽车的市场得到广泛认可，并广泛应用于知名品牌厂商的终端产品，公司研发的多款产品在半导体领域获得了诸多奖项。</w:t>
            </w:r>
          </w:p>
          <w:p w14:paraId="6BA7331B" w14:textId="77777777" w:rsidR="006D0A2F" w:rsidRDefault="006D0A2F" w:rsidP="001A0490">
            <w:pPr>
              <w:spacing w:line="480" w:lineRule="atLeast"/>
              <w:ind w:firstLineChars="0" w:firstLine="0"/>
              <w:rPr>
                <w:rFonts w:ascii="宋体" w:hAnsi="宋体"/>
                <w:bCs/>
                <w:iCs/>
                <w:color w:val="000000"/>
                <w:sz w:val="18"/>
                <w:szCs w:val="18"/>
              </w:rPr>
            </w:pPr>
          </w:p>
          <w:p w14:paraId="57C5EB2A" w14:textId="77777777" w:rsidR="00421C49" w:rsidRPr="00421C49" w:rsidRDefault="006D0A2F" w:rsidP="00421C49">
            <w:pPr>
              <w:spacing w:line="480" w:lineRule="atLeast"/>
              <w:ind w:firstLineChars="0" w:firstLine="0"/>
              <w:rPr>
                <w:rFonts w:ascii="宋体" w:hAnsi="宋体"/>
                <w:bCs/>
                <w:iCs/>
                <w:color w:val="000000"/>
                <w:sz w:val="18"/>
                <w:szCs w:val="18"/>
              </w:rPr>
            </w:pPr>
            <w:r>
              <w:rPr>
                <w:rFonts w:ascii="宋体" w:hAnsi="宋体"/>
                <w:bCs/>
                <w:iCs/>
                <w:color w:val="000000"/>
                <w:sz w:val="18"/>
                <w:szCs w:val="18"/>
              </w:rPr>
              <w:t>问题五：</w:t>
            </w:r>
            <w:r w:rsidR="00421C49" w:rsidRPr="00421C49">
              <w:rPr>
                <w:rFonts w:ascii="宋体" w:hAnsi="宋体" w:hint="eastAsia"/>
                <w:bCs/>
                <w:iCs/>
                <w:color w:val="000000"/>
                <w:sz w:val="18"/>
                <w:szCs w:val="18"/>
              </w:rPr>
              <w:t>请介绍公司测试中心、实验室的建设情况。</w:t>
            </w:r>
          </w:p>
          <w:p w14:paraId="221EA655" w14:textId="2AAEB37B" w:rsidR="006D0A2F" w:rsidRPr="000E406E" w:rsidRDefault="00421C49" w:rsidP="001A0490">
            <w:pPr>
              <w:spacing w:line="480" w:lineRule="atLeast"/>
              <w:ind w:firstLineChars="0" w:firstLine="0"/>
              <w:rPr>
                <w:rFonts w:ascii="宋体" w:hAnsi="宋体"/>
                <w:bCs/>
                <w:iCs/>
                <w:color w:val="000000"/>
                <w:sz w:val="18"/>
                <w:szCs w:val="18"/>
              </w:rPr>
            </w:pPr>
            <w:r w:rsidRPr="00421C49">
              <w:rPr>
                <w:rFonts w:ascii="宋体" w:hAnsi="宋体" w:hint="eastAsia"/>
                <w:bCs/>
                <w:iCs/>
                <w:color w:val="000000"/>
                <w:sz w:val="18"/>
                <w:szCs w:val="18"/>
              </w:rPr>
              <w:t>回答：公司目前已经建成约6000平方米的可靠性实验室和测试中心，未来我们还会持续加强实验室和测试中心的建设。自有可靠性实验室相对外包第三方测试能够提供更高更严格的可靠性保障，从而为艾为产品在手机、AIOT、工业、汽车等各大领域打造可靠性及高品质保驾护航。高标准的可靠性验证已成为艾为产品</w:t>
            </w:r>
            <w:r w:rsidRPr="00421C49">
              <w:rPr>
                <w:rFonts w:ascii="宋体" w:hAnsi="宋体" w:hint="eastAsia"/>
                <w:bCs/>
                <w:iCs/>
                <w:color w:val="000000"/>
                <w:sz w:val="18"/>
                <w:szCs w:val="18"/>
              </w:rPr>
              <w:lastRenderedPageBreak/>
              <w:t>品质保障的标准工作流程。测试中心包括CP测试和量产测试，也为公司在产品生产过程中提供了更全面的检测指标，切实为手机、AIOT、工业、汽车等各大领域客户提供优质的品质保障。</w:t>
            </w:r>
          </w:p>
        </w:tc>
      </w:tr>
      <w:tr w:rsidR="0033650B" w:rsidRPr="007E5587" w14:paraId="6C41285A" w14:textId="77777777" w:rsidTr="0069646A">
        <w:trPr>
          <w:trHeight w:val="1075"/>
          <w:jc w:val="center"/>
        </w:trPr>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181B640F" w14:textId="4A7E8037" w:rsidR="0033650B" w:rsidRPr="0033650B" w:rsidRDefault="0033650B" w:rsidP="0033650B">
            <w:pPr>
              <w:ind w:firstLineChars="0" w:firstLine="0"/>
              <w:rPr>
                <w:rFonts w:ascii="宋体" w:hAnsi="宋体"/>
                <w:bCs/>
                <w:iCs/>
                <w:color w:val="000000"/>
                <w:sz w:val="18"/>
                <w:szCs w:val="18"/>
              </w:rPr>
            </w:pPr>
            <w:r w:rsidRPr="006374B8">
              <w:rPr>
                <w:rFonts w:ascii="宋体" w:hAnsi="宋体" w:hint="eastAsia"/>
                <w:bCs/>
                <w:iCs/>
                <w:color w:val="000000"/>
                <w:sz w:val="18"/>
                <w:szCs w:val="18"/>
              </w:rPr>
              <w:lastRenderedPageBreak/>
              <w:t>关于本次活动是否涉及应当披露重大信息的说明</w:t>
            </w:r>
          </w:p>
        </w:tc>
        <w:tc>
          <w:tcPr>
            <w:tcW w:w="6442" w:type="dxa"/>
            <w:tcBorders>
              <w:top w:val="single" w:sz="4" w:space="0" w:color="auto"/>
              <w:left w:val="single" w:sz="4" w:space="0" w:color="auto"/>
              <w:bottom w:val="single" w:sz="4" w:space="0" w:color="auto"/>
              <w:right w:val="single" w:sz="4" w:space="0" w:color="auto"/>
            </w:tcBorders>
            <w:shd w:val="clear" w:color="auto" w:fill="auto"/>
            <w:vAlign w:val="center"/>
          </w:tcPr>
          <w:p w14:paraId="6DDA56CF" w14:textId="72099EDC" w:rsidR="0033650B" w:rsidRPr="0033650B" w:rsidRDefault="0033650B" w:rsidP="0033650B">
            <w:pPr>
              <w:spacing w:line="480" w:lineRule="atLeast"/>
              <w:ind w:firstLineChars="0" w:firstLine="0"/>
              <w:rPr>
                <w:rFonts w:ascii="宋体" w:hAnsi="宋体"/>
                <w:bCs/>
                <w:iCs/>
                <w:color w:val="000000"/>
                <w:sz w:val="18"/>
                <w:szCs w:val="18"/>
              </w:rPr>
            </w:pPr>
            <w:r w:rsidRPr="006374B8">
              <w:rPr>
                <w:rFonts w:hint="eastAsia"/>
                <w:sz w:val="18"/>
                <w:szCs w:val="18"/>
              </w:rPr>
              <w:t>本次活动，公司严格按照相关规定交流沟通，不存在未公开重大信息泄露等情形。</w:t>
            </w:r>
          </w:p>
        </w:tc>
      </w:tr>
      <w:tr w:rsidR="00ED073B" w:rsidRPr="007E5587" w14:paraId="7CDBB184" w14:textId="77777777" w:rsidTr="0033650B">
        <w:trPr>
          <w:jc w:val="center"/>
        </w:trPr>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0195F834" w14:textId="77777777" w:rsidR="00ED073B" w:rsidRPr="007E5587" w:rsidRDefault="00ED073B" w:rsidP="00990B15">
            <w:pPr>
              <w:ind w:firstLineChars="0" w:firstLine="0"/>
              <w:rPr>
                <w:rFonts w:ascii="宋体" w:hAnsi="宋体"/>
                <w:bCs/>
                <w:iCs/>
                <w:color w:val="000000"/>
                <w:sz w:val="18"/>
                <w:szCs w:val="18"/>
              </w:rPr>
            </w:pPr>
            <w:r w:rsidRPr="007E5587">
              <w:rPr>
                <w:rFonts w:ascii="宋体" w:hAnsi="宋体" w:hint="eastAsia"/>
                <w:bCs/>
                <w:iCs/>
                <w:color w:val="000000"/>
                <w:sz w:val="18"/>
                <w:szCs w:val="18"/>
              </w:rPr>
              <w:t>附件清单（如有）</w:t>
            </w:r>
          </w:p>
        </w:tc>
        <w:tc>
          <w:tcPr>
            <w:tcW w:w="6442" w:type="dxa"/>
            <w:tcBorders>
              <w:top w:val="single" w:sz="4" w:space="0" w:color="auto"/>
              <w:left w:val="single" w:sz="4" w:space="0" w:color="auto"/>
              <w:bottom w:val="single" w:sz="4" w:space="0" w:color="auto"/>
              <w:right w:val="single" w:sz="4" w:space="0" w:color="auto"/>
            </w:tcBorders>
            <w:shd w:val="clear" w:color="auto" w:fill="auto"/>
          </w:tcPr>
          <w:p w14:paraId="715FA221" w14:textId="77777777" w:rsidR="00ED073B" w:rsidRPr="007E5587" w:rsidRDefault="00ED073B" w:rsidP="00990B15">
            <w:pPr>
              <w:spacing w:line="480" w:lineRule="atLeast"/>
              <w:ind w:firstLineChars="0" w:firstLine="0"/>
              <w:rPr>
                <w:rFonts w:ascii="宋体" w:hAnsi="宋体"/>
                <w:bCs/>
                <w:iCs/>
                <w:color w:val="000000"/>
                <w:sz w:val="18"/>
                <w:szCs w:val="18"/>
              </w:rPr>
            </w:pPr>
            <w:r w:rsidRPr="007E5587">
              <w:rPr>
                <w:rFonts w:ascii="宋体" w:hAnsi="宋体"/>
                <w:bCs/>
                <w:iCs/>
                <w:color w:val="000000"/>
                <w:sz w:val="18"/>
                <w:szCs w:val="18"/>
              </w:rPr>
              <w:t>无</w:t>
            </w:r>
          </w:p>
        </w:tc>
      </w:tr>
      <w:tr w:rsidR="00ED073B" w:rsidRPr="007E5587" w14:paraId="44E6F54C" w14:textId="77777777" w:rsidTr="0033650B">
        <w:trPr>
          <w:jc w:val="center"/>
        </w:trPr>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1335FF21" w14:textId="77777777" w:rsidR="00ED073B" w:rsidRPr="007E5587" w:rsidRDefault="00ED073B" w:rsidP="00990B15">
            <w:pPr>
              <w:ind w:firstLineChars="0" w:firstLine="0"/>
              <w:rPr>
                <w:rFonts w:ascii="宋体" w:hAnsi="宋体"/>
                <w:bCs/>
                <w:iCs/>
                <w:color w:val="000000"/>
                <w:sz w:val="18"/>
                <w:szCs w:val="18"/>
              </w:rPr>
            </w:pPr>
            <w:r w:rsidRPr="007E5587">
              <w:rPr>
                <w:rFonts w:ascii="宋体" w:hAnsi="宋体" w:hint="eastAsia"/>
                <w:bCs/>
                <w:iCs/>
                <w:color w:val="000000"/>
                <w:sz w:val="18"/>
                <w:szCs w:val="18"/>
              </w:rPr>
              <w:t>日期</w:t>
            </w:r>
          </w:p>
        </w:tc>
        <w:tc>
          <w:tcPr>
            <w:tcW w:w="6442" w:type="dxa"/>
            <w:tcBorders>
              <w:top w:val="single" w:sz="4" w:space="0" w:color="auto"/>
              <w:left w:val="single" w:sz="4" w:space="0" w:color="auto"/>
              <w:bottom w:val="single" w:sz="4" w:space="0" w:color="auto"/>
              <w:right w:val="single" w:sz="4" w:space="0" w:color="auto"/>
            </w:tcBorders>
            <w:shd w:val="clear" w:color="auto" w:fill="auto"/>
          </w:tcPr>
          <w:p w14:paraId="1989574D" w14:textId="779B2178" w:rsidR="00ED073B" w:rsidRPr="007E5587" w:rsidRDefault="00612890" w:rsidP="00EB75F7">
            <w:pPr>
              <w:spacing w:line="480" w:lineRule="atLeast"/>
              <w:ind w:firstLineChars="0" w:firstLine="0"/>
              <w:rPr>
                <w:rFonts w:ascii="宋体" w:hAnsi="宋体"/>
                <w:bCs/>
                <w:iCs/>
                <w:color w:val="000000"/>
                <w:sz w:val="18"/>
                <w:szCs w:val="18"/>
              </w:rPr>
            </w:pPr>
            <w:r w:rsidRPr="007E5587">
              <w:rPr>
                <w:rFonts w:ascii="宋体" w:hAnsi="宋体" w:hint="eastAsia"/>
                <w:bCs/>
                <w:iCs/>
                <w:color w:val="000000"/>
                <w:sz w:val="18"/>
                <w:szCs w:val="18"/>
              </w:rPr>
              <w:t>2</w:t>
            </w:r>
            <w:r>
              <w:rPr>
                <w:rFonts w:ascii="宋体" w:hAnsi="宋体"/>
                <w:bCs/>
                <w:iCs/>
                <w:color w:val="000000"/>
                <w:sz w:val="18"/>
                <w:szCs w:val="18"/>
              </w:rPr>
              <w:t>024</w:t>
            </w:r>
            <w:r w:rsidRPr="007E5587">
              <w:rPr>
                <w:rFonts w:ascii="宋体" w:hAnsi="宋体"/>
                <w:bCs/>
                <w:iCs/>
                <w:color w:val="000000"/>
                <w:sz w:val="18"/>
                <w:szCs w:val="18"/>
              </w:rPr>
              <w:t>年</w:t>
            </w:r>
            <w:r w:rsidR="00EB75F7">
              <w:rPr>
                <w:rFonts w:ascii="宋体" w:hAnsi="宋体"/>
                <w:bCs/>
                <w:iCs/>
                <w:color w:val="000000"/>
                <w:sz w:val="18"/>
                <w:szCs w:val="18"/>
              </w:rPr>
              <w:t>4</w:t>
            </w:r>
            <w:r w:rsidR="00ED073B" w:rsidRPr="007E5587">
              <w:rPr>
                <w:rFonts w:ascii="宋体" w:hAnsi="宋体" w:hint="eastAsia"/>
                <w:bCs/>
                <w:iCs/>
                <w:color w:val="000000"/>
                <w:sz w:val="18"/>
                <w:szCs w:val="18"/>
              </w:rPr>
              <w:t>月</w:t>
            </w:r>
            <w:r w:rsidR="00EE0607">
              <w:rPr>
                <w:rFonts w:ascii="宋体" w:hAnsi="宋体"/>
                <w:bCs/>
                <w:iCs/>
                <w:color w:val="000000"/>
                <w:sz w:val="18"/>
                <w:szCs w:val="18"/>
              </w:rPr>
              <w:t>18</w:t>
            </w:r>
            <w:r w:rsidR="0017207C" w:rsidRPr="007E5587">
              <w:rPr>
                <w:rFonts w:ascii="宋体" w:hAnsi="宋体" w:hint="eastAsia"/>
                <w:bCs/>
                <w:iCs/>
                <w:color w:val="000000"/>
                <w:sz w:val="18"/>
                <w:szCs w:val="18"/>
              </w:rPr>
              <w:t>日</w:t>
            </w:r>
          </w:p>
        </w:tc>
      </w:tr>
    </w:tbl>
    <w:p w14:paraId="4512BD49" w14:textId="77777777" w:rsidR="00C34531" w:rsidRPr="007E5587" w:rsidRDefault="00C34531" w:rsidP="0069646A">
      <w:pPr>
        <w:ind w:firstLineChars="0" w:firstLine="0"/>
        <w:rPr>
          <w:sz w:val="21"/>
          <w:szCs w:val="21"/>
        </w:rPr>
      </w:pPr>
    </w:p>
    <w:sectPr w:rsidR="00C34531" w:rsidRPr="007E558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01B7C" w14:textId="77777777" w:rsidR="006C3E90" w:rsidRDefault="006C3E90" w:rsidP="00ED073B">
      <w:pPr>
        <w:spacing w:line="240" w:lineRule="auto"/>
        <w:ind w:firstLine="480"/>
      </w:pPr>
      <w:r>
        <w:separator/>
      </w:r>
    </w:p>
  </w:endnote>
  <w:endnote w:type="continuationSeparator" w:id="0">
    <w:p w14:paraId="23A46EEF" w14:textId="77777777" w:rsidR="006C3E90" w:rsidRDefault="006C3E90" w:rsidP="00ED073B">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FD919" w14:textId="77777777" w:rsidR="00C475CE" w:rsidRDefault="00C475C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CBAD8" w14:textId="77777777" w:rsidR="00C475CE" w:rsidRDefault="00C475C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6DAB8" w14:textId="77777777" w:rsidR="00C475CE" w:rsidRDefault="00C475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FDE15" w14:textId="77777777" w:rsidR="006C3E90" w:rsidRDefault="006C3E90" w:rsidP="00ED073B">
      <w:pPr>
        <w:spacing w:line="240" w:lineRule="auto"/>
        <w:ind w:firstLine="480"/>
      </w:pPr>
      <w:r>
        <w:separator/>
      </w:r>
    </w:p>
  </w:footnote>
  <w:footnote w:type="continuationSeparator" w:id="0">
    <w:p w14:paraId="6EB2FB6B" w14:textId="77777777" w:rsidR="006C3E90" w:rsidRDefault="006C3E90" w:rsidP="00ED073B">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EF83" w14:textId="77777777" w:rsidR="00C475CE" w:rsidRDefault="00C475C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2B767" w14:textId="5A53EDCB" w:rsidR="00C475CE" w:rsidRPr="0017207C" w:rsidRDefault="00C475CE" w:rsidP="0017207C">
    <w:pPr>
      <w:ind w:firstLineChars="50" w:firstLine="120"/>
      <w:rPr>
        <w:rFonts w:ascii="宋体" w:hAnsi="宋体"/>
        <w:b/>
        <w:bCs/>
        <w:iCs/>
        <w:color w:val="000000"/>
      </w:rPr>
    </w:pPr>
    <w:r w:rsidRPr="00BB1B05">
      <w:rPr>
        <w:bCs/>
        <w:iCs/>
        <w:color w:val="000000"/>
      </w:rPr>
      <w:t>证券</w:t>
    </w:r>
    <w:r>
      <w:rPr>
        <w:rFonts w:hint="eastAsia"/>
        <w:bCs/>
        <w:iCs/>
        <w:color w:val="000000"/>
      </w:rPr>
      <w:t>简称</w:t>
    </w:r>
    <w:r w:rsidRPr="00BB1B05">
      <w:rPr>
        <w:bCs/>
        <w:iCs/>
        <w:color w:val="000000"/>
      </w:rPr>
      <w:t>：</w:t>
    </w:r>
    <w:r>
      <w:rPr>
        <w:rFonts w:hint="eastAsia"/>
        <w:bCs/>
        <w:iCs/>
        <w:color w:val="000000"/>
      </w:rPr>
      <w:t>艾为电子</w:t>
    </w:r>
    <w:r>
      <w:rPr>
        <w:bCs/>
        <w:iCs/>
        <w:color w:val="000000"/>
      </w:rPr>
      <w:t xml:space="preserve"> </w:t>
    </w:r>
    <w:r w:rsidRPr="00BB1B05">
      <w:rPr>
        <w:bCs/>
        <w:iCs/>
        <w:color w:val="000000"/>
      </w:rPr>
      <w:t xml:space="preserve">                           </w:t>
    </w:r>
    <w:r>
      <w:rPr>
        <w:bCs/>
        <w:iCs/>
        <w:color w:val="000000"/>
      </w:rPr>
      <w:t>证券</w:t>
    </w:r>
    <w:r>
      <w:rPr>
        <w:rFonts w:hint="eastAsia"/>
        <w:bCs/>
        <w:iCs/>
        <w:color w:val="000000"/>
      </w:rPr>
      <w:t>代码：</w:t>
    </w:r>
    <w:r>
      <w:rPr>
        <w:rFonts w:hint="eastAsia"/>
        <w:bCs/>
        <w:iCs/>
        <w:color w:val="000000"/>
      </w:rPr>
      <w:t>6</w:t>
    </w:r>
    <w:r>
      <w:rPr>
        <w:bCs/>
        <w:iCs/>
        <w:color w:val="000000"/>
      </w:rPr>
      <w:t>88798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99222" w14:textId="77777777" w:rsidR="00C475CE" w:rsidRDefault="00C475C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1EF"/>
    <w:rsid w:val="00001123"/>
    <w:rsid w:val="0000678F"/>
    <w:rsid w:val="00013E7A"/>
    <w:rsid w:val="000219E9"/>
    <w:rsid w:val="00021BEE"/>
    <w:rsid w:val="00036957"/>
    <w:rsid w:val="000410E2"/>
    <w:rsid w:val="0004220B"/>
    <w:rsid w:val="00047B15"/>
    <w:rsid w:val="00051628"/>
    <w:rsid w:val="000519DE"/>
    <w:rsid w:val="0005261C"/>
    <w:rsid w:val="000528CF"/>
    <w:rsid w:val="0005455F"/>
    <w:rsid w:val="000564BC"/>
    <w:rsid w:val="00056F13"/>
    <w:rsid w:val="00067133"/>
    <w:rsid w:val="000846ED"/>
    <w:rsid w:val="0009038B"/>
    <w:rsid w:val="00092C52"/>
    <w:rsid w:val="00095B30"/>
    <w:rsid w:val="000976E3"/>
    <w:rsid w:val="000A1AAB"/>
    <w:rsid w:val="000A302B"/>
    <w:rsid w:val="000A4A39"/>
    <w:rsid w:val="000A6CA7"/>
    <w:rsid w:val="000A6D16"/>
    <w:rsid w:val="000A7D33"/>
    <w:rsid w:val="000B2C80"/>
    <w:rsid w:val="000B356E"/>
    <w:rsid w:val="000B61EF"/>
    <w:rsid w:val="000C12B1"/>
    <w:rsid w:val="000C185D"/>
    <w:rsid w:val="000C4AE7"/>
    <w:rsid w:val="000C53A8"/>
    <w:rsid w:val="000C7666"/>
    <w:rsid w:val="000D09FD"/>
    <w:rsid w:val="000D21F8"/>
    <w:rsid w:val="000D28CB"/>
    <w:rsid w:val="000D38F1"/>
    <w:rsid w:val="000D44D1"/>
    <w:rsid w:val="000D59C6"/>
    <w:rsid w:val="000D5ABF"/>
    <w:rsid w:val="000E0D92"/>
    <w:rsid w:val="000E1E4C"/>
    <w:rsid w:val="000E406E"/>
    <w:rsid w:val="000E6ACA"/>
    <w:rsid w:val="000E757D"/>
    <w:rsid w:val="000F17C4"/>
    <w:rsid w:val="000F352B"/>
    <w:rsid w:val="000F4DCB"/>
    <w:rsid w:val="00100D4A"/>
    <w:rsid w:val="001040DF"/>
    <w:rsid w:val="0010652D"/>
    <w:rsid w:val="00114C92"/>
    <w:rsid w:val="001170F7"/>
    <w:rsid w:val="00117B9E"/>
    <w:rsid w:val="001213C0"/>
    <w:rsid w:val="00124543"/>
    <w:rsid w:val="00124B89"/>
    <w:rsid w:val="00126FE2"/>
    <w:rsid w:val="001333CB"/>
    <w:rsid w:val="00140650"/>
    <w:rsid w:val="00140C78"/>
    <w:rsid w:val="001411EF"/>
    <w:rsid w:val="00145CE6"/>
    <w:rsid w:val="001540D5"/>
    <w:rsid w:val="001545E1"/>
    <w:rsid w:val="00154D7C"/>
    <w:rsid w:val="00157482"/>
    <w:rsid w:val="0016220B"/>
    <w:rsid w:val="001629E1"/>
    <w:rsid w:val="0016787A"/>
    <w:rsid w:val="00167D09"/>
    <w:rsid w:val="0017110B"/>
    <w:rsid w:val="0017207C"/>
    <w:rsid w:val="00173F01"/>
    <w:rsid w:val="00174323"/>
    <w:rsid w:val="00177935"/>
    <w:rsid w:val="0018253E"/>
    <w:rsid w:val="0018538B"/>
    <w:rsid w:val="001878F5"/>
    <w:rsid w:val="00192DF1"/>
    <w:rsid w:val="00194A21"/>
    <w:rsid w:val="001A0490"/>
    <w:rsid w:val="001A41AB"/>
    <w:rsid w:val="001A4E5A"/>
    <w:rsid w:val="001A6714"/>
    <w:rsid w:val="001A6AEB"/>
    <w:rsid w:val="001B4812"/>
    <w:rsid w:val="001B70A7"/>
    <w:rsid w:val="001B7200"/>
    <w:rsid w:val="001B7CE1"/>
    <w:rsid w:val="001C20E1"/>
    <w:rsid w:val="001C5151"/>
    <w:rsid w:val="001C6305"/>
    <w:rsid w:val="001D0A6D"/>
    <w:rsid w:val="001D617A"/>
    <w:rsid w:val="001D735D"/>
    <w:rsid w:val="001D7544"/>
    <w:rsid w:val="001E34A5"/>
    <w:rsid w:val="001E68ED"/>
    <w:rsid w:val="001E785F"/>
    <w:rsid w:val="001F6AB6"/>
    <w:rsid w:val="00211180"/>
    <w:rsid w:val="00222B0E"/>
    <w:rsid w:val="00223E49"/>
    <w:rsid w:val="002305FF"/>
    <w:rsid w:val="00233744"/>
    <w:rsid w:val="00241069"/>
    <w:rsid w:val="00243D2D"/>
    <w:rsid w:val="00246988"/>
    <w:rsid w:val="002475F6"/>
    <w:rsid w:val="00250E0E"/>
    <w:rsid w:val="0025669F"/>
    <w:rsid w:val="00257A8C"/>
    <w:rsid w:val="002605D7"/>
    <w:rsid w:val="0026221C"/>
    <w:rsid w:val="00264D2E"/>
    <w:rsid w:val="002664A4"/>
    <w:rsid w:val="002712FE"/>
    <w:rsid w:val="00272245"/>
    <w:rsid w:val="002A2541"/>
    <w:rsid w:val="002A2AA0"/>
    <w:rsid w:val="002A54F3"/>
    <w:rsid w:val="002B76E3"/>
    <w:rsid w:val="002C3C0C"/>
    <w:rsid w:val="002C4B95"/>
    <w:rsid w:val="002C5D6A"/>
    <w:rsid w:val="002C61E1"/>
    <w:rsid w:val="002D4E96"/>
    <w:rsid w:val="002D6233"/>
    <w:rsid w:val="002E220D"/>
    <w:rsid w:val="002E340E"/>
    <w:rsid w:val="002E5DD9"/>
    <w:rsid w:val="002E7527"/>
    <w:rsid w:val="0030040E"/>
    <w:rsid w:val="0030078F"/>
    <w:rsid w:val="00305EC3"/>
    <w:rsid w:val="00311F29"/>
    <w:rsid w:val="0031669F"/>
    <w:rsid w:val="00324799"/>
    <w:rsid w:val="003248E5"/>
    <w:rsid w:val="00326FE3"/>
    <w:rsid w:val="003334CA"/>
    <w:rsid w:val="00334F07"/>
    <w:rsid w:val="0033650B"/>
    <w:rsid w:val="00336C7F"/>
    <w:rsid w:val="0034007F"/>
    <w:rsid w:val="003439FC"/>
    <w:rsid w:val="003462F9"/>
    <w:rsid w:val="003466D3"/>
    <w:rsid w:val="003466E9"/>
    <w:rsid w:val="0035067D"/>
    <w:rsid w:val="003530F4"/>
    <w:rsid w:val="0035356A"/>
    <w:rsid w:val="00363A64"/>
    <w:rsid w:val="003650EB"/>
    <w:rsid w:val="00370889"/>
    <w:rsid w:val="0038223E"/>
    <w:rsid w:val="00382F8A"/>
    <w:rsid w:val="0038518D"/>
    <w:rsid w:val="00386E4A"/>
    <w:rsid w:val="00387F7E"/>
    <w:rsid w:val="00397E0C"/>
    <w:rsid w:val="003A02FB"/>
    <w:rsid w:val="003A09C5"/>
    <w:rsid w:val="003A0EA4"/>
    <w:rsid w:val="003A2B58"/>
    <w:rsid w:val="003A7A5D"/>
    <w:rsid w:val="003B0E9F"/>
    <w:rsid w:val="003B0FF3"/>
    <w:rsid w:val="003B11E4"/>
    <w:rsid w:val="003B4D1C"/>
    <w:rsid w:val="003B7565"/>
    <w:rsid w:val="003C4A6F"/>
    <w:rsid w:val="003C6A0A"/>
    <w:rsid w:val="003D068D"/>
    <w:rsid w:val="003E3772"/>
    <w:rsid w:val="003F1867"/>
    <w:rsid w:val="00402E6B"/>
    <w:rsid w:val="004038C4"/>
    <w:rsid w:val="00403DC2"/>
    <w:rsid w:val="0040457C"/>
    <w:rsid w:val="004101FF"/>
    <w:rsid w:val="0041039C"/>
    <w:rsid w:val="00413FA5"/>
    <w:rsid w:val="004170E5"/>
    <w:rsid w:val="00421A6D"/>
    <w:rsid w:val="00421C49"/>
    <w:rsid w:val="00424ACD"/>
    <w:rsid w:val="00425253"/>
    <w:rsid w:val="004277A5"/>
    <w:rsid w:val="00430038"/>
    <w:rsid w:val="0043061D"/>
    <w:rsid w:val="00431087"/>
    <w:rsid w:val="0043288E"/>
    <w:rsid w:val="00434F0D"/>
    <w:rsid w:val="004357E1"/>
    <w:rsid w:val="00443E85"/>
    <w:rsid w:val="00445B2B"/>
    <w:rsid w:val="004507ED"/>
    <w:rsid w:val="00464E29"/>
    <w:rsid w:val="004658B7"/>
    <w:rsid w:val="00465BA0"/>
    <w:rsid w:val="00465CDA"/>
    <w:rsid w:val="00473A14"/>
    <w:rsid w:val="00473DB7"/>
    <w:rsid w:val="004826CF"/>
    <w:rsid w:val="0048316F"/>
    <w:rsid w:val="004858B9"/>
    <w:rsid w:val="0049457E"/>
    <w:rsid w:val="0049518D"/>
    <w:rsid w:val="004966C1"/>
    <w:rsid w:val="0049676C"/>
    <w:rsid w:val="00496CF0"/>
    <w:rsid w:val="004C39E7"/>
    <w:rsid w:val="004C3D7A"/>
    <w:rsid w:val="004C4644"/>
    <w:rsid w:val="004C66E0"/>
    <w:rsid w:val="004D1C0D"/>
    <w:rsid w:val="004D6EFD"/>
    <w:rsid w:val="004E3958"/>
    <w:rsid w:val="004E3EC0"/>
    <w:rsid w:val="004F208A"/>
    <w:rsid w:val="004F4B84"/>
    <w:rsid w:val="004F4F37"/>
    <w:rsid w:val="00501B4B"/>
    <w:rsid w:val="0050392D"/>
    <w:rsid w:val="00511812"/>
    <w:rsid w:val="00512CEE"/>
    <w:rsid w:val="005151CF"/>
    <w:rsid w:val="00515C0C"/>
    <w:rsid w:val="00516F7F"/>
    <w:rsid w:val="00523797"/>
    <w:rsid w:val="005246CA"/>
    <w:rsid w:val="00531A1F"/>
    <w:rsid w:val="00533CDF"/>
    <w:rsid w:val="00537D0E"/>
    <w:rsid w:val="00544E0A"/>
    <w:rsid w:val="005455A0"/>
    <w:rsid w:val="00560EE0"/>
    <w:rsid w:val="00561E73"/>
    <w:rsid w:val="0056709A"/>
    <w:rsid w:val="00571D3B"/>
    <w:rsid w:val="00573A22"/>
    <w:rsid w:val="0057593A"/>
    <w:rsid w:val="00584A7B"/>
    <w:rsid w:val="005862A9"/>
    <w:rsid w:val="00586A94"/>
    <w:rsid w:val="00587C64"/>
    <w:rsid w:val="005918E0"/>
    <w:rsid w:val="005941A5"/>
    <w:rsid w:val="005A03D7"/>
    <w:rsid w:val="005B1FEE"/>
    <w:rsid w:val="005C210A"/>
    <w:rsid w:val="005C551B"/>
    <w:rsid w:val="005D47E7"/>
    <w:rsid w:val="005E135A"/>
    <w:rsid w:val="005E170C"/>
    <w:rsid w:val="005E312C"/>
    <w:rsid w:val="005F0243"/>
    <w:rsid w:val="005F030F"/>
    <w:rsid w:val="005F045B"/>
    <w:rsid w:val="005F31FC"/>
    <w:rsid w:val="005F65A5"/>
    <w:rsid w:val="0060379C"/>
    <w:rsid w:val="00605037"/>
    <w:rsid w:val="006053E4"/>
    <w:rsid w:val="00610354"/>
    <w:rsid w:val="00612890"/>
    <w:rsid w:val="00620CD7"/>
    <w:rsid w:val="00622AC9"/>
    <w:rsid w:val="006237F8"/>
    <w:rsid w:val="006271E2"/>
    <w:rsid w:val="00632F21"/>
    <w:rsid w:val="00633F74"/>
    <w:rsid w:val="006345E1"/>
    <w:rsid w:val="006350E5"/>
    <w:rsid w:val="006358D9"/>
    <w:rsid w:val="00636FC9"/>
    <w:rsid w:val="006374B8"/>
    <w:rsid w:val="00656AE5"/>
    <w:rsid w:val="006575BF"/>
    <w:rsid w:val="00660188"/>
    <w:rsid w:val="00660DD3"/>
    <w:rsid w:val="006629B4"/>
    <w:rsid w:val="00664C96"/>
    <w:rsid w:val="006653E6"/>
    <w:rsid w:val="00675DF6"/>
    <w:rsid w:val="00682A84"/>
    <w:rsid w:val="0068606F"/>
    <w:rsid w:val="00686E13"/>
    <w:rsid w:val="0068719D"/>
    <w:rsid w:val="00691746"/>
    <w:rsid w:val="00691E54"/>
    <w:rsid w:val="00693595"/>
    <w:rsid w:val="0069646A"/>
    <w:rsid w:val="0069728E"/>
    <w:rsid w:val="006A05EB"/>
    <w:rsid w:val="006A0E91"/>
    <w:rsid w:val="006A29BE"/>
    <w:rsid w:val="006A3BA8"/>
    <w:rsid w:val="006A4BC8"/>
    <w:rsid w:val="006A52CD"/>
    <w:rsid w:val="006A5F7F"/>
    <w:rsid w:val="006A6B9C"/>
    <w:rsid w:val="006A7815"/>
    <w:rsid w:val="006A7D28"/>
    <w:rsid w:val="006B2285"/>
    <w:rsid w:val="006B31CB"/>
    <w:rsid w:val="006B3B74"/>
    <w:rsid w:val="006B5B02"/>
    <w:rsid w:val="006B742B"/>
    <w:rsid w:val="006C141C"/>
    <w:rsid w:val="006C3E90"/>
    <w:rsid w:val="006C6547"/>
    <w:rsid w:val="006D0A2F"/>
    <w:rsid w:val="006D1166"/>
    <w:rsid w:val="006D4087"/>
    <w:rsid w:val="006E24A7"/>
    <w:rsid w:val="006E3ED1"/>
    <w:rsid w:val="006E5F4F"/>
    <w:rsid w:val="006E65A4"/>
    <w:rsid w:val="006F25A1"/>
    <w:rsid w:val="006F2F60"/>
    <w:rsid w:val="006F34A7"/>
    <w:rsid w:val="006F5CBD"/>
    <w:rsid w:val="006F7432"/>
    <w:rsid w:val="00700560"/>
    <w:rsid w:val="00700C09"/>
    <w:rsid w:val="00703DEC"/>
    <w:rsid w:val="00705112"/>
    <w:rsid w:val="00705BFD"/>
    <w:rsid w:val="007138A5"/>
    <w:rsid w:val="00715816"/>
    <w:rsid w:val="0071621F"/>
    <w:rsid w:val="00716A14"/>
    <w:rsid w:val="00720D90"/>
    <w:rsid w:val="00726302"/>
    <w:rsid w:val="0072632C"/>
    <w:rsid w:val="00726640"/>
    <w:rsid w:val="0073085A"/>
    <w:rsid w:val="007371BC"/>
    <w:rsid w:val="00740D0F"/>
    <w:rsid w:val="0074271A"/>
    <w:rsid w:val="00743499"/>
    <w:rsid w:val="007454BB"/>
    <w:rsid w:val="0074621D"/>
    <w:rsid w:val="00746F74"/>
    <w:rsid w:val="00747557"/>
    <w:rsid w:val="00747AE2"/>
    <w:rsid w:val="00751FBC"/>
    <w:rsid w:val="00753124"/>
    <w:rsid w:val="007538AB"/>
    <w:rsid w:val="00753CCB"/>
    <w:rsid w:val="00756695"/>
    <w:rsid w:val="00756913"/>
    <w:rsid w:val="007610A1"/>
    <w:rsid w:val="007612C3"/>
    <w:rsid w:val="00771FD7"/>
    <w:rsid w:val="00775F3C"/>
    <w:rsid w:val="0078081C"/>
    <w:rsid w:val="00780A33"/>
    <w:rsid w:val="007830E6"/>
    <w:rsid w:val="00784BF5"/>
    <w:rsid w:val="007876CF"/>
    <w:rsid w:val="00790066"/>
    <w:rsid w:val="00793884"/>
    <w:rsid w:val="00793E75"/>
    <w:rsid w:val="00795265"/>
    <w:rsid w:val="00795B5A"/>
    <w:rsid w:val="007967EE"/>
    <w:rsid w:val="007A1D8C"/>
    <w:rsid w:val="007A2D33"/>
    <w:rsid w:val="007A7541"/>
    <w:rsid w:val="007B79A3"/>
    <w:rsid w:val="007C177E"/>
    <w:rsid w:val="007D723C"/>
    <w:rsid w:val="007E0188"/>
    <w:rsid w:val="007E059C"/>
    <w:rsid w:val="007E2C96"/>
    <w:rsid w:val="007E349C"/>
    <w:rsid w:val="007E46CB"/>
    <w:rsid w:val="007E50CF"/>
    <w:rsid w:val="007E5199"/>
    <w:rsid w:val="007E5587"/>
    <w:rsid w:val="007F3894"/>
    <w:rsid w:val="007F4EDC"/>
    <w:rsid w:val="007F6F36"/>
    <w:rsid w:val="008028FB"/>
    <w:rsid w:val="00802A91"/>
    <w:rsid w:val="008045DE"/>
    <w:rsid w:val="00810721"/>
    <w:rsid w:val="008117F1"/>
    <w:rsid w:val="00812340"/>
    <w:rsid w:val="00814455"/>
    <w:rsid w:val="008144A3"/>
    <w:rsid w:val="00817774"/>
    <w:rsid w:val="00817DFB"/>
    <w:rsid w:val="0082016A"/>
    <w:rsid w:val="0082255D"/>
    <w:rsid w:val="00823DC4"/>
    <w:rsid w:val="00825255"/>
    <w:rsid w:val="00826224"/>
    <w:rsid w:val="008273FA"/>
    <w:rsid w:val="00837177"/>
    <w:rsid w:val="00843447"/>
    <w:rsid w:val="008463CF"/>
    <w:rsid w:val="00851EC6"/>
    <w:rsid w:val="008526CF"/>
    <w:rsid w:val="008535F3"/>
    <w:rsid w:val="00853EB3"/>
    <w:rsid w:val="008572F6"/>
    <w:rsid w:val="00860BAF"/>
    <w:rsid w:val="0086126B"/>
    <w:rsid w:val="00862B83"/>
    <w:rsid w:val="00874540"/>
    <w:rsid w:val="00875173"/>
    <w:rsid w:val="00875E97"/>
    <w:rsid w:val="00875F02"/>
    <w:rsid w:val="00876EBE"/>
    <w:rsid w:val="008827AB"/>
    <w:rsid w:val="00884689"/>
    <w:rsid w:val="0088490C"/>
    <w:rsid w:val="00885994"/>
    <w:rsid w:val="00886060"/>
    <w:rsid w:val="008969D8"/>
    <w:rsid w:val="00897336"/>
    <w:rsid w:val="008B26FC"/>
    <w:rsid w:val="008B4060"/>
    <w:rsid w:val="008B67ED"/>
    <w:rsid w:val="008C6929"/>
    <w:rsid w:val="008D1737"/>
    <w:rsid w:val="008D1A01"/>
    <w:rsid w:val="008D33F2"/>
    <w:rsid w:val="008D3602"/>
    <w:rsid w:val="008D79F0"/>
    <w:rsid w:val="008E1801"/>
    <w:rsid w:val="008E4AF5"/>
    <w:rsid w:val="008F5D8E"/>
    <w:rsid w:val="008F6B4A"/>
    <w:rsid w:val="00901C30"/>
    <w:rsid w:val="00903AFD"/>
    <w:rsid w:val="00903F78"/>
    <w:rsid w:val="00906FC9"/>
    <w:rsid w:val="0091103D"/>
    <w:rsid w:val="00911569"/>
    <w:rsid w:val="009133F0"/>
    <w:rsid w:val="00915C37"/>
    <w:rsid w:val="00927C5F"/>
    <w:rsid w:val="00933FE6"/>
    <w:rsid w:val="009343DE"/>
    <w:rsid w:val="00934BDF"/>
    <w:rsid w:val="009354C3"/>
    <w:rsid w:val="00936A64"/>
    <w:rsid w:val="00946622"/>
    <w:rsid w:val="00946BCA"/>
    <w:rsid w:val="00950D3C"/>
    <w:rsid w:val="00950FE3"/>
    <w:rsid w:val="00951F4F"/>
    <w:rsid w:val="009528D6"/>
    <w:rsid w:val="009536BC"/>
    <w:rsid w:val="0095533E"/>
    <w:rsid w:val="00957BE6"/>
    <w:rsid w:val="0096353F"/>
    <w:rsid w:val="00963DD3"/>
    <w:rsid w:val="00972B23"/>
    <w:rsid w:val="00975964"/>
    <w:rsid w:val="00980C9E"/>
    <w:rsid w:val="009854E9"/>
    <w:rsid w:val="00985C48"/>
    <w:rsid w:val="009861A1"/>
    <w:rsid w:val="00990490"/>
    <w:rsid w:val="00990B15"/>
    <w:rsid w:val="00991206"/>
    <w:rsid w:val="00992BFB"/>
    <w:rsid w:val="00992D17"/>
    <w:rsid w:val="009A0AA6"/>
    <w:rsid w:val="009A144E"/>
    <w:rsid w:val="009A4C37"/>
    <w:rsid w:val="009A5D8F"/>
    <w:rsid w:val="009A69BB"/>
    <w:rsid w:val="009C11BE"/>
    <w:rsid w:val="009C17F2"/>
    <w:rsid w:val="009C298C"/>
    <w:rsid w:val="009D0991"/>
    <w:rsid w:val="009D1116"/>
    <w:rsid w:val="009D73C7"/>
    <w:rsid w:val="009E077D"/>
    <w:rsid w:val="009E0B0B"/>
    <w:rsid w:val="009E1624"/>
    <w:rsid w:val="009E1A0F"/>
    <w:rsid w:val="009E4722"/>
    <w:rsid w:val="009E6ACC"/>
    <w:rsid w:val="009F0F8D"/>
    <w:rsid w:val="009F22ED"/>
    <w:rsid w:val="009F3134"/>
    <w:rsid w:val="009F4CE0"/>
    <w:rsid w:val="009F5E21"/>
    <w:rsid w:val="00A1218B"/>
    <w:rsid w:val="00A1475B"/>
    <w:rsid w:val="00A14F92"/>
    <w:rsid w:val="00A15CFF"/>
    <w:rsid w:val="00A17EBC"/>
    <w:rsid w:val="00A210F6"/>
    <w:rsid w:val="00A332F1"/>
    <w:rsid w:val="00A33B9F"/>
    <w:rsid w:val="00A350F3"/>
    <w:rsid w:val="00A40FE2"/>
    <w:rsid w:val="00A45571"/>
    <w:rsid w:val="00A45E4A"/>
    <w:rsid w:val="00A4637A"/>
    <w:rsid w:val="00A54184"/>
    <w:rsid w:val="00A54750"/>
    <w:rsid w:val="00A6190A"/>
    <w:rsid w:val="00A63F2A"/>
    <w:rsid w:val="00A6486D"/>
    <w:rsid w:val="00A67A95"/>
    <w:rsid w:val="00A75D16"/>
    <w:rsid w:val="00A778A5"/>
    <w:rsid w:val="00A82196"/>
    <w:rsid w:val="00A866A9"/>
    <w:rsid w:val="00A86ABD"/>
    <w:rsid w:val="00A87F21"/>
    <w:rsid w:val="00A92AF7"/>
    <w:rsid w:val="00A970B7"/>
    <w:rsid w:val="00A97C78"/>
    <w:rsid w:val="00AA17CE"/>
    <w:rsid w:val="00AA1BA6"/>
    <w:rsid w:val="00AA4636"/>
    <w:rsid w:val="00AA6B68"/>
    <w:rsid w:val="00AA6D05"/>
    <w:rsid w:val="00AB04D5"/>
    <w:rsid w:val="00AB0A02"/>
    <w:rsid w:val="00AB3942"/>
    <w:rsid w:val="00AB4620"/>
    <w:rsid w:val="00AB56BF"/>
    <w:rsid w:val="00AB5E3E"/>
    <w:rsid w:val="00AC23E2"/>
    <w:rsid w:val="00AC2A69"/>
    <w:rsid w:val="00AD0C30"/>
    <w:rsid w:val="00AD1DE2"/>
    <w:rsid w:val="00AD2BB1"/>
    <w:rsid w:val="00AE2B1B"/>
    <w:rsid w:val="00AE3E5B"/>
    <w:rsid w:val="00AE4308"/>
    <w:rsid w:val="00AE75EC"/>
    <w:rsid w:val="00AF3F9A"/>
    <w:rsid w:val="00AF5089"/>
    <w:rsid w:val="00AF5F34"/>
    <w:rsid w:val="00AF7686"/>
    <w:rsid w:val="00B00D22"/>
    <w:rsid w:val="00B02DE0"/>
    <w:rsid w:val="00B067E9"/>
    <w:rsid w:val="00B0694A"/>
    <w:rsid w:val="00B1044E"/>
    <w:rsid w:val="00B10680"/>
    <w:rsid w:val="00B15A33"/>
    <w:rsid w:val="00B167F2"/>
    <w:rsid w:val="00B16841"/>
    <w:rsid w:val="00B27B14"/>
    <w:rsid w:val="00B326D9"/>
    <w:rsid w:val="00B326F1"/>
    <w:rsid w:val="00B36EB1"/>
    <w:rsid w:val="00B403E6"/>
    <w:rsid w:val="00B438D0"/>
    <w:rsid w:val="00B4498C"/>
    <w:rsid w:val="00B47464"/>
    <w:rsid w:val="00B5416A"/>
    <w:rsid w:val="00B61F96"/>
    <w:rsid w:val="00B62367"/>
    <w:rsid w:val="00B707E7"/>
    <w:rsid w:val="00B7136A"/>
    <w:rsid w:val="00B74512"/>
    <w:rsid w:val="00B74845"/>
    <w:rsid w:val="00B749F4"/>
    <w:rsid w:val="00B77897"/>
    <w:rsid w:val="00B81566"/>
    <w:rsid w:val="00B8476E"/>
    <w:rsid w:val="00B858D8"/>
    <w:rsid w:val="00B90038"/>
    <w:rsid w:val="00B9055A"/>
    <w:rsid w:val="00B908B2"/>
    <w:rsid w:val="00B9367D"/>
    <w:rsid w:val="00B936F7"/>
    <w:rsid w:val="00B963F3"/>
    <w:rsid w:val="00B9727A"/>
    <w:rsid w:val="00BA7E38"/>
    <w:rsid w:val="00BD0CDF"/>
    <w:rsid w:val="00BD1006"/>
    <w:rsid w:val="00BD55D2"/>
    <w:rsid w:val="00BD5D36"/>
    <w:rsid w:val="00BE0AF1"/>
    <w:rsid w:val="00BE3289"/>
    <w:rsid w:val="00BE6542"/>
    <w:rsid w:val="00C06B41"/>
    <w:rsid w:val="00C06F72"/>
    <w:rsid w:val="00C0738E"/>
    <w:rsid w:val="00C07919"/>
    <w:rsid w:val="00C11B09"/>
    <w:rsid w:val="00C12F60"/>
    <w:rsid w:val="00C15110"/>
    <w:rsid w:val="00C16388"/>
    <w:rsid w:val="00C16721"/>
    <w:rsid w:val="00C20F2E"/>
    <w:rsid w:val="00C21483"/>
    <w:rsid w:val="00C251C2"/>
    <w:rsid w:val="00C25365"/>
    <w:rsid w:val="00C30354"/>
    <w:rsid w:val="00C30907"/>
    <w:rsid w:val="00C30A0A"/>
    <w:rsid w:val="00C30AF0"/>
    <w:rsid w:val="00C31576"/>
    <w:rsid w:val="00C33BF1"/>
    <w:rsid w:val="00C34531"/>
    <w:rsid w:val="00C348FE"/>
    <w:rsid w:val="00C3593F"/>
    <w:rsid w:val="00C45B8D"/>
    <w:rsid w:val="00C46ECB"/>
    <w:rsid w:val="00C475CE"/>
    <w:rsid w:val="00C532E3"/>
    <w:rsid w:val="00C54155"/>
    <w:rsid w:val="00C5739C"/>
    <w:rsid w:val="00C57763"/>
    <w:rsid w:val="00C643A4"/>
    <w:rsid w:val="00C664FE"/>
    <w:rsid w:val="00C70D59"/>
    <w:rsid w:val="00C7555C"/>
    <w:rsid w:val="00C76C9F"/>
    <w:rsid w:val="00C90CA8"/>
    <w:rsid w:val="00C90F0B"/>
    <w:rsid w:val="00C9635C"/>
    <w:rsid w:val="00CA3678"/>
    <w:rsid w:val="00CA4E87"/>
    <w:rsid w:val="00CA550D"/>
    <w:rsid w:val="00CA68D5"/>
    <w:rsid w:val="00CC0339"/>
    <w:rsid w:val="00CC1464"/>
    <w:rsid w:val="00CC1D3B"/>
    <w:rsid w:val="00CD409A"/>
    <w:rsid w:val="00CD68D5"/>
    <w:rsid w:val="00CE0282"/>
    <w:rsid w:val="00CE398E"/>
    <w:rsid w:val="00CE48B3"/>
    <w:rsid w:val="00CE4CC0"/>
    <w:rsid w:val="00CF02CE"/>
    <w:rsid w:val="00CF2DBA"/>
    <w:rsid w:val="00D01523"/>
    <w:rsid w:val="00D02CBF"/>
    <w:rsid w:val="00D04F99"/>
    <w:rsid w:val="00D053DA"/>
    <w:rsid w:val="00D077BB"/>
    <w:rsid w:val="00D12281"/>
    <w:rsid w:val="00D13434"/>
    <w:rsid w:val="00D17E7B"/>
    <w:rsid w:val="00D21CFB"/>
    <w:rsid w:val="00D22C22"/>
    <w:rsid w:val="00D27B9B"/>
    <w:rsid w:val="00D33075"/>
    <w:rsid w:val="00D35054"/>
    <w:rsid w:val="00D41FD3"/>
    <w:rsid w:val="00D436C3"/>
    <w:rsid w:val="00D43774"/>
    <w:rsid w:val="00D60D01"/>
    <w:rsid w:val="00D630A6"/>
    <w:rsid w:val="00D64C18"/>
    <w:rsid w:val="00D678D7"/>
    <w:rsid w:val="00D703A1"/>
    <w:rsid w:val="00D71034"/>
    <w:rsid w:val="00D73EE0"/>
    <w:rsid w:val="00D74273"/>
    <w:rsid w:val="00D7562E"/>
    <w:rsid w:val="00D7596A"/>
    <w:rsid w:val="00D85DF4"/>
    <w:rsid w:val="00D86834"/>
    <w:rsid w:val="00D919DA"/>
    <w:rsid w:val="00D928AE"/>
    <w:rsid w:val="00D951E2"/>
    <w:rsid w:val="00DA0E66"/>
    <w:rsid w:val="00DC11BA"/>
    <w:rsid w:val="00DC6509"/>
    <w:rsid w:val="00DC72ED"/>
    <w:rsid w:val="00DC77DF"/>
    <w:rsid w:val="00DD120C"/>
    <w:rsid w:val="00DD4610"/>
    <w:rsid w:val="00DE0313"/>
    <w:rsid w:val="00DE35E8"/>
    <w:rsid w:val="00DE418C"/>
    <w:rsid w:val="00DE6940"/>
    <w:rsid w:val="00DE6E95"/>
    <w:rsid w:val="00DE7301"/>
    <w:rsid w:val="00DE7AD6"/>
    <w:rsid w:val="00DF060D"/>
    <w:rsid w:val="00DF76C6"/>
    <w:rsid w:val="00E03C51"/>
    <w:rsid w:val="00E07E35"/>
    <w:rsid w:val="00E10113"/>
    <w:rsid w:val="00E10C28"/>
    <w:rsid w:val="00E118B6"/>
    <w:rsid w:val="00E118BB"/>
    <w:rsid w:val="00E13555"/>
    <w:rsid w:val="00E13671"/>
    <w:rsid w:val="00E15400"/>
    <w:rsid w:val="00E17DDF"/>
    <w:rsid w:val="00E20752"/>
    <w:rsid w:val="00E2502F"/>
    <w:rsid w:val="00E25120"/>
    <w:rsid w:val="00E31154"/>
    <w:rsid w:val="00E3131E"/>
    <w:rsid w:val="00E31371"/>
    <w:rsid w:val="00E3537D"/>
    <w:rsid w:val="00E36C7A"/>
    <w:rsid w:val="00E43367"/>
    <w:rsid w:val="00E4359F"/>
    <w:rsid w:val="00E4442B"/>
    <w:rsid w:val="00E466CE"/>
    <w:rsid w:val="00E46BCD"/>
    <w:rsid w:val="00E47905"/>
    <w:rsid w:val="00E54344"/>
    <w:rsid w:val="00E568F8"/>
    <w:rsid w:val="00E6297B"/>
    <w:rsid w:val="00E62CF7"/>
    <w:rsid w:val="00E63326"/>
    <w:rsid w:val="00E63842"/>
    <w:rsid w:val="00E66446"/>
    <w:rsid w:val="00E73476"/>
    <w:rsid w:val="00E73D97"/>
    <w:rsid w:val="00E75A61"/>
    <w:rsid w:val="00E769E9"/>
    <w:rsid w:val="00E76CE6"/>
    <w:rsid w:val="00E847DB"/>
    <w:rsid w:val="00E848C4"/>
    <w:rsid w:val="00E90D2B"/>
    <w:rsid w:val="00EA22F9"/>
    <w:rsid w:val="00EA4A42"/>
    <w:rsid w:val="00EA57E2"/>
    <w:rsid w:val="00EB70A6"/>
    <w:rsid w:val="00EB75F7"/>
    <w:rsid w:val="00EC3B1F"/>
    <w:rsid w:val="00ED06E4"/>
    <w:rsid w:val="00ED073B"/>
    <w:rsid w:val="00ED1633"/>
    <w:rsid w:val="00ED3FC3"/>
    <w:rsid w:val="00ED4573"/>
    <w:rsid w:val="00ED50F2"/>
    <w:rsid w:val="00EE05F7"/>
    <w:rsid w:val="00EE0607"/>
    <w:rsid w:val="00EE34DD"/>
    <w:rsid w:val="00EE783E"/>
    <w:rsid w:val="00F02528"/>
    <w:rsid w:val="00F02FA1"/>
    <w:rsid w:val="00F12CDE"/>
    <w:rsid w:val="00F15D49"/>
    <w:rsid w:val="00F175A3"/>
    <w:rsid w:val="00F201C2"/>
    <w:rsid w:val="00F203BE"/>
    <w:rsid w:val="00F228E7"/>
    <w:rsid w:val="00F30241"/>
    <w:rsid w:val="00F3036D"/>
    <w:rsid w:val="00F3197D"/>
    <w:rsid w:val="00F33ACF"/>
    <w:rsid w:val="00F34C77"/>
    <w:rsid w:val="00F3666A"/>
    <w:rsid w:val="00F436B9"/>
    <w:rsid w:val="00F53455"/>
    <w:rsid w:val="00F61785"/>
    <w:rsid w:val="00F74AE3"/>
    <w:rsid w:val="00F752AE"/>
    <w:rsid w:val="00F76550"/>
    <w:rsid w:val="00F779E1"/>
    <w:rsid w:val="00F80327"/>
    <w:rsid w:val="00F820DF"/>
    <w:rsid w:val="00F91226"/>
    <w:rsid w:val="00F97CBA"/>
    <w:rsid w:val="00F97DEA"/>
    <w:rsid w:val="00FA2F23"/>
    <w:rsid w:val="00FA4067"/>
    <w:rsid w:val="00FA4DB6"/>
    <w:rsid w:val="00FA7691"/>
    <w:rsid w:val="00FB0914"/>
    <w:rsid w:val="00FB1329"/>
    <w:rsid w:val="00FB3346"/>
    <w:rsid w:val="00FB407F"/>
    <w:rsid w:val="00FB5F40"/>
    <w:rsid w:val="00FB65EC"/>
    <w:rsid w:val="00FC6A24"/>
    <w:rsid w:val="00FC7991"/>
    <w:rsid w:val="00FC7CCD"/>
    <w:rsid w:val="00FD1EFC"/>
    <w:rsid w:val="00FD4183"/>
    <w:rsid w:val="00FD57A0"/>
    <w:rsid w:val="00FD685E"/>
    <w:rsid w:val="00FE1C6A"/>
    <w:rsid w:val="00FF061C"/>
    <w:rsid w:val="00FF08A7"/>
    <w:rsid w:val="00FF5182"/>
    <w:rsid w:val="00FF5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7C97E"/>
  <w15:chartTrackingRefBased/>
  <w15:docId w15:val="{A7C1A2C9-A693-43B2-A96C-7A0B0950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73B"/>
    <w:pPr>
      <w:widowControl w:val="0"/>
      <w:spacing w:line="360" w:lineRule="auto"/>
      <w:ind w:firstLineChars="200" w:firstLine="200"/>
      <w:jc w:val="both"/>
    </w:pPr>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073B"/>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D073B"/>
    <w:rPr>
      <w:sz w:val="18"/>
      <w:szCs w:val="18"/>
    </w:rPr>
  </w:style>
  <w:style w:type="paragraph" w:styleId="a4">
    <w:name w:val="footer"/>
    <w:basedOn w:val="a"/>
    <w:link w:val="Char0"/>
    <w:uiPriority w:val="99"/>
    <w:unhideWhenUsed/>
    <w:rsid w:val="00ED073B"/>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D073B"/>
    <w:rPr>
      <w:sz w:val="18"/>
      <w:szCs w:val="18"/>
    </w:rPr>
  </w:style>
  <w:style w:type="character" w:styleId="a5">
    <w:name w:val="annotation reference"/>
    <w:basedOn w:val="a0"/>
    <w:uiPriority w:val="99"/>
    <w:semiHidden/>
    <w:unhideWhenUsed/>
    <w:rsid w:val="00D01523"/>
    <w:rPr>
      <w:sz w:val="21"/>
      <w:szCs w:val="21"/>
    </w:rPr>
  </w:style>
  <w:style w:type="paragraph" w:styleId="a6">
    <w:name w:val="annotation text"/>
    <w:basedOn w:val="a"/>
    <w:link w:val="Char1"/>
    <w:uiPriority w:val="99"/>
    <w:semiHidden/>
    <w:unhideWhenUsed/>
    <w:rsid w:val="00D01523"/>
    <w:pPr>
      <w:jc w:val="left"/>
    </w:pPr>
  </w:style>
  <w:style w:type="character" w:customStyle="1" w:styleId="Char1">
    <w:name w:val="批注文字 Char"/>
    <w:basedOn w:val="a0"/>
    <w:link w:val="a6"/>
    <w:uiPriority w:val="99"/>
    <w:semiHidden/>
    <w:rsid w:val="00D01523"/>
    <w:rPr>
      <w:rFonts w:ascii="Times New Roman" w:eastAsia="宋体" w:hAnsi="Times New Roman" w:cs="Times New Roman"/>
      <w:sz w:val="24"/>
      <w:szCs w:val="24"/>
    </w:rPr>
  </w:style>
  <w:style w:type="paragraph" w:styleId="a7">
    <w:name w:val="annotation subject"/>
    <w:basedOn w:val="a6"/>
    <w:next w:val="a6"/>
    <w:link w:val="Char2"/>
    <w:uiPriority w:val="99"/>
    <w:semiHidden/>
    <w:unhideWhenUsed/>
    <w:rsid w:val="00D01523"/>
    <w:rPr>
      <w:b/>
      <w:bCs/>
    </w:rPr>
  </w:style>
  <w:style w:type="character" w:customStyle="1" w:styleId="Char2">
    <w:name w:val="批注主题 Char"/>
    <w:basedOn w:val="Char1"/>
    <w:link w:val="a7"/>
    <w:uiPriority w:val="99"/>
    <w:semiHidden/>
    <w:rsid w:val="00D01523"/>
    <w:rPr>
      <w:rFonts w:ascii="Times New Roman" w:eastAsia="宋体" w:hAnsi="Times New Roman" w:cs="Times New Roman"/>
      <w:b/>
      <w:bCs/>
      <w:sz w:val="24"/>
      <w:szCs w:val="24"/>
    </w:rPr>
  </w:style>
  <w:style w:type="paragraph" w:styleId="a8">
    <w:name w:val="Balloon Text"/>
    <w:basedOn w:val="a"/>
    <w:link w:val="Char3"/>
    <w:uiPriority w:val="99"/>
    <w:semiHidden/>
    <w:unhideWhenUsed/>
    <w:rsid w:val="00D01523"/>
    <w:pPr>
      <w:spacing w:line="240" w:lineRule="auto"/>
    </w:pPr>
    <w:rPr>
      <w:sz w:val="18"/>
      <w:szCs w:val="18"/>
    </w:rPr>
  </w:style>
  <w:style w:type="character" w:customStyle="1" w:styleId="Char3">
    <w:name w:val="批注框文本 Char"/>
    <w:basedOn w:val="a0"/>
    <w:link w:val="a8"/>
    <w:uiPriority w:val="99"/>
    <w:semiHidden/>
    <w:rsid w:val="00D01523"/>
    <w:rPr>
      <w:rFonts w:ascii="Times New Roman" w:eastAsia="宋体" w:hAnsi="Times New Roman" w:cs="Times New Roman"/>
      <w:sz w:val="18"/>
      <w:szCs w:val="18"/>
    </w:rPr>
  </w:style>
  <w:style w:type="paragraph" w:styleId="a9">
    <w:name w:val="Revision"/>
    <w:hidden/>
    <w:uiPriority w:val="99"/>
    <w:semiHidden/>
    <w:rsid w:val="00EE05F7"/>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772541">
      <w:bodyDiv w:val="1"/>
      <w:marLeft w:val="0"/>
      <w:marRight w:val="0"/>
      <w:marTop w:val="0"/>
      <w:marBottom w:val="0"/>
      <w:divBdr>
        <w:top w:val="none" w:sz="0" w:space="0" w:color="auto"/>
        <w:left w:val="none" w:sz="0" w:space="0" w:color="auto"/>
        <w:bottom w:val="none" w:sz="0" w:space="0" w:color="auto"/>
        <w:right w:val="none" w:sz="0" w:space="0" w:color="auto"/>
      </w:divBdr>
    </w:div>
    <w:div w:id="949822682">
      <w:bodyDiv w:val="1"/>
      <w:marLeft w:val="0"/>
      <w:marRight w:val="0"/>
      <w:marTop w:val="0"/>
      <w:marBottom w:val="0"/>
      <w:divBdr>
        <w:top w:val="none" w:sz="0" w:space="0" w:color="auto"/>
        <w:left w:val="none" w:sz="0" w:space="0" w:color="auto"/>
        <w:bottom w:val="none" w:sz="0" w:space="0" w:color="auto"/>
        <w:right w:val="none" w:sz="0" w:space="0" w:color="auto"/>
      </w:divBdr>
    </w:div>
    <w:div w:id="1423454305">
      <w:bodyDiv w:val="1"/>
      <w:marLeft w:val="0"/>
      <w:marRight w:val="0"/>
      <w:marTop w:val="0"/>
      <w:marBottom w:val="0"/>
      <w:divBdr>
        <w:top w:val="none" w:sz="0" w:space="0" w:color="auto"/>
        <w:left w:val="none" w:sz="0" w:space="0" w:color="auto"/>
        <w:bottom w:val="none" w:sz="0" w:space="0" w:color="auto"/>
        <w:right w:val="none" w:sz="0" w:space="0" w:color="auto"/>
      </w:divBdr>
    </w:div>
    <w:div w:id="200685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78FD7-4FF7-459A-A494-8025D6997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262</Words>
  <Characters>1499</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SunQiuJun</dc:creator>
  <cp:keywords/>
  <dc:description/>
  <cp:lastModifiedBy>小火车_孙秋军</cp:lastModifiedBy>
  <cp:revision>19</cp:revision>
  <dcterms:created xsi:type="dcterms:W3CDTF">2024-04-12T07:42:00Z</dcterms:created>
  <dcterms:modified xsi:type="dcterms:W3CDTF">2024-04-18T09:47:00Z</dcterms:modified>
</cp:coreProperties>
</file>