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7A" w:rsidRDefault="00DE02B1" w:rsidP="00800B14">
      <w:pPr>
        <w:spacing w:beforeLines="50" w:afterLines="50" w:line="400" w:lineRule="exact"/>
        <w:rPr>
          <w:bCs/>
          <w:iCs/>
          <w:color w:val="000000"/>
          <w:sz w:val="24"/>
        </w:rPr>
      </w:pPr>
      <w:r>
        <w:rPr>
          <w:rFonts w:hAnsi="宋体"/>
          <w:bCs/>
          <w:iCs/>
          <w:color w:val="000000"/>
          <w:sz w:val="24"/>
        </w:rPr>
        <w:t>证券代码：</w:t>
      </w:r>
      <w:r>
        <w:rPr>
          <w:color w:val="000000"/>
          <w:sz w:val="24"/>
        </w:rPr>
        <w:t>603393</w:t>
      </w:r>
      <w:r>
        <w:rPr>
          <w:rFonts w:hAnsi="宋体"/>
          <w:bCs/>
          <w:iCs/>
          <w:color w:val="000000"/>
          <w:sz w:val="24"/>
        </w:rPr>
        <w:t>证券简称：</w:t>
      </w:r>
      <w:r>
        <w:rPr>
          <w:color w:val="000000"/>
          <w:sz w:val="24"/>
        </w:rPr>
        <w:t>新天然气</w:t>
      </w:r>
    </w:p>
    <w:p w:rsidR="00C11D7A" w:rsidRDefault="00DE02B1" w:rsidP="00800B14">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C11D7A" w:rsidRDefault="00C11D7A">
      <w:pPr>
        <w:spacing w:line="400" w:lineRule="exact"/>
        <w:rPr>
          <w:bCs/>
          <w:iCs/>
          <w:color w:val="000000"/>
          <w:sz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7A677D"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投资者关系活动</w:t>
            </w:r>
          </w:p>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类别</w:t>
            </w:r>
          </w:p>
          <w:p w:rsidR="00C11D7A" w:rsidRDefault="00C11D7A">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C11D7A" w:rsidRDefault="00B30B52">
            <w:pPr>
              <w:spacing w:line="420" w:lineRule="exact"/>
              <w:rPr>
                <w:rFonts w:ascii="宋体" w:hAnsi="宋体"/>
                <w:bCs/>
                <w:iCs/>
                <w:color w:val="000000"/>
                <w:szCs w:val="21"/>
              </w:rPr>
            </w:pPr>
            <w:r>
              <w:rPr>
                <w:rFonts w:ascii="宋体" w:hAnsi="宋体" w:hint="eastAsia"/>
                <w:bCs/>
                <w:iCs/>
                <w:color w:val="000000"/>
                <w:kern w:val="0"/>
                <w:szCs w:val="21"/>
              </w:rPr>
              <w:t>√</w:t>
            </w:r>
            <w:r w:rsidR="00DE02B1">
              <w:rPr>
                <w:rFonts w:ascii="宋体" w:hAnsi="宋体"/>
                <w:kern w:val="0"/>
                <w:szCs w:val="21"/>
              </w:rPr>
              <w:t>特定对象调研</w:t>
            </w:r>
            <w:r w:rsidR="00DE02B1">
              <w:rPr>
                <w:rFonts w:ascii="宋体" w:hAnsi="宋体"/>
                <w:bCs/>
                <w:iCs/>
                <w:color w:val="000000"/>
                <w:kern w:val="0"/>
                <w:szCs w:val="21"/>
              </w:rPr>
              <w:t>□</w:t>
            </w:r>
            <w:r w:rsidR="00DE02B1">
              <w:rPr>
                <w:rFonts w:ascii="宋体" w:hAnsi="宋体"/>
                <w:kern w:val="0"/>
                <w:szCs w:val="21"/>
              </w:rPr>
              <w:t>分析师会议</w:t>
            </w:r>
          </w:p>
          <w:p w:rsidR="00C11D7A" w:rsidRDefault="00DE02B1">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媒体采访</w:t>
            </w:r>
            <w:r>
              <w:rPr>
                <w:rFonts w:ascii="宋体" w:hAnsi="宋体"/>
                <w:bCs/>
                <w:iCs/>
                <w:color w:val="000000"/>
                <w:kern w:val="0"/>
                <w:szCs w:val="21"/>
              </w:rPr>
              <w:t>□</w:t>
            </w:r>
            <w:r>
              <w:rPr>
                <w:rFonts w:ascii="宋体" w:hAnsi="宋体"/>
                <w:kern w:val="0"/>
                <w:szCs w:val="21"/>
              </w:rPr>
              <w:t>业绩说明会</w:t>
            </w:r>
          </w:p>
          <w:p w:rsidR="00C11D7A" w:rsidRDefault="00DE02B1">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新闻发布会</w:t>
            </w:r>
            <w:r>
              <w:rPr>
                <w:rFonts w:ascii="宋体" w:hAnsi="宋体"/>
                <w:bCs/>
                <w:iCs/>
                <w:color w:val="000000"/>
                <w:kern w:val="0"/>
                <w:szCs w:val="21"/>
              </w:rPr>
              <w:t>□</w:t>
            </w:r>
            <w:r>
              <w:rPr>
                <w:rFonts w:ascii="宋体" w:hAnsi="宋体"/>
                <w:kern w:val="0"/>
                <w:szCs w:val="21"/>
              </w:rPr>
              <w:t>路演活动</w:t>
            </w:r>
          </w:p>
          <w:p w:rsidR="00C11D7A" w:rsidRDefault="005B23F1">
            <w:pPr>
              <w:tabs>
                <w:tab w:val="left" w:pos="3045"/>
                <w:tab w:val="center" w:pos="3199"/>
              </w:tabs>
              <w:spacing w:line="420" w:lineRule="exact"/>
              <w:rPr>
                <w:rFonts w:ascii="宋体" w:hAnsi="宋体"/>
                <w:bCs/>
                <w:iCs/>
                <w:color w:val="000000"/>
                <w:kern w:val="0"/>
                <w:szCs w:val="21"/>
              </w:rPr>
            </w:pPr>
            <w:r>
              <w:rPr>
                <w:rFonts w:ascii="宋体" w:hAnsi="宋体"/>
                <w:bCs/>
                <w:iCs/>
                <w:color w:val="000000"/>
                <w:kern w:val="0"/>
                <w:szCs w:val="21"/>
              </w:rPr>
              <w:t>□</w:t>
            </w:r>
            <w:r w:rsidR="00DE02B1">
              <w:rPr>
                <w:rFonts w:ascii="宋体" w:hAnsi="宋体"/>
                <w:kern w:val="0"/>
                <w:szCs w:val="21"/>
              </w:rPr>
              <w:t>现场参观</w:t>
            </w:r>
            <w:r w:rsidR="00DE02B1">
              <w:rPr>
                <w:rFonts w:ascii="宋体" w:hAnsi="宋体"/>
                <w:bCs/>
                <w:iCs/>
                <w:color w:val="000000"/>
                <w:kern w:val="0"/>
                <w:szCs w:val="21"/>
              </w:rPr>
              <w:tab/>
            </w:r>
          </w:p>
          <w:p w:rsidR="00C11D7A" w:rsidRDefault="00B30B52" w:rsidP="005B23F1">
            <w:pPr>
              <w:tabs>
                <w:tab w:val="center" w:pos="3199"/>
              </w:tabs>
              <w:spacing w:line="420" w:lineRule="exact"/>
              <w:rPr>
                <w:rFonts w:ascii="宋体" w:hAnsi="宋体"/>
                <w:bCs/>
                <w:iCs/>
                <w:color w:val="000000"/>
                <w:szCs w:val="21"/>
              </w:rPr>
            </w:pPr>
            <w:r>
              <w:rPr>
                <w:rFonts w:ascii="宋体" w:hAnsi="宋体" w:hint="eastAsia"/>
                <w:kern w:val="0"/>
                <w:szCs w:val="21"/>
              </w:rPr>
              <w:t>□</w:t>
            </w:r>
            <w:r w:rsidR="00DE02B1">
              <w:rPr>
                <w:rFonts w:ascii="宋体" w:hAnsi="宋体"/>
                <w:kern w:val="0"/>
                <w:szCs w:val="21"/>
              </w:rPr>
              <w:t>其他（</w:t>
            </w:r>
            <w:r w:rsidR="005B23F1">
              <w:rPr>
                <w:rFonts w:ascii="宋体" w:hAnsi="宋体" w:hint="eastAsia"/>
                <w:kern w:val="0"/>
                <w:szCs w:val="21"/>
                <w:u w:val="single"/>
              </w:rPr>
              <w:t>路演</w:t>
            </w:r>
            <w:r w:rsidR="00DE02B1">
              <w:rPr>
                <w:rFonts w:ascii="宋体" w:hAnsi="宋体"/>
                <w:kern w:val="0"/>
                <w:szCs w:val="21"/>
                <w:u w:val="single"/>
              </w:rPr>
              <w:t>）</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C11D7A" w:rsidRDefault="00DE02B1" w:rsidP="00921A1B">
            <w:pPr>
              <w:spacing w:line="420" w:lineRule="exact"/>
              <w:rPr>
                <w:rFonts w:ascii="宋体" w:hAnsi="宋体"/>
                <w:bCs/>
                <w:iCs/>
                <w:color w:val="000000"/>
                <w:szCs w:val="21"/>
                <w:lang w:val="en-GB"/>
              </w:rPr>
            </w:pPr>
            <w:r>
              <w:rPr>
                <w:rFonts w:ascii="宋体" w:hAnsi="宋体" w:hint="eastAsia"/>
                <w:bCs/>
                <w:iCs/>
                <w:color w:val="000000"/>
                <w:szCs w:val="21"/>
                <w:lang w:val="en-GB"/>
              </w:rPr>
              <w:t>参会投资者名称（排名不分先后）：</w:t>
            </w:r>
            <w:r w:rsidR="00C70BE6" w:rsidRPr="00C70BE6">
              <w:rPr>
                <w:rFonts w:ascii="宋体" w:hAnsi="宋体" w:hint="eastAsia"/>
                <w:bCs/>
                <w:iCs/>
                <w:color w:val="000000"/>
                <w:szCs w:val="21"/>
                <w:lang w:val="en-GB"/>
              </w:rPr>
              <w:t>长江证券、</w:t>
            </w:r>
            <w:r w:rsidR="00DD42BB" w:rsidRPr="00DD42BB">
              <w:rPr>
                <w:rFonts w:ascii="宋体" w:hAnsi="宋体" w:hint="eastAsia"/>
                <w:bCs/>
                <w:iCs/>
                <w:color w:val="000000"/>
                <w:szCs w:val="21"/>
                <w:lang w:val="en-GB"/>
              </w:rPr>
              <w:t>信达证券、</w:t>
            </w:r>
            <w:r w:rsidR="00762316">
              <w:rPr>
                <w:rFonts w:ascii="宋体" w:hAnsi="宋体" w:hint="eastAsia"/>
                <w:bCs/>
                <w:iCs/>
                <w:color w:val="000000"/>
                <w:szCs w:val="21"/>
                <w:lang w:val="en-GB"/>
              </w:rPr>
              <w:t>民生证券、</w:t>
            </w:r>
            <w:r w:rsidR="00DD42BB" w:rsidRPr="00DD42BB">
              <w:rPr>
                <w:rFonts w:ascii="宋体" w:hAnsi="宋体" w:hint="eastAsia"/>
                <w:bCs/>
                <w:iCs/>
                <w:color w:val="000000"/>
                <w:szCs w:val="21"/>
                <w:lang w:val="en-GB"/>
              </w:rPr>
              <w:t>长城基金、</w:t>
            </w:r>
            <w:r w:rsidR="00CA53FE" w:rsidRPr="00CA53FE">
              <w:rPr>
                <w:rFonts w:ascii="宋体" w:hAnsi="宋体" w:hint="eastAsia"/>
                <w:bCs/>
                <w:iCs/>
                <w:color w:val="000000"/>
                <w:szCs w:val="21"/>
                <w:lang w:val="en-GB"/>
              </w:rPr>
              <w:t>中信自营、中信建投自营、中邮人寿、中邮基金、中邮创业基金、</w:t>
            </w:r>
            <w:r w:rsidR="00E44C93" w:rsidRPr="00E44C93">
              <w:rPr>
                <w:rFonts w:ascii="宋体" w:hAnsi="宋体" w:hint="eastAsia"/>
                <w:bCs/>
                <w:iCs/>
                <w:color w:val="000000"/>
                <w:szCs w:val="21"/>
                <w:lang w:val="en-GB"/>
              </w:rPr>
              <w:t>重庆市金科投资控股、中意资产、中加基金、正圆投资、招商信诺人寿保险有限公司、招商基金、</w:t>
            </w:r>
            <w:r w:rsidR="00093AB8" w:rsidRPr="00093AB8">
              <w:rPr>
                <w:rFonts w:ascii="宋体" w:hAnsi="宋体" w:hint="eastAsia"/>
                <w:bCs/>
                <w:iCs/>
                <w:color w:val="000000"/>
                <w:szCs w:val="21"/>
                <w:lang w:val="en-GB"/>
              </w:rPr>
              <w:t>长江证券资产管理有限公司</w:t>
            </w:r>
            <w:r w:rsidR="00093AB8">
              <w:rPr>
                <w:rFonts w:ascii="宋体" w:hAnsi="宋体" w:hint="eastAsia"/>
                <w:bCs/>
                <w:iCs/>
                <w:color w:val="000000"/>
                <w:szCs w:val="21"/>
                <w:lang w:val="en-GB"/>
              </w:rPr>
              <w:t>、</w:t>
            </w:r>
            <w:bookmarkStart w:id="0" w:name="_GoBack"/>
            <w:bookmarkEnd w:id="0"/>
            <w:r w:rsidR="00E44C93" w:rsidRPr="00E44C93">
              <w:rPr>
                <w:rFonts w:ascii="宋体" w:hAnsi="宋体" w:hint="eastAsia"/>
                <w:bCs/>
                <w:iCs/>
                <w:color w:val="000000"/>
                <w:szCs w:val="21"/>
                <w:lang w:val="en-GB"/>
              </w:rPr>
              <w:t>长城基金、长城财富保险资管、长城财富、永赢基金、易方达基金、兴证资管、鑫元基金、西部利得基金、万家基金、途灵、同泰基金、泰康资产、泰康养老、太平养老、松熙私募、上投摩根基金、融通基金、融创智富、泉果基金、七曜投资、鹏华基金、诺安基金、南商银行、摩根基金、名禹、景顺长城基金、景顺长城、嘉实基金、嘉合基金、混沌投资、环懿、华夏基金、华夏财富创新投资管理有限公司、华西基金、华泰证券资产管理、华泰柏瑞基金、华商基金、华宝基金、华安基金、恒健远志、鹤禧投资、贵源投资、广汇缘、光大理财有限责任公司、光大保德信基金、亘曦资产、富国基金、东方睿石、丁松投资、淡水泉投资管理有限公司、淡水泉投研、淡水泉、冲积资产、常春藤资本、财通基金、博时基金、白犀资产、阿杏投资</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C11D7A" w:rsidRDefault="008F592D" w:rsidP="008F592D">
            <w:pPr>
              <w:spacing w:line="420" w:lineRule="exact"/>
              <w:rPr>
                <w:rFonts w:ascii="宋体" w:hAnsi="宋体"/>
                <w:bCs/>
                <w:iCs/>
                <w:color w:val="000000"/>
                <w:szCs w:val="21"/>
              </w:rPr>
            </w:pPr>
            <w:r>
              <w:rPr>
                <w:rFonts w:ascii="宋体" w:hAnsi="宋体"/>
                <w:bCs/>
                <w:iCs/>
                <w:color w:val="000000"/>
                <w:szCs w:val="21"/>
              </w:rPr>
              <w:t>202</w:t>
            </w:r>
            <w:r>
              <w:rPr>
                <w:rFonts w:ascii="宋体" w:hAnsi="宋体" w:hint="eastAsia"/>
                <w:bCs/>
                <w:iCs/>
                <w:color w:val="000000"/>
                <w:szCs w:val="21"/>
              </w:rPr>
              <w:t>4</w:t>
            </w:r>
            <w:r>
              <w:rPr>
                <w:rFonts w:ascii="宋体" w:hAnsi="宋体"/>
                <w:bCs/>
                <w:iCs/>
                <w:color w:val="000000"/>
                <w:szCs w:val="21"/>
              </w:rPr>
              <w:t>年4</w:t>
            </w:r>
            <w:r w:rsidR="00DE02B1">
              <w:rPr>
                <w:rFonts w:ascii="宋体" w:hAnsi="宋体"/>
                <w:bCs/>
                <w:iCs/>
                <w:color w:val="000000"/>
                <w:szCs w:val="21"/>
              </w:rPr>
              <w:t>月</w:t>
            </w:r>
            <w:r>
              <w:rPr>
                <w:rFonts w:ascii="宋体" w:hAnsi="宋体" w:hint="eastAsia"/>
                <w:bCs/>
                <w:iCs/>
                <w:color w:val="000000"/>
                <w:szCs w:val="21"/>
              </w:rPr>
              <w:t>2</w:t>
            </w:r>
            <w:r>
              <w:rPr>
                <w:rFonts w:ascii="宋体" w:hAnsi="宋体"/>
                <w:bCs/>
                <w:iCs/>
                <w:color w:val="000000"/>
                <w:szCs w:val="21"/>
              </w:rPr>
              <w:t>7</w:t>
            </w:r>
            <w:r w:rsidR="00DE02B1">
              <w:rPr>
                <w:rFonts w:ascii="宋体" w:hAnsi="宋体" w:hint="eastAsia"/>
                <w:bCs/>
                <w:iCs/>
                <w:color w:val="000000"/>
                <w:szCs w:val="21"/>
              </w:rPr>
              <w:t>日</w:t>
            </w:r>
            <w:r>
              <w:rPr>
                <w:rFonts w:ascii="宋体" w:hAnsi="宋体" w:hint="eastAsia"/>
                <w:bCs/>
                <w:iCs/>
                <w:color w:val="000000"/>
                <w:szCs w:val="21"/>
              </w:rPr>
              <w:t>-</w:t>
            </w:r>
            <w:r>
              <w:rPr>
                <w:rFonts w:ascii="宋体" w:hAnsi="宋体"/>
                <w:bCs/>
                <w:iCs/>
                <w:color w:val="000000"/>
                <w:szCs w:val="21"/>
              </w:rPr>
              <w:t>29</w:t>
            </w:r>
            <w:r>
              <w:rPr>
                <w:rFonts w:ascii="宋体" w:hAnsi="宋体" w:hint="eastAsia"/>
                <w:bCs/>
                <w:iCs/>
                <w:color w:val="000000"/>
                <w:szCs w:val="21"/>
              </w:rPr>
              <w:t>日</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C11D7A" w:rsidRDefault="00B30B52">
            <w:pPr>
              <w:spacing w:line="420" w:lineRule="exact"/>
              <w:rPr>
                <w:rFonts w:ascii="宋体" w:hAnsi="宋体"/>
                <w:bCs/>
                <w:iCs/>
                <w:color w:val="000000"/>
                <w:szCs w:val="21"/>
              </w:rPr>
            </w:pPr>
            <w:r>
              <w:rPr>
                <w:rFonts w:ascii="宋体" w:hAnsi="宋体" w:hint="eastAsia"/>
                <w:bCs/>
                <w:iCs/>
                <w:color w:val="000000"/>
                <w:szCs w:val="21"/>
              </w:rPr>
              <w:t>电话会议</w:t>
            </w:r>
          </w:p>
        </w:tc>
      </w:tr>
      <w:tr w:rsidR="00C11D7A" w:rsidTr="000E0757">
        <w:trPr>
          <w:trHeight w:val="612"/>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上市公司</w:t>
            </w:r>
            <w:r>
              <w:rPr>
                <w:rFonts w:ascii="宋体" w:hAnsi="宋体" w:hint="eastAsia"/>
                <w:bCs/>
                <w:iCs/>
                <w:color w:val="000000"/>
                <w:kern w:val="0"/>
                <w:szCs w:val="21"/>
              </w:rPr>
              <w:t>参与</w:t>
            </w:r>
            <w:r>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C11D7A" w:rsidRDefault="00DE02B1" w:rsidP="005B23F1">
            <w:pPr>
              <w:spacing w:line="420" w:lineRule="exact"/>
              <w:rPr>
                <w:rFonts w:ascii="宋体" w:hAnsi="宋体"/>
                <w:bCs/>
                <w:szCs w:val="21"/>
              </w:rPr>
            </w:pPr>
            <w:r>
              <w:rPr>
                <w:rFonts w:ascii="宋体" w:hAnsi="宋体" w:hint="eastAsia"/>
                <w:bCs/>
                <w:szCs w:val="21"/>
              </w:rPr>
              <w:t>新天然气董事会秘书</w:t>
            </w:r>
            <w:r>
              <w:rPr>
                <w:rFonts w:ascii="宋体" w:hAnsi="宋体"/>
                <w:bCs/>
                <w:szCs w:val="21"/>
              </w:rPr>
              <w:t>刘东</w:t>
            </w:r>
            <w:r>
              <w:rPr>
                <w:rFonts w:ascii="宋体" w:hAnsi="宋体" w:hint="eastAsia"/>
                <w:bCs/>
                <w:szCs w:val="21"/>
              </w:rPr>
              <w:t>、</w:t>
            </w:r>
            <w:r w:rsidR="008F592D">
              <w:rPr>
                <w:rFonts w:ascii="宋体" w:hAnsi="宋体" w:hint="eastAsia"/>
                <w:bCs/>
                <w:szCs w:val="21"/>
              </w:rPr>
              <w:t>财务总监兼副总经理陈建新</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投资者关系活动主要内容介绍</w:t>
            </w:r>
          </w:p>
          <w:p w:rsidR="00C11D7A" w:rsidRDefault="00C11D7A">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7902B3" w:rsidRDefault="007902B3" w:rsidP="00800B14">
            <w:pPr>
              <w:spacing w:beforeLines="50" w:line="400" w:lineRule="exact"/>
              <w:rPr>
                <w:rFonts w:asciiTheme="minorEastAsia" w:eastAsiaTheme="minorEastAsia" w:hAnsiTheme="minorEastAsia"/>
                <w:b/>
                <w:color w:val="000000"/>
                <w:szCs w:val="21"/>
              </w:rPr>
            </w:pPr>
            <w:r w:rsidRPr="002F43CB">
              <w:rPr>
                <w:rFonts w:asciiTheme="minorEastAsia" w:eastAsiaTheme="minorEastAsia" w:hAnsiTheme="minorEastAsia"/>
                <w:b/>
                <w:color w:val="000000"/>
                <w:szCs w:val="21"/>
              </w:rPr>
              <w:t>投资者提出的问题及公司回复情况</w:t>
            </w:r>
            <w:r w:rsidRPr="002F43CB">
              <w:rPr>
                <w:rFonts w:asciiTheme="minorEastAsia" w:eastAsiaTheme="minorEastAsia" w:hAnsiTheme="minorEastAsia" w:hint="eastAsia"/>
                <w:b/>
                <w:color w:val="000000"/>
                <w:szCs w:val="21"/>
              </w:rPr>
              <w:t>:</w:t>
            </w:r>
          </w:p>
          <w:p w:rsidR="00AE6E0A" w:rsidRDefault="00AE6E0A" w:rsidP="00800B14">
            <w:pPr>
              <w:spacing w:beforeLines="50" w:line="400" w:lineRule="exact"/>
              <w:rPr>
                <w:rFonts w:asciiTheme="minorEastAsia" w:eastAsiaTheme="minorEastAsia" w:hAnsiTheme="minorEastAsia"/>
                <w:color w:val="000000"/>
                <w:szCs w:val="21"/>
              </w:rPr>
            </w:pPr>
            <w:r w:rsidRPr="006A5418">
              <w:rPr>
                <w:rFonts w:asciiTheme="minorEastAsia" w:eastAsiaTheme="minorEastAsia" w:hAnsiTheme="minorEastAsia" w:hint="eastAsia"/>
                <w:color w:val="000000"/>
                <w:szCs w:val="21"/>
              </w:rPr>
              <w:t>公司董事会秘书刘东先生首先就公司</w:t>
            </w:r>
            <w:r w:rsidRPr="006A5418">
              <w:rPr>
                <w:rFonts w:asciiTheme="minorEastAsia" w:eastAsiaTheme="minorEastAsia" w:hAnsiTheme="minorEastAsia"/>
                <w:color w:val="000000"/>
                <w:szCs w:val="21"/>
              </w:rPr>
              <w:t>2023</w:t>
            </w:r>
            <w:r w:rsidRPr="006A5418">
              <w:rPr>
                <w:rFonts w:asciiTheme="minorEastAsia" w:eastAsiaTheme="minorEastAsia" w:hAnsiTheme="minorEastAsia" w:hint="eastAsia"/>
                <w:color w:val="000000"/>
                <w:szCs w:val="21"/>
              </w:rPr>
              <w:t>年度及</w:t>
            </w:r>
            <w:r w:rsidRPr="006A5418">
              <w:rPr>
                <w:rFonts w:asciiTheme="minorEastAsia" w:eastAsiaTheme="minorEastAsia" w:hAnsiTheme="minorEastAsia"/>
                <w:color w:val="000000"/>
                <w:szCs w:val="21"/>
              </w:rPr>
              <w:t>2024</w:t>
            </w:r>
            <w:r w:rsidRPr="006A5418">
              <w:rPr>
                <w:rFonts w:asciiTheme="minorEastAsia" w:eastAsiaTheme="minorEastAsia" w:hAnsiTheme="minorEastAsia" w:hint="eastAsia"/>
                <w:color w:val="000000"/>
                <w:szCs w:val="21"/>
              </w:rPr>
              <w:t>年一季度生产经营情况向各位参会人员做了简要介绍，具体如下：</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天然气市场整体形势</w:t>
            </w:r>
          </w:p>
          <w:p w:rsidR="00AE6E0A" w:rsidRDefault="00236184" w:rsidP="00800B14">
            <w:pPr>
              <w:spacing w:beforeLines="50"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年，从国际形势看，天然气价格与2</w:t>
            </w:r>
            <w:r>
              <w:rPr>
                <w:rFonts w:asciiTheme="minorEastAsia" w:eastAsiaTheme="minorEastAsia" w:hAnsiTheme="minorEastAsia"/>
                <w:color w:val="000000"/>
                <w:szCs w:val="21"/>
              </w:rPr>
              <w:t>022</w:t>
            </w:r>
            <w:r>
              <w:rPr>
                <w:rFonts w:asciiTheme="minorEastAsia" w:eastAsiaTheme="minorEastAsia" w:hAnsiTheme="minorEastAsia" w:hint="eastAsia"/>
                <w:color w:val="000000"/>
                <w:szCs w:val="21"/>
              </w:rPr>
              <w:t>年相比有一个较大幅度的下降，整体呈现震荡回落的态势；从国内形势看，国内</w:t>
            </w:r>
            <w:r w:rsidRPr="00236184">
              <w:rPr>
                <w:rFonts w:asciiTheme="minorEastAsia" w:eastAsiaTheme="minorEastAsia" w:hAnsiTheme="minorEastAsia" w:hint="eastAsia"/>
                <w:color w:val="000000"/>
                <w:szCs w:val="21"/>
              </w:rPr>
              <w:t>宏观经济总体回升向好</w:t>
            </w:r>
            <w:r>
              <w:rPr>
                <w:rFonts w:asciiTheme="minorEastAsia" w:eastAsiaTheme="minorEastAsia" w:hAnsiTheme="minorEastAsia" w:hint="eastAsia"/>
                <w:color w:val="000000"/>
                <w:szCs w:val="21"/>
              </w:rPr>
              <w:t>，</w:t>
            </w:r>
            <w:r w:rsidR="00B83746" w:rsidRPr="00B83746">
              <w:rPr>
                <w:rFonts w:asciiTheme="minorEastAsia" w:eastAsiaTheme="minorEastAsia" w:hAnsiTheme="minorEastAsia" w:hint="eastAsia"/>
                <w:color w:val="000000"/>
                <w:szCs w:val="21"/>
              </w:rPr>
              <w:t>天然气消费市场保持良好增长态势。</w:t>
            </w:r>
            <w:r w:rsidRPr="00236184">
              <w:rPr>
                <w:rFonts w:asciiTheme="minorEastAsia" w:eastAsiaTheme="minorEastAsia" w:hAnsiTheme="minorEastAsia" w:hint="eastAsia"/>
                <w:color w:val="000000"/>
                <w:szCs w:val="21"/>
              </w:rPr>
              <w:t>同时，在我国能源绿色低碳转型、天然气行业增储上产以及天然气市场化改革政策的驱动下，伴随煤层气勘探开采技术的持续进步，煤层气行业的整体实力和竞争力进一步提升，</w:t>
            </w:r>
            <w:r w:rsidR="00B83746">
              <w:rPr>
                <w:rFonts w:asciiTheme="minorEastAsia" w:eastAsiaTheme="minorEastAsia" w:hAnsiTheme="minorEastAsia" w:hint="eastAsia"/>
                <w:color w:val="000000"/>
                <w:szCs w:val="21"/>
              </w:rPr>
              <w:t>非常规天然气包括煤层气</w:t>
            </w:r>
            <w:r w:rsidRPr="00236184">
              <w:rPr>
                <w:rFonts w:asciiTheme="minorEastAsia" w:eastAsiaTheme="minorEastAsia" w:hAnsiTheme="minorEastAsia" w:hint="eastAsia"/>
                <w:color w:val="000000"/>
                <w:szCs w:val="21"/>
              </w:rPr>
              <w:t>成为国内天然气的重要补充。</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公司</w:t>
            </w:r>
            <w:r w:rsidRPr="006A5418">
              <w:rPr>
                <w:rFonts w:asciiTheme="minorEastAsia" w:eastAsiaTheme="minorEastAsia" w:hAnsiTheme="minorEastAsia"/>
                <w:b/>
                <w:color w:val="000000"/>
                <w:szCs w:val="21"/>
              </w:rPr>
              <w:t>2023</w:t>
            </w:r>
            <w:r w:rsidRPr="006A5418">
              <w:rPr>
                <w:rFonts w:asciiTheme="minorEastAsia" w:eastAsiaTheme="minorEastAsia" w:hAnsiTheme="minorEastAsia" w:hint="eastAsia"/>
                <w:b/>
                <w:color w:val="000000"/>
                <w:szCs w:val="21"/>
              </w:rPr>
              <w:t>年度及</w:t>
            </w:r>
            <w:r w:rsidRPr="006A5418">
              <w:rPr>
                <w:rFonts w:asciiTheme="minorEastAsia" w:eastAsiaTheme="minorEastAsia" w:hAnsiTheme="minorEastAsia"/>
                <w:b/>
                <w:color w:val="000000"/>
                <w:szCs w:val="21"/>
              </w:rPr>
              <w:t>2024</w:t>
            </w:r>
            <w:r w:rsidRPr="006A5418">
              <w:rPr>
                <w:rFonts w:asciiTheme="minorEastAsia" w:eastAsiaTheme="minorEastAsia" w:hAnsiTheme="minorEastAsia" w:hint="eastAsia"/>
                <w:b/>
                <w:color w:val="000000"/>
                <w:szCs w:val="21"/>
              </w:rPr>
              <w:t>年一季度经营情况</w:t>
            </w:r>
          </w:p>
          <w:p w:rsidR="00B83746" w:rsidRDefault="00FB52A6" w:rsidP="00800B14">
            <w:pPr>
              <w:spacing w:beforeLines="50" w:line="400" w:lineRule="exact"/>
              <w:ind w:firstLineChars="200" w:firstLine="420"/>
              <w:rPr>
                <w:rFonts w:asciiTheme="minorEastAsia" w:eastAsiaTheme="minorEastAsia" w:hAnsiTheme="minorEastAsia"/>
                <w:color w:val="000000"/>
                <w:szCs w:val="21"/>
              </w:rPr>
            </w:pPr>
            <w:r w:rsidRPr="00FB52A6">
              <w:rPr>
                <w:rFonts w:asciiTheme="minorEastAsia" w:eastAsiaTheme="minorEastAsia" w:hAnsiTheme="minorEastAsia" w:hint="eastAsia"/>
                <w:color w:val="000000"/>
                <w:szCs w:val="21"/>
              </w:rPr>
              <w:t>2023年</w:t>
            </w:r>
            <w:r>
              <w:rPr>
                <w:rFonts w:asciiTheme="minorEastAsia" w:eastAsiaTheme="minorEastAsia" w:hAnsiTheme="minorEastAsia" w:hint="eastAsia"/>
                <w:color w:val="000000"/>
                <w:szCs w:val="21"/>
              </w:rPr>
              <w:t>，</w:t>
            </w:r>
            <w:r w:rsidRPr="00FB52A6">
              <w:rPr>
                <w:rFonts w:asciiTheme="minorEastAsia" w:eastAsiaTheme="minorEastAsia" w:hAnsiTheme="minorEastAsia" w:hint="eastAsia"/>
                <w:color w:val="000000"/>
                <w:szCs w:val="21"/>
              </w:rPr>
              <w:t>是公司一体两翼的业务战略正式落地并融合发展的关键的一年。公司通过对煤层气勘探</w:t>
            </w:r>
            <w:r>
              <w:rPr>
                <w:rFonts w:asciiTheme="minorEastAsia" w:eastAsiaTheme="minorEastAsia" w:hAnsiTheme="minorEastAsia" w:hint="eastAsia"/>
                <w:color w:val="000000"/>
                <w:szCs w:val="21"/>
              </w:rPr>
              <w:t>开发</w:t>
            </w:r>
            <w:r w:rsidRPr="00FB52A6">
              <w:rPr>
                <w:rFonts w:asciiTheme="minorEastAsia" w:eastAsiaTheme="minorEastAsia" w:hAnsiTheme="minorEastAsia" w:hint="eastAsia"/>
                <w:color w:val="000000"/>
                <w:szCs w:val="21"/>
              </w:rPr>
              <w:t>、亚美能源的继续投资整合与上游资源项目的持续拓展，</w:t>
            </w:r>
            <w:r>
              <w:rPr>
                <w:rFonts w:asciiTheme="minorEastAsia" w:eastAsiaTheme="minorEastAsia" w:hAnsiTheme="minorEastAsia" w:hint="eastAsia"/>
                <w:color w:val="000000"/>
                <w:szCs w:val="21"/>
              </w:rPr>
              <w:t>致力于天然气全产业链的优质投资打造。2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FB52A6">
              <w:rPr>
                <w:rFonts w:asciiTheme="minorEastAsia" w:eastAsiaTheme="minorEastAsia" w:hAnsiTheme="minorEastAsia" w:hint="eastAsia"/>
                <w:color w:val="000000"/>
                <w:szCs w:val="21"/>
              </w:rPr>
              <w:t>公司实现营业收入35.17亿元，同比增长2.94%</w:t>
            </w:r>
            <w:r>
              <w:rPr>
                <w:rFonts w:asciiTheme="minorEastAsia" w:eastAsiaTheme="minorEastAsia" w:hAnsiTheme="minorEastAsia" w:hint="eastAsia"/>
                <w:color w:val="000000"/>
                <w:szCs w:val="21"/>
              </w:rPr>
              <w:t>；</w:t>
            </w:r>
            <w:r w:rsidR="00ED0901">
              <w:rPr>
                <w:rFonts w:asciiTheme="minorEastAsia" w:eastAsiaTheme="minorEastAsia" w:hAnsiTheme="minorEastAsia" w:hint="eastAsia"/>
                <w:color w:val="000000"/>
                <w:szCs w:val="21"/>
              </w:rPr>
              <w:t>归属于上市公司股东的</w:t>
            </w:r>
            <w:r w:rsidRPr="00FB52A6">
              <w:rPr>
                <w:rFonts w:asciiTheme="minorEastAsia" w:eastAsiaTheme="minorEastAsia" w:hAnsiTheme="minorEastAsia" w:hint="eastAsia"/>
                <w:color w:val="000000"/>
                <w:szCs w:val="21"/>
              </w:rPr>
              <w:t>净利润10.48亿元，同比增长13.45%</w:t>
            </w:r>
            <w:r>
              <w:rPr>
                <w:rFonts w:asciiTheme="minorEastAsia" w:eastAsiaTheme="minorEastAsia" w:hAnsiTheme="minorEastAsia" w:hint="eastAsia"/>
                <w:color w:val="000000"/>
                <w:szCs w:val="21"/>
              </w:rPr>
              <w:t>；</w:t>
            </w:r>
            <w:r w:rsidRPr="00FB52A6">
              <w:rPr>
                <w:rFonts w:asciiTheme="minorEastAsia" w:eastAsiaTheme="minorEastAsia" w:hAnsiTheme="minorEastAsia" w:hint="eastAsia"/>
                <w:color w:val="000000"/>
                <w:szCs w:val="21"/>
              </w:rPr>
              <w:t>归属于上市公司股东的扣除非经常性损益的净利润10.16亿元，同比增长8.40%</w:t>
            </w:r>
            <w:r w:rsidR="00ED0901">
              <w:rPr>
                <w:rFonts w:asciiTheme="minorEastAsia" w:eastAsiaTheme="minorEastAsia" w:hAnsiTheme="minorEastAsia" w:hint="eastAsia"/>
                <w:color w:val="000000"/>
                <w:szCs w:val="21"/>
              </w:rPr>
              <w:t>；</w:t>
            </w:r>
            <w:r w:rsidRPr="00FB52A6">
              <w:rPr>
                <w:rFonts w:asciiTheme="minorEastAsia" w:eastAsiaTheme="minorEastAsia" w:hAnsiTheme="minorEastAsia" w:hint="eastAsia"/>
                <w:color w:val="000000"/>
                <w:szCs w:val="21"/>
              </w:rPr>
              <w:t>扣除非经常性损益后的基本每股收益2.40元。</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024</w:t>
            </w:r>
            <w:r>
              <w:rPr>
                <w:rFonts w:asciiTheme="minorEastAsia" w:eastAsiaTheme="minorEastAsia" w:hAnsiTheme="minorEastAsia" w:hint="eastAsia"/>
                <w:color w:val="000000"/>
                <w:szCs w:val="21"/>
              </w:rPr>
              <w:t>年一季度，公司实现营业收入1</w:t>
            </w:r>
            <w:r>
              <w:rPr>
                <w:rFonts w:asciiTheme="minorEastAsia" w:eastAsiaTheme="minorEastAsia" w:hAnsiTheme="minorEastAsia"/>
                <w:color w:val="000000"/>
                <w:szCs w:val="21"/>
              </w:rPr>
              <w:t>1.31</w:t>
            </w:r>
            <w:r>
              <w:rPr>
                <w:rFonts w:asciiTheme="minorEastAsia" w:eastAsiaTheme="minorEastAsia" w:hAnsiTheme="minorEastAsia" w:hint="eastAsia"/>
                <w:color w:val="000000"/>
                <w:szCs w:val="21"/>
              </w:rPr>
              <w:t>亿元，同比增长1</w:t>
            </w:r>
            <w:r>
              <w:rPr>
                <w:rFonts w:asciiTheme="minorEastAsia" w:eastAsiaTheme="minorEastAsia" w:hAnsiTheme="minorEastAsia"/>
                <w:color w:val="000000"/>
                <w:szCs w:val="21"/>
              </w:rPr>
              <w:t>1.11%</w:t>
            </w:r>
            <w:r>
              <w:rPr>
                <w:rFonts w:asciiTheme="minorEastAsia" w:eastAsiaTheme="minorEastAsia" w:hAnsiTheme="minorEastAsia" w:hint="eastAsia"/>
                <w:color w:val="000000"/>
                <w:szCs w:val="21"/>
              </w:rPr>
              <w:t>；归属于上市公司股东的净利润3</w:t>
            </w:r>
            <w:r>
              <w:rPr>
                <w:rFonts w:asciiTheme="minorEastAsia" w:eastAsiaTheme="minorEastAsia" w:hAnsiTheme="minorEastAsia"/>
                <w:color w:val="000000"/>
                <w:szCs w:val="21"/>
              </w:rPr>
              <w:t>.32</w:t>
            </w:r>
            <w:r w:rsidR="00ED0901">
              <w:rPr>
                <w:rFonts w:asciiTheme="minorEastAsia" w:eastAsiaTheme="minorEastAsia" w:hAnsiTheme="minorEastAsia" w:hint="eastAsia"/>
                <w:color w:val="000000"/>
                <w:szCs w:val="21"/>
              </w:rPr>
              <w:t>亿元，</w:t>
            </w:r>
            <w:r>
              <w:rPr>
                <w:rFonts w:asciiTheme="minorEastAsia" w:eastAsiaTheme="minorEastAsia" w:hAnsiTheme="minorEastAsia" w:hint="eastAsia"/>
                <w:color w:val="000000"/>
                <w:szCs w:val="21"/>
              </w:rPr>
              <w:t>同比增长1</w:t>
            </w:r>
            <w:r>
              <w:rPr>
                <w:rFonts w:asciiTheme="minorEastAsia" w:eastAsiaTheme="minorEastAsia" w:hAnsiTheme="minorEastAsia"/>
                <w:color w:val="000000"/>
                <w:szCs w:val="21"/>
              </w:rPr>
              <w:t>26.85%</w:t>
            </w:r>
            <w:r>
              <w:rPr>
                <w:rFonts w:asciiTheme="minorEastAsia" w:eastAsiaTheme="minorEastAsia" w:hAnsiTheme="minorEastAsia" w:hint="eastAsia"/>
                <w:color w:val="000000"/>
                <w:szCs w:val="21"/>
              </w:rPr>
              <w:t>；归属于上市公司股东的扣除非经常性损益的净利润3</w:t>
            </w:r>
            <w:r>
              <w:rPr>
                <w:rFonts w:asciiTheme="minorEastAsia" w:eastAsiaTheme="minorEastAsia" w:hAnsiTheme="minorEastAsia"/>
                <w:color w:val="000000"/>
                <w:szCs w:val="21"/>
              </w:rPr>
              <w:t>.32</w:t>
            </w:r>
            <w:r>
              <w:rPr>
                <w:rFonts w:asciiTheme="minorEastAsia" w:eastAsiaTheme="minorEastAsia" w:hAnsiTheme="minorEastAsia" w:hint="eastAsia"/>
                <w:color w:val="000000"/>
                <w:szCs w:val="21"/>
              </w:rPr>
              <w:t>亿元，同比增长1</w:t>
            </w:r>
            <w:r w:rsidR="00ED0901">
              <w:rPr>
                <w:rFonts w:asciiTheme="minorEastAsia" w:eastAsiaTheme="minorEastAsia" w:hAnsiTheme="minorEastAsia"/>
                <w:color w:val="000000"/>
                <w:szCs w:val="21"/>
              </w:rPr>
              <w:t>25.40%</w:t>
            </w:r>
            <w:r w:rsidR="00ED0901">
              <w:rPr>
                <w:rFonts w:asciiTheme="minorEastAsia" w:eastAsiaTheme="minorEastAsia" w:hAnsiTheme="minorEastAsia" w:hint="eastAsia"/>
                <w:color w:val="000000"/>
                <w:szCs w:val="21"/>
              </w:rPr>
              <w:t>。</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公司财政补贴情况</w:t>
            </w:r>
          </w:p>
          <w:p w:rsidR="00C400BA" w:rsidRPr="006A5418" w:rsidRDefault="002B65E6" w:rsidP="00800B14">
            <w:pPr>
              <w:spacing w:beforeLines="50"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在中央持续支持煤层气的背景下，</w:t>
            </w:r>
            <w:r w:rsidRPr="002B65E6">
              <w:rPr>
                <w:rFonts w:asciiTheme="minorEastAsia" w:eastAsiaTheme="minorEastAsia" w:hAnsiTheme="minorEastAsia" w:hint="eastAsia"/>
                <w:color w:val="000000"/>
                <w:szCs w:val="21"/>
              </w:rPr>
              <w:t>2023年，公司共取得煤层气财政补贴2.14亿元，其中，潘庄区块取得1.80亿元；马必区块取得0.34亿元。2024年一季度，公司</w:t>
            </w:r>
            <w:r>
              <w:rPr>
                <w:rFonts w:asciiTheme="minorEastAsia" w:eastAsiaTheme="minorEastAsia" w:hAnsiTheme="minorEastAsia" w:hint="eastAsia"/>
                <w:color w:val="000000"/>
                <w:szCs w:val="21"/>
              </w:rPr>
              <w:t>也</w:t>
            </w:r>
            <w:r w:rsidRPr="002B65E6">
              <w:rPr>
                <w:rFonts w:asciiTheme="minorEastAsia" w:eastAsiaTheme="minorEastAsia" w:hAnsiTheme="minorEastAsia" w:hint="eastAsia"/>
                <w:color w:val="000000"/>
                <w:szCs w:val="21"/>
              </w:rPr>
              <w:t>取得煤层气财政补贴0.36亿元。</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公司</w:t>
            </w:r>
            <w:r w:rsidRPr="006A5418">
              <w:rPr>
                <w:rFonts w:asciiTheme="minorEastAsia" w:eastAsiaTheme="minorEastAsia" w:hAnsiTheme="minorEastAsia"/>
                <w:b/>
                <w:color w:val="000000"/>
                <w:szCs w:val="21"/>
              </w:rPr>
              <w:t>2023</w:t>
            </w:r>
            <w:r w:rsidRPr="006A5418">
              <w:rPr>
                <w:rFonts w:asciiTheme="minorEastAsia" w:eastAsiaTheme="minorEastAsia" w:hAnsiTheme="minorEastAsia" w:hint="eastAsia"/>
                <w:b/>
                <w:color w:val="000000"/>
                <w:szCs w:val="21"/>
              </w:rPr>
              <w:t>年度分红方案</w:t>
            </w:r>
          </w:p>
          <w:p w:rsidR="00455EF7" w:rsidRPr="006A5418" w:rsidRDefault="00455EF7" w:rsidP="00800B14">
            <w:pPr>
              <w:spacing w:beforeLines="50" w:line="400" w:lineRule="exact"/>
              <w:ind w:firstLineChars="200" w:firstLine="420"/>
              <w:rPr>
                <w:rFonts w:asciiTheme="minorEastAsia" w:eastAsiaTheme="minorEastAsia" w:hAnsiTheme="minorEastAsia"/>
                <w:color w:val="000000"/>
                <w:szCs w:val="21"/>
              </w:rPr>
            </w:pPr>
            <w:r w:rsidRPr="006A5418">
              <w:rPr>
                <w:rFonts w:asciiTheme="minorEastAsia" w:eastAsiaTheme="minorEastAsia" w:hAnsiTheme="minorEastAsia" w:hint="eastAsia"/>
                <w:color w:val="000000"/>
                <w:szCs w:val="21"/>
              </w:rPr>
              <w:t>公司实施积极的利润分配政策，重视对股东的合理稳定投资回报，并兼顾可持续发展原则。基于2023年度良好的业绩，公司拟向向全体股东每</w:t>
            </w:r>
            <w:r w:rsidRPr="006A5418">
              <w:rPr>
                <w:rFonts w:asciiTheme="minorEastAsia" w:eastAsiaTheme="minorEastAsia" w:hAnsiTheme="minorEastAsia"/>
                <w:color w:val="000000"/>
                <w:szCs w:val="21"/>
              </w:rPr>
              <w:t>10</w:t>
            </w:r>
            <w:r w:rsidRPr="006A5418">
              <w:rPr>
                <w:rFonts w:asciiTheme="minorEastAsia" w:eastAsiaTheme="minorEastAsia" w:hAnsiTheme="minorEastAsia" w:hint="eastAsia"/>
                <w:color w:val="000000"/>
                <w:szCs w:val="21"/>
              </w:rPr>
              <w:t>股派发现金红利人民币</w:t>
            </w:r>
            <w:r w:rsidRPr="006A5418">
              <w:rPr>
                <w:rFonts w:asciiTheme="minorEastAsia" w:eastAsiaTheme="minorEastAsia" w:hAnsiTheme="minorEastAsia"/>
                <w:color w:val="000000"/>
                <w:szCs w:val="21"/>
              </w:rPr>
              <w:t>9</w:t>
            </w:r>
            <w:r w:rsidRPr="006A5418">
              <w:rPr>
                <w:rFonts w:asciiTheme="minorEastAsia" w:eastAsiaTheme="minorEastAsia" w:hAnsiTheme="minorEastAsia" w:hint="eastAsia"/>
                <w:color w:val="000000"/>
                <w:szCs w:val="21"/>
              </w:rPr>
              <w:t>元（含税），拟派发现金红利约人民币</w:t>
            </w:r>
            <w:r w:rsidRPr="006A5418">
              <w:rPr>
                <w:rFonts w:asciiTheme="minorEastAsia" w:eastAsiaTheme="minorEastAsia" w:hAnsiTheme="minorEastAsia"/>
                <w:color w:val="000000"/>
                <w:szCs w:val="21"/>
              </w:rPr>
              <w:t>3.8</w:t>
            </w:r>
            <w:r w:rsidRPr="006A5418">
              <w:rPr>
                <w:rFonts w:asciiTheme="minorEastAsia" w:eastAsiaTheme="minorEastAsia" w:hAnsiTheme="minorEastAsia" w:hint="eastAsia"/>
                <w:color w:val="000000"/>
                <w:szCs w:val="21"/>
              </w:rPr>
              <w:t>亿元（含税），占公司</w:t>
            </w:r>
            <w:r w:rsidRPr="006A5418">
              <w:rPr>
                <w:rFonts w:asciiTheme="minorEastAsia" w:eastAsiaTheme="minorEastAsia" w:hAnsiTheme="minorEastAsia"/>
                <w:color w:val="000000"/>
                <w:szCs w:val="21"/>
              </w:rPr>
              <w:t xml:space="preserve"> 2023 </w:t>
            </w:r>
            <w:r w:rsidRPr="006A5418">
              <w:rPr>
                <w:rFonts w:asciiTheme="minorEastAsia" w:eastAsiaTheme="minorEastAsia" w:hAnsiTheme="minorEastAsia" w:hint="eastAsia"/>
                <w:color w:val="000000"/>
                <w:szCs w:val="21"/>
              </w:rPr>
              <w:t>年度归属于上市公司股东净利润的</w:t>
            </w:r>
            <w:r w:rsidRPr="006A5418">
              <w:rPr>
                <w:rFonts w:asciiTheme="minorEastAsia" w:eastAsiaTheme="minorEastAsia" w:hAnsiTheme="minorEastAsia"/>
                <w:color w:val="000000"/>
                <w:szCs w:val="21"/>
              </w:rPr>
              <w:t xml:space="preserve"> 36.30%</w:t>
            </w:r>
            <w:r w:rsidRPr="006A5418">
              <w:rPr>
                <w:rFonts w:asciiTheme="minorEastAsia" w:eastAsiaTheme="minorEastAsia" w:hAnsiTheme="minorEastAsia" w:hint="eastAsia"/>
                <w:color w:val="000000"/>
                <w:szCs w:val="21"/>
              </w:rPr>
              <w:t>，</w:t>
            </w:r>
            <w:r w:rsidR="00D828C5">
              <w:rPr>
                <w:rFonts w:asciiTheme="minorEastAsia" w:eastAsiaTheme="minorEastAsia" w:hAnsiTheme="minorEastAsia" w:hint="eastAsia"/>
                <w:color w:val="000000"/>
                <w:szCs w:val="21"/>
              </w:rPr>
              <w:t>与</w:t>
            </w:r>
            <w:r w:rsidRPr="006A5418">
              <w:rPr>
                <w:rFonts w:asciiTheme="minorEastAsia" w:eastAsiaTheme="minorEastAsia" w:hAnsiTheme="minorEastAsia"/>
                <w:color w:val="000000"/>
                <w:szCs w:val="21"/>
              </w:rPr>
              <w:t>2022</w:t>
            </w:r>
            <w:r w:rsidRPr="006A5418">
              <w:rPr>
                <w:rFonts w:asciiTheme="minorEastAsia" w:eastAsiaTheme="minorEastAsia" w:hAnsiTheme="minorEastAsia" w:hint="eastAsia"/>
                <w:color w:val="000000"/>
                <w:szCs w:val="21"/>
              </w:rPr>
              <w:t>年度</w:t>
            </w:r>
            <w:r w:rsidR="00D828C5">
              <w:rPr>
                <w:rFonts w:asciiTheme="minorEastAsia" w:eastAsiaTheme="minorEastAsia" w:hAnsiTheme="minorEastAsia" w:hint="eastAsia"/>
                <w:color w:val="000000"/>
                <w:szCs w:val="21"/>
              </w:rPr>
              <w:t>相比</w:t>
            </w:r>
            <w:r w:rsidRPr="006A5418">
              <w:rPr>
                <w:rFonts w:asciiTheme="minorEastAsia" w:eastAsiaTheme="minorEastAsia" w:hAnsiTheme="minorEastAsia" w:hint="eastAsia"/>
                <w:color w:val="000000"/>
                <w:szCs w:val="21"/>
              </w:rPr>
              <w:t>增长</w:t>
            </w:r>
            <w:r w:rsidRPr="006A5418">
              <w:rPr>
                <w:rFonts w:asciiTheme="minorEastAsia" w:eastAsiaTheme="minorEastAsia" w:hAnsiTheme="minorEastAsia"/>
                <w:color w:val="000000"/>
                <w:szCs w:val="21"/>
              </w:rPr>
              <w:t>50%</w:t>
            </w:r>
            <w:r w:rsidRPr="006A5418">
              <w:rPr>
                <w:rFonts w:asciiTheme="minorEastAsia" w:eastAsiaTheme="minorEastAsia" w:hAnsiTheme="minorEastAsia" w:hint="eastAsia"/>
                <w:color w:val="000000"/>
                <w:szCs w:val="21"/>
              </w:rPr>
              <w:t>。</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公司生产、销售情况</w:t>
            </w:r>
          </w:p>
          <w:p w:rsidR="00FE7257" w:rsidRDefault="00FE7257" w:rsidP="00800B14">
            <w:pPr>
              <w:spacing w:beforeLines="50" w:line="400" w:lineRule="exact"/>
              <w:ind w:firstLineChars="200" w:firstLine="420"/>
              <w:rPr>
                <w:rFonts w:asciiTheme="minorEastAsia" w:eastAsiaTheme="minorEastAsia" w:hAnsiTheme="minorEastAsia"/>
                <w:color w:val="000000"/>
                <w:szCs w:val="21"/>
              </w:rPr>
            </w:pPr>
            <w:r w:rsidRPr="006A5418">
              <w:rPr>
                <w:rFonts w:asciiTheme="minorEastAsia" w:eastAsiaTheme="minorEastAsia" w:hAnsiTheme="minorEastAsia" w:hint="eastAsia"/>
                <w:color w:val="000000"/>
                <w:szCs w:val="21"/>
              </w:rPr>
              <w:t>公司一直在加大煤层气的开发投资，持续提升产能。</w:t>
            </w:r>
            <w:r w:rsidRPr="00FE7257">
              <w:rPr>
                <w:rFonts w:asciiTheme="minorEastAsia" w:eastAsiaTheme="minorEastAsia" w:hAnsiTheme="minorEastAsia" w:hint="eastAsia"/>
                <w:color w:val="000000"/>
                <w:szCs w:val="21"/>
              </w:rPr>
              <w:t>2023年，公司煤层气总产量17.04亿立方米（约占全国煤层气产量117.7亿方的14.47%），较上年同期14.67亿立方米，同比增长16.16%</w:t>
            </w:r>
            <w:r w:rsidR="002E10AD">
              <w:rPr>
                <w:rFonts w:asciiTheme="minorEastAsia" w:eastAsiaTheme="minorEastAsia" w:hAnsiTheme="minorEastAsia" w:hint="eastAsia"/>
                <w:color w:val="000000"/>
                <w:szCs w:val="21"/>
              </w:rPr>
              <w:t>；2</w:t>
            </w:r>
            <w:r w:rsidR="002E10AD">
              <w:rPr>
                <w:rFonts w:asciiTheme="minorEastAsia" w:eastAsiaTheme="minorEastAsia" w:hAnsiTheme="minorEastAsia"/>
                <w:color w:val="000000"/>
                <w:szCs w:val="21"/>
              </w:rPr>
              <w:t>024</w:t>
            </w:r>
            <w:r w:rsidR="002E10AD">
              <w:rPr>
                <w:rFonts w:asciiTheme="minorEastAsia" w:eastAsiaTheme="minorEastAsia" w:hAnsiTheme="minorEastAsia" w:hint="eastAsia"/>
                <w:color w:val="000000"/>
                <w:szCs w:val="21"/>
              </w:rPr>
              <w:t>年一季</w:t>
            </w:r>
            <w:r w:rsidR="002E10AD">
              <w:rPr>
                <w:rFonts w:asciiTheme="minorEastAsia" w:eastAsiaTheme="minorEastAsia" w:hAnsiTheme="minorEastAsia" w:hint="eastAsia"/>
                <w:color w:val="000000"/>
                <w:szCs w:val="21"/>
              </w:rPr>
              <w:lastRenderedPageBreak/>
              <w:t>度，公司煤层气总产量4</w:t>
            </w:r>
            <w:r w:rsidR="002E10AD">
              <w:rPr>
                <w:rFonts w:asciiTheme="minorEastAsia" w:eastAsiaTheme="minorEastAsia" w:hAnsiTheme="minorEastAsia"/>
                <w:color w:val="000000"/>
                <w:szCs w:val="21"/>
              </w:rPr>
              <w:t>.75</w:t>
            </w:r>
            <w:r w:rsidR="002E10AD">
              <w:rPr>
                <w:rFonts w:asciiTheme="minorEastAsia" w:eastAsiaTheme="minorEastAsia" w:hAnsiTheme="minorEastAsia" w:hint="eastAsia"/>
                <w:color w:val="000000"/>
                <w:szCs w:val="21"/>
              </w:rPr>
              <w:t>亿方，同比增长1</w:t>
            </w:r>
            <w:r w:rsidR="002E10AD">
              <w:rPr>
                <w:rFonts w:asciiTheme="minorEastAsia" w:eastAsiaTheme="minorEastAsia" w:hAnsiTheme="minorEastAsia"/>
                <w:color w:val="000000"/>
                <w:szCs w:val="21"/>
              </w:rPr>
              <w:t>4.06%</w:t>
            </w:r>
            <w:r w:rsidR="002E10AD">
              <w:rPr>
                <w:rFonts w:asciiTheme="minorEastAsia" w:eastAsiaTheme="minorEastAsia" w:hAnsiTheme="minorEastAsia" w:hint="eastAsia"/>
                <w:color w:val="000000"/>
                <w:szCs w:val="21"/>
              </w:rPr>
              <w:t>。</w:t>
            </w:r>
            <w:r w:rsidRPr="00FE7257">
              <w:rPr>
                <w:rFonts w:asciiTheme="minorEastAsia" w:eastAsiaTheme="minorEastAsia" w:hAnsiTheme="minorEastAsia" w:hint="eastAsia"/>
                <w:color w:val="000000"/>
                <w:szCs w:val="21"/>
              </w:rPr>
              <w:t>其中：</w:t>
            </w:r>
          </w:p>
          <w:p w:rsidR="00C21A22" w:rsidRDefault="002E10AD" w:rsidP="00800B14">
            <w:pPr>
              <w:pStyle w:val="a6"/>
              <w:numPr>
                <w:ilvl w:val="0"/>
                <w:numId w:val="7"/>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009D4DF4" w:rsidRPr="006A5418">
              <w:rPr>
                <w:rFonts w:asciiTheme="minorEastAsia" w:eastAsiaTheme="minorEastAsia" w:hAnsiTheme="minorEastAsia" w:hint="eastAsia"/>
                <w:color w:val="000000"/>
                <w:szCs w:val="21"/>
              </w:rPr>
              <w:t>潘庄区块煤层气总产量约</w:t>
            </w:r>
            <w:r w:rsidR="009D4DF4" w:rsidRPr="006A5418">
              <w:rPr>
                <w:rFonts w:asciiTheme="minorEastAsia" w:eastAsiaTheme="minorEastAsia" w:hAnsiTheme="minorEastAsia"/>
                <w:color w:val="000000"/>
                <w:szCs w:val="21"/>
              </w:rPr>
              <w:t>11.32</w:t>
            </w:r>
            <w:r w:rsidR="009D4DF4" w:rsidRPr="006A5418">
              <w:rPr>
                <w:rFonts w:asciiTheme="minorEastAsia" w:eastAsiaTheme="minorEastAsia" w:hAnsiTheme="minorEastAsia" w:hint="eastAsia"/>
                <w:color w:val="000000"/>
                <w:szCs w:val="21"/>
              </w:rPr>
              <w:t>亿立方米</w:t>
            </w:r>
            <w:r w:rsidR="0016461B">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024</w:t>
            </w:r>
            <w:r>
              <w:rPr>
                <w:rFonts w:asciiTheme="minorEastAsia" w:eastAsiaTheme="minorEastAsia" w:hAnsiTheme="minorEastAsia" w:hint="eastAsia"/>
                <w:color w:val="000000"/>
                <w:szCs w:val="21"/>
              </w:rPr>
              <w:t>年一季度，总产量约2</w:t>
            </w:r>
            <w:r>
              <w:rPr>
                <w:rFonts w:asciiTheme="minorEastAsia" w:eastAsiaTheme="minorEastAsia" w:hAnsiTheme="minorEastAsia"/>
                <w:color w:val="000000"/>
                <w:szCs w:val="21"/>
              </w:rPr>
              <w:t>.81</w:t>
            </w:r>
            <w:r>
              <w:rPr>
                <w:rFonts w:asciiTheme="minorEastAsia" w:eastAsiaTheme="minorEastAsia" w:hAnsiTheme="minorEastAsia" w:hint="eastAsia"/>
                <w:color w:val="000000"/>
                <w:szCs w:val="21"/>
              </w:rPr>
              <w:t>亿立方米</w:t>
            </w:r>
            <w:r w:rsidR="0016461B">
              <w:rPr>
                <w:rFonts w:asciiTheme="minorEastAsia" w:eastAsiaTheme="minorEastAsia" w:hAnsiTheme="minorEastAsia" w:hint="eastAsia"/>
                <w:color w:val="000000"/>
                <w:szCs w:val="21"/>
              </w:rPr>
              <w:t>，</w:t>
            </w:r>
            <w:r w:rsidR="0016461B" w:rsidRPr="0016461B">
              <w:rPr>
                <w:rFonts w:asciiTheme="minorEastAsia" w:eastAsiaTheme="minorEastAsia" w:hAnsiTheme="minorEastAsia" w:hint="eastAsia"/>
                <w:color w:val="000000"/>
                <w:szCs w:val="21"/>
              </w:rPr>
              <w:t>同比略有下浮</w:t>
            </w:r>
            <w:r w:rsidR="009D4DF4">
              <w:rPr>
                <w:rFonts w:asciiTheme="minorEastAsia" w:eastAsiaTheme="minorEastAsia" w:hAnsiTheme="minorEastAsia" w:hint="eastAsia"/>
                <w:color w:val="000000"/>
                <w:szCs w:val="21"/>
              </w:rPr>
              <w:t>。</w:t>
            </w:r>
            <w:r w:rsidR="009D4DF4" w:rsidRPr="009D4DF4">
              <w:rPr>
                <w:rFonts w:asciiTheme="minorEastAsia" w:eastAsiaTheme="minorEastAsia" w:hAnsiTheme="minorEastAsia" w:hint="eastAsia"/>
                <w:color w:val="000000"/>
                <w:szCs w:val="21"/>
              </w:rPr>
              <w:t>潘庄项目实现增储上产新突破，新增薄煤层气探明储量59.5亿方，首次实现国内薄煤层气资源规模化开发，单井平均产量突破2600方，最高产量突破1万方，取得了良好的经济和社会效益。</w:t>
            </w:r>
          </w:p>
          <w:p w:rsidR="002E10AD" w:rsidRDefault="002E10AD" w:rsidP="00800B14">
            <w:pPr>
              <w:pStyle w:val="a6"/>
              <w:numPr>
                <w:ilvl w:val="0"/>
                <w:numId w:val="7"/>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2E10AD">
              <w:rPr>
                <w:rFonts w:asciiTheme="minorEastAsia" w:eastAsiaTheme="minorEastAsia" w:hAnsiTheme="minorEastAsia" w:hint="eastAsia"/>
                <w:color w:val="000000"/>
                <w:szCs w:val="21"/>
              </w:rPr>
              <w:t>马必区块煤层气总产量约5.72亿立方米，同比增长101.15%</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024</w:t>
            </w:r>
            <w:r>
              <w:rPr>
                <w:rFonts w:asciiTheme="minorEastAsia" w:eastAsiaTheme="minorEastAsia" w:hAnsiTheme="minorEastAsia" w:hint="eastAsia"/>
                <w:color w:val="000000"/>
                <w:szCs w:val="21"/>
              </w:rPr>
              <w:t>年一季度，总产量约1</w:t>
            </w:r>
            <w:r>
              <w:rPr>
                <w:rFonts w:asciiTheme="minorEastAsia" w:eastAsiaTheme="minorEastAsia" w:hAnsiTheme="minorEastAsia"/>
                <w:color w:val="000000"/>
                <w:szCs w:val="21"/>
              </w:rPr>
              <w:t>.93</w:t>
            </w:r>
            <w:r>
              <w:rPr>
                <w:rFonts w:asciiTheme="minorEastAsia" w:eastAsiaTheme="minorEastAsia" w:hAnsiTheme="minorEastAsia" w:hint="eastAsia"/>
                <w:color w:val="000000"/>
                <w:szCs w:val="21"/>
              </w:rPr>
              <w:t>亿方，同比增长6</w:t>
            </w:r>
            <w:r>
              <w:rPr>
                <w:rFonts w:asciiTheme="minorEastAsia" w:eastAsiaTheme="minorEastAsia" w:hAnsiTheme="minorEastAsia"/>
                <w:color w:val="000000"/>
                <w:szCs w:val="21"/>
              </w:rPr>
              <w:t>3.96%</w:t>
            </w:r>
            <w:r>
              <w:rPr>
                <w:rFonts w:asciiTheme="minorEastAsia" w:eastAsiaTheme="minorEastAsia" w:hAnsiTheme="minorEastAsia" w:hint="eastAsia"/>
                <w:color w:val="000000"/>
                <w:szCs w:val="21"/>
              </w:rPr>
              <w:t>，单季产量再创新高。</w:t>
            </w:r>
            <w:r w:rsidRPr="002E10AD">
              <w:rPr>
                <w:rFonts w:asciiTheme="minorEastAsia" w:eastAsiaTheme="minorEastAsia" w:hAnsiTheme="minorEastAsia" w:hint="eastAsia"/>
                <w:color w:val="000000"/>
                <w:szCs w:val="21"/>
              </w:rPr>
              <w:t>2023年11月13日，马必区块实现日产气量新突破，日产超200万方/天且持续攀升。</w:t>
            </w:r>
          </w:p>
          <w:p w:rsidR="002558F7" w:rsidRDefault="002558F7" w:rsidP="00800B14">
            <w:pPr>
              <w:pStyle w:val="a6"/>
              <w:numPr>
                <w:ilvl w:val="0"/>
                <w:numId w:val="7"/>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 xml:space="preserve">023 </w:t>
            </w:r>
            <w:r>
              <w:rPr>
                <w:rFonts w:asciiTheme="minorEastAsia" w:eastAsiaTheme="minorEastAsia" w:hAnsiTheme="minorEastAsia" w:hint="eastAsia"/>
                <w:color w:val="000000"/>
                <w:szCs w:val="21"/>
              </w:rPr>
              <w:t>年度，紫金山区块处在勘探阶段，公司也做了大量工作，</w:t>
            </w:r>
            <w:r w:rsidRPr="002558F7">
              <w:rPr>
                <w:rFonts w:asciiTheme="minorEastAsia" w:eastAsiaTheme="minorEastAsia" w:hAnsiTheme="minorEastAsia" w:hint="eastAsia"/>
                <w:color w:val="000000"/>
                <w:szCs w:val="21"/>
              </w:rPr>
              <w:t>为下一步总体勘探开发打下坚实基础。</w:t>
            </w:r>
          </w:p>
          <w:p w:rsidR="002558F7" w:rsidRDefault="002558F7" w:rsidP="00800B14">
            <w:pPr>
              <w:pStyle w:val="a6"/>
              <w:numPr>
                <w:ilvl w:val="0"/>
                <w:numId w:val="7"/>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年度，新疆城燃板块，受制于售价机制的影响，实现了7</w:t>
            </w:r>
            <w:r>
              <w:rPr>
                <w:rFonts w:asciiTheme="minorEastAsia" w:eastAsiaTheme="minorEastAsia" w:hAnsiTheme="minorEastAsia"/>
                <w:color w:val="000000"/>
                <w:szCs w:val="21"/>
              </w:rPr>
              <w:t>.77</w:t>
            </w:r>
            <w:r>
              <w:rPr>
                <w:rFonts w:asciiTheme="minorEastAsia" w:eastAsiaTheme="minorEastAsia" w:hAnsiTheme="minorEastAsia" w:hint="eastAsia"/>
                <w:color w:val="000000"/>
                <w:szCs w:val="21"/>
              </w:rPr>
              <w:t>亿立方米的销售。</w:t>
            </w:r>
          </w:p>
          <w:p w:rsidR="002558F7" w:rsidRDefault="002558F7" w:rsidP="00800B14">
            <w:pPr>
              <w:spacing w:beforeLines="50" w:line="400" w:lineRule="exact"/>
              <w:ind w:firstLineChars="200" w:firstLine="420"/>
              <w:rPr>
                <w:rFonts w:asciiTheme="minorEastAsia" w:eastAsiaTheme="minorEastAsia" w:hAnsiTheme="minorEastAsia"/>
                <w:color w:val="000000"/>
                <w:szCs w:val="21"/>
              </w:rPr>
            </w:pPr>
            <w:r w:rsidRPr="002558F7">
              <w:rPr>
                <w:rFonts w:asciiTheme="minorEastAsia" w:eastAsiaTheme="minorEastAsia" w:hAnsiTheme="minorEastAsia" w:hint="eastAsia"/>
                <w:color w:val="000000"/>
                <w:szCs w:val="21"/>
              </w:rPr>
              <w:t>2023年，在外输管道不畅，LNG价格同比大幅下滑情况下，公司不断调整及优化客户结构，致力于全产全销和市场价值的最优化。</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年度，公司实现</w:t>
            </w:r>
            <w:r w:rsidRPr="002558F7">
              <w:rPr>
                <w:rFonts w:asciiTheme="minorEastAsia" w:eastAsiaTheme="minorEastAsia" w:hAnsiTheme="minorEastAsia" w:hint="eastAsia"/>
                <w:color w:val="000000"/>
                <w:szCs w:val="21"/>
              </w:rPr>
              <w:t>煤层气总销量16.25亿立方米，同比增长约14.78%</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024</w:t>
            </w:r>
            <w:r>
              <w:rPr>
                <w:rFonts w:asciiTheme="minorEastAsia" w:eastAsiaTheme="minorEastAsia" w:hAnsiTheme="minorEastAsia" w:hint="eastAsia"/>
                <w:color w:val="000000"/>
                <w:szCs w:val="21"/>
              </w:rPr>
              <w:t>年一季度，公司实现煤层气总销量4</w:t>
            </w:r>
            <w:r>
              <w:rPr>
                <w:rFonts w:asciiTheme="minorEastAsia" w:eastAsiaTheme="minorEastAsia" w:hAnsiTheme="minorEastAsia"/>
                <w:color w:val="000000"/>
                <w:szCs w:val="21"/>
              </w:rPr>
              <w:t>.65</w:t>
            </w:r>
            <w:r>
              <w:rPr>
                <w:rFonts w:asciiTheme="minorEastAsia" w:eastAsiaTheme="minorEastAsia" w:hAnsiTheme="minorEastAsia" w:hint="eastAsia"/>
                <w:color w:val="000000"/>
                <w:szCs w:val="21"/>
              </w:rPr>
              <w:t>亿立方米，同比增长1</w:t>
            </w:r>
            <w:r>
              <w:rPr>
                <w:rFonts w:asciiTheme="minorEastAsia" w:eastAsiaTheme="minorEastAsia" w:hAnsiTheme="minorEastAsia"/>
                <w:color w:val="000000"/>
                <w:szCs w:val="21"/>
              </w:rPr>
              <w:t>4.05%</w:t>
            </w:r>
            <w:r>
              <w:rPr>
                <w:rFonts w:asciiTheme="minorEastAsia" w:eastAsiaTheme="minorEastAsia" w:hAnsiTheme="minorEastAsia" w:hint="eastAsia"/>
                <w:color w:val="000000"/>
                <w:szCs w:val="21"/>
              </w:rPr>
              <w:t>。其中：</w:t>
            </w:r>
          </w:p>
          <w:p w:rsidR="002558F7" w:rsidRDefault="002558F7" w:rsidP="00800B14">
            <w:pPr>
              <w:pStyle w:val="a6"/>
              <w:numPr>
                <w:ilvl w:val="0"/>
                <w:numId w:val="8"/>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2558F7">
              <w:rPr>
                <w:rFonts w:asciiTheme="minorEastAsia" w:eastAsiaTheme="minorEastAsia" w:hAnsiTheme="minorEastAsia" w:hint="eastAsia"/>
                <w:color w:val="000000"/>
                <w:szCs w:val="21"/>
              </w:rPr>
              <w:t>潘庄区块煤层气总销量约10.85亿立方米</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024</w:t>
            </w:r>
            <w:r>
              <w:rPr>
                <w:rFonts w:asciiTheme="minorEastAsia" w:eastAsiaTheme="minorEastAsia" w:hAnsiTheme="minorEastAsia" w:hint="eastAsia"/>
                <w:color w:val="000000"/>
                <w:szCs w:val="21"/>
              </w:rPr>
              <w:t>年第一季度，总销量约2</w:t>
            </w:r>
            <w:r>
              <w:rPr>
                <w:rFonts w:asciiTheme="minorEastAsia" w:eastAsiaTheme="minorEastAsia" w:hAnsiTheme="minorEastAsia"/>
                <w:color w:val="000000"/>
                <w:szCs w:val="21"/>
              </w:rPr>
              <w:t>.75</w:t>
            </w:r>
            <w:r>
              <w:rPr>
                <w:rFonts w:asciiTheme="minorEastAsia" w:eastAsiaTheme="minorEastAsia" w:hAnsiTheme="minorEastAsia" w:hint="eastAsia"/>
                <w:color w:val="000000"/>
                <w:szCs w:val="21"/>
              </w:rPr>
              <w:t>亿立方米</w:t>
            </w:r>
            <w:r w:rsidRPr="002558F7">
              <w:rPr>
                <w:rFonts w:asciiTheme="minorEastAsia" w:eastAsiaTheme="minorEastAsia" w:hAnsiTheme="minorEastAsia" w:hint="eastAsia"/>
                <w:color w:val="000000"/>
                <w:szCs w:val="21"/>
              </w:rPr>
              <w:t>，同比有所减少</w:t>
            </w:r>
            <w:r>
              <w:rPr>
                <w:rFonts w:asciiTheme="minorEastAsia" w:eastAsiaTheme="minorEastAsia" w:hAnsiTheme="minorEastAsia" w:hint="eastAsia"/>
                <w:color w:val="000000"/>
                <w:szCs w:val="21"/>
              </w:rPr>
              <w:t>。</w:t>
            </w:r>
          </w:p>
          <w:p w:rsidR="002558F7" w:rsidRDefault="002558F7" w:rsidP="00800B14">
            <w:pPr>
              <w:pStyle w:val="a6"/>
              <w:numPr>
                <w:ilvl w:val="0"/>
                <w:numId w:val="8"/>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年度，马必区块</w:t>
            </w:r>
            <w:r w:rsidRPr="002558F7">
              <w:rPr>
                <w:rFonts w:asciiTheme="minorEastAsia" w:eastAsiaTheme="minorEastAsia" w:hAnsiTheme="minorEastAsia" w:hint="eastAsia"/>
                <w:color w:val="000000"/>
                <w:szCs w:val="21"/>
              </w:rPr>
              <w:t>煤层气总销量约5.40亿立方米，同比增长约101.29%；2024年第一季度，马必区块销量1.90亿方，同比增长66.15%。</w:t>
            </w:r>
          </w:p>
          <w:p w:rsidR="00024410" w:rsidRDefault="00024410" w:rsidP="00800B14">
            <w:pPr>
              <w:spacing w:beforeLines="50" w:line="400" w:lineRule="exact"/>
              <w:ind w:firstLineChars="200" w:firstLine="420"/>
              <w:rPr>
                <w:rFonts w:asciiTheme="minorEastAsia" w:eastAsiaTheme="minorEastAsia" w:hAnsiTheme="minorEastAsia"/>
                <w:color w:val="000000"/>
                <w:szCs w:val="21"/>
              </w:rPr>
            </w:pPr>
            <w:r w:rsidRPr="00024410">
              <w:rPr>
                <w:rFonts w:asciiTheme="minorEastAsia" w:eastAsiaTheme="minorEastAsia" w:hAnsiTheme="minorEastAsia" w:hint="eastAsia"/>
                <w:color w:val="000000"/>
                <w:szCs w:val="21"/>
              </w:rPr>
              <w:t>公司生产的煤层气主要以管道气销售为主，受市场价格波动影响较小，</w:t>
            </w: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年度，公司</w:t>
            </w:r>
            <w:r w:rsidRPr="00024410">
              <w:rPr>
                <w:rFonts w:asciiTheme="minorEastAsia" w:eastAsiaTheme="minorEastAsia" w:hAnsiTheme="minorEastAsia" w:hint="eastAsia"/>
                <w:color w:val="000000"/>
                <w:szCs w:val="21"/>
              </w:rPr>
              <w:t>每方煤层气平均销售价格2.09元，较上年2.26元同比降低7.83%</w:t>
            </w:r>
            <w:r>
              <w:rPr>
                <w:rFonts w:asciiTheme="minorEastAsia" w:eastAsiaTheme="minorEastAsia" w:hAnsiTheme="minorEastAsia" w:hint="eastAsia"/>
                <w:color w:val="000000"/>
                <w:szCs w:val="21"/>
              </w:rPr>
              <w:t>；</w:t>
            </w:r>
            <w:r w:rsidRPr="00024410">
              <w:rPr>
                <w:rFonts w:asciiTheme="minorEastAsia" w:eastAsiaTheme="minorEastAsia" w:hAnsiTheme="minorEastAsia" w:hint="eastAsia"/>
                <w:color w:val="000000"/>
                <w:szCs w:val="21"/>
              </w:rPr>
              <w:t>2024年第一季度，公司每方煤层气平均销售价格2.24元，同比略有下降</w:t>
            </w:r>
            <w:r>
              <w:rPr>
                <w:rFonts w:asciiTheme="minorEastAsia" w:eastAsiaTheme="minorEastAsia" w:hAnsiTheme="minorEastAsia" w:hint="eastAsia"/>
                <w:color w:val="000000"/>
                <w:szCs w:val="21"/>
              </w:rPr>
              <w:t>。其中：</w:t>
            </w:r>
          </w:p>
          <w:p w:rsidR="00024410" w:rsidRDefault="00024410" w:rsidP="00800B14">
            <w:pPr>
              <w:pStyle w:val="a6"/>
              <w:numPr>
                <w:ilvl w:val="0"/>
                <w:numId w:val="9"/>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024410">
              <w:rPr>
                <w:rFonts w:asciiTheme="minorEastAsia" w:eastAsiaTheme="minorEastAsia" w:hAnsiTheme="minorEastAsia" w:hint="eastAsia"/>
                <w:color w:val="000000"/>
                <w:szCs w:val="21"/>
              </w:rPr>
              <w:t>潘庄区块每方煤层气平均销售价格2.07元，同比降低10.39%</w:t>
            </w:r>
            <w:r w:rsidR="00DD42BB">
              <w:rPr>
                <w:rFonts w:asciiTheme="minorEastAsia" w:eastAsiaTheme="minorEastAsia" w:hAnsiTheme="minorEastAsia" w:hint="eastAsia"/>
                <w:color w:val="000000"/>
                <w:szCs w:val="21"/>
              </w:rPr>
              <w:t>；</w:t>
            </w:r>
            <w:r w:rsidRPr="00024410">
              <w:rPr>
                <w:rFonts w:asciiTheme="minorEastAsia" w:eastAsiaTheme="minorEastAsia" w:hAnsiTheme="minorEastAsia" w:hint="eastAsia"/>
                <w:color w:val="000000"/>
                <w:szCs w:val="21"/>
              </w:rPr>
              <w:t>2024年第一季度，潘庄区块每方气平均销售价格2.12元，同比下降9.14%</w:t>
            </w:r>
            <w:r>
              <w:rPr>
                <w:rFonts w:asciiTheme="minorEastAsia" w:eastAsiaTheme="minorEastAsia" w:hAnsiTheme="minorEastAsia" w:hint="eastAsia"/>
                <w:color w:val="000000"/>
                <w:szCs w:val="21"/>
              </w:rPr>
              <w:t>。</w:t>
            </w:r>
          </w:p>
          <w:p w:rsidR="00024410" w:rsidRPr="006A5418" w:rsidRDefault="00024410" w:rsidP="00800B14">
            <w:pPr>
              <w:pStyle w:val="a6"/>
              <w:numPr>
                <w:ilvl w:val="0"/>
                <w:numId w:val="9"/>
              </w:numPr>
              <w:spacing w:beforeLines="50" w:line="400" w:lineRule="exact"/>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024410">
              <w:rPr>
                <w:rFonts w:asciiTheme="minorEastAsia" w:eastAsiaTheme="minorEastAsia" w:hAnsiTheme="minorEastAsia" w:hint="eastAsia"/>
                <w:color w:val="000000"/>
                <w:szCs w:val="21"/>
              </w:rPr>
              <w:t>马必区块全年每方煤层气平均销售价格2.13元，同比增长3.90%</w:t>
            </w:r>
            <w:r>
              <w:rPr>
                <w:rFonts w:asciiTheme="minorEastAsia" w:eastAsiaTheme="minorEastAsia" w:hAnsiTheme="minorEastAsia" w:hint="eastAsia"/>
                <w:color w:val="000000"/>
                <w:szCs w:val="21"/>
              </w:rPr>
              <w:t>；</w:t>
            </w:r>
            <w:r w:rsidRPr="00024410">
              <w:rPr>
                <w:rFonts w:asciiTheme="minorEastAsia" w:eastAsiaTheme="minorEastAsia" w:hAnsiTheme="minorEastAsia" w:hint="eastAsia"/>
                <w:color w:val="000000"/>
                <w:szCs w:val="21"/>
              </w:rPr>
              <w:t>2024年第一季度，马必区块每方气平均销售价格2.42元，同比增长9.15%。</w:t>
            </w:r>
          </w:p>
          <w:p w:rsidR="00D26049" w:rsidRPr="006A5418" w:rsidRDefault="00D26049"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公司</w:t>
            </w:r>
            <w:r w:rsidR="00410CA6" w:rsidRPr="006A5418">
              <w:rPr>
                <w:rFonts w:asciiTheme="minorEastAsia" w:eastAsiaTheme="minorEastAsia" w:hAnsiTheme="minorEastAsia" w:hint="eastAsia"/>
                <w:b/>
                <w:color w:val="000000"/>
                <w:szCs w:val="21"/>
              </w:rPr>
              <w:t>产业链延伸进展</w:t>
            </w:r>
          </w:p>
          <w:p w:rsidR="00024410" w:rsidRPr="006A5418" w:rsidRDefault="00415FE0" w:rsidP="00800B14">
            <w:pPr>
              <w:spacing w:beforeLines="50"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023</w:t>
            </w:r>
            <w:r>
              <w:rPr>
                <w:rFonts w:asciiTheme="minorEastAsia" w:eastAsiaTheme="minorEastAsia" w:hAnsiTheme="minorEastAsia" w:hint="eastAsia"/>
                <w:color w:val="000000"/>
                <w:szCs w:val="21"/>
              </w:rPr>
              <w:t>年度，</w:t>
            </w:r>
            <w:r w:rsidRPr="006A5418">
              <w:rPr>
                <w:rFonts w:asciiTheme="minorEastAsia" w:eastAsiaTheme="minorEastAsia" w:hAnsiTheme="minorEastAsia" w:hint="eastAsia"/>
                <w:color w:val="000000"/>
                <w:szCs w:val="21"/>
              </w:rPr>
              <w:t>公司全面推进深化组织变革，确定了以“纵向打穿、横向拉通、机制灵活、责权平衡</w:t>
            </w:r>
            <w:r>
              <w:rPr>
                <w:rFonts w:asciiTheme="minorEastAsia" w:eastAsiaTheme="minorEastAsia" w:hAnsiTheme="minorEastAsia" w:hint="eastAsia"/>
                <w:color w:val="000000"/>
                <w:szCs w:val="21"/>
              </w:rPr>
              <w:t>”</w:t>
            </w:r>
            <w:r w:rsidRPr="006A5418">
              <w:rPr>
                <w:rFonts w:asciiTheme="minorEastAsia" w:eastAsiaTheme="minorEastAsia" w:hAnsiTheme="minorEastAsia" w:hint="eastAsia"/>
                <w:color w:val="000000"/>
                <w:szCs w:val="21"/>
              </w:rPr>
              <w:t>的平台式事业部制矩阵组织体系</w:t>
            </w:r>
            <w:r>
              <w:rPr>
                <w:rFonts w:asciiTheme="minorEastAsia" w:eastAsiaTheme="minorEastAsia" w:hAnsiTheme="minorEastAsia" w:hint="eastAsia"/>
                <w:color w:val="000000"/>
                <w:szCs w:val="21"/>
              </w:rPr>
              <w:t>。公司在</w:t>
            </w:r>
            <w:r w:rsidRPr="00415FE0">
              <w:rPr>
                <w:rFonts w:asciiTheme="minorEastAsia" w:eastAsiaTheme="minorEastAsia" w:hAnsiTheme="minorEastAsia" w:hint="eastAsia"/>
                <w:color w:val="000000"/>
                <w:szCs w:val="21"/>
              </w:rPr>
              <w:t>“强链、延链和补链”</w:t>
            </w:r>
            <w:r>
              <w:rPr>
                <w:rFonts w:asciiTheme="minorEastAsia" w:eastAsiaTheme="minorEastAsia" w:hAnsiTheme="minorEastAsia" w:hint="eastAsia"/>
                <w:color w:val="000000"/>
                <w:szCs w:val="21"/>
              </w:rPr>
              <w:t>方面，首先，完成亚美能源私有化，</w:t>
            </w:r>
            <w:r w:rsidRPr="00415FE0">
              <w:rPr>
                <w:rFonts w:asciiTheme="minorEastAsia" w:eastAsiaTheme="minorEastAsia" w:hAnsiTheme="minorEastAsia" w:hint="eastAsia"/>
                <w:color w:val="000000"/>
                <w:szCs w:val="21"/>
              </w:rPr>
              <w:t>进一步增强了公司在煤层气勘探开发的市场竞争力、市场影响力和品牌价值，不断提升资产质量、增厚利润水平，对公司发展具有深远的战略意义和现实价值；</w:t>
            </w:r>
            <w:r>
              <w:rPr>
                <w:rFonts w:asciiTheme="minorEastAsia" w:eastAsiaTheme="minorEastAsia" w:hAnsiTheme="minorEastAsia" w:hint="eastAsia"/>
                <w:color w:val="000000"/>
                <w:szCs w:val="21"/>
              </w:rPr>
              <w:t>其次，</w:t>
            </w:r>
            <w:r w:rsidR="002B46F1" w:rsidRPr="002B46F1">
              <w:rPr>
                <w:rFonts w:asciiTheme="minorEastAsia" w:eastAsiaTheme="minorEastAsia" w:hAnsiTheme="minorEastAsia" w:hint="eastAsia"/>
                <w:color w:val="000000"/>
                <w:szCs w:val="21"/>
              </w:rPr>
              <w:t>跨境并购亚太石油有限公司，取得了其以产品分成合同模式合作开发的紫金山区块，一举获得深部煤层气、致密砂岩气两大非常规天然气资源；</w:t>
            </w:r>
            <w:r w:rsidR="002B46F1">
              <w:rPr>
                <w:rFonts w:asciiTheme="minorEastAsia" w:eastAsiaTheme="minorEastAsia" w:hAnsiTheme="minorEastAsia" w:hint="eastAsia"/>
                <w:color w:val="000000"/>
                <w:szCs w:val="21"/>
              </w:rPr>
              <w:t>再次，</w:t>
            </w:r>
            <w:r w:rsidR="002B46F1" w:rsidRPr="002B46F1">
              <w:rPr>
                <w:rFonts w:asciiTheme="minorEastAsia" w:eastAsiaTheme="minorEastAsia" w:hAnsiTheme="minorEastAsia" w:hint="eastAsia"/>
                <w:color w:val="000000"/>
                <w:szCs w:val="21"/>
              </w:rPr>
              <w:t>高质量完成博爱益众的破产重整，构建了以LNG工厂为桥头堡的河南市场并辐射周边地区，延伸全产业链下游终端，为上游勘探开发的峰谷平抑及全产业链的下游市场开拓奠定坚实基础</w:t>
            </w:r>
            <w:r w:rsidR="002B46F1">
              <w:rPr>
                <w:rFonts w:asciiTheme="minorEastAsia" w:eastAsiaTheme="minorEastAsia" w:hAnsiTheme="minorEastAsia" w:hint="eastAsia"/>
                <w:color w:val="000000"/>
                <w:szCs w:val="21"/>
              </w:rPr>
              <w:t>。此外，</w:t>
            </w:r>
            <w:r w:rsidR="002B46F1" w:rsidRPr="002B46F1">
              <w:rPr>
                <w:rFonts w:asciiTheme="minorEastAsia" w:eastAsiaTheme="minorEastAsia" w:hAnsiTheme="minorEastAsia" w:hint="eastAsia"/>
                <w:color w:val="000000"/>
                <w:szCs w:val="21"/>
              </w:rPr>
              <w:t>公司按照</w:t>
            </w:r>
            <w:r w:rsidR="002B46F1">
              <w:rPr>
                <w:rFonts w:asciiTheme="minorEastAsia" w:eastAsiaTheme="minorEastAsia" w:hAnsiTheme="minorEastAsia" w:hint="eastAsia"/>
                <w:color w:val="000000"/>
                <w:szCs w:val="21"/>
              </w:rPr>
              <w:t>新疆</w:t>
            </w:r>
            <w:r w:rsidR="002B46F1" w:rsidRPr="002B46F1">
              <w:rPr>
                <w:rFonts w:asciiTheme="minorEastAsia" w:eastAsiaTheme="minorEastAsia" w:hAnsiTheme="minorEastAsia" w:hint="eastAsia"/>
                <w:color w:val="000000"/>
                <w:szCs w:val="21"/>
              </w:rPr>
              <w:t>自治区八大产业集群的总体建设要求，</w:t>
            </w:r>
            <w:r w:rsidR="002B46F1">
              <w:rPr>
                <w:rFonts w:asciiTheme="minorEastAsia" w:eastAsiaTheme="minorEastAsia" w:hAnsiTheme="minorEastAsia" w:hint="eastAsia"/>
                <w:color w:val="000000"/>
                <w:szCs w:val="21"/>
              </w:rPr>
              <w:t>与地方国资平台合资成立公司，</w:t>
            </w:r>
            <w:r w:rsidR="002B46F1" w:rsidRPr="002B46F1">
              <w:rPr>
                <w:rFonts w:asciiTheme="minorEastAsia" w:eastAsiaTheme="minorEastAsia" w:hAnsiTheme="minorEastAsia" w:hint="eastAsia"/>
                <w:color w:val="000000"/>
                <w:szCs w:val="21"/>
              </w:rPr>
              <w:t>为公司下一步在新疆区域的一些油气资源的开发建设提前布局</w:t>
            </w:r>
            <w:r w:rsidR="002B46F1">
              <w:rPr>
                <w:rFonts w:asciiTheme="minorEastAsia" w:eastAsiaTheme="minorEastAsia" w:hAnsiTheme="minorEastAsia" w:hint="eastAsia"/>
                <w:color w:val="000000"/>
                <w:szCs w:val="21"/>
              </w:rPr>
              <w:t>；同时，公司在河南、贵州、山东等地</w:t>
            </w:r>
            <w:r w:rsidR="002B46F1" w:rsidRPr="002B46F1">
              <w:rPr>
                <w:rFonts w:asciiTheme="minorEastAsia" w:eastAsiaTheme="minorEastAsia" w:hAnsiTheme="minorEastAsia" w:hint="eastAsia"/>
                <w:color w:val="000000"/>
                <w:szCs w:val="21"/>
              </w:rPr>
              <w:t>按照国家找矿行动或者整体的商业模式进行相应的布局</w:t>
            </w:r>
            <w:r w:rsidR="002B46F1">
              <w:rPr>
                <w:rFonts w:asciiTheme="minorEastAsia" w:eastAsiaTheme="minorEastAsia" w:hAnsiTheme="minorEastAsia" w:hint="eastAsia"/>
                <w:color w:val="000000"/>
                <w:szCs w:val="21"/>
              </w:rPr>
              <w:t>。</w:t>
            </w:r>
          </w:p>
          <w:p w:rsidR="00410CA6" w:rsidRPr="006A5418" w:rsidRDefault="00410CA6" w:rsidP="00800B14">
            <w:pPr>
              <w:pStyle w:val="a6"/>
              <w:numPr>
                <w:ilvl w:val="0"/>
                <w:numId w:val="6"/>
              </w:numPr>
              <w:spacing w:beforeLines="50" w:line="400" w:lineRule="exact"/>
              <w:ind w:firstLineChars="0"/>
              <w:rPr>
                <w:rFonts w:asciiTheme="minorEastAsia" w:eastAsiaTheme="minorEastAsia" w:hAnsiTheme="minorEastAsia"/>
                <w:b/>
                <w:color w:val="000000"/>
                <w:szCs w:val="21"/>
              </w:rPr>
            </w:pPr>
            <w:r w:rsidRPr="006A5418">
              <w:rPr>
                <w:rFonts w:asciiTheme="minorEastAsia" w:eastAsiaTheme="minorEastAsia" w:hAnsiTheme="minorEastAsia" w:hint="eastAsia"/>
                <w:b/>
                <w:color w:val="000000"/>
                <w:szCs w:val="21"/>
              </w:rPr>
              <w:t>2</w:t>
            </w:r>
            <w:r w:rsidRPr="006A5418">
              <w:rPr>
                <w:rFonts w:asciiTheme="minorEastAsia" w:eastAsiaTheme="minorEastAsia" w:hAnsiTheme="minorEastAsia"/>
                <w:b/>
                <w:color w:val="000000"/>
                <w:szCs w:val="21"/>
              </w:rPr>
              <w:t>024</w:t>
            </w:r>
            <w:r w:rsidRPr="006A5418">
              <w:rPr>
                <w:rFonts w:asciiTheme="minorEastAsia" w:eastAsiaTheme="minorEastAsia" w:hAnsiTheme="minorEastAsia" w:hint="eastAsia"/>
                <w:b/>
                <w:color w:val="000000"/>
                <w:szCs w:val="21"/>
              </w:rPr>
              <w:t>年目标</w:t>
            </w:r>
          </w:p>
          <w:p w:rsidR="002B46F1" w:rsidRDefault="002B46F1" w:rsidP="00800B14">
            <w:pPr>
              <w:spacing w:beforeLines="50" w:line="400" w:lineRule="exact"/>
              <w:ind w:firstLineChars="200" w:firstLine="420"/>
              <w:rPr>
                <w:rFonts w:asciiTheme="minorEastAsia" w:eastAsiaTheme="minorEastAsia" w:hAnsiTheme="minorEastAsia"/>
                <w:color w:val="000000"/>
                <w:szCs w:val="21"/>
              </w:rPr>
            </w:pPr>
            <w:r w:rsidRPr="006A5418">
              <w:rPr>
                <w:rFonts w:asciiTheme="minorEastAsia" w:eastAsiaTheme="minorEastAsia" w:hAnsiTheme="minorEastAsia" w:hint="eastAsia"/>
                <w:color w:val="000000"/>
                <w:szCs w:val="21"/>
              </w:rPr>
              <w:t>2024年</w:t>
            </w:r>
            <w:r>
              <w:rPr>
                <w:rFonts w:asciiTheme="minorEastAsia" w:eastAsiaTheme="minorEastAsia" w:hAnsiTheme="minorEastAsia" w:hint="eastAsia"/>
                <w:color w:val="000000"/>
                <w:szCs w:val="21"/>
              </w:rPr>
              <w:t>，</w:t>
            </w:r>
            <w:r w:rsidRPr="006A5418">
              <w:rPr>
                <w:rFonts w:asciiTheme="minorEastAsia" w:eastAsiaTheme="minorEastAsia" w:hAnsiTheme="minorEastAsia" w:hint="eastAsia"/>
                <w:color w:val="000000"/>
                <w:szCs w:val="21"/>
              </w:rPr>
              <w:t>公司</w:t>
            </w:r>
            <w:r w:rsidR="00DF12F8">
              <w:rPr>
                <w:rFonts w:asciiTheme="minorEastAsia" w:eastAsiaTheme="minorEastAsia" w:hAnsiTheme="minorEastAsia" w:hint="eastAsia"/>
                <w:color w:val="000000"/>
                <w:szCs w:val="21"/>
              </w:rPr>
              <w:t>主要围绕</w:t>
            </w:r>
            <w:r w:rsidR="00DF12F8" w:rsidRPr="00DF12F8">
              <w:rPr>
                <w:rFonts w:asciiTheme="minorEastAsia" w:eastAsiaTheme="minorEastAsia" w:hAnsiTheme="minorEastAsia" w:hint="eastAsia"/>
                <w:color w:val="000000"/>
                <w:szCs w:val="21"/>
              </w:rPr>
              <w:t>天然气能源全产业链的主体战略，更大范围持续挖掘能源资源项目</w:t>
            </w:r>
            <w:r w:rsidR="00DF12F8">
              <w:rPr>
                <w:rFonts w:asciiTheme="minorEastAsia" w:eastAsiaTheme="minorEastAsia" w:hAnsiTheme="minorEastAsia" w:hint="eastAsia"/>
                <w:color w:val="000000"/>
                <w:szCs w:val="21"/>
              </w:rPr>
              <w:t>；</w:t>
            </w:r>
            <w:r w:rsidRPr="006A5418">
              <w:rPr>
                <w:rFonts w:asciiTheme="minorEastAsia" w:eastAsiaTheme="minorEastAsia" w:hAnsiTheme="minorEastAsia" w:hint="eastAsia"/>
                <w:color w:val="000000"/>
                <w:szCs w:val="21"/>
              </w:rPr>
              <w:t>深耕存量区块资源，突出做好全要素的非常规天然气资源的勘探开发和高效利用，实现量的合理增长和质的提升</w:t>
            </w:r>
            <w:r w:rsidR="00DF12F8">
              <w:rPr>
                <w:rFonts w:asciiTheme="minorEastAsia" w:eastAsiaTheme="minorEastAsia" w:hAnsiTheme="minorEastAsia" w:hint="eastAsia"/>
                <w:color w:val="000000"/>
                <w:szCs w:val="21"/>
              </w:rPr>
              <w:t>，及</w:t>
            </w:r>
            <w:r w:rsidRPr="006A5418">
              <w:rPr>
                <w:rFonts w:asciiTheme="minorEastAsia" w:eastAsiaTheme="minorEastAsia" w:hAnsiTheme="minorEastAsia" w:hint="eastAsia"/>
                <w:color w:val="000000"/>
                <w:szCs w:val="21"/>
              </w:rPr>
              <w:t>在全产业链打造过程</w:t>
            </w:r>
            <w:r w:rsidR="00DF12F8">
              <w:rPr>
                <w:rFonts w:asciiTheme="minorEastAsia" w:eastAsiaTheme="minorEastAsia" w:hAnsiTheme="minorEastAsia" w:hint="eastAsia"/>
                <w:color w:val="000000"/>
                <w:szCs w:val="21"/>
              </w:rPr>
              <w:t>，</w:t>
            </w:r>
            <w:r w:rsidRPr="006A5418">
              <w:rPr>
                <w:rFonts w:asciiTheme="minorEastAsia" w:eastAsiaTheme="minorEastAsia" w:hAnsiTheme="minorEastAsia" w:hint="eastAsia"/>
                <w:color w:val="000000"/>
                <w:szCs w:val="21"/>
              </w:rPr>
              <w:t>在技术和能源突破上面去做一些更合理的或者更加符合公司发展特色的技术创新。总而言之，公司将坚定不移地深耕清洁能源，以天然气能源全产业链为</w:t>
            </w:r>
            <w:r w:rsidR="00DF12F8">
              <w:rPr>
                <w:rFonts w:asciiTheme="minorEastAsia" w:eastAsiaTheme="minorEastAsia" w:hAnsiTheme="minorEastAsia" w:hint="eastAsia"/>
                <w:color w:val="000000"/>
                <w:szCs w:val="21"/>
              </w:rPr>
              <w:t>“</w:t>
            </w:r>
            <w:r w:rsidR="00DF12F8" w:rsidRPr="00DF12F8">
              <w:rPr>
                <w:rFonts w:asciiTheme="minorEastAsia" w:eastAsiaTheme="minorEastAsia" w:hAnsiTheme="minorEastAsia" w:hint="eastAsia"/>
                <w:color w:val="000000"/>
                <w:szCs w:val="21"/>
              </w:rPr>
              <w:t>一体</w:t>
            </w:r>
            <w:r w:rsidR="00DF12F8">
              <w:rPr>
                <w:rFonts w:asciiTheme="minorEastAsia" w:eastAsiaTheme="minorEastAsia" w:hAnsiTheme="minorEastAsia" w:hint="eastAsia"/>
                <w:color w:val="000000"/>
                <w:szCs w:val="21"/>
              </w:rPr>
              <w:t>”</w:t>
            </w:r>
            <w:r w:rsidRPr="006A5418">
              <w:rPr>
                <w:rFonts w:asciiTheme="minorEastAsia" w:eastAsiaTheme="minorEastAsia" w:hAnsiTheme="minorEastAsia" w:hint="eastAsia"/>
                <w:color w:val="000000"/>
                <w:szCs w:val="21"/>
              </w:rPr>
              <w:t>，实现公司天然气能源全产业链的不断丰富和发展。</w:t>
            </w:r>
          </w:p>
          <w:p w:rsidR="00F77218" w:rsidRPr="006A5418" w:rsidRDefault="00F77218" w:rsidP="00800B14">
            <w:pPr>
              <w:spacing w:beforeLines="50" w:line="400" w:lineRule="exact"/>
              <w:ind w:firstLineChars="200" w:firstLine="420"/>
              <w:rPr>
                <w:rFonts w:asciiTheme="minorEastAsia" w:eastAsiaTheme="minorEastAsia" w:hAnsiTheme="minorEastAsia"/>
                <w:color w:val="000000"/>
                <w:szCs w:val="21"/>
              </w:rPr>
            </w:pPr>
          </w:p>
          <w:p w:rsidR="007902B3" w:rsidRDefault="00F77218" w:rsidP="007902B3">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公司2</w:t>
            </w:r>
            <w:r>
              <w:rPr>
                <w:rFonts w:asciiTheme="minorEastAsia" w:eastAsiaTheme="minorEastAsia" w:hAnsiTheme="minorEastAsia"/>
                <w:b/>
                <w:szCs w:val="21"/>
              </w:rPr>
              <w:t>023</w:t>
            </w:r>
            <w:r>
              <w:rPr>
                <w:rFonts w:asciiTheme="minorEastAsia" w:eastAsiaTheme="minorEastAsia" w:hAnsiTheme="minorEastAsia" w:hint="eastAsia"/>
                <w:b/>
                <w:szCs w:val="21"/>
              </w:rPr>
              <w:t>年度及2</w:t>
            </w:r>
            <w:r>
              <w:rPr>
                <w:rFonts w:asciiTheme="minorEastAsia" w:eastAsiaTheme="minorEastAsia" w:hAnsiTheme="minorEastAsia"/>
                <w:b/>
                <w:szCs w:val="21"/>
              </w:rPr>
              <w:t>024</w:t>
            </w:r>
            <w:r>
              <w:rPr>
                <w:rFonts w:asciiTheme="minorEastAsia" w:eastAsiaTheme="minorEastAsia" w:hAnsiTheme="minorEastAsia" w:hint="eastAsia"/>
                <w:b/>
                <w:szCs w:val="21"/>
              </w:rPr>
              <w:t>年一季度两个区块的销售价格，及变动的原因及</w:t>
            </w:r>
            <w:r w:rsidR="00E31AFA">
              <w:rPr>
                <w:rFonts w:asciiTheme="minorEastAsia" w:eastAsiaTheme="minorEastAsia" w:hAnsiTheme="minorEastAsia" w:hint="eastAsia"/>
                <w:b/>
                <w:szCs w:val="21"/>
              </w:rPr>
              <w:t>展望</w:t>
            </w:r>
            <w:r>
              <w:rPr>
                <w:rFonts w:asciiTheme="minorEastAsia" w:eastAsiaTheme="minorEastAsia" w:hAnsiTheme="minorEastAsia" w:hint="eastAsia"/>
                <w:b/>
                <w:szCs w:val="21"/>
              </w:rPr>
              <w:t>？</w:t>
            </w:r>
          </w:p>
          <w:p w:rsidR="00E31AFA" w:rsidRDefault="00FD7BEF" w:rsidP="00FD7BEF">
            <w:pPr>
              <w:pStyle w:val="a6"/>
              <w:spacing w:line="400" w:lineRule="exact"/>
              <w:ind w:left="360" w:firstLineChars="0" w:firstLine="0"/>
              <w:rPr>
                <w:rFonts w:asciiTheme="minorEastAsia" w:eastAsiaTheme="minorEastAsia" w:hAnsiTheme="minorEastAsia"/>
                <w:szCs w:val="21"/>
              </w:rPr>
            </w:pPr>
            <w:r w:rsidRPr="00FD7BEF">
              <w:rPr>
                <w:rFonts w:asciiTheme="minorEastAsia" w:eastAsiaTheme="minorEastAsia" w:hAnsiTheme="minorEastAsia" w:hint="eastAsia"/>
                <w:szCs w:val="21"/>
              </w:rPr>
              <w:t>答：</w:t>
            </w:r>
            <w:r w:rsidR="00F77218" w:rsidRPr="00F77218">
              <w:rPr>
                <w:rFonts w:asciiTheme="minorEastAsia" w:eastAsiaTheme="minorEastAsia" w:hAnsiTheme="minorEastAsia" w:hint="eastAsia"/>
                <w:szCs w:val="21"/>
              </w:rPr>
              <w:t>2023年度，潘庄区块每方煤层气平均销售价格2.07元，较上年2.31元同比降低10.39%；2024年第一季度，潘庄区块每方气平均销售价格2.12元，同比下降9.14%。</w:t>
            </w:r>
            <w:r w:rsidR="00602EB3" w:rsidRPr="00602EB3">
              <w:rPr>
                <w:rFonts w:asciiTheme="minorEastAsia" w:eastAsiaTheme="minorEastAsia" w:hAnsiTheme="minorEastAsia" w:hint="eastAsia"/>
                <w:szCs w:val="21"/>
              </w:rPr>
              <w:t>潘庄区块价格同比下降的原因主要</w:t>
            </w:r>
            <w:r w:rsidR="00602EB3" w:rsidRPr="00602EB3">
              <w:rPr>
                <w:rFonts w:asciiTheme="minorEastAsia" w:eastAsiaTheme="minorEastAsia" w:hAnsiTheme="minorEastAsia" w:hint="eastAsia"/>
                <w:szCs w:val="21"/>
              </w:rPr>
              <w:lastRenderedPageBreak/>
              <w:t>是LNG价格高位回落，及外输管网不畅等因素影响所致。</w:t>
            </w:r>
            <w:r w:rsidR="00F77218" w:rsidRPr="00F77218">
              <w:rPr>
                <w:rFonts w:asciiTheme="minorEastAsia" w:eastAsiaTheme="minorEastAsia" w:hAnsiTheme="minorEastAsia" w:hint="eastAsia"/>
                <w:szCs w:val="21"/>
              </w:rPr>
              <w:t>2023年度，马必区块每方煤层气平均销售价格2.13元，较上年2.05元同比增长3.90%；2024年第一季度，马必区块每方气平均销售价格2.42元，同比增长9.15%。</w:t>
            </w:r>
            <w:r w:rsidR="00602EB3">
              <w:rPr>
                <w:rFonts w:asciiTheme="minorEastAsia" w:eastAsiaTheme="minorEastAsia" w:hAnsiTheme="minorEastAsia" w:hint="eastAsia"/>
                <w:szCs w:val="21"/>
              </w:rPr>
              <w:t>马必区块价格同比增长的原因主要得益于在产量释放的情况下基本上全部通过国家西一线销往了更好的区域市场。</w:t>
            </w:r>
          </w:p>
          <w:p w:rsidR="00706DE1" w:rsidRDefault="00706DE1" w:rsidP="00FD7BEF">
            <w:pPr>
              <w:pStyle w:val="a6"/>
              <w:spacing w:line="400" w:lineRule="exact"/>
              <w:ind w:left="360" w:firstLineChars="0" w:firstLine="0"/>
              <w:rPr>
                <w:rFonts w:asciiTheme="minorEastAsia" w:eastAsiaTheme="minorEastAsia" w:hAnsiTheme="minorEastAsia"/>
                <w:szCs w:val="21"/>
              </w:rPr>
            </w:pPr>
          </w:p>
          <w:p w:rsidR="00250080" w:rsidRDefault="00E31AFA" w:rsidP="00706DE1">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价格展望方面：一般冬季为天然气销售旺季</w:t>
            </w:r>
            <w:r w:rsidR="00E92AAD">
              <w:rPr>
                <w:rFonts w:asciiTheme="minorEastAsia" w:eastAsiaTheme="minorEastAsia" w:hAnsiTheme="minorEastAsia" w:hint="eastAsia"/>
                <w:szCs w:val="21"/>
              </w:rPr>
              <w:t>，价格偏高；</w:t>
            </w:r>
            <w:r>
              <w:rPr>
                <w:rFonts w:asciiTheme="minorEastAsia" w:eastAsiaTheme="minorEastAsia" w:hAnsiTheme="minorEastAsia" w:hint="eastAsia"/>
                <w:szCs w:val="21"/>
              </w:rPr>
              <w:t>夏季为天然气销售淡季，</w:t>
            </w:r>
            <w:r w:rsidR="00C924AF">
              <w:rPr>
                <w:rFonts w:asciiTheme="minorEastAsia" w:eastAsiaTheme="minorEastAsia" w:hAnsiTheme="minorEastAsia" w:hint="eastAsia"/>
                <w:szCs w:val="21"/>
              </w:rPr>
              <w:t>价格偏低。</w:t>
            </w:r>
            <w:r>
              <w:rPr>
                <w:rFonts w:asciiTheme="minorEastAsia" w:eastAsiaTheme="minorEastAsia" w:hAnsiTheme="minorEastAsia" w:hint="eastAsia"/>
                <w:szCs w:val="21"/>
              </w:rPr>
              <w:t>整体看，</w:t>
            </w:r>
            <w:r w:rsidR="00602EB3">
              <w:rPr>
                <w:rFonts w:asciiTheme="minorEastAsia" w:eastAsiaTheme="minorEastAsia" w:hAnsiTheme="minorEastAsia" w:hint="eastAsia"/>
                <w:szCs w:val="21"/>
              </w:rPr>
              <w:t>未来价格也会是动态调整和再平衡的过程，</w:t>
            </w:r>
            <w:r w:rsidRPr="00E31AFA">
              <w:rPr>
                <w:rFonts w:asciiTheme="minorEastAsia" w:eastAsiaTheme="minorEastAsia" w:hAnsiTheme="minorEastAsia" w:hint="eastAsia"/>
                <w:szCs w:val="21"/>
              </w:rPr>
              <w:t>公司</w:t>
            </w:r>
            <w:r>
              <w:rPr>
                <w:rFonts w:asciiTheme="minorEastAsia" w:eastAsiaTheme="minorEastAsia" w:hAnsiTheme="minorEastAsia" w:hint="eastAsia"/>
                <w:szCs w:val="21"/>
              </w:rPr>
              <w:t>会</w:t>
            </w:r>
            <w:r w:rsidRPr="00E31AFA">
              <w:rPr>
                <w:rFonts w:asciiTheme="minorEastAsia" w:eastAsiaTheme="minorEastAsia" w:hAnsiTheme="minorEastAsia" w:hint="eastAsia"/>
                <w:szCs w:val="21"/>
              </w:rPr>
              <w:t>不断调整及优化客户结构，致力于全产全销和市场价值的最优化</w:t>
            </w:r>
            <w:r>
              <w:rPr>
                <w:rFonts w:asciiTheme="minorEastAsia" w:eastAsiaTheme="minorEastAsia" w:hAnsiTheme="minorEastAsia" w:hint="eastAsia"/>
                <w:szCs w:val="21"/>
              </w:rPr>
              <w:t>，如果路由顺畅，公司的煤层气销售价格应该会有更好的表现</w:t>
            </w:r>
            <w:r w:rsidR="00602EB3">
              <w:rPr>
                <w:rFonts w:asciiTheme="minorEastAsia" w:eastAsiaTheme="minorEastAsia" w:hAnsiTheme="minorEastAsia" w:hint="eastAsia"/>
                <w:szCs w:val="21"/>
              </w:rPr>
              <w:t>。</w:t>
            </w:r>
          </w:p>
          <w:p w:rsidR="003B2EB6" w:rsidRPr="002B4697" w:rsidRDefault="00314045" w:rsidP="00314045">
            <w:pPr>
              <w:pStyle w:val="a6"/>
              <w:numPr>
                <w:ilvl w:val="0"/>
                <w:numId w:val="1"/>
              </w:numPr>
              <w:spacing w:line="400" w:lineRule="exact"/>
              <w:ind w:firstLineChars="0"/>
              <w:rPr>
                <w:rFonts w:asciiTheme="minorEastAsia" w:eastAsiaTheme="minorEastAsia" w:hAnsiTheme="minorEastAsia"/>
                <w:b/>
                <w:szCs w:val="21"/>
              </w:rPr>
            </w:pPr>
            <w:r w:rsidRPr="00314045">
              <w:rPr>
                <w:rFonts w:asciiTheme="minorEastAsia" w:eastAsiaTheme="minorEastAsia" w:hAnsiTheme="minorEastAsia" w:hint="eastAsia"/>
                <w:b/>
                <w:szCs w:val="21"/>
              </w:rPr>
              <w:t>2023年度</w:t>
            </w:r>
            <w:r w:rsidR="00A90D9B">
              <w:rPr>
                <w:rFonts w:asciiTheme="minorEastAsia" w:eastAsiaTheme="minorEastAsia" w:hAnsiTheme="minorEastAsia" w:hint="eastAsia"/>
                <w:b/>
                <w:szCs w:val="21"/>
              </w:rPr>
              <w:t>公司获得政府补贴2</w:t>
            </w:r>
            <w:r w:rsidR="00A90D9B">
              <w:rPr>
                <w:rFonts w:asciiTheme="minorEastAsia" w:eastAsiaTheme="minorEastAsia" w:hAnsiTheme="minorEastAsia"/>
                <w:b/>
                <w:szCs w:val="21"/>
              </w:rPr>
              <w:t>.14</w:t>
            </w:r>
            <w:r w:rsidR="00A90D9B">
              <w:rPr>
                <w:rFonts w:asciiTheme="minorEastAsia" w:eastAsiaTheme="minorEastAsia" w:hAnsiTheme="minorEastAsia" w:hint="eastAsia"/>
                <w:b/>
                <w:szCs w:val="21"/>
              </w:rPr>
              <w:t>亿元，2</w:t>
            </w:r>
            <w:r w:rsidR="00A90D9B">
              <w:rPr>
                <w:rFonts w:asciiTheme="minorEastAsia" w:eastAsiaTheme="minorEastAsia" w:hAnsiTheme="minorEastAsia"/>
                <w:b/>
                <w:szCs w:val="21"/>
              </w:rPr>
              <w:t>024</w:t>
            </w:r>
            <w:r w:rsidR="00A90D9B">
              <w:rPr>
                <w:rFonts w:asciiTheme="minorEastAsia" w:eastAsiaTheme="minorEastAsia" w:hAnsiTheme="minorEastAsia" w:hint="eastAsia"/>
                <w:b/>
                <w:szCs w:val="21"/>
              </w:rPr>
              <w:t>年一季度仅获得0</w:t>
            </w:r>
            <w:r w:rsidR="00A90D9B">
              <w:rPr>
                <w:rFonts w:asciiTheme="minorEastAsia" w:eastAsiaTheme="minorEastAsia" w:hAnsiTheme="minorEastAsia"/>
                <w:b/>
                <w:szCs w:val="21"/>
              </w:rPr>
              <w:t>.36</w:t>
            </w:r>
            <w:r w:rsidR="00A90D9B">
              <w:rPr>
                <w:rFonts w:asciiTheme="minorEastAsia" w:eastAsiaTheme="minorEastAsia" w:hAnsiTheme="minorEastAsia" w:hint="eastAsia"/>
                <w:b/>
                <w:szCs w:val="21"/>
              </w:rPr>
              <w:t>亿元</w:t>
            </w:r>
            <w:r>
              <w:rPr>
                <w:rFonts w:asciiTheme="minorEastAsia" w:eastAsiaTheme="minorEastAsia" w:hAnsiTheme="minorEastAsia" w:hint="eastAsia"/>
                <w:b/>
                <w:szCs w:val="21"/>
              </w:rPr>
              <w:t>，今年的补贴会否减少</w:t>
            </w:r>
            <w:r w:rsidR="004F5DEA" w:rsidRPr="002B4697">
              <w:rPr>
                <w:rFonts w:asciiTheme="minorEastAsia" w:eastAsiaTheme="minorEastAsia" w:hAnsiTheme="minorEastAsia" w:hint="eastAsia"/>
                <w:b/>
                <w:szCs w:val="21"/>
              </w:rPr>
              <w:t>？</w:t>
            </w:r>
          </w:p>
          <w:p w:rsidR="004F5DEA" w:rsidRDefault="004F5DEA" w:rsidP="004F5DEA">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314045" w:rsidRPr="00314045">
              <w:rPr>
                <w:rFonts w:asciiTheme="minorEastAsia" w:eastAsiaTheme="minorEastAsia" w:hAnsiTheme="minorEastAsia" w:hint="eastAsia"/>
                <w:szCs w:val="21"/>
              </w:rPr>
              <w:t>公司天然气能源的专项补贴主要是受国家</w:t>
            </w:r>
            <w:r w:rsidR="00314045">
              <w:rPr>
                <w:rFonts w:asciiTheme="minorEastAsia" w:eastAsiaTheme="minorEastAsia" w:hAnsiTheme="minorEastAsia" w:hint="eastAsia"/>
                <w:szCs w:val="21"/>
              </w:rPr>
              <w:t>、</w:t>
            </w:r>
            <w:r w:rsidR="00314045" w:rsidRPr="00314045">
              <w:rPr>
                <w:rFonts w:asciiTheme="minorEastAsia" w:eastAsiaTheme="minorEastAsia" w:hAnsiTheme="minorEastAsia" w:hint="eastAsia"/>
                <w:szCs w:val="21"/>
              </w:rPr>
              <w:t>山西省财政拨款的影响</w:t>
            </w:r>
            <w:r w:rsidR="00314045">
              <w:rPr>
                <w:rFonts w:asciiTheme="minorEastAsia" w:eastAsiaTheme="minorEastAsia" w:hAnsiTheme="minorEastAsia" w:hint="eastAsia"/>
                <w:szCs w:val="21"/>
              </w:rPr>
              <w:t>。公司是按照实际收到的金额入账的，2</w:t>
            </w:r>
            <w:r w:rsidR="00314045">
              <w:rPr>
                <w:rFonts w:asciiTheme="minorEastAsia" w:eastAsiaTheme="minorEastAsia" w:hAnsiTheme="minorEastAsia"/>
                <w:szCs w:val="21"/>
              </w:rPr>
              <w:t>023</w:t>
            </w:r>
            <w:r w:rsidR="00314045">
              <w:rPr>
                <w:rFonts w:asciiTheme="minorEastAsia" w:eastAsiaTheme="minorEastAsia" w:hAnsiTheme="minorEastAsia" w:hint="eastAsia"/>
                <w:szCs w:val="21"/>
              </w:rPr>
              <w:t>年一季度</w:t>
            </w:r>
            <w:r w:rsidR="00314045" w:rsidRPr="00314045">
              <w:rPr>
                <w:rFonts w:asciiTheme="minorEastAsia" w:eastAsiaTheme="minorEastAsia" w:hAnsiTheme="minorEastAsia" w:hint="eastAsia"/>
                <w:szCs w:val="21"/>
              </w:rPr>
              <w:t>财政拨款比较及时，所以</w:t>
            </w:r>
            <w:r w:rsidR="00314045">
              <w:rPr>
                <w:rFonts w:asciiTheme="minorEastAsia" w:eastAsiaTheme="minorEastAsia" w:hAnsiTheme="minorEastAsia" w:hint="eastAsia"/>
                <w:szCs w:val="21"/>
              </w:rPr>
              <w:t>公司在2</w:t>
            </w:r>
            <w:r w:rsidR="00314045">
              <w:rPr>
                <w:rFonts w:asciiTheme="minorEastAsia" w:eastAsiaTheme="minorEastAsia" w:hAnsiTheme="minorEastAsia"/>
                <w:szCs w:val="21"/>
              </w:rPr>
              <w:t>023</w:t>
            </w:r>
            <w:r w:rsidR="00314045">
              <w:rPr>
                <w:rFonts w:asciiTheme="minorEastAsia" w:eastAsiaTheme="minorEastAsia" w:hAnsiTheme="minorEastAsia" w:hint="eastAsia"/>
                <w:szCs w:val="21"/>
              </w:rPr>
              <w:t>年一季度拿到的</w:t>
            </w:r>
            <w:r w:rsidR="00314045" w:rsidRPr="00314045">
              <w:rPr>
                <w:rFonts w:asciiTheme="minorEastAsia" w:eastAsiaTheme="minorEastAsia" w:hAnsiTheme="minorEastAsia" w:hint="eastAsia"/>
                <w:szCs w:val="21"/>
              </w:rPr>
              <w:t>补贴较多</w:t>
            </w:r>
            <w:r w:rsidR="002526C4">
              <w:rPr>
                <w:rFonts w:asciiTheme="minorEastAsia" w:eastAsiaTheme="minorEastAsia" w:hAnsiTheme="minorEastAsia" w:hint="eastAsia"/>
                <w:szCs w:val="21"/>
              </w:rPr>
              <w:t>；</w:t>
            </w:r>
            <w:r w:rsidR="00314045">
              <w:rPr>
                <w:rFonts w:asciiTheme="minorEastAsia" w:eastAsiaTheme="minorEastAsia" w:hAnsiTheme="minorEastAsia" w:hint="eastAsia"/>
                <w:szCs w:val="21"/>
              </w:rPr>
              <w:t>2</w:t>
            </w:r>
            <w:r w:rsidR="00314045">
              <w:rPr>
                <w:rFonts w:asciiTheme="minorEastAsia" w:eastAsiaTheme="minorEastAsia" w:hAnsiTheme="minorEastAsia"/>
                <w:szCs w:val="21"/>
              </w:rPr>
              <w:t>024</w:t>
            </w:r>
            <w:r w:rsidR="00314045">
              <w:rPr>
                <w:rFonts w:asciiTheme="minorEastAsia" w:eastAsiaTheme="minorEastAsia" w:hAnsiTheme="minorEastAsia" w:hint="eastAsia"/>
                <w:szCs w:val="21"/>
              </w:rPr>
              <w:t>年一季度公司</w:t>
            </w:r>
            <w:r w:rsidR="00314045" w:rsidRPr="00314045">
              <w:rPr>
                <w:rFonts w:asciiTheme="minorEastAsia" w:eastAsiaTheme="minorEastAsia" w:hAnsiTheme="minorEastAsia" w:hint="eastAsia"/>
                <w:szCs w:val="21"/>
              </w:rPr>
              <w:t>拿到的补贴大概是</w:t>
            </w:r>
            <w:r w:rsidR="00314045">
              <w:rPr>
                <w:rFonts w:asciiTheme="minorEastAsia" w:eastAsiaTheme="minorEastAsia" w:hAnsiTheme="minorEastAsia"/>
                <w:szCs w:val="21"/>
              </w:rPr>
              <w:t>0.36</w:t>
            </w:r>
            <w:r w:rsidR="00314045">
              <w:rPr>
                <w:rFonts w:asciiTheme="minorEastAsia" w:eastAsiaTheme="minorEastAsia" w:hAnsiTheme="minorEastAsia" w:hint="eastAsia"/>
                <w:szCs w:val="21"/>
              </w:rPr>
              <w:t>亿元。补贴到账的时间</w:t>
            </w:r>
            <w:r w:rsidR="00314045" w:rsidRPr="00314045">
              <w:rPr>
                <w:rFonts w:asciiTheme="minorEastAsia" w:eastAsiaTheme="minorEastAsia" w:hAnsiTheme="minorEastAsia" w:hint="eastAsia"/>
                <w:szCs w:val="21"/>
              </w:rPr>
              <w:t>取决于政府财政</w:t>
            </w:r>
            <w:r w:rsidR="00314045">
              <w:rPr>
                <w:rFonts w:asciiTheme="minorEastAsia" w:eastAsiaTheme="minorEastAsia" w:hAnsiTheme="minorEastAsia" w:hint="eastAsia"/>
                <w:szCs w:val="21"/>
              </w:rPr>
              <w:t>的拨付时间</w:t>
            </w:r>
            <w:r w:rsidR="00314045" w:rsidRPr="00314045">
              <w:rPr>
                <w:rFonts w:asciiTheme="minorEastAsia" w:eastAsiaTheme="minorEastAsia" w:hAnsiTheme="minorEastAsia" w:hint="eastAsia"/>
                <w:szCs w:val="21"/>
              </w:rPr>
              <w:t>。按照</w:t>
            </w:r>
            <w:r w:rsidR="00314045">
              <w:rPr>
                <w:rFonts w:asciiTheme="minorEastAsia" w:eastAsiaTheme="minorEastAsia" w:hAnsiTheme="minorEastAsia" w:hint="eastAsia"/>
                <w:szCs w:val="21"/>
              </w:rPr>
              <w:t>近</w:t>
            </w:r>
            <w:r w:rsidR="00314045" w:rsidRPr="00314045">
              <w:rPr>
                <w:rFonts w:asciiTheme="minorEastAsia" w:eastAsiaTheme="minorEastAsia" w:hAnsiTheme="minorEastAsia" w:hint="eastAsia"/>
                <w:szCs w:val="21"/>
              </w:rPr>
              <w:t>三年的情况，每年</w:t>
            </w:r>
            <w:r w:rsidR="00314045">
              <w:rPr>
                <w:rFonts w:asciiTheme="minorEastAsia" w:eastAsiaTheme="minorEastAsia" w:hAnsiTheme="minorEastAsia" w:hint="eastAsia"/>
                <w:szCs w:val="21"/>
              </w:rPr>
              <w:t>的财政补贴都是能够补贴到位的，应该没有太大的问题</w:t>
            </w:r>
            <w:r>
              <w:rPr>
                <w:rFonts w:asciiTheme="minorEastAsia" w:eastAsiaTheme="minorEastAsia" w:hAnsiTheme="minorEastAsia" w:hint="eastAsia"/>
                <w:szCs w:val="21"/>
              </w:rPr>
              <w:t>。</w:t>
            </w:r>
          </w:p>
          <w:p w:rsidR="004F5DEA" w:rsidRPr="004F5DEA" w:rsidRDefault="00C46E0B" w:rsidP="004F5DEA">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2</w:t>
            </w:r>
            <w:r>
              <w:rPr>
                <w:rFonts w:asciiTheme="minorEastAsia" w:eastAsiaTheme="minorEastAsia" w:hAnsiTheme="minorEastAsia"/>
                <w:b/>
                <w:szCs w:val="21"/>
              </w:rPr>
              <w:t>023</w:t>
            </w:r>
            <w:r>
              <w:rPr>
                <w:rFonts w:asciiTheme="minorEastAsia" w:eastAsiaTheme="minorEastAsia" w:hAnsiTheme="minorEastAsia" w:hint="eastAsia"/>
                <w:b/>
                <w:szCs w:val="21"/>
              </w:rPr>
              <w:t>年第四季度潘庄区块煤层气销售价格较2</w:t>
            </w:r>
            <w:r>
              <w:rPr>
                <w:rFonts w:asciiTheme="minorEastAsia" w:eastAsiaTheme="minorEastAsia" w:hAnsiTheme="minorEastAsia"/>
                <w:b/>
                <w:szCs w:val="21"/>
              </w:rPr>
              <w:t>024</w:t>
            </w:r>
            <w:r>
              <w:rPr>
                <w:rFonts w:asciiTheme="minorEastAsia" w:eastAsiaTheme="minorEastAsia" w:hAnsiTheme="minorEastAsia" w:hint="eastAsia"/>
                <w:b/>
                <w:szCs w:val="21"/>
              </w:rPr>
              <w:t>年第一季度高一点，主要原因是</w:t>
            </w:r>
            <w:r w:rsidR="004F5DEA" w:rsidRPr="004F5DEA">
              <w:rPr>
                <w:rFonts w:asciiTheme="minorEastAsia" w:eastAsiaTheme="minorEastAsia" w:hAnsiTheme="minorEastAsia" w:hint="eastAsia"/>
                <w:b/>
                <w:szCs w:val="21"/>
              </w:rPr>
              <w:t>？</w:t>
            </w:r>
          </w:p>
          <w:p w:rsidR="004F5DEA" w:rsidRPr="004F5DEA" w:rsidRDefault="004F5DEA" w:rsidP="00840FB3">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rPr>
              <w:t>答：</w:t>
            </w:r>
            <w:r w:rsidR="009B0C33">
              <w:rPr>
                <w:rFonts w:asciiTheme="minorEastAsia" w:eastAsiaTheme="minorEastAsia" w:hAnsiTheme="minorEastAsia" w:hint="eastAsia"/>
              </w:rPr>
              <w:t>潘庄区块有一定比例的煤层气是销售予当地L</w:t>
            </w:r>
            <w:r w:rsidR="009B0C33">
              <w:rPr>
                <w:rFonts w:asciiTheme="minorEastAsia" w:eastAsiaTheme="minorEastAsia" w:hAnsiTheme="minorEastAsia"/>
              </w:rPr>
              <w:t>NG</w:t>
            </w:r>
            <w:r w:rsidR="009B0C33">
              <w:rPr>
                <w:rFonts w:asciiTheme="minorEastAsia" w:eastAsiaTheme="minorEastAsia" w:hAnsiTheme="minorEastAsia" w:hint="eastAsia"/>
              </w:rPr>
              <w:t>液厂的，主要是</w:t>
            </w:r>
            <w:r w:rsidR="009B0C33">
              <w:rPr>
                <w:rFonts w:asciiTheme="minorEastAsia" w:eastAsiaTheme="minorEastAsia" w:hAnsiTheme="minorEastAsia"/>
              </w:rPr>
              <w:t>2024</w:t>
            </w:r>
            <w:r w:rsidR="009B0C33">
              <w:rPr>
                <w:rFonts w:asciiTheme="minorEastAsia" w:eastAsiaTheme="minorEastAsia" w:hAnsiTheme="minorEastAsia" w:hint="eastAsia"/>
              </w:rPr>
              <w:t>年一季度L</w:t>
            </w:r>
            <w:r w:rsidR="009B0C33">
              <w:rPr>
                <w:rFonts w:asciiTheme="minorEastAsia" w:eastAsiaTheme="minorEastAsia" w:hAnsiTheme="minorEastAsia"/>
              </w:rPr>
              <w:t>NG</w:t>
            </w:r>
            <w:r w:rsidR="009B0C33">
              <w:rPr>
                <w:rFonts w:asciiTheme="minorEastAsia" w:eastAsiaTheme="minorEastAsia" w:hAnsiTheme="minorEastAsia" w:hint="eastAsia"/>
              </w:rPr>
              <w:t>价格环比有所下跌影响了潘庄区块2</w:t>
            </w:r>
            <w:r w:rsidR="009B0C33">
              <w:rPr>
                <w:rFonts w:asciiTheme="minorEastAsia" w:eastAsiaTheme="minorEastAsia" w:hAnsiTheme="minorEastAsia"/>
              </w:rPr>
              <w:t>024</w:t>
            </w:r>
            <w:r w:rsidR="009B0C33">
              <w:rPr>
                <w:rFonts w:asciiTheme="minorEastAsia" w:eastAsiaTheme="minorEastAsia" w:hAnsiTheme="minorEastAsia" w:hint="eastAsia"/>
              </w:rPr>
              <w:t>年一季度的</w:t>
            </w:r>
            <w:r w:rsidR="00C924AF">
              <w:rPr>
                <w:rFonts w:asciiTheme="minorEastAsia" w:eastAsiaTheme="minorEastAsia" w:hAnsiTheme="minorEastAsia" w:hint="eastAsia"/>
              </w:rPr>
              <w:t>平均实现</w:t>
            </w:r>
            <w:r w:rsidR="009B0C33">
              <w:rPr>
                <w:rFonts w:asciiTheme="minorEastAsia" w:eastAsiaTheme="minorEastAsia" w:hAnsiTheme="minorEastAsia" w:hint="eastAsia"/>
              </w:rPr>
              <w:t>销售价格</w:t>
            </w:r>
            <w:r w:rsidR="00840FB3">
              <w:rPr>
                <w:rFonts w:asciiTheme="minorEastAsia" w:eastAsiaTheme="minorEastAsia" w:hAnsiTheme="minorEastAsia" w:hint="eastAsia"/>
              </w:rPr>
              <w:t>。</w:t>
            </w:r>
          </w:p>
          <w:p w:rsidR="004F5DEA" w:rsidRPr="002B4697" w:rsidRDefault="009B0C33" w:rsidP="004F5DEA">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2</w:t>
            </w:r>
            <w:r>
              <w:rPr>
                <w:rFonts w:asciiTheme="minorEastAsia" w:eastAsiaTheme="minorEastAsia" w:hAnsiTheme="minorEastAsia"/>
                <w:b/>
                <w:szCs w:val="21"/>
              </w:rPr>
              <w:t>023</w:t>
            </w:r>
            <w:r>
              <w:rPr>
                <w:rFonts w:asciiTheme="minorEastAsia" w:eastAsiaTheme="minorEastAsia" w:hAnsiTheme="minorEastAsia" w:hint="eastAsia"/>
                <w:b/>
                <w:szCs w:val="21"/>
              </w:rPr>
              <w:t>年度及2</w:t>
            </w:r>
            <w:r>
              <w:rPr>
                <w:rFonts w:asciiTheme="minorEastAsia" w:eastAsiaTheme="minorEastAsia" w:hAnsiTheme="minorEastAsia"/>
                <w:b/>
                <w:szCs w:val="21"/>
              </w:rPr>
              <w:t>024</w:t>
            </w:r>
            <w:r>
              <w:rPr>
                <w:rFonts w:asciiTheme="minorEastAsia" w:eastAsiaTheme="minorEastAsia" w:hAnsiTheme="minorEastAsia" w:hint="eastAsia"/>
                <w:b/>
                <w:szCs w:val="21"/>
              </w:rPr>
              <w:t>年一季度潘庄区块煤层气销售结构之L</w:t>
            </w:r>
            <w:r>
              <w:rPr>
                <w:rFonts w:asciiTheme="minorEastAsia" w:eastAsiaTheme="minorEastAsia" w:hAnsiTheme="minorEastAsia"/>
                <w:b/>
                <w:szCs w:val="21"/>
              </w:rPr>
              <w:t>NG</w:t>
            </w:r>
            <w:r>
              <w:rPr>
                <w:rFonts w:asciiTheme="minorEastAsia" w:eastAsiaTheme="minorEastAsia" w:hAnsiTheme="minorEastAsia" w:hint="eastAsia"/>
                <w:b/>
                <w:szCs w:val="21"/>
              </w:rPr>
              <w:t>气量占比</w:t>
            </w:r>
            <w:r w:rsidR="004F5DEA" w:rsidRPr="002B4697">
              <w:rPr>
                <w:rFonts w:asciiTheme="minorEastAsia" w:eastAsiaTheme="minorEastAsia" w:hAnsiTheme="minorEastAsia" w:hint="eastAsia"/>
                <w:b/>
                <w:szCs w:val="21"/>
              </w:rPr>
              <w:t>？</w:t>
            </w:r>
          </w:p>
          <w:p w:rsidR="00840FB3" w:rsidRDefault="00840FB3" w:rsidP="00840FB3">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587C9E" w:rsidRPr="00587C9E">
              <w:rPr>
                <w:rFonts w:asciiTheme="minorEastAsia" w:eastAsiaTheme="minorEastAsia" w:hAnsiTheme="minorEastAsia" w:hint="eastAsia"/>
                <w:szCs w:val="21"/>
              </w:rPr>
              <w:t>在外输管道不畅，LNG价格同比大幅下滑情况下，公司不断调整及优化客户结构，致力于全产全销和市场价值的最优化。</w:t>
            </w:r>
            <w:r w:rsidR="00587C9E">
              <w:rPr>
                <w:rFonts w:asciiTheme="minorEastAsia" w:eastAsiaTheme="minorEastAsia" w:hAnsiTheme="minorEastAsia" w:hint="eastAsia"/>
                <w:szCs w:val="21"/>
              </w:rPr>
              <w:t>整体看，潘庄区块煤层气销售结构管道气占比最大，及2</w:t>
            </w:r>
            <w:r w:rsidR="00587C9E">
              <w:rPr>
                <w:rFonts w:asciiTheme="minorEastAsia" w:eastAsiaTheme="minorEastAsia" w:hAnsiTheme="minorEastAsia"/>
                <w:szCs w:val="21"/>
              </w:rPr>
              <w:t>024</w:t>
            </w:r>
            <w:r w:rsidR="00587C9E">
              <w:rPr>
                <w:rFonts w:asciiTheme="minorEastAsia" w:eastAsiaTheme="minorEastAsia" w:hAnsiTheme="minorEastAsia" w:hint="eastAsia"/>
                <w:szCs w:val="21"/>
              </w:rPr>
              <w:t>年一季度伴随着L</w:t>
            </w:r>
            <w:r w:rsidR="00587C9E">
              <w:rPr>
                <w:rFonts w:asciiTheme="minorEastAsia" w:eastAsiaTheme="minorEastAsia" w:hAnsiTheme="minorEastAsia"/>
                <w:szCs w:val="21"/>
              </w:rPr>
              <w:t>NG</w:t>
            </w:r>
            <w:r w:rsidR="00587C9E">
              <w:rPr>
                <w:rFonts w:asciiTheme="minorEastAsia" w:eastAsiaTheme="minorEastAsia" w:hAnsiTheme="minorEastAsia" w:hint="eastAsia"/>
                <w:szCs w:val="21"/>
              </w:rPr>
              <w:t>价格环比的下跌，</w:t>
            </w:r>
            <w:r w:rsidR="00587C9E" w:rsidRPr="00587C9E">
              <w:rPr>
                <w:rFonts w:asciiTheme="minorEastAsia" w:eastAsiaTheme="minorEastAsia" w:hAnsiTheme="minorEastAsia" w:hint="eastAsia"/>
                <w:szCs w:val="21"/>
              </w:rPr>
              <w:t>动态调整中管道气销售占比</w:t>
            </w:r>
            <w:r w:rsidR="00587C9E">
              <w:rPr>
                <w:rFonts w:asciiTheme="minorEastAsia" w:eastAsiaTheme="minorEastAsia" w:hAnsiTheme="minorEastAsia" w:hint="eastAsia"/>
                <w:szCs w:val="21"/>
              </w:rPr>
              <w:t>相较2</w:t>
            </w:r>
            <w:r w:rsidR="00587C9E">
              <w:rPr>
                <w:rFonts w:asciiTheme="minorEastAsia" w:eastAsiaTheme="minorEastAsia" w:hAnsiTheme="minorEastAsia"/>
                <w:szCs w:val="21"/>
              </w:rPr>
              <w:t>023</w:t>
            </w:r>
            <w:r w:rsidR="00587C9E">
              <w:rPr>
                <w:rFonts w:asciiTheme="minorEastAsia" w:eastAsiaTheme="minorEastAsia" w:hAnsiTheme="minorEastAsia" w:hint="eastAsia"/>
                <w:szCs w:val="21"/>
              </w:rPr>
              <w:t>年度略有上升</w:t>
            </w:r>
            <w:r w:rsidR="002B4697">
              <w:rPr>
                <w:rFonts w:asciiTheme="minorEastAsia" w:eastAsiaTheme="minorEastAsia" w:hAnsiTheme="minorEastAsia" w:hint="eastAsia"/>
                <w:szCs w:val="21"/>
              </w:rPr>
              <w:t>。</w:t>
            </w:r>
          </w:p>
          <w:p w:rsidR="004F5DEA" w:rsidRPr="002B4697" w:rsidRDefault="008F2016" w:rsidP="004F5DEA">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2</w:t>
            </w:r>
            <w:r>
              <w:rPr>
                <w:rFonts w:asciiTheme="minorEastAsia" w:eastAsiaTheme="minorEastAsia" w:hAnsiTheme="minorEastAsia"/>
                <w:b/>
                <w:szCs w:val="21"/>
              </w:rPr>
              <w:t>024</w:t>
            </w:r>
            <w:r>
              <w:rPr>
                <w:rFonts w:asciiTheme="minorEastAsia" w:eastAsiaTheme="minorEastAsia" w:hAnsiTheme="minorEastAsia" w:hint="eastAsia"/>
                <w:b/>
                <w:szCs w:val="21"/>
              </w:rPr>
              <w:t>年潘庄区块产量展望</w:t>
            </w:r>
            <w:r w:rsidR="004F5DEA" w:rsidRPr="002B4697">
              <w:rPr>
                <w:rFonts w:asciiTheme="minorEastAsia" w:eastAsiaTheme="minorEastAsia" w:hAnsiTheme="minorEastAsia" w:hint="eastAsia"/>
                <w:b/>
                <w:szCs w:val="21"/>
              </w:rPr>
              <w:t>？</w:t>
            </w:r>
          </w:p>
          <w:p w:rsidR="004F5DEA" w:rsidRDefault="00840FB3" w:rsidP="008F2016">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8F2016">
              <w:rPr>
                <w:rFonts w:asciiTheme="minorEastAsia" w:eastAsiaTheme="minorEastAsia" w:hAnsiTheme="minorEastAsia" w:hint="eastAsia"/>
                <w:szCs w:val="21"/>
              </w:rPr>
              <w:t>2</w:t>
            </w:r>
            <w:r w:rsidR="008F2016">
              <w:rPr>
                <w:rFonts w:asciiTheme="minorEastAsia" w:eastAsiaTheme="minorEastAsia" w:hAnsiTheme="minorEastAsia"/>
                <w:szCs w:val="21"/>
              </w:rPr>
              <w:t>024</w:t>
            </w:r>
            <w:r w:rsidR="008F2016">
              <w:rPr>
                <w:rFonts w:asciiTheme="minorEastAsia" w:eastAsiaTheme="minorEastAsia" w:hAnsiTheme="minorEastAsia" w:hint="eastAsia"/>
                <w:szCs w:val="21"/>
              </w:rPr>
              <w:t>年一季度，潘庄区块煤层气总产量</w:t>
            </w:r>
            <w:r w:rsidR="008F2016" w:rsidRPr="008F2016">
              <w:rPr>
                <w:rFonts w:asciiTheme="minorEastAsia" w:eastAsiaTheme="minorEastAsia" w:hAnsiTheme="minorEastAsia" w:hint="eastAsia"/>
                <w:szCs w:val="21"/>
              </w:rPr>
              <w:t>约2.81亿立方米，同比略有下浮</w:t>
            </w:r>
            <w:r w:rsidR="002B4697" w:rsidRPr="002B4697">
              <w:rPr>
                <w:rFonts w:asciiTheme="minorEastAsia" w:eastAsiaTheme="minorEastAsia" w:hAnsiTheme="minorEastAsia" w:hint="eastAsia"/>
                <w:szCs w:val="21"/>
              </w:rPr>
              <w:t>。</w:t>
            </w:r>
            <w:r w:rsidR="008F2016">
              <w:rPr>
                <w:rFonts w:asciiTheme="minorEastAsia" w:eastAsiaTheme="minorEastAsia" w:hAnsiTheme="minorEastAsia" w:hint="eastAsia"/>
                <w:szCs w:val="21"/>
              </w:rPr>
              <w:t>从2</w:t>
            </w:r>
            <w:r w:rsidR="008F2016">
              <w:rPr>
                <w:rFonts w:asciiTheme="minorEastAsia" w:eastAsiaTheme="minorEastAsia" w:hAnsiTheme="minorEastAsia"/>
                <w:szCs w:val="21"/>
              </w:rPr>
              <w:t>022</w:t>
            </w:r>
            <w:r w:rsidR="008F2016">
              <w:rPr>
                <w:rFonts w:asciiTheme="minorEastAsia" w:eastAsiaTheme="minorEastAsia" w:hAnsiTheme="minorEastAsia" w:hint="eastAsia"/>
                <w:szCs w:val="21"/>
              </w:rPr>
              <w:t>年开始，潘庄区块煤层气年产量已经达到1</w:t>
            </w:r>
            <w:r w:rsidR="008F2016">
              <w:rPr>
                <w:rFonts w:asciiTheme="minorEastAsia" w:eastAsiaTheme="minorEastAsia" w:hAnsiTheme="minorEastAsia"/>
                <w:szCs w:val="21"/>
              </w:rPr>
              <w:t>1</w:t>
            </w:r>
            <w:r w:rsidR="008F2016">
              <w:rPr>
                <w:rFonts w:asciiTheme="minorEastAsia" w:eastAsiaTheme="minorEastAsia" w:hAnsiTheme="minorEastAsia" w:hint="eastAsia"/>
                <w:szCs w:val="21"/>
              </w:rPr>
              <w:t>亿方</w:t>
            </w:r>
            <w:r w:rsidR="008F2016">
              <w:rPr>
                <w:rFonts w:asciiTheme="minorEastAsia" w:eastAsiaTheme="minorEastAsia" w:hAnsiTheme="minorEastAsia" w:hint="eastAsia"/>
                <w:szCs w:val="21"/>
              </w:rPr>
              <w:lastRenderedPageBreak/>
              <w:t>之上，截至目前看还是相对稳定的，</w:t>
            </w:r>
            <w:r w:rsidR="00C924AF">
              <w:rPr>
                <w:rFonts w:asciiTheme="minorEastAsia" w:eastAsiaTheme="minorEastAsia" w:hAnsiTheme="minorEastAsia" w:hint="eastAsia"/>
                <w:szCs w:val="21"/>
              </w:rPr>
              <w:t>当前</w:t>
            </w:r>
            <w:r w:rsidR="008F2016">
              <w:rPr>
                <w:rFonts w:asciiTheme="minorEastAsia" w:eastAsiaTheme="minorEastAsia" w:hAnsiTheme="minorEastAsia" w:hint="eastAsia"/>
                <w:szCs w:val="21"/>
              </w:rPr>
              <w:t>日产量仍然维持在3</w:t>
            </w:r>
            <w:r w:rsidR="008F2016">
              <w:rPr>
                <w:rFonts w:asciiTheme="minorEastAsia" w:eastAsiaTheme="minorEastAsia" w:hAnsiTheme="minorEastAsia"/>
                <w:szCs w:val="21"/>
              </w:rPr>
              <w:t>00</w:t>
            </w:r>
            <w:r w:rsidR="008F2016">
              <w:rPr>
                <w:rFonts w:asciiTheme="minorEastAsia" w:eastAsiaTheme="minorEastAsia" w:hAnsiTheme="minorEastAsia" w:hint="eastAsia"/>
                <w:szCs w:val="21"/>
              </w:rPr>
              <w:t>多万方。</w:t>
            </w:r>
          </w:p>
          <w:p w:rsidR="008F2016" w:rsidRPr="00C731B9"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C731B9">
              <w:rPr>
                <w:rFonts w:asciiTheme="minorEastAsia" w:eastAsiaTheme="minorEastAsia" w:hAnsiTheme="minorEastAsia" w:hint="eastAsia"/>
                <w:b/>
                <w:szCs w:val="21"/>
              </w:rPr>
              <w:t>马必区块现在的产气量爬坡到什么水平？</w:t>
            </w:r>
          </w:p>
          <w:p w:rsidR="00C731B9" w:rsidRDefault="00C731B9" w:rsidP="00C731B9">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Pr="00C731B9">
              <w:rPr>
                <w:rFonts w:asciiTheme="minorEastAsia" w:eastAsiaTheme="minorEastAsia" w:hAnsiTheme="minorEastAsia" w:hint="eastAsia"/>
                <w:szCs w:val="21"/>
              </w:rPr>
              <w:t>马必区块</w:t>
            </w:r>
            <w:r>
              <w:rPr>
                <w:rFonts w:asciiTheme="minorEastAsia" w:eastAsiaTheme="minorEastAsia" w:hAnsiTheme="minorEastAsia" w:hint="eastAsia"/>
                <w:szCs w:val="21"/>
              </w:rPr>
              <w:t>处于产量爬坡期，主要</w:t>
            </w:r>
            <w:r w:rsidR="00706DE1">
              <w:rPr>
                <w:rFonts w:asciiTheme="minorEastAsia" w:eastAsiaTheme="minorEastAsia" w:hAnsiTheme="minorEastAsia" w:hint="eastAsia"/>
                <w:szCs w:val="21"/>
              </w:rPr>
              <w:t>通过加快产能建设速度，持续提升产量。</w:t>
            </w:r>
            <w:r w:rsidR="00706DE1" w:rsidRPr="00706DE1">
              <w:rPr>
                <w:rFonts w:asciiTheme="minorEastAsia" w:eastAsiaTheme="minorEastAsia" w:hAnsiTheme="minorEastAsia" w:hint="eastAsia"/>
                <w:szCs w:val="21"/>
              </w:rPr>
              <w:t>马必</w:t>
            </w:r>
            <w:r w:rsidR="00706DE1">
              <w:rPr>
                <w:rFonts w:asciiTheme="minorEastAsia" w:eastAsiaTheme="minorEastAsia" w:hAnsiTheme="minorEastAsia" w:hint="eastAsia"/>
                <w:szCs w:val="21"/>
              </w:rPr>
              <w:t>区块</w:t>
            </w:r>
            <w:r w:rsidR="00706DE1" w:rsidRPr="00706DE1">
              <w:rPr>
                <w:rFonts w:asciiTheme="minorEastAsia" w:eastAsiaTheme="minorEastAsia" w:hAnsiTheme="minorEastAsia" w:hint="eastAsia"/>
                <w:szCs w:val="21"/>
              </w:rPr>
              <w:t>先后于2022年10月31日、</w:t>
            </w:r>
            <w:r w:rsidR="006F7E21" w:rsidRPr="00706DE1">
              <w:rPr>
                <w:rFonts w:asciiTheme="minorEastAsia" w:eastAsiaTheme="minorEastAsia" w:hAnsiTheme="minorEastAsia" w:hint="eastAsia"/>
                <w:szCs w:val="21"/>
              </w:rPr>
              <w:t>2023年</w:t>
            </w:r>
            <w:r w:rsidR="006F7E21">
              <w:rPr>
                <w:rFonts w:asciiTheme="minorEastAsia" w:eastAsiaTheme="minorEastAsia" w:hAnsiTheme="minorEastAsia" w:hint="eastAsia"/>
                <w:szCs w:val="21"/>
              </w:rPr>
              <w:t>1</w:t>
            </w:r>
            <w:r w:rsidR="006F7E21">
              <w:rPr>
                <w:rFonts w:asciiTheme="minorEastAsia" w:eastAsiaTheme="minorEastAsia" w:hAnsiTheme="minorEastAsia"/>
                <w:szCs w:val="21"/>
              </w:rPr>
              <w:t>1</w:t>
            </w:r>
            <w:r w:rsidR="006F7E21">
              <w:rPr>
                <w:rFonts w:asciiTheme="minorEastAsia" w:eastAsiaTheme="minorEastAsia" w:hAnsiTheme="minorEastAsia" w:hint="eastAsia"/>
                <w:szCs w:val="21"/>
              </w:rPr>
              <w:t>月</w:t>
            </w:r>
            <w:r w:rsidR="00706DE1" w:rsidRPr="00706DE1">
              <w:rPr>
                <w:rFonts w:asciiTheme="minorEastAsia" w:eastAsiaTheme="minorEastAsia" w:hAnsiTheme="minorEastAsia" w:hint="eastAsia"/>
                <w:szCs w:val="21"/>
              </w:rPr>
              <w:t>日产气量突破100万方、200万方。</w:t>
            </w:r>
            <w:r w:rsidR="00706DE1">
              <w:rPr>
                <w:rFonts w:asciiTheme="minorEastAsia" w:eastAsiaTheme="minorEastAsia" w:hAnsiTheme="minorEastAsia" w:hint="eastAsia"/>
                <w:szCs w:val="21"/>
              </w:rPr>
              <w:t>目前，</w:t>
            </w:r>
            <w:r w:rsidR="00C924AF">
              <w:rPr>
                <w:rFonts w:asciiTheme="minorEastAsia" w:eastAsiaTheme="minorEastAsia" w:hAnsiTheme="minorEastAsia" w:hint="eastAsia"/>
                <w:szCs w:val="21"/>
              </w:rPr>
              <w:t>马必区块</w:t>
            </w:r>
            <w:r w:rsidR="00706DE1">
              <w:rPr>
                <w:rFonts w:asciiTheme="minorEastAsia" w:eastAsiaTheme="minorEastAsia" w:hAnsiTheme="minorEastAsia" w:hint="eastAsia"/>
                <w:szCs w:val="21"/>
              </w:rPr>
              <w:t>日产气量已经达到2</w:t>
            </w:r>
            <w:r w:rsidR="00706DE1">
              <w:rPr>
                <w:rFonts w:asciiTheme="minorEastAsia" w:eastAsiaTheme="minorEastAsia" w:hAnsiTheme="minorEastAsia"/>
                <w:szCs w:val="21"/>
              </w:rPr>
              <w:t>30</w:t>
            </w:r>
            <w:r w:rsidR="00706DE1">
              <w:rPr>
                <w:rFonts w:asciiTheme="minorEastAsia" w:eastAsiaTheme="minorEastAsia" w:hAnsiTheme="minorEastAsia" w:hint="eastAsia"/>
                <w:szCs w:val="21"/>
              </w:rPr>
              <w:t>万方。</w:t>
            </w:r>
          </w:p>
          <w:p w:rsidR="008F2016" w:rsidRPr="00301548"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301548">
              <w:rPr>
                <w:rFonts w:asciiTheme="minorEastAsia" w:eastAsiaTheme="minorEastAsia" w:hAnsiTheme="minorEastAsia" w:hint="eastAsia"/>
                <w:b/>
                <w:szCs w:val="21"/>
              </w:rPr>
              <w:t>2</w:t>
            </w:r>
            <w:r w:rsidRPr="00301548">
              <w:rPr>
                <w:rFonts w:asciiTheme="minorEastAsia" w:eastAsiaTheme="minorEastAsia" w:hAnsiTheme="minorEastAsia"/>
                <w:b/>
                <w:szCs w:val="21"/>
              </w:rPr>
              <w:t>024</w:t>
            </w:r>
            <w:r w:rsidRPr="00301548">
              <w:rPr>
                <w:rFonts w:asciiTheme="minorEastAsia" w:eastAsiaTheme="minorEastAsia" w:hAnsiTheme="minorEastAsia" w:hint="eastAsia"/>
                <w:b/>
                <w:szCs w:val="21"/>
              </w:rPr>
              <w:t>年一季度毛利率环比下滑，成本端环比、同比都有所上行，其原因是？</w:t>
            </w:r>
          </w:p>
          <w:p w:rsidR="006B0D06" w:rsidRPr="006B0D06" w:rsidRDefault="006B0D06" w:rsidP="00BC35CF">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301548">
              <w:rPr>
                <w:rFonts w:asciiTheme="minorEastAsia" w:eastAsiaTheme="minorEastAsia" w:hAnsiTheme="minorEastAsia" w:hint="eastAsia"/>
                <w:szCs w:val="21"/>
              </w:rPr>
              <w:t>毛利率下滑主要由于新疆城燃业务采购成本上升所致。2</w:t>
            </w:r>
            <w:r w:rsidR="00301548">
              <w:rPr>
                <w:rFonts w:asciiTheme="minorEastAsia" w:eastAsiaTheme="minorEastAsia" w:hAnsiTheme="minorEastAsia"/>
                <w:szCs w:val="21"/>
              </w:rPr>
              <w:t>024</w:t>
            </w:r>
            <w:r w:rsidR="00301548">
              <w:rPr>
                <w:rFonts w:asciiTheme="minorEastAsia" w:eastAsiaTheme="minorEastAsia" w:hAnsiTheme="minorEastAsia" w:hint="eastAsia"/>
                <w:szCs w:val="21"/>
              </w:rPr>
              <w:t>年一季度，新疆城燃业务由于采购端</w:t>
            </w:r>
            <w:r w:rsidR="00BC35CF">
              <w:rPr>
                <w:rFonts w:asciiTheme="minorEastAsia" w:eastAsiaTheme="minorEastAsia" w:hAnsiTheme="minorEastAsia" w:hint="eastAsia"/>
                <w:szCs w:val="21"/>
              </w:rPr>
              <w:t>中石油采暖季</w:t>
            </w:r>
            <w:r w:rsidR="00301548">
              <w:rPr>
                <w:rFonts w:asciiTheme="minorEastAsia" w:eastAsiaTheme="minorEastAsia" w:hAnsiTheme="minorEastAsia" w:hint="eastAsia"/>
                <w:szCs w:val="21"/>
              </w:rPr>
              <w:t>价格上涨</w:t>
            </w:r>
            <w:r w:rsidR="00BC35CF">
              <w:rPr>
                <w:rFonts w:asciiTheme="minorEastAsia" w:eastAsiaTheme="minorEastAsia" w:hAnsiTheme="minorEastAsia" w:hint="eastAsia"/>
                <w:szCs w:val="21"/>
              </w:rPr>
              <w:t>，而顺价工作尚未落地，导致新疆居民用气价格倒挂进一步扩大，以致出现历史性的第一次亏损，该情况目前</w:t>
            </w:r>
            <w:r w:rsidRPr="006B0D06">
              <w:rPr>
                <w:rFonts w:asciiTheme="minorEastAsia" w:eastAsiaTheme="minorEastAsia" w:hAnsiTheme="minorEastAsia" w:hint="eastAsia"/>
                <w:szCs w:val="21"/>
              </w:rPr>
              <w:t>在慢慢改善。</w:t>
            </w:r>
          </w:p>
          <w:p w:rsidR="00BC35CF" w:rsidRDefault="00BC35CF" w:rsidP="006B0D06">
            <w:pPr>
              <w:pStyle w:val="a6"/>
              <w:spacing w:line="400" w:lineRule="exact"/>
              <w:ind w:left="360" w:firstLineChars="0" w:firstLine="0"/>
              <w:rPr>
                <w:rFonts w:asciiTheme="minorEastAsia" w:eastAsiaTheme="minorEastAsia" w:hAnsiTheme="minorEastAsia"/>
                <w:szCs w:val="21"/>
              </w:rPr>
            </w:pPr>
          </w:p>
          <w:p w:rsidR="006B0D06" w:rsidRDefault="006B0D06" w:rsidP="006B0D06">
            <w:pPr>
              <w:pStyle w:val="a6"/>
              <w:spacing w:line="400" w:lineRule="exact"/>
              <w:ind w:left="360" w:firstLineChars="0" w:firstLine="0"/>
              <w:rPr>
                <w:rFonts w:asciiTheme="minorEastAsia" w:eastAsiaTheme="minorEastAsia" w:hAnsiTheme="minorEastAsia"/>
                <w:szCs w:val="21"/>
              </w:rPr>
            </w:pPr>
            <w:r w:rsidRPr="006B0D06">
              <w:rPr>
                <w:rFonts w:asciiTheme="minorEastAsia" w:eastAsiaTheme="minorEastAsia" w:hAnsiTheme="minorEastAsia" w:hint="eastAsia"/>
                <w:szCs w:val="21"/>
              </w:rPr>
              <w:t>2024年4月22日，乌鲁木齐市政府召开价格听证会，计划对居民用气分两年调整，居民集中采暖用气由1.37</w:t>
            </w:r>
            <w:r w:rsidR="007128E1">
              <w:rPr>
                <w:rFonts w:asciiTheme="minorEastAsia" w:eastAsiaTheme="minorEastAsia" w:hAnsiTheme="minorEastAsia" w:hint="eastAsia"/>
                <w:szCs w:val="21"/>
              </w:rPr>
              <w:t>元每立方</w:t>
            </w:r>
            <w:r w:rsidRPr="006B0D06">
              <w:rPr>
                <w:rFonts w:asciiTheme="minorEastAsia" w:eastAsiaTheme="minorEastAsia" w:hAnsiTheme="minorEastAsia" w:hint="eastAsia"/>
                <w:szCs w:val="21"/>
              </w:rPr>
              <w:t>调整到1</w:t>
            </w:r>
            <w:r w:rsidR="007128E1">
              <w:rPr>
                <w:rFonts w:asciiTheme="minorEastAsia" w:eastAsiaTheme="minorEastAsia" w:hAnsiTheme="minorEastAsia" w:hint="eastAsia"/>
                <w:szCs w:val="21"/>
              </w:rPr>
              <w:t>.</w:t>
            </w:r>
            <w:r w:rsidRPr="006B0D06">
              <w:rPr>
                <w:rFonts w:asciiTheme="minorEastAsia" w:eastAsiaTheme="minorEastAsia" w:hAnsiTheme="minorEastAsia" w:hint="eastAsia"/>
                <w:szCs w:val="21"/>
              </w:rPr>
              <w:t>7</w:t>
            </w:r>
            <w:r w:rsidR="007128E1">
              <w:rPr>
                <w:rFonts w:asciiTheme="minorEastAsia" w:eastAsiaTheme="minorEastAsia" w:hAnsiTheme="minorEastAsia" w:hint="eastAsia"/>
                <w:szCs w:val="21"/>
              </w:rPr>
              <w:t>元每立方</w:t>
            </w:r>
            <w:r w:rsidRPr="006B0D06">
              <w:rPr>
                <w:rFonts w:asciiTheme="minorEastAsia" w:eastAsiaTheme="minorEastAsia" w:hAnsiTheme="minorEastAsia" w:hint="eastAsia"/>
                <w:szCs w:val="21"/>
              </w:rPr>
              <w:t>，居民用气从1.37</w:t>
            </w:r>
            <w:r w:rsidR="007128E1">
              <w:rPr>
                <w:rFonts w:asciiTheme="minorEastAsia" w:eastAsiaTheme="minorEastAsia" w:hAnsiTheme="minorEastAsia" w:hint="eastAsia"/>
                <w:szCs w:val="21"/>
              </w:rPr>
              <w:t>元每立方</w:t>
            </w:r>
            <w:r w:rsidRPr="006B0D06">
              <w:rPr>
                <w:rFonts w:asciiTheme="minorEastAsia" w:eastAsiaTheme="minorEastAsia" w:hAnsiTheme="minorEastAsia" w:hint="eastAsia"/>
                <w:szCs w:val="21"/>
              </w:rPr>
              <w:t>调整到1.5</w:t>
            </w:r>
            <w:r w:rsidR="007128E1">
              <w:rPr>
                <w:rFonts w:asciiTheme="minorEastAsia" w:eastAsiaTheme="minorEastAsia" w:hAnsiTheme="minorEastAsia" w:hint="eastAsia"/>
                <w:szCs w:val="21"/>
              </w:rPr>
              <w:t>元每立方</w:t>
            </w:r>
            <w:r w:rsidRPr="006B0D06">
              <w:rPr>
                <w:rFonts w:asciiTheme="minorEastAsia" w:eastAsiaTheme="minorEastAsia" w:hAnsiTheme="minorEastAsia" w:hint="eastAsia"/>
                <w:szCs w:val="21"/>
              </w:rPr>
              <w:t>，工商用气由2.25</w:t>
            </w:r>
            <w:r w:rsidR="007128E1">
              <w:rPr>
                <w:rFonts w:asciiTheme="minorEastAsia" w:eastAsiaTheme="minorEastAsia" w:hAnsiTheme="minorEastAsia" w:hint="eastAsia"/>
                <w:szCs w:val="21"/>
              </w:rPr>
              <w:t>元每立方</w:t>
            </w:r>
            <w:r w:rsidRPr="006B0D06">
              <w:rPr>
                <w:rFonts w:asciiTheme="minorEastAsia" w:eastAsiaTheme="minorEastAsia" w:hAnsiTheme="minorEastAsia" w:hint="eastAsia"/>
                <w:szCs w:val="21"/>
              </w:rPr>
              <w:t>调整到2.5</w:t>
            </w:r>
            <w:r w:rsidR="007128E1">
              <w:rPr>
                <w:rFonts w:asciiTheme="minorEastAsia" w:eastAsiaTheme="minorEastAsia" w:hAnsiTheme="minorEastAsia" w:hint="eastAsia"/>
                <w:szCs w:val="21"/>
              </w:rPr>
              <w:t>元每立方。同时，</w:t>
            </w:r>
            <w:r w:rsidRPr="006B0D06">
              <w:rPr>
                <w:rFonts w:asciiTheme="minorEastAsia" w:eastAsiaTheme="minorEastAsia" w:hAnsiTheme="minorEastAsia" w:hint="eastAsia"/>
                <w:szCs w:val="21"/>
              </w:rPr>
              <w:t>要求建立健全居民生活用气的阶梯价格制度，上下游气价采购和销售的上下游价格联动机制。通过</w:t>
            </w:r>
            <w:r w:rsidR="007128E1">
              <w:rPr>
                <w:rFonts w:asciiTheme="minorEastAsia" w:eastAsiaTheme="minorEastAsia" w:hAnsiTheme="minorEastAsia" w:hint="eastAsia"/>
                <w:szCs w:val="21"/>
              </w:rPr>
              <w:t>上述</w:t>
            </w:r>
            <w:r w:rsidRPr="006B0D06">
              <w:rPr>
                <w:rFonts w:asciiTheme="minorEastAsia" w:eastAsiaTheme="minorEastAsia" w:hAnsiTheme="minorEastAsia" w:hint="eastAsia"/>
                <w:szCs w:val="21"/>
              </w:rPr>
              <w:t>举措，预计到下半年经营情况会</w:t>
            </w:r>
            <w:r w:rsidR="007128E1">
              <w:rPr>
                <w:rFonts w:asciiTheme="minorEastAsia" w:eastAsiaTheme="minorEastAsia" w:hAnsiTheme="minorEastAsia" w:hint="eastAsia"/>
                <w:szCs w:val="21"/>
              </w:rPr>
              <w:t>转好</w:t>
            </w:r>
            <w:r w:rsidRPr="006B0D06">
              <w:rPr>
                <w:rFonts w:asciiTheme="minorEastAsia" w:eastAsiaTheme="minorEastAsia" w:hAnsiTheme="minorEastAsia" w:hint="eastAsia"/>
                <w:szCs w:val="21"/>
              </w:rPr>
              <w:t>，亏损的局面将不复存在，毛利率</w:t>
            </w:r>
            <w:r w:rsidR="007128E1">
              <w:rPr>
                <w:rFonts w:asciiTheme="minorEastAsia" w:eastAsiaTheme="minorEastAsia" w:hAnsiTheme="minorEastAsia" w:hint="eastAsia"/>
                <w:szCs w:val="21"/>
              </w:rPr>
              <w:t>也</w:t>
            </w:r>
            <w:r w:rsidR="00BC35CF">
              <w:rPr>
                <w:rFonts w:asciiTheme="minorEastAsia" w:eastAsiaTheme="minorEastAsia" w:hAnsiTheme="minorEastAsia" w:hint="eastAsia"/>
                <w:szCs w:val="21"/>
              </w:rPr>
              <w:t>将会</w:t>
            </w:r>
            <w:r w:rsidRPr="006B0D06">
              <w:rPr>
                <w:rFonts w:asciiTheme="minorEastAsia" w:eastAsiaTheme="minorEastAsia" w:hAnsiTheme="minorEastAsia" w:hint="eastAsia"/>
                <w:szCs w:val="21"/>
              </w:rPr>
              <w:t>回升。</w:t>
            </w:r>
          </w:p>
          <w:p w:rsidR="008F2016" w:rsidRPr="00A30026"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A30026">
              <w:rPr>
                <w:rFonts w:asciiTheme="minorEastAsia" w:eastAsiaTheme="minorEastAsia" w:hAnsiTheme="minorEastAsia" w:hint="eastAsia"/>
                <w:b/>
                <w:szCs w:val="21"/>
              </w:rPr>
              <w:t>潘庄、马必区块单位经营成本变化趋势，2</w:t>
            </w:r>
            <w:r w:rsidRPr="00A30026">
              <w:rPr>
                <w:rFonts w:asciiTheme="minorEastAsia" w:eastAsiaTheme="minorEastAsia" w:hAnsiTheme="minorEastAsia"/>
                <w:b/>
                <w:szCs w:val="21"/>
              </w:rPr>
              <w:t>024</w:t>
            </w:r>
            <w:r w:rsidRPr="00A30026">
              <w:rPr>
                <w:rFonts w:asciiTheme="minorEastAsia" w:eastAsiaTheme="minorEastAsia" w:hAnsiTheme="minorEastAsia" w:hint="eastAsia"/>
                <w:b/>
                <w:szCs w:val="21"/>
              </w:rPr>
              <w:t>年预计大概是多少？</w:t>
            </w:r>
          </w:p>
          <w:p w:rsidR="005D7775" w:rsidRDefault="006B0D06" w:rsidP="006B0D06">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5D7775">
              <w:rPr>
                <w:rFonts w:asciiTheme="minorEastAsia" w:eastAsiaTheme="minorEastAsia" w:hAnsiTheme="minorEastAsia" w:hint="eastAsia"/>
                <w:szCs w:val="21"/>
              </w:rPr>
              <w:t>潘庄区块的单方气经营成本一直保持在较低水平。按可比口径，2</w:t>
            </w:r>
            <w:r w:rsidR="005D7775">
              <w:rPr>
                <w:rFonts w:asciiTheme="minorEastAsia" w:eastAsiaTheme="minorEastAsia" w:hAnsiTheme="minorEastAsia"/>
                <w:szCs w:val="21"/>
              </w:rPr>
              <w:t>023</w:t>
            </w:r>
            <w:r w:rsidR="005D7775">
              <w:rPr>
                <w:rFonts w:asciiTheme="minorEastAsia" w:eastAsiaTheme="minorEastAsia" w:hAnsiTheme="minorEastAsia" w:hint="eastAsia"/>
                <w:szCs w:val="21"/>
              </w:rPr>
              <w:t>年度潘庄区块单方气经营成本约在0</w:t>
            </w:r>
            <w:r w:rsidR="005D7775">
              <w:rPr>
                <w:rFonts w:asciiTheme="minorEastAsia" w:eastAsiaTheme="minorEastAsia" w:hAnsiTheme="minorEastAsia"/>
                <w:szCs w:val="21"/>
              </w:rPr>
              <w:t>.63</w:t>
            </w:r>
            <w:r w:rsidR="005D7775">
              <w:rPr>
                <w:rFonts w:asciiTheme="minorEastAsia" w:eastAsiaTheme="minorEastAsia" w:hAnsiTheme="minorEastAsia" w:hint="eastAsia"/>
                <w:szCs w:val="21"/>
              </w:rPr>
              <w:t>元至0</w:t>
            </w:r>
            <w:r w:rsidR="005D7775">
              <w:rPr>
                <w:rFonts w:asciiTheme="minorEastAsia" w:eastAsiaTheme="minorEastAsia" w:hAnsiTheme="minorEastAsia"/>
                <w:szCs w:val="21"/>
              </w:rPr>
              <w:t>.64</w:t>
            </w:r>
            <w:r w:rsidR="005D7775">
              <w:rPr>
                <w:rFonts w:asciiTheme="minorEastAsia" w:eastAsiaTheme="minorEastAsia" w:hAnsiTheme="minorEastAsia" w:hint="eastAsia"/>
                <w:szCs w:val="21"/>
              </w:rPr>
              <w:t>元之间，同比略有增长。马必区块的单方气经营成本</w:t>
            </w:r>
            <w:r w:rsidR="00301548">
              <w:rPr>
                <w:rFonts w:asciiTheme="minorEastAsia" w:eastAsiaTheme="minorEastAsia" w:hAnsiTheme="minorEastAsia" w:hint="eastAsia"/>
                <w:szCs w:val="21"/>
              </w:rPr>
              <w:t>维持</w:t>
            </w:r>
            <w:r w:rsidR="005D7775">
              <w:rPr>
                <w:rFonts w:asciiTheme="minorEastAsia" w:eastAsiaTheme="minorEastAsia" w:hAnsiTheme="minorEastAsia" w:hint="eastAsia"/>
                <w:szCs w:val="21"/>
              </w:rPr>
              <w:t>下降趋势。按照可比口径，2</w:t>
            </w:r>
            <w:r w:rsidR="005D7775">
              <w:rPr>
                <w:rFonts w:asciiTheme="minorEastAsia" w:eastAsiaTheme="minorEastAsia" w:hAnsiTheme="minorEastAsia"/>
                <w:szCs w:val="21"/>
              </w:rPr>
              <w:t>023</w:t>
            </w:r>
            <w:r w:rsidR="005D7775">
              <w:rPr>
                <w:rFonts w:asciiTheme="minorEastAsia" w:eastAsiaTheme="minorEastAsia" w:hAnsiTheme="minorEastAsia" w:hint="eastAsia"/>
                <w:szCs w:val="21"/>
              </w:rPr>
              <w:t>年度马必区块</w:t>
            </w:r>
            <w:r w:rsidR="005D7775" w:rsidRPr="005D7775">
              <w:rPr>
                <w:rFonts w:asciiTheme="minorEastAsia" w:eastAsiaTheme="minorEastAsia" w:hAnsiTheme="minorEastAsia" w:hint="eastAsia"/>
                <w:szCs w:val="21"/>
              </w:rPr>
              <w:t>单方气经营成本约在</w:t>
            </w:r>
            <w:r w:rsidR="005D7775">
              <w:rPr>
                <w:rFonts w:asciiTheme="minorEastAsia" w:eastAsiaTheme="minorEastAsia" w:hAnsiTheme="minorEastAsia"/>
                <w:szCs w:val="21"/>
              </w:rPr>
              <w:t>1.02</w:t>
            </w:r>
            <w:r w:rsidR="005D7775" w:rsidRPr="005D7775">
              <w:rPr>
                <w:rFonts w:asciiTheme="minorEastAsia" w:eastAsiaTheme="minorEastAsia" w:hAnsiTheme="minorEastAsia" w:hint="eastAsia"/>
                <w:szCs w:val="21"/>
              </w:rPr>
              <w:t>元至</w:t>
            </w:r>
            <w:r w:rsidR="005D7775">
              <w:rPr>
                <w:rFonts w:asciiTheme="minorEastAsia" w:eastAsiaTheme="minorEastAsia" w:hAnsiTheme="minorEastAsia"/>
                <w:szCs w:val="21"/>
              </w:rPr>
              <w:t>1.03</w:t>
            </w:r>
            <w:r w:rsidR="005D7775" w:rsidRPr="005D7775">
              <w:rPr>
                <w:rFonts w:asciiTheme="minorEastAsia" w:eastAsiaTheme="minorEastAsia" w:hAnsiTheme="minorEastAsia" w:hint="eastAsia"/>
                <w:szCs w:val="21"/>
              </w:rPr>
              <w:t>元之间</w:t>
            </w:r>
            <w:r w:rsidR="005D7775">
              <w:rPr>
                <w:rFonts w:asciiTheme="minorEastAsia" w:eastAsiaTheme="minorEastAsia" w:hAnsiTheme="minorEastAsia" w:hint="eastAsia"/>
                <w:szCs w:val="21"/>
              </w:rPr>
              <w:t>，同比下降约1</w:t>
            </w:r>
            <w:r w:rsidR="005D7775">
              <w:rPr>
                <w:rFonts w:asciiTheme="minorEastAsia" w:eastAsiaTheme="minorEastAsia" w:hAnsiTheme="minorEastAsia"/>
                <w:szCs w:val="21"/>
              </w:rPr>
              <w:t>3%</w:t>
            </w:r>
            <w:r w:rsidR="005D7775">
              <w:rPr>
                <w:rFonts w:asciiTheme="minorEastAsia" w:eastAsiaTheme="minorEastAsia" w:hAnsiTheme="minorEastAsia" w:hint="eastAsia"/>
                <w:szCs w:val="21"/>
              </w:rPr>
              <w:t>。随着马必区块产量的释放，预计单方气经营成本仍会进一步降低。</w:t>
            </w:r>
          </w:p>
          <w:p w:rsidR="008F2016" w:rsidRPr="00CF1216" w:rsidRDefault="00CF1216" w:rsidP="008F2016">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山西</w:t>
            </w:r>
            <w:r w:rsidR="008F2016" w:rsidRPr="00CF1216">
              <w:rPr>
                <w:rFonts w:asciiTheme="minorEastAsia" w:eastAsiaTheme="minorEastAsia" w:hAnsiTheme="minorEastAsia" w:hint="eastAsia"/>
                <w:b/>
                <w:szCs w:val="21"/>
              </w:rPr>
              <w:t>通豫管道目前进展如何？</w:t>
            </w:r>
          </w:p>
          <w:p w:rsidR="00263A24" w:rsidRDefault="00CF1216" w:rsidP="00CF1216">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263A24">
              <w:rPr>
                <w:rFonts w:asciiTheme="minorEastAsia" w:eastAsiaTheme="minorEastAsia" w:hAnsiTheme="minorEastAsia" w:hint="eastAsia"/>
                <w:szCs w:val="21"/>
              </w:rPr>
              <w:t>目前，山西通豫管道</w:t>
            </w:r>
            <w:r w:rsidR="00263A24" w:rsidRPr="00263A24">
              <w:rPr>
                <w:rFonts w:asciiTheme="minorEastAsia" w:eastAsiaTheme="minorEastAsia" w:hAnsiTheme="minorEastAsia" w:hint="eastAsia"/>
                <w:szCs w:val="21"/>
              </w:rPr>
              <w:t>仍然处在内检测的过程</w:t>
            </w:r>
            <w:r w:rsidR="00A50ADC">
              <w:rPr>
                <w:rFonts w:asciiTheme="minorEastAsia" w:eastAsiaTheme="minorEastAsia" w:hAnsiTheme="minorEastAsia" w:hint="eastAsia"/>
                <w:szCs w:val="21"/>
              </w:rPr>
              <w:t>中</w:t>
            </w:r>
            <w:r w:rsidR="00263A24" w:rsidRPr="00263A24">
              <w:rPr>
                <w:rFonts w:asciiTheme="minorEastAsia" w:eastAsiaTheme="minorEastAsia" w:hAnsiTheme="minorEastAsia" w:hint="eastAsia"/>
                <w:szCs w:val="21"/>
              </w:rPr>
              <w:t>。现在也是按照更加严格的</w:t>
            </w:r>
            <w:r w:rsidR="00A50ADC" w:rsidRPr="00A50ADC">
              <w:rPr>
                <w:rFonts w:asciiTheme="minorEastAsia" w:eastAsiaTheme="minorEastAsia" w:hAnsiTheme="minorEastAsia" w:hint="eastAsia"/>
                <w:szCs w:val="21"/>
              </w:rPr>
              <w:t>内检测</w:t>
            </w:r>
            <w:r w:rsidR="00263A24" w:rsidRPr="00263A24">
              <w:rPr>
                <w:rFonts w:asciiTheme="minorEastAsia" w:eastAsiaTheme="minorEastAsia" w:hAnsiTheme="minorEastAsia" w:hint="eastAsia"/>
                <w:szCs w:val="21"/>
              </w:rPr>
              <w:t>标准，请了两家机构同时在给做，所以时间上可能会略微的慢一点。</w:t>
            </w:r>
            <w:r w:rsidR="00263A24">
              <w:rPr>
                <w:rFonts w:asciiTheme="minorEastAsia" w:eastAsiaTheme="minorEastAsia" w:hAnsiTheme="minorEastAsia" w:hint="eastAsia"/>
                <w:szCs w:val="21"/>
              </w:rPr>
              <w:t>预计</w:t>
            </w:r>
            <w:r w:rsidR="00263A24" w:rsidRPr="00263A24">
              <w:rPr>
                <w:rFonts w:asciiTheme="minorEastAsia" w:eastAsiaTheme="minorEastAsia" w:hAnsiTheme="minorEastAsia" w:hint="eastAsia"/>
                <w:szCs w:val="21"/>
              </w:rPr>
              <w:t>在</w:t>
            </w:r>
            <w:r w:rsidR="00263A24">
              <w:rPr>
                <w:rFonts w:asciiTheme="minorEastAsia" w:eastAsiaTheme="minorEastAsia" w:hAnsiTheme="minorEastAsia" w:hint="eastAsia"/>
                <w:szCs w:val="21"/>
              </w:rPr>
              <w:t>今年</w:t>
            </w:r>
            <w:r w:rsidR="00263A24" w:rsidRPr="00263A24">
              <w:rPr>
                <w:rFonts w:asciiTheme="minorEastAsia" w:eastAsiaTheme="minorEastAsia" w:hAnsiTheme="minorEastAsia" w:hint="eastAsia"/>
                <w:szCs w:val="21"/>
              </w:rPr>
              <w:t>五六月份可能会基本上会达到复工复产的</w:t>
            </w:r>
            <w:r w:rsidR="00263A24">
              <w:rPr>
                <w:rFonts w:asciiTheme="minorEastAsia" w:eastAsiaTheme="minorEastAsia" w:hAnsiTheme="minorEastAsia" w:hint="eastAsia"/>
                <w:szCs w:val="21"/>
              </w:rPr>
              <w:t>要求</w:t>
            </w:r>
            <w:r w:rsidR="00263A24" w:rsidRPr="00263A24">
              <w:rPr>
                <w:rFonts w:asciiTheme="minorEastAsia" w:eastAsiaTheme="minorEastAsia" w:hAnsiTheme="minorEastAsia" w:hint="eastAsia"/>
                <w:szCs w:val="21"/>
              </w:rPr>
              <w:t>。</w:t>
            </w:r>
          </w:p>
          <w:p w:rsidR="008F2016" w:rsidRPr="00CF1216"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CF1216">
              <w:rPr>
                <w:rFonts w:asciiTheme="minorEastAsia" w:eastAsiaTheme="minorEastAsia" w:hAnsiTheme="minorEastAsia" w:hint="eastAsia"/>
                <w:b/>
                <w:szCs w:val="21"/>
              </w:rPr>
              <w:t>2</w:t>
            </w:r>
            <w:r w:rsidRPr="00CF1216">
              <w:rPr>
                <w:rFonts w:asciiTheme="minorEastAsia" w:eastAsiaTheme="minorEastAsia" w:hAnsiTheme="minorEastAsia"/>
                <w:b/>
                <w:szCs w:val="21"/>
              </w:rPr>
              <w:t>024</w:t>
            </w:r>
            <w:r w:rsidRPr="00CF1216">
              <w:rPr>
                <w:rFonts w:asciiTheme="minorEastAsia" w:eastAsiaTheme="minorEastAsia" w:hAnsiTheme="minorEastAsia" w:hint="eastAsia"/>
                <w:b/>
                <w:szCs w:val="21"/>
              </w:rPr>
              <w:t>年，紫金山区块产量规划？</w:t>
            </w:r>
          </w:p>
          <w:p w:rsidR="00667F46" w:rsidRDefault="00667F46" w:rsidP="00667F46">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答：</w:t>
            </w:r>
            <w:r w:rsidRPr="00667F46">
              <w:rPr>
                <w:rFonts w:asciiTheme="minorEastAsia" w:eastAsiaTheme="minorEastAsia" w:hAnsiTheme="minorEastAsia" w:hint="eastAsia"/>
                <w:szCs w:val="21"/>
              </w:rPr>
              <w:t>新的资源和区块</w:t>
            </w:r>
            <w:r>
              <w:rPr>
                <w:rFonts w:asciiTheme="minorEastAsia" w:eastAsiaTheme="minorEastAsia" w:hAnsiTheme="minorEastAsia" w:hint="eastAsia"/>
                <w:szCs w:val="21"/>
              </w:rPr>
              <w:t>的产量规划是基于总体开发方案而定的。尽管总体开发方案国家已经</w:t>
            </w:r>
            <w:r w:rsidR="006B2867">
              <w:rPr>
                <w:rFonts w:asciiTheme="minorEastAsia" w:eastAsiaTheme="minorEastAsia" w:hAnsiTheme="minorEastAsia" w:hint="eastAsia"/>
                <w:szCs w:val="21"/>
              </w:rPr>
              <w:t>下放</w:t>
            </w:r>
            <w:r>
              <w:rPr>
                <w:rFonts w:asciiTheme="minorEastAsia" w:eastAsiaTheme="minorEastAsia" w:hAnsiTheme="minorEastAsia" w:hint="eastAsia"/>
                <w:szCs w:val="21"/>
              </w:rPr>
              <w:t>，但编制总体开发方案是要有相关数据</w:t>
            </w:r>
            <w:r w:rsidRPr="00667F46">
              <w:rPr>
                <w:rFonts w:asciiTheme="minorEastAsia" w:eastAsiaTheme="minorEastAsia" w:hAnsiTheme="minorEastAsia" w:hint="eastAsia"/>
                <w:szCs w:val="21"/>
              </w:rPr>
              <w:t>和</w:t>
            </w:r>
            <w:r>
              <w:rPr>
                <w:rFonts w:asciiTheme="minorEastAsia" w:eastAsiaTheme="minorEastAsia" w:hAnsiTheme="minorEastAsia" w:hint="eastAsia"/>
                <w:szCs w:val="21"/>
              </w:rPr>
              <w:t>一定的</w:t>
            </w:r>
            <w:r w:rsidRPr="00667F46">
              <w:rPr>
                <w:rFonts w:asciiTheme="minorEastAsia" w:eastAsiaTheme="minorEastAsia" w:hAnsiTheme="minorEastAsia" w:hint="eastAsia"/>
                <w:szCs w:val="21"/>
              </w:rPr>
              <w:t>工作量</w:t>
            </w:r>
            <w:r>
              <w:rPr>
                <w:rFonts w:asciiTheme="minorEastAsia" w:eastAsiaTheme="minorEastAsia" w:hAnsiTheme="minorEastAsia" w:hint="eastAsia"/>
                <w:szCs w:val="21"/>
              </w:rPr>
              <w:t>做</w:t>
            </w:r>
            <w:r w:rsidRPr="00667F46">
              <w:rPr>
                <w:rFonts w:asciiTheme="minorEastAsia" w:eastAsiaTheme="minorEastAsia" w:hAnsiTheme="minorEastAsia" w:hint="eastAsia"/>
                <w:szCs w:val="21"/>
              </w:rPr>
              <w:t>支撑</w:t>
            </w:r>
            <w:r w:rsidR="006B2867">
              <w:rPr>
                <w:rFonts w:asciiTheme="minorEastAsia" w:eastAsiaTheme="minorEastAsia" w:hAnsiTheme="minorEastAsia" w:hint="eastAsia"/>
                <w:szCs w:val="21"/>
              </w:rPr>
              <w:t>的，</w:t>
            </w:r>
            <w:r w:rsidRPr="00667F46">
              <w:rPr>
                <w:rFonts w:asciiTheme="minorEastAsia" w:eastAsiaTheme="minorEastAsia" w:hAnsiTheme="minorEastAsia" w:hint="eastAsia"/>
                <w:szCs w:val="21"/>
              </w:rPr>
              <w:t>所以</w:t>
            </w:r>
            <w:r w:rsidR="006B2867">
              <w:rPr>
                <w:rFonts w:asciiTheme="minorEastAsia" w:eastAsiaTheme="minorEastAsia" w:hAnsiTheme="minorEastAsia" w:hint="eastAsia"/>
                <w:szCs w:val="21"/>
              </w:rPr>
              <w:t>关于</w:t>
            </w:r>
            <w:r>
              <w:rPr>
                <w:rFonts w:asciiTheme="minorEastAsia" w:eastAsiaTheme="minorEastAsia" w:hAnsiTheme="minorEastAsia" w:hint="eastAsia"/>
                <w:szCs w:val="21"/>
              </w:rPr>
              <w:t>紫金山区块</w:t>
            </w:r>
            <w:r w:rsidRPr="00667F46">
              <w:rPr>
                <w:rFonts w:asciiTheme="minorEastAsia" w:eastAsiaTheme="minorEastAsia" w:hAnsiTheme="minorEastAsia" w:hint="eastAsia"/>
                <w:szCs w:val="21"/>
              </w:rPr>
              <w:t>一方面是在编制总体开发方案，</w:t>
            </w:r>
            <w:r>
              <w:rPr>
                <w:rFonts w:asciiTheme="minorEastAsia" w:eastAsiaTheme="minorEastAsia" w:hAnsiTheme="minorEastAsia" w:hint="eastAsia"/>
                <w:szCs w:val="21"/>
              </w:rPr>
              <w:t>另一方面同步</w:t>
            </w:r>
            <w:r w:rsidRPr="00667F46">
              <w:rPr>
                <w:rFonts w:asciiTheme="minorEastAsia" w:eastAsiaTheme="minorEastAsia" w:hAnsiTheme="minorEastAsia" w:hint="eastAsia"/>
                <w:szCs w:val="21"/>
              </w:rPr>
              <w:t>往前推进和提交，整个流程相对来说会慢一点。</w:t>
            </w:r>
            <w:r>
              <w:rPr>
                <w:rFonts w:asciiTheme="minorEastAsia" w:eastAsiaTheme="minorEastAsia" w:hAnsiTheme="minorEastAsia" w:hint="eastAsia"/>
                <w:szCs w:val="21"/>
              </w:rPr>
              <w:t>目前，紫金山区块有一些</w:t>
            </w:r>
            <w:r w:rsidRPr="00667F46">
              <w:rPr>
                <w:rFonts w:asciiTheme="minorEastAsia" w:eastAsiaTheme="minorEastAsia" w:hAnsiTheme="minorEastAsia" w:hint="eastAsia"/>
                <w:szCs w:val="21"/>
              </w:rPr>
              <w:t>零散气</w:t>
            </w:r>
            <w:r>
              <w:rPr>
                <w:rFonts w:asciiTheme="minorEastAsia" w:eastAsiaTheme="minorEastAsia" w:hAnsiTheme="minorEastAsia" w:hint="eastAsia"/>
                <w:szCs w:val="21"/>
              </w:rPr>
              <w:t>销售，但</w:t>
            </w:r>
            <w:r w:rsidRPr="00667F46">
              <w:rPr>
                <w:rFonts w:asciiTheme="minorEastAsia" w:eastAsiaTheme="minorEastAsia" w:hAnsiTheme="minorEastAsia" w:hint="eastAsia"/>
                <w:szCs w:val="21"/>
              </w:rPr>
              <w:t>如果达到</w:t>
            </w:r>
            <w:r>
              <w:rPr>
                <w:rFonts w:asciiTheme="minorEastAsia" w:eastAsiaTheme="minorEastAsia" w:hAnsiTheme="minorEastAsia" w:hint="eastAsia"/>
                <w:szCs w:val="21"/>
              </w:rPr>
              <w:t>或实现</w:t>
            </w:r>
            <w:r w:rsidRPr="00667F46">
              <w:rPr>
                <w:rFonts w:asciiTheme="minorEastAsia" w:eastAsiaTheme="minorEastAsia" w:hAnsiTheme="minorEastAsia" w:hint="eastAsia"/>
                <w:szCs w:val="21"/>
              </w:rPr>
              <w:t>整体开发，可能预估到下半年了。</w:t>
            </w:r>
          </w:p>
          <w:p w:rsidR="008F2016" w:rsidRPr="00710527"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710527">
              <w:rPr>
                <w:rFonts w:asciiTheme="minorEastAsia" w:eastAsiaTheme="minorEastAsia" w:hAnsiTheme="minorEastAsia" w:hint="eastAsia"/>
                <w:b/>
                <w:szCs w:val="21"/>
              </w:rPr>
              <w:t>公司在新疆和克拉玛依政府成立</w:t>
            </w:r>
            <w:r w:rsidR="00710527" w:rsidRPr="00710527">
              <w:rPr>
                <w:rFonts w:asciiTheme="minorEastAsia" w:eastAsiaTheme="minorEastAsia" w:hAnsiTheme="minorEastAsia" w:hint="eastAsia"/>
                <w:b/>
                <w:szCs w:val="21"/>
              </w:rPr>
              <w:t>了合资平台，是</w:t>
            </w:r>
            <w:r w:rsidRPr="00710527">
              <w:rPr>
                <w:rFonts w:asciiTheme="minorEastAsia" w:eastAsiaTheme="minorEastAsia" w:hAnsiTheme="minorEastAsia" w:hint="eastAsia"/>
                <w:b/>
                <w:szCs w:val="21"/>
              </w:rPr>
              <w:t>基于怎样的考量，及目前项目进展？</w:t>
            </w:r>
          </w:p>
          <w:p w:rsidR="00710527" w:rsidRPr="00710527" w:rsidRDefault="00710527" w:rsidP="00710527">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答：截至目前，</w:t>
            </w:r>
            <w:r w:rsidRPr="00710527">
              <w:rPr>
                <w:rFonts w:asciiTheme="minorEastAsia" w:eastAsiaTheme="minorEastAsia" w:hAnsiTheme="minorEastAsia" w:hint="eastAsia"/>
                <w:szCs w:val="21"/>
              </w:rPr>
              <w:t>公司在上游资源的勘探、开发和</w:t>
            </w:r>
            <w:r>
              <w:rPr>
                <w:rFonts w:asciiTheme="minorEastAsia" w:eastAsiaTheme="minorEastAsia" w:hAnsiTheme="minorEastAsia" w:hint="eastAsia"/>
                <w:szCs w:val="21"/>
              </w:rPr>
              <w:t>生产</w:t>
            </w:r>
            <w:r w:rsidRPr="00710527">
              <w:rPr>
                <w:rFonts w:asciiTheme="minorEastAsia" w:eastAsiaTheme="minorEastAsia" w:hAnsiTheme="minorEastAsia" w:hint="eastAsia"/>
                <w:szCs w:val="21"/>
              </w:rPr>
              <w:t>，已经取得了一定的技术</w:t>
            </w:r>
            <w:r w:rsidR="00E92419">
              <w:rPr>
                <w:rFonts w:asciiTheme="minorEastAsia" w:eastAsiaTheme="minorEastAsia" w:hAnsiTheme="minorEastAsia" w:hint="eastAsia"/>
                <w:szCs w:val="21"/>
              </w:rPr>
              <w:t>积累</w:t>
            </w:r>
            <w:r w:rsidRPr="00710527">
              <w:rPr>
                <w:rFonts w:asciiTheme="minorEastAsia" w:eastAsiaTheme="minorEastAsia" w:hAnsiTheme="minorEastAsia" w:hint="eastAsia"/>
                <w:szCs w:val="21"/>
              </w:rPr>
              <w:t>和相关的体系保障。</w:t>
            </w:r>
            <w:r>
              <w:rPr>
                <w:rFonts w:asciiTheme="minorEastAsia" w:eastAsiaTheme="minorEastAsia" w:hAnsiTheme="minorEastAsia" w:hint="eastAsia"/>
                <w:szCs w:val="21"/>
              </w:rPr>
              <w:t>基于资源的稀缺性，</w:t>
            </w:r>
            <w:r w:rsidR="006F2834">
              <w:rPr>
                <w:rFonts w:asciiTheme="minorEastAsia" w:eastAsiaTheme="minorEastAsia" w:hAnsiTheme="minorEastAsia" w:hint="eastAsia"/>
                <w:szCs w:val="21"/>
              </w:rPr>
              <w:t>公司一直以来</w:t>
            </w:r>
            <w:r w:rsidRPr="00710527">
              <w:rPr>
                <w:rFonts w:asciiTheme="minorEastAsia" w:eastAsiaTheme="minorEastAsia" w:hAnsiTheme="minorEastAsia" w:hint="eastAsia"/>
                <w:szCs w:val="21"/>
              </w:rPr>
              <w:t>锚准上游资源做一些</w:t>
            </w:r>
            <w:r w:rsidR="006F2834">
              <w:rPr>
                <w:rFonts w:asciiTheme="minorEastAsia" w:eastAsiaTheme="minorEastAsia" w:hAnsiTheme="minorEastAsia" w:hint="eastAsia"/>
                <w:szCs w:val="21"/>
              </w:rPr>
              <w:t>项目的深入</w:t>
            </w:r>
            <w:r w:rsidRPr="00710527">
              <w:rPr>
                <w:rFonts w:asciiTheme="minorEastAsia" w:eastAsiaTheme="minorEastAsia" w:hAnsiTheme="minorEastAsia" w:hint="eastAsia"/>
                <w:szCs w:val="21"/>
              </w:rPr>
              <w:t>调研。</w:t>
            </w:r>
            <w:r w:rsidR="006F2834" w:rsidRPr="006F2834">
              <w:rPr>
                <w:rFonts w:asciiTheme="minorEastAsia" w:eastAsiaTheme="minorEastAsia" w:hAnsiTheme="minorEastAsia" w:hint="eastAsia"/>
                <w:szCs w:val="21"/>
              </w:rPr>
              <w:t>新疆资源禀赋好</w:t>
            </w:r>
            <w:r w:rsidR="006F2834">
              <w:rPr>
                <w:rFonts w:asciiTheme="minorEastAsia" w:eastAsiaTheme="minorEastAsia" w:hAnsiTheme="minorEastAsia" w:hint="eastAsia"/>
                <w:szCs w:val="21"/>
              </w:rPr>
              <w:t>，</w:t>
            </w:r>
            <w:r w:rsidR="00E92419">
              <w:rPr>
                <w:rFonts w:asciiTheme="minorEastAsia" w:eastAsiaTheme="minorEastAsia" w:hAnsiTheme="minorEastAsia" w:hint="eastAsia"/>
                <w:szCs w:val="21"/>
              </w:rPr>
              <w:t>在新疆</w:t>
            </w:r>
            <w:r w:rsidRPr="00710527">
              <w:rPr>
                <w:rFonts w:asciiTheme="minorEastAsia" w:eastAsiaTheme="minorEastAsia" w:hAnsiTheme="minorEastAsia" w:hint="eastAsia"/>
                <w:szCs w:val="21"/>
              </w:rPr>
              <w:t>自治区政府提出来</w:t>
            </w:r>
            <w:r w:rsidR="00E92419" w:rsidRPr="00E92419">
              <w:rPr>
                <w:rFonts w:asciiTheme="minorEastAsia" w:eastAsiaTheme="minorEastAsia" w:hAnsiTheme="minorEastAsia" w:hint="eastAsia"/>
                <w:szCs w:val="21"/>
              </w:rPr>
              <w:t>八大产业集群总体战略的指引下，</w:t>
            </w:r>
            <w:r w:rsidRPr="00710527">
              <w:rPr>
                <w:rFonts w:asciiTheme="minorEastAsia" w:eastAsiaTheme="minorEastAsia" w:hAnsiTheme="minorEastAsia" w:hint="eastAsia"/>
                <w:szCs w:val="21"/>
              </w:rPr>
              <w:t>为了更好的获取资源，</w:t>
            </w:r>
            <w:r w:rsidR="00E92419">
              <w:rPr>
                <w:rFonts w:asciiTheme="minorEastAsia" w:eastAsiaTheme="minorEastAsia" w:hAnsiTheme="minorEastAsia" w:hint="eastAsia"/>
                <w:szCs w:val="21"/>
              </w:rPr>
              <w:t>实现</w:t>
            </w:r>
            <w:r w:rsidRPr="00710527">
              <w:rPr>
                <w:rFonts w:asciiTheme="minorEastAsia" w:eastAsiaTheme="minorEastAsia" w:hAnsiTheme="minorEastAsia" w:hint="eastAsia"/>
                <w:szCs w:val="21"/>
              </w:rPr>
              <w:t>优势互补，</w:t>
            </w:r>
            <w:r w:rsidR="00E92419" w:rsidRPr="00E92419">
              <w:rPr>
                <w:rFonts w:asciiTheme="minorEastAsia" w:eastAsiaTheme="minorEastAsia" w:hAnsiTheme="minorEastAsia" w:hint="eastAsia"/>
                <w:szCs w:val="21"/>
              </w:rPr>
              <w:t>公司在新疆和克拉玛依政府成立了合资</w:t>
            </w:r>
            <w:r w:rsidR="00E92419">
              <w:rPr>
                <w:rFonts w:asciiTheme="minorEastAsia" w:eastAsiaTheme="minorEastAsia" w:hAnsiTheme="minorEastAsia" w:hint="eastAsia"/>
                <w:szCs w:val="21"/>
              </w:rPr>
              <w:t>公司。</w:t>
            </w:r>
          </w:p>
          <w:p w:rsidR="00263A24" w:rsidRDefault="00263A24" w:rsidP="00263A24">
            <w:pPr>
              <w:pStyle w:val="a6"/>
              <w:spacing w:line="400" w:lineRule="exact"/>
              <w:ind w:left="360" w:firstLineChars="0" w:firstLine="0"/>
              <w:rPr>
                <w:rFonts w:asciiTheme="minorEastAsia" w:eastAsiaTheme="minorEastAsia" w:hAnsiTheme="minorEastAsia"/>
                <w:szCs w:val="21"/>
              </w:rPr>
            </w:pPr>
          </w:p>
          <w:p w:rsidR="00710527" w:rsidRDefault="00E92419" w:rsidP="00263A24">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合资公司成立</w:t>
            </w:r>
            <w:r w:rsidR="00710527" w:rsidRPr="00710527">
              <w:rPr>
                <w:rFonts w:asciiTheme="minorEastAsia" w:eastAsiaTheme="minorEastAsia" w:hAnsiTheme="minorEastAsia" w:hint="eastAsia"/>
                <w:szCs w:val="21"/>
              </w:rPr>
              <w:t>半年多以来，双方股东</w:t>
            </w:r>
            <w:r>
              <w:rPr>
                <w:rFonts w:asciiTheme="minorEastAsia" w:eastAsiaTheme="minorEastAsia" w:hAnsiTheme="minorEastAsia" w:hint="eastAsia"/>
                <w:szCs w:val="21"/>
              </w:rPr>
              <w:t>沟通顺畅。合资公司</w:t>
            </w:r>
            <w:r w:rsidR="00710527" w:rsidRPr="00710527">
              <w:rPr>
                <w:rFonts w:asciiTheme="minorEastAsia" w:eastAsiaTheme="minorEastAsia" w:hAnsiTheme="minorEastAsia" w:hint="eastAsia"/>
                <w:szCs w:val="21"/>
              </w:rPr>
              <w:t>参与了一些区块的竞拍，包括一些空白区域的争取和相关油田的洽谈。这一</w:t>
            </w:r>
            <w:r>
              <w:rPr>
                <w:rFonts w:asciiTheme="minorEastAsia" w:eastAsiaTheme="minorEastAsia" w:hAnsiTheme="minorEastAsia" w:hint="eastAsia"/>
                <w:szCs w:val="21"/>
              </w:rPr>
              <w:t>截至目前，尽管项目</w:t>
            </w:r>
            <w:r w:rsidR="00710527" w:rsidRPr="00710527">
              <w:rPr>
                <w:rFonts w:asciiTheme="minorEastAsia" w:eastAsiaTheme="minorEastAsia" w:hAnsiTheme="minorEastAsia" w:hint="eastAsia"/>
                <w:szCs w:val="21"/>
              </w:rPr>
              <w:t>块还没有完全落地，但是平台公司的主要定位仍然还是上游资源端进一步拓展，相信随着各方面的努力，</w:t>
            </w:r>
            <w:r w:rsidR="00CC437D">
              <w:rPr>
                <w:rFonts w:asciiTheme="minorEastAsia" w:eastAsiaTheme="minorEastAsia" w:hAnsiTheme="minorEastAsia" w:hint="eastAsia"/>
                <w:szCs w:val="21"/>
              </w:rPr>
              <w:t>会陆陆续续</w:t>
            </w:r>
            <w:r w:rsidR="00710527" w:rsidRPr="00710527">
              <w:rPr>
                <w:rFonts w:asciiTheme="minorEastAsia" w:eastAsiaTheme="minorEastAsia" w:hAnsiTheme="minorEastAsia" w:hint="eastAsia"/>
                <w:szCs w:val="21"/>
              </w:rPr>
              <w:t>获得一些</w:t>
            </w:r>
            <w:r w:rsidR="00CC437D">
              <w:rPr>
                <w:rFonts w:asciiTheme="minorEastAsia" w:eastAsiaTheme="minorEastAsia" w:hAnsiTheme="minorEastAsia" w:hint="eastAsia"/>
                <w:szCs w:val="21"/>
              </w:rPr>
              <w:t>优质</w:t>
            </w:r>
            <w:r w:rsidR="00710527" w:rsidRPr="00710527">
              <w:rPr>
                <w:rFonts w:asciiTheme="minorEastAsia" w:eastAsiaTheme="minorEastAsia" w:hAnsiTheme="minorEastAsia" w:hint="eastAsia"/>
                <w:szCs w:val="21"/>
              </w:rPr>
              <w:t>的资源，</w:t>
            </w:r>
            <w:r w:rsidR="00CC437D">
              <w:rPr>
                <w:rFonts w:asciiTheme="minorEastAsia" w:eastAsiaTheme="minorEastAsia" w:hAnsiTheme="minorEastAsia" w:hint="eastAsia"/>
                <w:szCs w:val="21"/>
              </w:rPr>
              <w:t>届时请</w:t>
            </w:r>
            <w:r w:rsidR="00710527" w:rsidRPr="00710527">
              <w:rPr>
                <w:rFonts w:asciiTheme="minorEastAsia" w:eastAsiaTheme="minorEastAsia" w:hAnsiTheme="minorEastAsia" w:hint="eastAsia"/>
                <w:szCs w:val="21"/>
              </w:rPr>
              <w:t>以公司相关公告</w:t>
            </w:r>
            <w:r w:rsidR="00CC437D">
              <w:rPr>
                <w:rFonts w:asciiTheme="minorEastAsia" w:eastAsiaTheme="minorEastAsia" w:hAnsiTheme="minorEastAsia" w:hint="eastAsia"/>
                <w:szCs w:val="21"/>
              </w:rPr>
              <w:t>为准</w:t>
            </w:r>
            <w:r w:rsidR="00710527" w:rsidRPr="00710527">
              <w:rPr>
                <w:rFonts w:asciiTheme="minorEastAsia" w:eastAsiaTheme="minorEastAsia" w:hAnsiTheme="minorEastAsia" w:hint="eastAsia"/>
                <w:szCs w:val="21"/>
              </w:rPr>
              <w:t>，谢谢。</w:t>
            </w:r>
          </w:p>
          <w:p w:rsidR="008F2016" w:rsidRPr="00574871"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574871">
              <w:rPr>
                <w:rFonts w:asciiTheme="minorEastAsia" w:eastAsiaTheme="minorEastAsia" w:hAnsiTheme="minorEastAsia" w:hint="eastAsia"/>
                <w:b/>
                <w:szCs w:val="21"/>
              </w:rPr>
              <w:t>新疆目前整体气价偏低，如果公司未来在新疆拿到</w:t>
            </w:r>
            <w:r w:rsidR="00574871">
              <w:rPr>
                <w:rFonts w:asciiTheme="minorEastAsia" w:eastAsiaTheme="minorEastAsia" w:hAnsiTheme="minorEastAsia" w:hint="eastAsia"/>
                <w:b/>
                <w:szCs w:val="21"/>
              </w:rPr>
              <w:t>新的</w:t>
            </w:r>
            <w:r w:rsidRPr="00574871">
              <w:rPr>
                <w:rFonts w:asciiTheme="minorEastAsia" w:eastAsiaTheme="minorEastAsia" w:hAnsiTheme="minorEastAsia" w:hint="eastAsia"/>
                <w:b/>
                <w:szCs w:val="21"/>
              </w:rPr>
              <w:t>区块，怎样提高销售利润率？</w:t>
            </w:r>
          </w:p>
          <w:p w:rsidR="00574871" w:rsidRDefault="00574871" w:rsidP="00574871">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答：随着国家管网公司的成立，西一线、西二线、西三线，包括未来西四线</w:t>
            </w:r>
            <w:r w:rsidRPr="00574871">
              <w:rPr>
                <w:rFonts w:asciiTheme="minorEastAsia" w:eastAsiaTheme="minorEastAsia" w:hAnsiTheme="minorEastAsia" w:hint="eastAsia"/>
                <w:szCs w:val="21"/>
              </w:rPr>
              <w:t>的逐渐贯通，</w:t>
            </w:r>
            <w:r>
              <w:rPr>
                <w:rFonts w:asciiTheme="minorEastAsia" w:eastAsiaTheme="minorEastAsia" w:hAnsiTheme="minorEastAsia" w:hint="eastAsia"/>
                <w:szCs w:val="21"/>
              </w:rPr>
              <w:t>可以通过相关国家管道销售到区域外附加值更大的市场。另外，随着</w:t>
            </w:r>
            <w:r w:rsidRPr="00574871">
              <w:rPr>
                <w:rFonts w:asciiTheme="minorEastAsia" w:eastAsiaTheme="minorEastAsia" w:hAnsiTheme="minorEastAsia" w:hint="eastAsia"/>
                <w:szCs w:val="21"/>
              </w:rPr>
              <w:t>城市燃气顺价机制的落地，届时</w:t>
            </w:r>
            <w:r>
              <w:rPr>
                <w:rFonts w:asciiTheme="minorEastAsia" w:eastAsiaTheme="minorEastAsia" w:hAnsiTheme="minorEastAsia" w:hint="eastAsia"/>
                <w:szCs w:val="21"/>
              </w:rPr>
              <w:t>区域内</w:t>
            </w:r>
            <w:r w:rsidRPr="00574871">
              <w:rPr>
                <w:rFonts w:asciiTheme="minorEastAsia" w:eastAsiaTheme="minorEastAsia" w:hAnsiTheme="minorEastAsia" w:hint="eastAsia"/>
                <w:szCs w:val="21"/>
              </w:rPr>
              <w:t>终端市场的价格已经相对来说达到了合理的价位</w:t>
            </w:r>
            <w:r>
              <w:rPr>
                <w:rFonts w:asciiTheme="minorEastAsia" w:eastAsiaTheme="minorEastAsia" w:hAnsiTheme="minorEastAsia" w:hint="eastAsia"/>
                <w:szCs w:val="21"/>
              </w:rPr>
              <w:t>，也是可以</w:t>
            </w:r>
            <w:r w:rsidRPr="00574871">
              <w:rPr>
                <w:rFonts w:asciiTheme="minorEastAsia" w:eastAsiaTheme="minorEastAsia" w:hAnsiTheme="minorEastAsia" w:hint="eastAsia"/>
                <w:szCs w:val="21"/>
              </w:rPr>
              <w:t>考虑区域内市场</w:t>
            </w:r>
            <w:r>
              <w:rPr>
                <w:rFonts w:asciiTheme="minorEastAsia" w:eastAsiaTheme="minorEastAsia" w:hAnsiTheme="minorEastAsia" w:hint="eastAsia"/>
                <w:szCs w:val="21"/>
              </w:rPr>
              <w:t>销售。</w:t>
            </w:r>
          </w:p>
          <w:p w:rsidR="004F30D6" w:rsidRPr="00D45A13" w:rsidRDefault="004F30D6" w:rsidP="008F2016">
            <w:pPr>
              <w:pStyle w:val="a6"/>
              <w:numPr>
                <w:ilvl w:val="0"/>
                <w:numId w:val="1"/>
              </w:numPr>
              <w:spacing w:line="400" w:lineRule="exact"/>
              <w:ind w:firstLineChars="0"/>
              <w:rPr>
                <w:rFonts w:asciiTheme="minorEastAsia" w:eastAsiaTheme="minorEastAsia" w:hAnsiTheme="minorEastAsia"/>
                <w:b/>
                <w:szCs w:val="21"/>
              </w:rPr>
            </w:pPr>
            <w:r w:rsidRPr="00D45A13">
              <w:rPr>
                <w:rFonts w:asciiTheme="minorEastAsia" w:eastAsiaTheme="minorEastAsia" w:hAnsiTheme="minorEastAsia" w:hint="eastAsia"/>
                <w:b/>
                <w:szCs w:val="21"/>
              </w:rPr>
              <w:t>2</w:t>
            </w:r>
            <w:r w:rsidRPr="00D45A13">
              <w:rPr>
                <w:rFonts w:asciiTheme="minorEastAsia" w:eastAsiaTheme="minorEastAsia" w:hAnsiTheme="minorEastAsia"/>
                <w:b/>
                <w:szCs w:val="21"/>
              </w:rPr>
              <w:t>023</w:t>
            </w:r>
            <w:r w:rsidRPr="00D45A13">
              <w:rPr>
                <w:rFonts w:asciiTheme="minorEastAsia" w:eastAsiaTheme="minorEastAsia" w:hAnsiTheme="minorEastAsia" w:hint="eastAsia"/>
                <w:b/>
                <w:szCs w:val="21"/>
              </w:rPr>
              <w:t>年度公司员工同比增加了5</w:t>
            </w:r>
            <w:r w:rsidRPr="00D45A13">
              <w:rPr>
                <w:rFonts w:asciiTheme="minorEastAsia" w:eastAsiaTheme="minorEastAsia" w:hAnsiTheme="minorEastAsia"/>
                <w:b/>
                <w:szCs w:val="21"/>
              </w:rPr>
              <w:t>00</w:t>
            </w:r>
            <w:r w:rsidR="00D45A13" w:rsidRPr="00D45A13">
              <w:rPr>
                <w:rFonts w:asciiTheme="minorEastAsia" w:eastAsiaTheme="minorEastAsia" w:hAnsiTheme="minorEastAsia" w:hint="eastAsia"/>
                <w:b/>
                <w:szCs w:val="21"/>
              </w:rPr>
              <w:t>多人，主要增加在哪些方面？</w:t>
            </w:r>
          </w:p>
          <w:p w:rsidR="00D45A13" w:rsidRDefault="00D45A13" w:rsidP="00D45A13">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答：新天然气以前统计的员工</w:t>
            </w:r>
            <w:r w:rsidR="00574871">
              <w:rPr>
                <w:rFonts w:asciiTheme="minorEastAsia" w:eastAsiaTheme="minorEastAsia" w:hAnsiTheme="minorEastAsia" w:hint="eastAsia"/>
                <w:szCs w:val="21"/>
              </w:rPr>
              <w:t>范围</w:t>
            </w:r>
            <w:r>
              <w:rPr>
                <w:rFonts w:asciiTheme="minorEastAsia" w:eastAsiaTheme="minorEastAsia" w:hAnsiTheme="minorEastAsia" w:hint="eastAsia"/>
                <w:szCs w:val="21"/>
              </w:rPr>
              <w:t>不包括亚美能源，2</w:t>
            </w:r>
            <w:r>
              <w:rPr>
                <w:rFonts w:asciiTheme="minorEastAsia" w:eastAsiaTheme="minorEastAsia" w:hAnsiTheme="minorEastAsia"/>
                <w:szCs w:val="21"/>
              </w:rPr>
              <w:t>023</w:t>
            </w:r>
            <w:r>
              <w:rPr>
                <w:rFonts w:asciiTheme="minorEastAsia" w:eastAsiaTheme="minorEastAsia" w:hAnsiTheme="minorEastAsia" w:hint="eastAsia"/>
                <w:szCs w:val="21"/>
              </w:rPr>
              <w:t>年亚美能源私有化完成后，包括了该部分员工。</w:t>
            </w:r>
          </w:p>
          <w:p w:rsidR="008F2016" w:rsidRPr="00B5150A" w:rsidRDefault="008F2016" w:rsidP="008F2016">
            <w:pPr>
              <w:pStyle w:val="a6"/>
              <w:numPr>
                <w:ilvl w:val="0"/>
                <w:numId w:val="1"/>
              </w:numPr>
              <w:spacing w:line="400" w:lineRule="exact"/>
              <w:ind w:firstLineChars="0"/>
              <w:rPr>
                <w:rFonts w:asciiTheme="minorEastAsia" w:eastAsiaTheme="minorEastAsia" w:hAnsiTheme="minorEastAsia"/>
                <w:b/>
                <w:szCs w:val="21"/>
              </w:rPr>
            </w:pPr>
            <w:r w:rsidRPr="00B5150A">
              <w:rPr>
                <w:rFonts w:asciiTheme="minorEastAsia" w:eastAsiaTheme="minorEastAsia" w:hAnsiTheme="minorEastAsia" w:hint="eastAsia"/>
                <w:b/>
                <w:szCs w:val="21"/>
              </w:rPr>
              <w:t>2</w:t>
            </w:r>
            <w:r w:rsidRPr="00B5150A">
              <w:rPr>
                <w:rFonts w:asciiTheme="minorEastAsia" w:eastAsiaTheme="minorEastAsia" w:hAnsiTheme="minorEastAsia"/>
                <w:b/>
                <w:szCs w:val="21"/>
              </w:rPr>
              <w:t>023</w:t>
            </w:r>
            <w:r w:rsidRPr="00B5150A">
              <w:rPr>
                <w:rFonts w:asciiTheme="minorEastAsia" w:eastAsiaTheme="minorEastAsia" w:hAnsiTheme="minorEastAsia" w:hint="eastAsia"/>
                <w:b/>
                <w:szCs w:val="21"/>
              </w:rPr>
              <w:t>年度公司</w:t>
            </w:r>
            <w:r w:rsidR="00B5150A">
              <w:rPr>
                <w:rFonts w:asciiTheme="minorEastAsia" w:eastAsiaTheme="minorEastAsia" w:hAnsiTheme="minorEastAsia" w:hint="eastAsia"/>
                <w:b/>
                <w:szCs w:val="21"/>
              </w:rPr>
              <w:t>现金</w:t>
            </w:r>
            <w:r w:rsidRPr="00B5150A">
              <w:rPr>
                <w:rFonts w:asciiTheme="minorEastAsia" w:eastAsiaTheme="minorEastAsia" w:hAnsiTheme="minorEastAsia" w:hint="eastAsia"/>
                <w:b/>
                <w:szCs w:val="21"/>
              </w:rPr>
              <w:t>分红</w:t>
            </w:r>
            <w:r w:rsidR="00B5150A">
              <w:rPr>
                <w:rFonts w:asciiTheme="minorEastAsia" w:eastAsiaTheme="minorEastAsia" w:hAnsiTheme="minorEastAsia" w:hint="eastAsia"/>
                <w:b/>
                <w:szCs w:val="21"/>
              </w:rPr>
              <w:t>率比较高</w:t>
            </w:r>
            <w:r w:rsidRPr="00B5150A">
              <w:rPr>
                <w:rFonts w:asciiTheme="minorEastAsia" w:eastAsiaTheme="minorEastAsia" w:hAnsiTheme="minorEastAsia" w:hint="eastAsia"/>
                <w:b/>
                <w:szCs w:val="21"/>
              </w:rPr>
              <w:t>，</w:t>
            </w:r>
            <w:r w:rsidR="00B5150A">
              <w:rPr>
                <w:rFonts w:asciiTheme="minorEastAsia" w:eastAsiaTheme="minorEastAsia" w:hAnsiTheme="minorEastAsia" w:hint="eastAsia"/>
                <w:b/>
                <w:szCs w:val="21"/>
              </w:rPr>
              <w:t>如果未来利润进一步提升，现金</w:t>
            </w:r>
            <w:r w:rsidRPr="00B5150A">
              <w:rPr>
                <w:rFonts w:asciiTheme="minorEastAsia" w:eastAsiaTheme="minorEastAsia" w:hAnsiTheme="minorEastAsia" w:hint="eastAsia"/>
                <w:b/>
                <w:szCs w:val="21"/>
              </w:rPr>
              <w:t>分红的</w:t>
            </w:r>
            <w:r w:rsidR="00B5150A">
              <w:rPr>
                <w:rFonts w:asciiTheme="minorEastAsia" w:eastAsiaTheme="minorEastAsia" w:hAnsiTheme="minorEastAsia" w:hint="eastAsia"/>
                <w:b/>
                <w:szCs w:val="21"/>
              </w:rPr>
              <w:t>能否保持在3</w:t>
            </w:r>
            <w:r w:rsidR="00B5150A">
              <w:rPr>
                <w:rFonts w:asciiTheme="minorEastAsia" w:eastAsiaTheme="minorEastAsia" w:hAnsiTheme="minorEastAsia"/>
                <w:b/>
                <w:szCs w:val="21"/>
              </w:rPr>
              <w:t>0%</w:t>
            </w:r>
            <w:r w:rsidR="00B5150A">
              <w:rPr>
                <w:rFonts w:asciiTheme="minorEastAsia" w:eastAsiaTheme="minorEastAsia" w:hAnsiTheme="minorEastAsia" w:hint="eastAsia"/>
                <w:b/>
                <w:szCs w:val="21"/>
              </w:rPr>
              <w:t>以上</w:t>
            </w:r>
            <w:r w:rsidRPr="00B5150A">
              <w:rPr>
                <w:rFonts w:asciiTheme="minorEastAsia" w:eastAsiaTheme="minorEastAsia" w:hAnsiTheme="minorEastAsia" w:hint="eastAsia"/>
                <w:b/>
                <w:szCs w:val="21"/>
              </w:rPr>
              <w:t>？</w:t>
            </w:r>
          </w:p>
          <w:p w:rsidR="00B5150A" w:rsidRDefault="00B5150A" w:rsidP="00B5150A">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Pr="00B5150A">
              <w:rPr>
                <w:rFonts w:asciiTheme="minorEastAsia" w:eastAsiaTheme="minorEastAsia" w:hAnsiTheme="minorEastAsia" w:hint="eastAsia"/>
                <w:szCs w:val="21"/>
              </w:rPr>
              <w:t>公司实施积极的利润分配政策，重视对股东的合理稳定投资回报，并兼顾可持续发展原则。</w:t>
            </w:r>
            <w:r>
              <w:rPr>
                <w:rFonts w:asciiTheme="minorEastAsia" w:eastAsiaTheme="minorEastAsia" w:hAnsiTheme="minorEastAsia" w:hint="eastAsia"/>
                <w:szCs w:val="21"/>
              </w:rPr>
              <w:t>随着公司业绩的提升，公司一定还会实施相对积极稳健的分红政策，</w:t>
            </w:r>
            <w:r w:rsidRPr="00B5150A">
              <w:rPr>
                <w:rFonts w:asciiTheme="minorEastAsia" w:eastAsiaTheme="minorEastAsia" w:hAnsiTheme="minorEastAsia" w:hint="eastAsia"/>
                <w:szCs w:val="21"/>
              </w:rPr>
              <w:t>在充分考虑</w:t>
            </w:r>
            <w:r>
              <w:rPr>
                <w:rFonts w:asciiTheme="minorEastAsia" w:eastAsiaTheme="minorEastAsia" w:hAnsiTheme="minorEastAsia" w:hint="eastAsia"/>
                <w:szCs w:val="21"/>
              </w:rPr>
              <w:t>公司</w:t>
            </w:r>
            <w:r w:rsidRPr="00B5150A">
              <w:rPr>
                <w:rFonts w:asciiTheme="minorEastAsia" w:eastAsiaTheme="minorEastAsia" w:hAnsiTheme="minorEastAsia" w:hint="eastAsia"/>
                <w:szCs w:val="21"/>
              </w:rPr>
              <w:t>经营状况、盈利规模、项目</w:t>
            </w:r>
            <w:r w:rsidRPr="00B5150A">
              <w:rPr>
                <w:rFonts w:asciiTheme="minorEastAsia" w:eastAsiaTheme="minorEastAsia" w:hAnsiTheme="minorEastAsia" w:hint="eastAsia"/>
                <w:szCs w:val="21"/>
              </w:rPr>
              <w:lastRenderedPageBreak/>
              <w:t>资金需求</w:t>
            </w:r>
            <w:r>
              <w:rPr>
                <w:rFonts w:asciiTheme="minorEastAsia" w:eastAsiaTheme="minorEastAsia" w:hAnsiTheme="minorEastAsia" w:hint="eastAsia"/>
                <w:szCs w:val="21"/>
              </w:rPr>
              <w:t>、监管政策</w:t>
            </w:r>
            <w:r w:rsidRPr="00B5150A">
              <w:rPr>
                <w:rFonts w:asciiTheme="minorEastAsia" w:eastAsiaTheme="minorEastAsia" w:hAnsiTheme="minorEastAsia" w:hint="eastAsia"/>
                <w:szCs w:val="21"/>
              </w:rPr>
              <w:t>等因素基础上</w:t>
            </w:r>
            <w:r>
              <w:rPr>
                <w:rFonts w:asciiTheme="minorEastAsia" w:eastAsiaTheme="minorEastAsia" w:hAnsiTheme="minorEastAsia" w:hint="eastAsia"/>
                <w:szCs w:val="21"/>
              </w:rPr>
              <w:t>，</w:t>
            </w:r>
            <w:r w:rsidR="00C36E61" w:rsidRPr="00C36E61">
              <w:rPr>
                <w:rFonts w:asciiTheme="minorEastAsia" w:eastAsiaTheme="minorEastAsia" w:hAnsiTheme="minorEastAsia" w:hint="eastAsia"/>
                <w:szCs w:val="21"/>
              </w:rPr>
              <w:t>积极保持分红政策的稳定性、合理性回馈广大投资者和股东。</w:t>
            </w:r>
          </w:p>
          <w:p w:rsidR="0009686B" w:rsidRPr="00BE725D" w:rsidRDefault="0009686B" w:rsidP="0009686B">
            <w:pPr>
              <w:pStyle w:val="a6"/>
              <w:numPr>
                <w:ilvl w:val="0"/>
                <w:numId w:val="1"/>
              </w:numPr>
              <w:spacing w:line="400" w:lineRule="exact"/>
              <w:ind w:firstLineChars="0"/>
              <w:rPr>
                <w:rFonts w:asciiTheme="minorEastAsia" w:eastAsiaTheme="minorEastAsia" w:hAnsiTheme="minorEastAsia"/>
                <w:b/>
                <w:szCs w:val="21"/>
              </w:rPr>
            </w:pPr>
            <w:r w:rsidRPr="00BE725D">
              <w:rPr>
                <w:rFonts w:asciiTheme="minorEastAsia" w:eastAsiaTheme="minorEastAsia" w:hAnsiTheme="minorEastAsia" w:hint="eastAsia"/>
                <w:b/>
                <w:szCs w:val="21"/>
              </w:rPr>
              <w:t>2</w:t>
            </w:r>
            <w:r w:rsidRPr="00BE725D">
              <w:rPr>
                <w:rFonts w:asciiTheme="minorEastAsia" w:eastAsiaTheme="minorEastAsia" w:hAnsiTheme="minorEastAsia"/>
                <w:b/>
                <w:szCs w:val="21"/>
              </w:rPr>
              <w:t>023</w:t>
            </w:r>
            <w:r w:rsidRPr="00BE725D">
              <w:rPr>
                <w:rFonts w:asciiTheme="minorEastAsia" w:eastAsiaTheme="minorEastAsia" w:hAnsiTheme="minorEastAsia" w:hint="eastAsia"/>
                <w:b/>
                <w:szCs w:val="21"/>
              </w:rPr>
              <w:t>年度公司收购的L</w:t>
            </w:r>
            <w:r w:rsidRPr="00BE725D">
              <w:rPr>
                <w:rFonts w:asciiTheme="minorEastAsia" w:eastAsiaTheme="minorEastAsia" w:hAnsiTheme="minorEastAsia"/>
                <w:b/>
                <w:szCs w:val="21"/>
              </w:rPr>
              <w:t>NG</w:t>
            </w:r>
            <w:r w:rsidR="00BE725D">
              <w:rPr>
                <w:rFonts w:asciiTheme="minorEastAsia" w:eastAsiaTheme="minorEastAsia" w:hAnsiTheme="minorEastAsia" w:hint="eastAsia"/>
                <w:b/>
                <w:szCs w:val="21"/>
              </w:rPr>
              <w:t>液化</w:t>
            </w:r>
            <w:r w:rsidRPr="00BE725D">
              <w:rPr>
                <w:rFonts w:asciiTheme="minorEastAsia" w:eastAsiaTheme="minorEastAsia" w:hAnsiTheme="minorEastAsia" w:hint="eastAsia"/>
                <w:b/>
                <w:szCs w:val="21"/>
              </w:rPr>
              <w:t>加工厂目前是什么状态，及对公司产业链一体化起到怎样的提升作用？</w:t>
            </w:r>
          </w:p>
          <w:p w:rsidR="0009686B" w:rsidRPr="007902B3" w:rsidRDefault="0009686B" w:rsidP="001B5FE4">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1D6FEB">
              <w:rPr>
                <w:rFonts w:asciiTheme="minorEastAsia" w:eastAsiaTheme="minorEastAsia" w:hAnsiTheme="minorEastAsia" w:hint="eastAsia"/>
                <w:szCs w:val="21"/>
              </w:rPr>
              <w:t>受限于通豫管道不畅，潘庄区块煤层气暂无法通过通豫管道输往河南及收购的L</w:t>
            </w:r>
            <w:r w:rsidR="001D6FEB">
              <w:rPr>
                <w:rFonts w:asciiTheme="minorEastAsia" w:eastAsiaTheme="minorEastAsia" w:hAnsiTheme="minorEastAsia"/>
                <w:szCs w:val="21"/>
              </w:rPr>
              <w:t>NG</w:t>
            </w:r>
            <w:r w:rsidR="001D6FEB">
              <w:rPr>
                <w:rFonts w:asciiTheme="minorEastAsia" w:eastAsiaTheme="minorEastAsia" w:hAnsiTheme="minorEastAsia" w:hint="eastAsia"/>
                <w:szCs w:val="21"/>
              </w:rPr>
              <w:t>液化加工厂。</w:t>
            </w:r>
            <w:r w:rsidR="00046EA6">
              <w:rPr>
                <w:rFonts w:asciiTheme="minorEastAsia" w:eastAsiaTheme="minorEastAsia" w:hAnsiTheme="minorEastAsia" w:hint="eastAsia"/>
                <w:szCs w:val="21"/>
              </w:rPr>
              <w:t>收购的L</w:t>
            </w:r>
            <w:r w:rsidR="00046EA6">
              <w:rPr>
                <w:rFonts w:asciiTheme="minorEastAsia" w:eastAsiaTheme="minorEastAsia" w:hAnsiTheme="minorEastAsia"/>
                <w:szCs w:val="21"/>
              </w:rPr>
              <w:t>NG</w:t>
            </w:r>
            <w:r w:rsidR="00046EA6">
              <w:rPr>
                <w:rFonts w:asciiTheme="minorEastAsia" w:eastAsiaTheme="minorEastAsia" w:hAnsiTheme="minorEastAsia" w:hint="eastAsia"/>
                <w:szCs w:val="21"/>
              </w:rPr>
              <w:t>液化加工厂，使公司具备了</w:t>
            </w:r>
            <w:r w:rsidR="00046EA6" w:rsidRPr="00046EA6">
              <w:rPr>
                <w:rFonts w:asciiTheme="minorEastAsia" w:eastAsiaTheme="minorEastAsia" w:hAnsiTheme="minorEastAsia" w:hint="eastAsia"/>
                <w:szCs w:val="21"/>
              </w:rPr>
              <w:t>构建以LNG工厂为桥头堡的河南市场并辐射周边地区，延伸全产业链下游终端，为上游勘探开发的峰谷平抑及全产业链的下游市场开拓奠定坚实基础</w:t>
            </w:r>
            <w:r w:rsidR="00046EA6">
              <w:rPr>
                <w:rFonts w:asciiTheme="minorEastAsia" w:eastAsiaTheme="minorEastAsia" w:hAnsiTheme="minorEastAsia" w:hint="eastAsia"/>
                <w:szCs w:val="21"/>
              </w:rPr>
              <w:t>。具体来说：一是在通过“上有资源、中有管网”，实现公司以管道气、L</w:t>
            </w:r>
            <w:r w:rsidR="00046EA6">
              <w:rPr>
                <w:rFonts w:asciiTheme="minorEastAsia" w:eastAsiaTheme="minorEastAsia" w:hAnsiTheme="minorEastAsia"/>
                <w:szCs w:val="21"/>
              </w:rPr>
              <w:t>NG</w:t>
            </w:r>
            <w:r w:rsidR="00046EA6">
              <w:rPr>
                <w:rFonts w:asciiTheme="minorEastAsia" w:eastAsiaTheme="minorEastAsia" w:hAnsiTheme="minorEastAsia" w:hint="eastAsia"/>
                <w:szCs w:val="21"/>
              </w:rPr>
              <w:t>液化气灵活结合的方式开拓河南及周边市场；二是天然气淡旺季</w:t>
            </w:r>
            <w:r w:rsidR="00046EA6" w:rsidRPr="00046EA6">
              <w:rPr>
                <w:rFonts w:asciiTheme="minorEastAsia" w:eastAsiaTheme="minorEastAsia" w:hAnsiTheme="minorEastAsia" w:hint="eastAsia"/>
                <w:szCs w:val="21"/>
              </w:rPr>
              <w:t>峰谷平抑</w:t>
            </w:r>
            <w:r w:rsidR="00046EA6">
              <w:rPr>
                <w:rFonts w:asciiTheme="minorEastAsia" w:eastAsiaTheme="minorEastAsia" w:hAnsiTheme="minorEastAsia" w:hint="eastAsia"/>
                <w:szCs w:val="21"/>
              </w:rPr>
              <w:t>，在旺季时增加供给力度，在淡季时接纳或储存天然气以保证生产的稳定性和以备旺季时的需求；</w:t>
            </w:r>
            <w:r w:rsidR="00BE725D" w:rsidRPr="00BE725D">
              <w:rPr>
                <w:rFonts w:asciiTheme="minorEastAsia" w:eastAsiaTheme="minorEastAsia" w:hAnsiTheme="minorEastAsia" w:hint="eastAsia"/>
                <w:szCs w:val="21"/>
              </w:rPr>
              <w:t>三</w:t>
            </w:r>
            <w:r w:rsidR="00046EA6">
              <w:rPr>
                <w:rFonts w:asciiTheme="minorEastAsia" w:eastAsiaTheme="minorEastAsia" w:hAnsiTheme="minorEastAsia" w:hint="eastAsia"/>
                <w:szCs w:val="21"/>
              </w:rPr>
              <w:t>是</w:t>
            </w:r>
            <w:r w:rsidR="00BE725D" w:rsidRPr="00BE725D">
              <w:rPr>
                <w:rFonts w:asciiTheme="minorEastAsia" w:eastAsiaTheme="minorEastAsia" w:hAnsiTheme="minorEastAsia" w:hint="eastAsia"/>
                <w:szCs w:val="21"/>
              </w:rPr>
              <w:t>在某阶段或者某时点价格</w:t>
            </w:r>
            <w:r w:rsidR="00046EA6">
              <w:rPr>
                <w:rFonts w:asciiTheme="minorEastAsia" w:eastAsiaTheme="minorEastAsia" w:hAnsiTheme="minorEastAsia" w:hint="eastAsia"/>
                <w:szCs w:val="21"/>
              </w:rPr>
              <w:t>不同下，</w:t>
            </w:r>
            <w:r w:rsidR="001B5FE4">
              <w:rPr>
                <w:rFonts w:asciiTheme="minorEastAsia" w:eastAsiaTheme="minorEastAsia" w:hAnsiTheme="minorEastAsia" w:hint="eastAsia"/>
                <w:szCs w:val="21"/>
              </w:rPr>
              <w:t>可以</w:t>
            </w:r>
            <w:r w:rsidR="00BE725D" w:rsidRPr="00BE725D">
              <w:rPr>
                <w:rFonts w:asciiTheme="minorEastAsia" w:eastAsiaTheme="minorEastAsia" w:hAnsiTheme="minorEastAsia" w:hint="eastAsia"/>
                <w:szCs w:val="21"/>
              </w:rPr>
              <w:t>通过液化器运输</w:t>
            </w:r>
            <w:r w:rsidR="001B5FE4">
              <w:rPr>
                <w:rFonts w:asciiTheme="minorEastAsia" w:eastAsiaTheme="minorEastAsia" w:hAnsiTheme="minorEastAsia" w:hint="eastAsia"/>
                <w:szCs w:val="21"/>
              </w:rPr>
              <w:t>的便利性</w:t>
            </w:r>
            <w:r w:rsidR="00BE725D" w:rsidRPr="00BE725D">
              <w:rPr>
                <w:rFonts w:asciiTheme="minorEastAsia" w:eastAsiaTheme="minorEastAsia" w:hAnsiTheme="minorEastAsia" w:hint="eastAsia"/>
                <w:szCs w:val="21"/>
              </w:rPr>
              <w:t>，销售到附加值更高的区域内。</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6C0B43" w:rsidP="000E0757">
            <w:pPr>
              <w:spacing w:line="420" w:lineRule="exact"/>
              <w:jc w:val="center"/>
              <w:rPr>
                <w:bCs/>
                <w:iCs/>
                <w:color w:val="000000"/>
                <w:kern w:val="0"/>
                <w:sz w:val="24"/>
              </w:rPr>
            </w:pPr>
            <w:r>
              <w:rPr>
                <w:rFonts w:hint="eastAsia"/>
                <w:bCs/>
                <w:iCs/>
                <w:color w:val="000000"/>
                <w:kern w:val="0"/>
                <w:sz w:val="24"/>
              </w:rPr>
              <w:lastRenderedPageBreak/>
              <w:t>风险提示</w:t>
            </w:r>
          </w:p>
        </w:tc>
        <w:tc>
          <w:tcPr>
            <w:tcW w:w="6847" w:type="dxa"/>
            <w:tcBorders>
              <w:top w:val="single" w:sz="4" w:space="0" w:color="auto"/>
              <w:left w:val="single" w:sz="4" w:space="0" w:color="auto"/>
              <w:bottom w:val="single" w:sz="4" w:space="0" w:color="auto"/>
              <w:right w:val="single" w:sz="4" w:space="0" w:color="auto"/>
            </w:tcBorders>
            <w:noWrap/>
          </w:tcPr>
          <w:p w:rsidR="00C11D7A" w:rsidRDefault="007902B3">
            <w:pPr>
              <w:spacing w:line="420" w:lineRule="exact"/>
              <w:rPr>
                <w:bCs/>
                <w:iCs/>
                <w:color w:val="000000"/>
                <w:sz w:val="24"/>
              </w:rPr>
            </w:pPr>
            <w:r w:rsidRPr="007902B3">
              <w:rPr>
                <w:rFonts w:asciiTheme="minorEastAsia" w:eastAsiaTheme="minorEastAsia" w:hAnsiTheme="minorEastAsia" w:hint="eastAsia"/>
                <w:szCs w:val="21"/>
              </w:rPr>
              <w:t>以上如涉及对行业的预测、公司发展战略规划等相关内容，不能视作公司或公司管理层对行业、公司发展或业绩的承诺和保证，敬请广大投资者注意投资风险。</w:t>
            </w:r>
          </w:p>
        </w:tc>
      </w:tr>
      <w:tr w:rsidR="006C0B43"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6C0B43" w:rsidRDefault="006C0B43" w:rsidP="000E0757">
            <w:pPr>
              <w:spacing w:line="420" w:lineRule="exact"/>
              <w:jc w:val="center"/>
              <w:rPr>
                <w:rFonts w:hAnsi="宋体"/>
                <w:bCs/>
                <w:iCs/>
                <w:color w:val="000000"/>
                <w:kern w:val="0"/>
                <w:sz w:val="24"/>
              </w:rPr>
            </w:pPr>
            <w:r>
              <w:rPr>
                <w:rFonts w:hAnsi="宋体" w:hint="eastAsia"/>
                <w:bCs/>
                <w:iCs/>
                <w:color w:val="000000"/>
                <w:kern w:val="0"/>
                <w:sz w:val="24"/>
              </w:rPr>
              <w:t>是否涉及应当披露重大信息</w:t>
            </w:r>
          </w:p>
        </w:tc>
        <w:tc>
          <w:tcPr>
            <w:tcW w:w="6847" w:type="dxa"/>
            <w:tcBorders>
              <w:top w:val="single" w:sz="4" w:space="0" w:color="auto"/>
              <w:left w:val="single" w:sz="4" w:space="0" w:color="auto"/>
              <w:bottom w:val="single" w:sz="4" w:space="0" w:color="auto"/>
              <w:right w:val="single" w:sz="4" w:space="0" w:color="auto"/>
            </w:tcBorders>
            <w:noWrap/>
            <w:vAlign w:val="center"/>
          </w:tcPr>
          <w:p w:rsidR="006C0B43" w:rsidRDefault="006C0B43">
            <w:pPr>
              <w:spacing w:line="420" w:lineRule="exact"/>
              <w:rPr>
                <w:bCs/>
                <w:iCs/>
                <w:color w:val="000000"/>
                <w:sz w:val="24"/>
              </w:rPr>
            </w:pPr>
            <w:r w:rsidRPr="000E0757">
              <w:rPr>
                <w:rFonts w:ascii="宋体" w:hAnsi="宋体" w:hint="eastAsia"/>
                <w:bCs/>
                <w:szCs w:val="21"/>
              </w:rPr>
              <w:t>否</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DE02B1" w:rsidP="000E0757">
            <w:pPr>
              <w:spacing w:line="420" w:lineRule="exact"/>
              <w:jc w:val="center"/>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C11D7A" w:rsidRDefault="00DE02B1" w:rsidP="0009686B">
            <w:pPr>
              <w:spacing w:line="420" w:lineRule="exact"/>
              <w:rPr>
                <w:bCs/>
                <w:iCs/>
                <w:color w:val="000000"/>
                <w:sz w:val="24"/>
              </w:rPr>
            </w:pPr>
            <w:r w:rsidRPr="000E0757">
              <w:rPr>
                <w:rFonts w:ascii="宋体" w:hAnsi="宋体" w:hint="eastAsia"/>
                <w:bCs/>
                <w:szCs w:val="21"/>
              </w:rPr>
              <w:t>202</w:t>
            </w:r>
            <w:r w:rsidR="00B30B52">
              <w:rPr>
                <w:rFonts w:ascii="宋体" w:hAnsi="宋体" w:hint="eastAsia"/>
                <w:bCs/>
                <w:szCs w:val="21"/>
              </w:rPr>
              <w:t>4</w:t>
            </w:r>
            <w:r w:rsidRPr="000E0757">
              <w:rPr>
                <w:rFonts w:ascii="宋体" w:hAnsi="宋体" w:hint="eastAsia"/>
                <w:bCs/>
                <w:szCs w:val="21"/>
              </w:rPr>
              <w:t>年</w:t>
            </w:r>
            <w:r w:rsidR="0009686B">
              <w:rPr>
                <w:rFonts w:ascii="宋体" w:hAnsi="宋体"/>
                <w:bCs/>
                <w:szCs w:val="21"/>
              </w:rPr>
              <w:t>4</w:t>
            </w:r>
            <w:r w:rsidRPr="000E0757">
              <w:rPr>
                <w:rFonts w:ascii="宋体" w:hAnsi="宋体" w:hint="eastAsia"/>
                <w:bCs/>
                <w:szCs w:val="21"/>
              </w:rPr>
              <w:t>月</w:t>
            </w:r>
            <w:r w:rsidR="0009686B">
              <w:rPr>
                <w:rFonts w:ascii="宋体" w:hAnsi="宋体"/>
                <w:bCs/>
                <w:szCs w:val="21"/>
              </w:rPr>
              <w:t>29</w:t>
            </w:r>
            <w:r w:rsidRPr="000E0757">
              <w:rPr>
                <w:rFonts w:ascii="宋体" w:hAnsi="宋体" w:hint="eastAsia"/>
                <w:bCs/>
                <w:szCs w:val="21"/>
              </w:rPr>
              <w:t>日</w:t>
            </w:r>
          </w:p>
        </w:tc>
      </w:tr>
    </w:tbl>
    <w:p w:rsidR="00C11D7A" w:rsidRDefault="00C11D7A"/>
    <w:sectPr w:rsidR="00C11D7A" w:rsidSect="005E0FF9">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AA7" w:rsidRDefault="00BA6AA7">
      <w:r>
        <w:separator/>
      </w:r>
    </w:p>
  </w:endnote>
  <w:endnote w:type="continuationSeparator" w:id="1">
    <w:p w:rsidR="00BA6AA7" w:rsidRDefault="00BA6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A" w:rsidRDefault="00C11D7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AA7" w:rsidRDefault="00BA6AA7">
      <w:r>
        <w:separator/>
      </w:r>
    </w:p>
  </w:footnote>
  <w:footnote w:type="continuationSeparator" w:id="1">
    <w:p w:rsidR="00BA6AA7" w:rsidRDefault="00BA6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A" w:rsidRDefault="00C11D7A">
    <w:pPr>
      <w:pStyle w:val="a5"/>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490"/>
    <w:multiLevelType w:val="hybridMultilevel"/>
    <w:tmpl w:val="C3202362"/>
    <w:lvl w:ilvl="0" w:tplc="7DB89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4905B1"/>
    <w:multiLevelType w:val="hybridMultilevel"/>
    <w:tmpl w:val="0F9E6D8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50E64F3"/>
    <w:multiLevelType w:val="hybridMultilevel"/>
    <w:tmpl w:val="28ACBA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F2C0BD3"/>
    <w:multiLevelType w:val="hybridMultilevel"/>
    <w:tmpl w:val="D04A2D8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BD4B94"/>
    <w:multiLevelType w:val="hybridMultilevel"/>
    <w:tmpl w:val="EB6071CC"/>
    <w:lvl w:ilvl="0" w:tplc="0409000F">
      <w:start w:val="1"/>
      <w:numFmt w:val="decimal"/>
      <w:lvlText w:val="%1."/>
      <w:lvlJc w:val="left"/>
      <w:pPr>
        <w:ind w:left="360" w:hanging="360"/>
      </w:pPr>
      <w:rPr>
        <w:rFonts w:hint="default"/>
      </w:rPr>
    </w:lvl>
    <w:lvl w:ilvl="1" w:tplc="8794A1C0">
      <w:start w:val="2022"/>
      <w:numFmt w:val="decimal"/>
      <w:lvlText w:val="%2年，"/>
      <w:lvlJc w:val="left"/>
      <w:pPr>
        <w:ind w:left="1300" w:hanging="8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6A5983"/>
    <w:multiLevelType w:val="hybridMultilevel"/>
    <w:tmpl w:val="6CEAA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F937CD"/>
    <w:multiLevelType w:val="hybridMultilevel"/>
    <w:tmpl w:val="C8D2A0E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0"/>
  </w:num>
  <w:num w:numId="4">
    <w:abstractNumId w:val="4"/>
    <w:lvlOverride w:ilvl="0">
      <w:lvl w:ilvl="0" w:tplc="0409000F">
        <w:start w:val="1"/>
        <w:numFmt w:val="decimal"/>
        <w:lvlText w:val="%1、"/>
        <w:lvlJc w:val="left"/>
        <w:pPr>
          <w:ind w:left="170" w:hanging="170"/>
        </w:pPr>
        <w:rPr>
          <w:rFonts w:hint="default"/>
        </w:rPr>
      </w:lvl>
    </w:lvlOverride>
    <w:lvlOverride w:ilvl="1">
      <w:lvl w:ilvl="1" w:tplc="8794A1C0"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4"/>
    <w:lvlOverride w:ilvl="0">
      <w:lvl w:ilvl="0" w:tplc="0409000F">
        <w:start w:val="1"/>
        <w:numFmt w:val="decimal"/>
        <w:lvlText w:val="%1、"/>
        <w:lvlJc w:val="left"/>
        <w:pPr>
          <w:ind w:left="0" w:firstLine="0"/>
        </w:pPr>
        <w:rPr>
          <w:rFonts w:hint="default"/>
        </w:rPr>
      </w:lvl>
    </w:lvlOverride>
    <w:lvlOverride w:ilvl="1">
      <w:lvl w:ilvl="1" w:tplc="8794A1C0"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ZhMmE5Njk0YTY2NmQ4YmRkMGZmMmFiNDFlODI1ODEifQ=="/>
  </w:docVars>
  <w:rsids>
    <w:rsidRoot w:val="00172A27"/>
    <w:rsid w:val="B7DDD54D"/>
    <w:rsid w:val="E3FFE6ED"/>
    <w:rsid w:val="F5DB8A63"/>
    <w:rsid w:val="F797912E"/>
    <w:rsid w:val="FE7B4896"/>
    <w:rsid w:val="00006E63"/>
    <w:rsid w:val="0001090E"/>
    <w:rsid w:val="00011913"/>
    <w:rsid w:val="00024410"/>
    <w:rsid w:val="000268C0"/>
    <w:rsid w:val="0003197F"/>
    <w:rsid w:val="000363B5"/>
    <w:rsid w:val="000375D7"/>
    <w:rsid w:val="00041A10"/>
    <w:rsid w:val="00043015"/>
    <w:rsid w:val="00046DDE"/>
    <w:rsid w:val="00046EA6"/>
    <w:rsid w:val="00047EB9"/>
    <w:rsid w:val="00054BBE"/>
    <w:rsid w:val="00060A74"/>
    <w:rsid w:val="00067110"/>
    <w:rsid w:val="00067EF6"/>
    <w:rsid w:val="00083500"/>
    <w:rsid w:val="0009298A"/>
    <w:rsid w:val="00093AB8"/>
    <w:rsid w:val="0009686B"/>
    <w:rsid w:val="00096C3D"/>
    <w:rsid w:val="000A2808"/>
    <w:rsid w:val="000A3BAC"/>
    <w:rsid w:val="000C26FD"/>
    <w:rsid w:val="000C2D85"/>
    <w:rsid w:val="000D4C61"/>
    <w:rsid w:val="000E0757"/>
    <w:rsid w:val="000E5700"/>
    <w:rsid w:val="000F091D"/>
    <w:rsid w:val="000F0C4B"/>
    <w:rsid w:val="000F0E22"/>
    <w:rsid w:val="00105A04"/>
    <w:rsid w:val="001169A9"/>
    <w:rsid w:val="00125EB2"/>
    <w:rsid w:val="00140FC8"/>
    <w:rsid w:val="001415BC"/>
    <w:rsid w:val="00142A4C"/>
    <w:rsid w:val="00144279"/>
    <w:rsid w:val="001452FF"/>
    <w:rsid w:val="00147419"/>
    <w:rsid w:val="001555E5"/>
    <w:rsid w:val="0016461B"/>
    <w:rsid w:val="0016617A"/>
    <w:rsid w:val="00167E99"/>
    <w:rsid w:val="00172A27"/>
    <w:rsid w:val="0017671B"/>
    <w:rsid w:val="00185B93"/>
    <w:rsid w:val="0019056D"/>
    <w:rsid w:val="001975AB"/>
    <w:rsid w:val="001A00F5"/>
    <w:rsid w:val="001A1F65"/>
    <w:rsid w:val="001A5CE9"/>
    <w:rsid w:val="001B2633"/>
    <w:rsid w:val="001B4C3C"/>
    <w:rsid w:val="001B5FE4"/>
    <w:rsid w:val="001B72DA"/>
    <w:rsid w:val="001B7385"/>
    <w:rsid w:val="001C50AD"/>
    <w:rsid w:val="001C54BE"/>
    <w:rsid w:val="001D22EE"/>
    <w:rsid w:val="001D4C89"/>
    <w:rsid w:val="001D6FEB"/>
    <w:rsid w:val="001E1838"/>
    <w:rsid w:val="001E3145"/>
    <w:rsid w:val="001E6509"/>
    <w:rsid w:val="001E7968"/>
    <w:rsid w:val="00210DE4"/>
    <w:rsid w:val="0021125A"/>
    <w:rsid w:val="0022180A"/>
    <w:rsid w:val="00223ABC"/>
    <w:rsid w:val="002241B9"/>
    <w:rsid w:val="00226B7C"/>
    <w:rsid w:val="002274D9"/>
    <w:rsid w:val="0023455A"/>
    <w:rsid w:val="00236184"/>
    <w:rsid w:val="00237994"/>
    <w:rsid w:val="00245939"/>
    <w:rsid w:val="00250080"/>
    <w:rsid w:val="00251D58"/>
    <w:rsid w:val="002526C4"/>
    <w:rsid w:val="002530EE"/>
    <w:rsid w:val="002547FC"/>
    <w:rsid w:val="002549E6"/>
    <w:rsid w:val="002558F7"/>
    <w:rsid w:val="00256602"/>
    <w:rsid w:val="00257E27"/>
    <w:rsid w:val="00260398"/>
    <w:rsid w:val="00263A24"/>
    <w:rsid w:val="002673C3"/>
    <w:rsid w:val="00271C8D"/>
    <w:rsid w:val="00273B53"/>
    <w:rsid w:val="002755A6"/>
    <w:rsid w:val="0028080C"/>
    <w:rsid w:val="00284774"/>
    <w:rsid w:val="00295257"/>
    <w:rsid w:val="0029702C"/>
    <w:rsid w:val="00297703"/>
    <w:rsid w:val="002979E3"/>
    <w:rsid w:val="002A0826"/>
    <w:rsid w:val="002A0984"/>
    <w:rsid w:val="002A3F8C"/>
    <w:rsid w:val="002A589B"/>
    <w:rsid w:val="002B0DF7"/>
    <w:rsid w:val="002B1184"/>
    <w:rsid w:val="002B43B1"/>
    <w:rsid w:val="002B4697"/>
    <w:rsid w:val="002B46F1"/>
    <w:rsid w:val="002B65E6"/>
    <w:rsid w:val="002B71B8"/>
    <w:rsid w:val="002B7469"/>
    <w:rsid w:val="002C22C6"/>
    <w:rsid w:val="002C6568"/>
    <w:rsid w:val="002C723B"/>
    <w:rsid w:val="002D39BC"/>
    <w:rsid w:val="002E10AD"/>
    <w:rsid w:val="002E1B15"/>
    <w:rsid w:val="002E1D3A"/>
    <w:rsid w:val="002E797A"/>
    <w:rsid w:val="002F43CB"/>
    <w:rsid w:val="003005F0"/>
    <w:rsid w:val="00301548"/>
    <w:rsid w:val="003030BF"/>
    <w:rsid w:val="00304F89"/>
    <w:rsid w:val="00305B06"/>
    <w:rsid w:val="00306023"/>
    <w:rsid w:val="003060BC"/>
    <w:rsid w:val="00314045"/>
    <w:rsid w:val="00316324"/>
    <w:rsid w:val="0031706B"/>
    <w:rsid w:val="00327D5D"/>
    <w:rsid w:val="00344914"/>
    <w:rsid w:val="00346917"/>
    <w:rsid w:val="00354A7B"/>
    <w:rsid w:val="00360FDA"/>
    <w:rsid w:val="00363075"/>
    <w:rsid w:val="00366C6B"/>
    <w:rsid w:val="00367D18"/>
    <w:rsid w:val="00372A1C"/>
    <w:rsid w:val="0037435A"/>
    <w:rsid w:val="003765AE"/>
    <w:rsid w:val="00377D8F"/>
    <w:rsid w:val="00383679"/>
    <w:rsid w:val="003919D3"/>
    <w:rsid w:val="003A1E68"/>
    <w:rsid w:val="003A2042"/>
    <w:rsid w:val="003B0122"/>
    <w:rsid w:val="003B0BE5"/>
    <w:rsid w:val="003B2BE1"/>
    <w:rsid w:val="003B2EB6"/>
    <w:rsid w:val="003D18F1"/>
    <w:rsid w:val="003E001E"/>
    <w:rsid w:val="003E08BA"/>
    <w:rsid w:val="003E2B56"/>
    <w:rsid w:val="003F1069"/>
    <w:rsid w:val="003F244D"/>
    <w:rsid w:val="003F7761"/>
    <w:rsid w:val="003F7C4D"/>
    <w:rsid w:val="0040075F"/>
    <w:rsid w:val="00403300"/>
    <w:rsid w:val="00410CA6"/>
    <w:rsid w:val="004118C0"/>
    <w:rsid w:val="00412FF3"/>
    <w:rsid w:val="00414D8A"/>
    <w:rsid w:val="00415FE0"/>
    <w:rsid w:val="00417A31"/>
    <w:rsid w:val="0042004B"/>
    <w:rsid w:val="004265CB"/>
    <w:rsid w:val="00433384"/>
    <w:rsid w:val="0043777D"/>
    <w:rsid w:val="00452D83"/>
    <w:rsid w:val="00455EF7"/>
    <w:rsid w:val="00456EDA"/>
    <w:rsid w:val="0045767F"/>
    <w:rsid w:val="00463E9B"/>
    <w:rsid w:val="00467414"/>
    <w:rsid w:val="004716F5"/>
    <w:rsid w:val="00473904"/>
    <w:rsid w:val="00473F30"/>
    <w:rsid w:val="00474A49"/>
    <w:rsid w:val="004846E3"/>
    <w:rsid w:val="0048591A"/>
    <w:rsid w:val="00486D86"/>
    <w:rsid w:val="00486FA4"/>
    <w:rsid w:val="0048721A"/>
    <w:rsid w:val="00492F5A"/>
    <w:rsid w:val="004A0BD5"/>
    <w:rsid w:val="004A1BBF"/>
    <w:rsid w:val="004A73E5"/>
    <w:rsid w:val="004B2A79"/>
    <w:rsid w:val="004B46D4"/>
    <w:rsid w:val="004C020D"/>
    <w:rsid w:val="004C19BF"/>
    <w:rsid w:val="004C38D2"/>
    <w:rsid w:val="004D46DE"/>
    <w:rsid w:val="004D7640"/>
    <w:rsid w:val="004E1A9B"/>
    <w:rsid w:val="004F30D6"/>
    <w:rsid w:val="004F441C"/>
    <w:rsid w:val="004F5DEA"/>
    <w:rsid w:val="00500AB6"/>
    <w:rsid w:val="0050137D"/>
    <w:rsid w:val="0050297B"/>
    <w:rsid w:val="005155FB"/>
    <w:rsid w:val="00523907"/>
    <w:rsid w:val="00537C53"/>
    <w:rsid w:val="005438F5"/>
    <w:rsid w:val="00544901"/>
    <w:rsid w:val="005460B2"/>
    <w:rsid w:val="005474D3"/>
    <w:rsid w:val="00550737"/>
    <w:rsid w:val="005522BB"/>
    <w:rsid w:val="00555DD2"/>
    <w:rsid w:val="00562C69"/>
    <w:rsid w:val="00565ED9"/>
    <w:rsid w:val="00565F2D"/>
    <w:rsid w:val="00574871"/>
    <w:rsid w:val="005760C6"/>
    <w:rsid w:val="00582C11"/>
    <w:rsid w:val="00585A1B"/>
    <w:rsid w:val="00585FD5"/>
    <w:rsid w:val="005873C1"/>
    <w:rsid w:val="00587C9E"/>
    <w:rsid w:val="00591260"/>
    <w:rsid w:val="00591314"/>
    <w:rsid w:val="00593D40"/>
    <w:rsid w:val="00595F1B"/>
    <w:rsid w:val="005A3BE0"/>
    <w:rsid w:val="005B1026"/>
    <w:rsid w:val="005B23F1"/>
    <w:rsid w:val="005B642F"/>
    <w:rsid w:val="005C04C1"/>
    <w:rsid w:val="005C05B7"/>
    <w:rsid w:val="005C1785"/>
    <w:rsid w:val="005D2D87"/>
    <w:rsid w:val="005D3471"/>
    <w:rsid w:val="005D4794"/>
    <w:rsid w:val="005D6A09"/>
    <w:rsid w:val="005D7775"/>
    <w:rsid w:val="005E0FF9"/>
    <w:rsid w:val="005E28F2"/>
    <w:rsid w:val="005E2B4B"/>
    <w:rsid w:val="005E5F63"/>
    <w:rsid w:val="005E6BA1"/>
    <w:rsid w:val="00602EB3"/>
    <w:rsid w:val="0060364B"/>
    <w:rsid w:val="0060779A"/>
    <w:rsid w:val="00622F13"/>
    <w:rsid w:val="00625503"/>
    <w:rsid w:val="0062662D"/>
    <w:rsid w:val="00627757"/>
    <w:rsid w:val="006313B7"/>
    <w:rsid w:val="00631CB1"/>
    <w:rsid w:val="00632E78"/>
    <w:rsid w:val="006344F1"/>
    <w:rsid w:val="00634916"/>
    <w:rsid w:val="00637186"/>
    <w:rsid w:val="00646DF4"/>
    <w:rsid w:val="0065031F"/>
    <w:rsid w:val="006506BA"/>
    <w:rsid w:val="0065110A"/>
    <w:rsid w:val="00651DE6"/>
    <w:rsid w:val="006523BB"/>
    <w:rsid w:val="0065347E"/>
    <w:rsid w:val="00654B49"/>
    <w:rsid w:val="00655859"/>
    <w:rsid w:val="00656297"/>
    <w:rsid w:val="006571F2"/>
    <w:rsid w:val="00662505"/>
    <w:rsid w:val="0066674C"/>
    <w:rsid w:val="00667F46"/>
    <w:rsid w:val="006751C7"/>
    <w:rsid w:val="006760F7"/>
    <w:rsid w:val="00677CF4"/>
    <w:rsid w:val="006813B8"/>
    <w:rsid w:val="006861C7"/>
    <w:rsid w:val="00686DDF"/>
    <w:rsid w:val="00695FF3"/>
    <w:rsid w:val="00697037"/>
    <w:rsid w:val="00697B12"/>
    <w:rsid w:val="006A2260"/>
    <w:rsid w:val="006A5418"/>
    <w:rsid w:val="006A55BB"/>
    <w:rsid w:val="006A7613"/>
    <w:rsid w:val="006B0D06"/>
    <w:rsid w:val="006B2867"/>
    <w:rsid w:val="006B661A"/>
    <w:rsid w:val="006B7D00"/>
    <w:rsid w:val="006C0B43"/>
    <w:rsid w:val="006C6BC5"/>
    <w:rsid w:val="006D3BF8"/>
    <w:rsid w:val="006D4D9A"/>
    <w:rsid w:val="006D61A2"/>
    <w:rsid w:val="006E1DB4"/>
    <w:rsid w:val="006E55DA"/>
    <w:rsid w:val="006F2834"/>
    <w:rsid w:val="006F57A1"/>
    <w:rsid w:val="006F7E21"/>
    <w:rsid w:val="00706DE1"/>
    <w:rsid w:val="00710527"/>
    <w:rsid w:val="007128E1"/>
    <w:rsid w:val="00713987"/>
    <w:rsid w:val="00715F0D"/>
    <w:rsid w:val="0072218D"/>
    <w:rsid w:val="00734804"/>
    <w:rsid w:val="00740AD5"/>
    <w:rsid w:val="00753DB6"/>
    <w:rsid w:val="00762316"/>
    <w:rsid w:val="00763847"/>
    <w:rsid w:val="00771FE3"/>
    <w:rsid w:val="00772A56"/>
    <w:rsid w:val="00776BDE"/>
    <w:rsid w:val="00786870"/>
    <w:rsid w:val="007902B3"/>
    <w:rsid w:val="00792237"/>
    <w:rsid w:val="0079272A"/>
    <w:rsid w:val="007A1DA9"/>
    <w:rsid w:val="007A45E7"/>
    <w:rsid w:val="007A486B"/>
    <w:rsid w:val="007A677D"/>
    <w:rsid w:val="007B2252"/>
    <w:rsid w:val="007B5138"/>
    <w:rsid w:val="007B6B54"/>
    <w:rsid w:val="007B72CD"/>
    <w:rsid w:val="007B79D9"/>
    <w:rsid w:val="007C4561"/>
    <w:rsid w:val="007C5FF1"/>
    <w:rsid w:val="007C67B1"/>
    <w:rsid w:val="007E354A"/>
    <w:rsid w:val="007E69C8"/>
    <w:rsid w:val="007F07CD"/>
    <w:rsid w:val="007F4877"/>
    <w:rsid w:val="008005EF"/>
    <w:rsid w:val="00800B14"/>
    <w:rsid w:val="0080525B"/>
    <w:rsid w:val="008062C5"/>
    <w:rsid w:val="0080741A"/>
    <w:rsid w:val="00814B5B"/>
    <w:rsid w:val="00815F4F"/>
    <w:rsid w:val="00835B76"/>
    <w:rsid w:val="00836F34"/>
    <w:rsid w:val="008372A1"/>
    <w:rsid w:val="00840FB3"/>
    <w:rsid w:val="00843E73"/>
    <w:rsid w:val="00844EBF"/>
    <w:rsid w:val="00852F46"/>
    <w:rsid w:val="00854F61"/>
    <w:rsid w:val="00864202"/>
    <w:rsid w:val="00873B59"/>
    <w:rsid w:val="0087701F"/>
    <w:rsid w:val="00886EC5"/>
    <w:rsid w:val="0089283D"/>
    <w:rsid w:val="00896993"/>
    <w:rsid w:val="008A0363"/>
    <w:rsid w:val="008A0ADC"/>
    <w:rsid w:val="008A1BAB"/>
    <w:rsid w:val="008B38B7"/>
    <w:rsid w:val="008B458E"/>
    <w:rsid w:val="008B7393"/>
    <w:rsid w:val="008C2689"/>
    <w:rsid w:val="008C4D4A"/>
    <w:rsid w:val="008D13F4"/>
    <w:rsid w:val="008E11AE"/>
    <w:rsid w:val="008E1708"/>
    <w:rsid w:val="008E4844"/>
    <w:rsid w:val="008F2016"/>
    <w:rsid w:val="008F592D"/>
    <w:rsid w:val="00902D2B"/>
    <w:rsid w:val="00904492"/>
    <w:rsid w:val="00904DFB"/>
    <w:rsid w:val="0091457B"/>
    <w:rsid w:val="0091704E"/>
    <w:rsid w:val="00921A1B"/>
    <w:rsid w:val="00923763"/>
    <w:rsid w:val="00924C4C"/>
    <w:rsid w:val="00930ED6"/>
    <w:rsid w:val="0093293F"/>
    <w:rsid w:val="00932B6D"/>
    <w:rsid w:val="00932F02"/>
    <w:rsid w:val="00933105"/>
    <w:rsid w:val="00944DC5"/>
    <w:rsid w:val="009474EF"/>
    <w:rsid w:val="00962626"/>
    <w:rsid w:val="00963126"/>
    <w:rsid w:val="00964E44"/>
    <w:rsid w:val="009767DD"/>
    <w:rsid w:val="00977AF2"/>
    <w:rsid w:val="00982BE3"/>
    <w:rsid w:val="00983534"/>
    <w:rsid w:val="00985FC5"/>
    <w:rsid w:val="00993BDD"/>
    <w:rsid w:val="009A6DFB"/>
    <w:rsid w:val="009B0C33"/>
    <w:rsid w:val="009B6EC0"/>
    <w:rsid w:val="009C7FAF"/>
    <w:rsid w:val="009D4199"/>
    <w:rsid w:val="009D4DF4"/>
    <w:rsid w:val="009E1670"/>
    <w:rsid w:val="009E3790"/>
    <w:rsid w:val="009E5E6A"/>
    <w:rsid w:val="009F0DD5"/>
    <w:rsid w:val="009F1B95"/>
    <w:rsid w:val="009F6B8A"/>
    <w:rsid w:val="009F6C05"/>
    <w:rsid w:val="009F7FDA"/>
    <w:rsid w:val="00A0181C"/>
    <w:rsid w:val="00A0498F"/>
    <w:rsid w:val="00A07A1D"/>
    <w:rsid w:val="00A13CB6"/>
    <w:rsid w:val="00A14A1A"/>
    <w:rsid w:val="00A22CDD"/>
    <w:rsid w:val="00A25AEE"/>
    <w:rsid w:val="00A30026"/>
    <w:rsid w:val="00A31EB1"/>
    <w:rsid w:val="00A33AEA"/>
    <w:rsid w:val="00A37F42"/>
    <w:rsid w:val="00A403FF"/>
    <w:rsid w:val="00A41256"/>
    <w:rsid w:val="00A41C48"/>
    <w:rsid w:val="00A45657"/>
    <w:rsid w:val="00A461CD"/>
    <w:rsid w:val="00A469C5"/>
    <w:rsid w:val="00A50ADC"/>
    <w:rsid w:val="00A5317D"/>
    <w:rsid w:val="00A54673"/>
    <w:rsid w:val="00A6284E"/>
    <w:rsid w:val="00A63E81"/>
    <w:rsid w:val="00A66332"/>
    <w:rsid w:val="00A70B13"/>
    <w:rsid w:val="00A7741D"/>
    <w:rsid w:val="00A80542"/>
    <w:rsid w:val="00A832E2"/>
    <w:rsid w:val="00A8775A"/>
    <w:rsid w:val="00A90B94"/>
    <w:rsid w:val="00A90D9B"/>
    <w:rsid w:val="00AA1B05"/>
    <w:rsid w:val="00AA5998"/>
    <w:rsid w:val="00AB07E7"/>
    <w:rsid w:val="00AB2F6F"/>
    <w:rsid w:val="00AB54FA"/>
    <w:rsid w:val="00AC0D09"/>
    <w:rsid w:val="00AC4E85"/>
    <w:rsid w:val="00AD1BA8"/>
    <w:rsid w:val="00AD7FD5"/>
    <w:rsid w:val="00AE04BC"/>
    <w:rsid w:val="00AE6E0A"/>
    <w:rsid w:val="00AE6E18"/>
    <w:rsid w:val="00B02A29"/>
    <w:rsid w:val="00B03522"/>
    <w:rsid w:val="00B04AD6"/>
    <w:rsid w:val="00B10640"/>
    <w:rsid w:val="00B14CAA"/>
    <w:rsid w:val="00B22B3B"/>
    <w:rsid w:val="00B23CD1"/>
    <w:rsid w:val="00B25623"/>
    <w:rsid w:val="00B257CE"/>
    <w:rsid w:val="00B30710"/>
    <w:rsid w:val="00B30B52"/>
    <w:rsid w:val="00B30C2D"/>
    <w:rsid w:val="00B34293"/>
    <w:rsid w:val="00B45A6B"/>
    <w:rsid w:val="00B4746C"/>
    <w:rsid w:val="00B4790A"/>
    <w:rsid w:val="00B5150A"/>
    <w:rsid w:val="00B534DA"/>
    <w:rsid w:val="00B626AA"/>
    <w:rsid w:val="00B62B11"/>
    <w:rsid w:val="00B65354"/>
    <w:rsid w:val="00B706C4"/>
    <w:rsid w:val="00B71A0E"/>
    <w:rsid w:val="00B80EE6"/>
    <w:rsid w:val="00B81765"/>
    <w:rsid w:val="00B832F5"/>
    <w:rsid w:val="00B83746"/>
    <w:rsid w:val="00B86BDC"/>
    <w:rsid w:val="00B930F6"/>
    <w:rsid w:val="00B96B68"/>
    <w:rsid w:val="00BA25EE"/>
    <w:rsid w:val="00BA2FAB"/>
    <w:rsid w:val="00BA6AA7"/>
    <w:rsid w:val="00BB5E28"/>
    <w:rsid w:val="00BC35CF"/>
    <w:rsid w:val="00BD09EB"/>
    <w:rsid w:val="00BD0F5F"/>
    <w:rsid w:val="00BD15F3"/>
    <w:rsid w:val="00BD17B6"/>
    <w:rsid w:val="00BD7986"/>
    <w:rsid w:val="00BD79D3"/>
    <w:rsid w:val="00BE725D"/>
    <w:rsid w:val="00BF08D9"/>
    <w:rsid w:val="00BF3EEA"/>
    <w:rsid w:val="00C014B7"/>
    <w:rsid w:val="00C04F82"/>
    <w:rsid w:val="00C11D7A"/>
    <w:rsid w:val="00C15AC0"/>
    <w:rsid w:val="00C21A22"/>
    <w:rsid w:val="00C223EA"/>
    <w:rsid w:val="00C26030"/>
    <w:rsid w:val="00C36E61"/>
    <w:rsid w:val="00C400BA"/>
    <w:rsid w:val="00C41091"/>
    <w:rsid w:val="00C440E5"/>
    <w:rsid w:val="00C46E0B"/>
    <w:rsid w:val="00C50DE2"/>
    <w:rsid w:val="00C519FD"/>
    <w:rsid w:val="00C63056"/>
    <w:rsid w:val="00C661D1"/>
    <w:rsid w:val="00C70BE6"/>
    <w:rsid w:val="00C731B9"/>
    <w:rsid w:val="00C75475"/>
    <w:rsid w:val="00C775BA"/>
    <w:rsid w:val="00C8184B"/>
    <w:rsid w:val="00C85331"/>
    <w:rsid w:val="00C85A50"/>
    <w:rsid w:val="00C92264"/>
    <w:rsid w:val="00C924AF"/>
    <w:rsid w:val="00C94D46"/>
    <w:rsid w:val="00CA37E9"/>
    <w:rsid w:val="00CA443A"/>
    <w:rsid w:val="00CA53FE"/>
    <w:rsid w:val="00CA5A82"/>
    <w:rsid w:val="00CB2461"/>
    <w:rsid w:val="00CB37FD"/>
    <w:rsid w:val="00CB6E03"/>
    <w:rsid w:val="00CC31DE"/>
    <w:rsid w:val="00CC437D"/>
    <w:rsid w:val="00CC4D65"/>
    <w:rsid w:val="00CC61E7"/>
    <w:rsid w:val="00CD1984"/>
    <w:rsid w:val="00CD25AD"/>
    <w:rsid w:val="00CD3FFC"/>
    <w:rsid w:val="00CF1216"/>
    <w:rsid w:val="00CF1468"/>
    <w:rsid w:val="00CF565C"/>
    <w:rsid w:val="00D016A3"/>
    <w:rsid w:val="00D10485"/>
    <w:rsid w:val="00D26049"/>
    <w:rsid w:val="00D33DC0"/>
    <w:rsid w:val="00D40D2C"/>
    <w:rsid w:val="00D45A13"/>
    <w:rsid w:val="00D512E3"/>
    <w:rsid w:val="00D572FB"/>
    <w:rsid w:val="00D602C9"/>
    <w:rsid w:val="00D62AEA"/>
    <w:rsid w:val="00D6586E"/>
    <w:rsid w:val="00D75B6D"/>
    <w:rsid w:val="00D75DFE"/>
    <w:rsid w:val="00D76BCE"/>
    <w:rsid w:val="00D770DA"/>
    <w:rsid w:val="00D828C5"/>
    <w:rsid w:val="00D8493B"/>
    <w:rsid w:val="00D92BB1"/>
    <w:rsid w:val="00DA0681"/>
    <w:rsid w:val="00DA26A9"/>
    <w:rsid w:val="00DB01FF"/>
    <w:rsid w:val="00DB07E6"/>
    <w:rsid w:val="00DB771C"/>
    <w:rsid w:val="00DC7778"/>
    <w:rsid w:val="00DD178E"/>
    <w:rsid w:val="00DD42BB"/>
    <w:rsid w:val="00DE02B1"/>
    <w:rsid w:val="00DE4252"/>
    <w:rsid w:val="00DE4C56"/>
    <w:rsid w:val="00DE7391"/>
    <w:rsid w:val="00DF12F8"/>
    <w:rsid w:val="00DF2DB5"/>
    <w:rsid w:val="00DF3343"/>
    <w:rsid w:val="00DF6560"/>
    <w:rsid w:val="00E0253A"/>
    <w:rsid w:val="00E04CC0"/>
    <w:rsid w:val="00E136FF"/>
    <w:rsid w:val="00E16278"/>
    <w:rsid w:val="00E31AFA"/>
    <w:rsid w:val="00E32528"/>
    <w:rsid w:val="00E35F26"/>
    <w:rsid w:val="00E418F8"/>
    <w:rsid w:val="00E4307A"/>
    <w:rsid w:val="00E44C93"/>
    <w:rsid w:val="00E53165"/>
    <w:rsid w:val="00E55AE8"/>
    <w:rsid w:val="00E61EF7"/>
    <w:rsid w:val="00E65445"/>
    <w:rsid w:val="00E663B4"/>
    <w:rsid w:val="00E80CEB"/>
    <w:rsid w:val="00E81238"/>
    <w:rsid w:val="00E85098"/>
    <w:rsid w:val="00E9131D"/>
    <w:rsid w:val="00E92419"/>
    <w:rsid w:val="00E92AAD"/>
    <w:rsid w:val="00EA27DA"/>
    <w:rsid w:val="00EA39CC"/>
    <w:rsid w:val="00EA5103"/>
    <w:rsid w:val="00EA6FB9"/>
    <w:rsid w:val="00EB1C66"/>
    <w:rsid w:val="00EB5E6A"/>
    <w:rsid w:val="00EC2AD7"/>
    <w:rsid w:val="00EC4380"/>
    <w:rsid w:val="00ED0901"/>
    <w:rsid w:val="00ED0A07"/>
    <w:rsid w:val="00ED7DE0"/>
    <w:rsid w:val="00EE7891"/>
    <w:rsid w:val="00EF0927"/>
    <w:rsid w:val="00EF49FE"/>
    <w:rsid w:val="00EF5341"/>
    <w:rsid w:val="00EF589A"/>
    <w:rsid w:val="00F04908"/>
    <w:rsid w:val="00F04B8D"/>
    <w:rsid w:val="00F07C21"/>
    <w:rsid w:val="00F12EF6"/>
    <w:rsid w:val="00F21065"/>
    <w:rsid w:val="00F248CC"/>
    <w:rsid w:val="00F24CB4"/>
    <w:rsid w:val="00F25339"/>
    <w:rsid w:val="00F43465"/>
    <w:rsid w:val="00F45475"/>
    <w:rsid w:val="00F64E72"/>
    <w:rsid w:val="00F66FC1"/>
    <w:rsid w:val="00F70C7D"/>
    <w:rsid w:val="00F73052"/>
    <w:rsid w:val="00F73A72"/>
    <w:rsid w:val="00F77218"/>
    <w:rsid w:val="00F84700"/>
    <w:rsid w:val="00F8752C"/>
    <w:rsid w:val="00F920C8"/>
    <w:rsid w:val="00F9272E"/>
    <w:rsid w:val="00F9630D"/>
    <w:rsid w:val="00F97743"/>
    <w:rsid w:val="00FA6DAF"/>
    <w:rsid w:val="00FB19F7"/>
    <w:rsid w:val="00FB52A6"/>
    <w:rsid w:val="00FC6884"/>
    <w:rsid w:val="00FD7BEF"/>
    <w:rsid w:val="00FE0939"/>
    <w:rsid w:val="00FE4E74"/>
    <w:rsid w:val="00FE5957"/>
    <w:rsid w:val="00FE62F3"/>
    <w:rsid w:val="00FE6966"/>
    <w:rsid w:val="00FE7257"/>
    <w:rsid w:val="00FF71D2"/>
    <w:rsid w:val="00FF7536"/>
    <w:rsid w:val="08346486"/>
    <w:rsid w:val="0CC90014"/>
    <w:rsid w:val="1B2418A5"/>
    <w:rsid w:val="1FBFC074"/>
    <w:rsid w:val="36FB9E1F"/>
    <w:rsid w:val="3BFA3B96"/>
    <w:rsid w:val="3CEF3472"/>
    <w:rsid w:val="3EFF16E9"/>
    <w:rsid w:val="6975100E"/>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E0FF9"/>
    <w:rPr>
      <w:sz w:val="18"/>
      <w:szCs w:val="18"/>
    </w:rPr>
  </w:style>
  <w:style w:type="paragraph" w:styleId="a4">
    <w:name w:val="footer"/>
    <w:basedOn w:val="a"/>
    <w:link w:val="Char0"/>
    <w:qFormat/>
    <w:rsid w:val="005E0FF9"/>
    <w:pPr>
      <w:tabs>
        <w:tab w:val="center" w:pos="4153"/>
        <w:tab w:val="right" w:pos="8306"/>
      </w:tabs>
      <w:snapToGrid w:val="0"/>
      <w:jc w:val="left"/>
    </w:pPr>
    <w:rPr>
      <w:sz w:val="18"/>
      <w:szCs w:val="18"/>
    </w:rPr>
  </w:style>
  <w:style w:type="paragraph" w:styleId="a5">
    <w:name w:val="header"/>
    <w:basedOn w:val="a"/>
    <w:link w:val="Char1"/>
    <w:qFormat/>
    <w:rsid w:val="005E0FF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E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5E0FF9"/>
    <w:pPr>
      <w:ind w:firstLineChars="200" w:firstLine="420"/>
    </w:pPr>
    <w:rPr>
      <w:rFonts w:ascii="Calibri" w:hAnsi="Calibri"/>
      <w:szCs w:val="22"/>
    </w:rPr>
  </w:style>
  <w:style w:type="paragraph" w:customStyle="1" w:styleId="CharCharChar">
    <w:name w:val="Char Char Char"/>
    <w:basedOn w:val="a"/>
    <w:qFormat/>
    <w:rsid w:val="005E0FF9"/>
    <w:rPr>
      <w:szCs w:val="21"/>
    </w:rPr>
  </w:style>
  <w:style w:type="paragraph" w:customStyle="1" w:styleId="CharCharCharCharCharCharCharCharCharCharCharCharCharCharCharChar">
    <w:name w:val="Char Char Char Char Char Char Char Char Char Char Char Char Char Char Char Char"/>
    <w:basedOn w:val="a"/>
    <w:qFormat/>
    <w:rsid w:val="005E0FF9"/>
  </w:style>
  <w:style w:type="paragraph" w:customStyle="1" w:styleId="CharCharChar1">
    <w:name w:val="Char Char Char1"/>
    <w:basedOn w:val="a"/>
    <w:qFormat/>
    <w:rsid w:val="005E0FF9"/>
  </w:style>
  <w:style w:type="character" w:customStyle="1" w:styleId="Char0">
    <w:name w:val="页脚 Char"/>
    <w:link w:val="a4"/>
    <w:qFormat/>
    <w:rsid w:val="005E0FF9"/>
    <w:rPr>
      <w:kern w:val="2"/>
      <w:sz w:val="18"/>
      <w:szCs w:val="18"/>
    </w:rPr>
  </w:style>
  <w:style w:type="character" w:customStyle="1" w:styleId="Char1">
    <w:name w:val="页眉 Char"/>
    <w:link w:val="a5"/>
    <w:qFormat/>
    <w:rsid w:val="005E0FF9"/>
    <w:rPr>
      <w:kern w:val="2"/>
      <w:sz w:val="18"/>
      <w:szCs w:val="18"/>
    </w:rPr>
  </w:style>
  <w:style w:type="character" w:customStyle="1" w:styleId="Char">
    <w:name w:val="批注框文本 Char"/>
    <w:link w:val="a3"/>
    <w:qFormat/>
    <w:rsid w:val="005E0FF9"/>
    <w:rPr>
      <w:kern w:val="2"/>
      <w:sz w:val="18"/>
      <w:szCs w:val="18"/>
    </w:rPr>
  </w:style>
  <w:style w:type="paragraph" w:styleId="a6">
    <w:name w:val="List Paragraph"/>
    <w:basedOn w:val="a"/>
    <w:uiPriority w:val="34"/>
    <w:qFormat/>
    <w:rsid w:val="005E0FF9"/>
    <w:pPr>
      <w:ind w:firstLineChars="200" w:firstLine="420"/>
    </w:pPr>
    <w:rPr>
      <w:rFonts w:ascii="等线" w:eastAsia="等线" w:hAnsi="等线"/>
      <w:szCs w:val="22"/>
    </w:rPr>
  </w:style>
  <w:style w:type="character" w:styleId="a7">
    <w:name w:val="Strong"/>
    <w:basedOn w:val="a0"/>
    <w:uiPriority w:val="22"/>
    <w:qFormat/>
    <w:rsid w:val="00CF146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8227-451E-405F-A2B3-2A571F12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959</Words>
  <Characters>5467</Characters>
  <Application>Microsoft Office Word</Application>
  <DocSecurity>0</DocSecurity>
  <Lines>45</Lines>
  <Paragraphs>12</Paragraphs>
  <ScaleCrop>false</ScaleCrop>
  <Company>微软中国</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6</cp:revision>
  <cp:lastPrinted>2023-11-30T13:37:00Z</cp:lastPrinted>
  <dcterms:created xsi:type="dcterms:W3CDTF">2024-04-29T08:23:00Z</dcterms:created>
  <dcterms:modified xsi:type="dcterms:W3CDTF">2024-04-29T08:26:00Z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85BE8A87038140CE909BDA616D64B521_13</vt:lpwstr>
  </property>
</Properties>
</file>