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8530D" w14:textId="77777777" w:rsidR="00E7066E" w:rsidRDefault="007C7ADB">
      <w:pPr>
        <w:spacing w:beforeLines="50" w:before="156" w:afterLines="50" w:after="156" w:line="400" w:lineRule="exact"/>
        <w:jc w:val="center"/>
        <w:rPr>
          <w:rFonts w:ascii="黑体" w:eastAsia="黑体" w:hAnsi="黑体"/>
          <w:b/>
          <w:bCs/>
          <w:iCs/>
          <w:color w:val="000000"/>
          <w:sz w:val="30"/>
          <w:szCs w:val="30"/>
        </w:rPr>
      </w:pPr>
      <w:r>
        <w:rPr>
          <w:rFonts w:ascii="黑体" w:eastAsia="黑体" w:hAnsi="黑体" w:hint="eastAsia"/>
          <w:b/>
          <w:bCs/>
          <w:iCs/>
          <w:color w:val="000000"/>
          <w:sz w:val="30"/>
          <w:szCs w:val="30"/>
        </w:rPr>
        <w:t>西藏卫信康医药股份有限公司</w:t>
      </w:r>
    </w:p>
    <w:p w14:paraId="2B46ECD2" w14:textId="77777777" w:rsidR="00E7066E" w:rsidRDefault="007C7ADB">
      <w:pPr>
        <w:spacing w:beforeLines="50" w:before="156" w:afterLines="50" w:after="156" w:line="400" w:lineRule="exact"/>
        <w:jc w:val="center"/>
        <w:rPr>
          <w:rFonts w:ascii="黑体" w:eastAsia="黑体" w:hAnsi="黑体"/>
          <w:b/>
          <w:bCs/>
          <w:iCs/>
          <w:color w:val="000000"/>
          <w:sz w:val="30"/>
          <w:szCs w:val="30"/>
        </w:rPr>
      </w:pPr>
      <w:r>
        <w:rPr>
          <w:rFonts w:ascii="黑体" w:eastAsia="黑体" w:hAnsi="黑体" w:hint="eastAsia"/>
          <w:b/>
          <w:bCs/>
          <w:iCs/>
          <w:color w:val="000000"/>
          <w:sz w:val="30"/>
          <w:szCs w:val="30"/>
        </w:rPr>
        <w:t>投资者关系活动记录表</w:t>
      </w:r>
    </w:p>
    <w:p w14:paraId="5AF7F89F" w14:textId="74032ACC" w:rsidR="00E7066E" w:rsidRDefault="007C7ADB">
      <w:pPr>
        <w:spacing w:line="400" w:lineRule="exact"/>
        <w:rPr>
          <w:rFonts w:ascii="Times New Roman" w:hAnsi="Times New Roman"/>
          <w:bCs/>
          <w:iCs/>
          <w:color w:val="000000"/>
          <w:sz w:val="24"/>
        </w:rPr>
      </w:pPr>
      <w:r>
        <w:rPr>
          <w:rFonts w:ascii="Times New Roman" w:hAnsi="Times New Roman"/>
          <w:bCs/>
          <w:iCs/>
          <w:color w:val="000000"/>
          <w:sz w:val="24"/>
        </w:rPr>
        <w:t xml:space="preserve">                                                       </w:t>
      </w:r>
      <w:r>
        <w:rPr>
          <w:rFonts w:ascii="Times New Roman" w:hAnsi="Times New Roman" w:hint="eastAsia"/>
          <w:bCs/>
          <w:iCs/>
          <w:color w:val="000000"/>
          <w:sz w:val="24"/>
        </w:rPr>
        <w:t>编号：</w:t>
      </w:r>
      <w:r>
        <w:rPr>
          <w:rFonts w:ascii="Times New Roman" w:hAnsi="Times New Roman"/>
          <w:bCs/>
          <w:iCs/>
          <w:color w:val="000000"/>
          <w:sz w:val="24"/>
        </w:rPr>
        <w:t>202</w:t>
      </w:r>
      <w:r w:rsidR="00E45C66">
        <w:rPr>
          <w:rFonts w:ascii="Times New Roman" w:hAnsi="Times New Roman" w:hint="eastAsia"/>
          <w:bCs/>
          <w:iCs/>
          <w:color w:val="000000"/>
          <w:sz w:val="24"/>
        </w:rPr>
        <w:t>4-00</w:t>
      </w:r>
      <w:r w:rsidR="00277131">
        <w:rPr>
          <w:rFonts w:ascii="Times New Roman" w:hAnsi="Times New Roman" w:hint="eastAsia"/>
          <w:bCs/>
          <w:iCs/>
          <w:color w:val="000000"/>
          <w:sz w:val="24"/>
        </w:rPr>
        <w:t>4</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564"/>
      </w:tblGrid>
      <w:tr w:rsidR="00E7066E" w14:paraId="2020A733" w14:textId="77777777">
        <w:trPr>
          <w:trHeight w:val="2437"/>
        </w:trPr>
        <w:tc>
          <w:tcPr>
            <w:tcW w:w="1908" w:type="dxa"/>
            <w:vAlign w:val="center"/>
          </w:tcPr>
          <w:p w14:paraId="7609DEC6" w14:textId="77777777" w:rsidR="00E7066E" w:rsidRDefault="007C7ADB">
            <w:pPr>
              <w:spacing w:line="480" w:lineRule="atLeast"/>
              <w:rPr>
                <w:rFonts w:ascii="Times New Roman" w:hAnsi="Times New Roman"/>
                <w:b/>
                <w:bCs/>
                <w:iCs/>
                <w:color w:val="000000"/>
                <w:kern w:val="0"/>
                <w:sz w:val="24"/>
              </w:rPr>
            </w:pPr>
            <w:r>
              <w:rPr>
                <w:rFonts w:ascii="Times New Roman" w:hAnsi="Times New Roman" w:hint="eastAsia"/>
                <w:b/>
                <w:bCs/>
                <w:iCs/>
                <w:color w:val="000000"/>
                <w:kern w:val="0"/>
                <w:sz w:val="24"/>
              </w:rPr>
              <w:t>投资者关系活动类别</w:t>
            </w:r>
          </w:p>
        </w:tc>
        <w:tc>
          <w:tcPr>
            <w:tcW w:w="6564" w:type="dxa"/>
            <w:vAlign w:val="center"/>
          </w:tcPr>
          <w:p w14:paraId="73B44B29" w14:textId="77777777" w:rsidR="00E7066E" w:rsidRDefault="007C7ADB">
            <w:pPr>
              <w:spacing w:line="480" w:lineRule="atLeast"/>
              <w:rPr>
                <w:rFonts w:ascii="Times New Roman" w:hAnsi="Times New Roman"/>
                <w:bCs/>
                <w:iCs/>
                <w:color w:val="000000"/>
                <w:kern w:val="0"/>
                <w:sz w:val="24"/>
              </w:rPr>
            </w:pPr>
            <w:r>
              <w:rPr>
                <w:rFonts w:ascii="Times New Roman" w:hAnsi="Times New Roman" w:hint="eastAsia"/>
                <w:bCs/>
                <w:iCs/>
                <w:color w:val="000000"/>
                <w:kern w:val="0"/>
                <w:sz w:val="24"/>
              </w:rPr>
              <w:t>□特定对象调研</w:t>
            </w:r>
            <w:r>
              <w:rPr>
                <w:rFonts w:ascii="Times New Roman" w:hAnsi="Times New Roman"/>
                <w:bCs/>
                <w:iCs/>
                <w:color w:val="000000"/>
                <w:kern w:val="0"/>
                <w:sz w:val="24"/>
              </w:rPr>
              <w:t xml:space="preserve">        </w:t>
            </w:r>
            <w:r>
              <w:rPr>
                <w:rFonts w:ascii="Times New Roman" w:hAnsi="Times New Roman" w:hint="eastAsia"/>
                <w:bCs/>
                <w:iCs/>
                <w:color w:val="000000"/>
                <w:kern w:val="0"/>
                <w:sz w:val="24"/>
              </w:rPr>
              <w:t>□分析师会议</w:t>
            </w:r>
            <w:r>
              <w:rPr>
                <w:rFonts w:ascii="Times New Roman" w:hAnsi="Times New Roman"/>
                <w:bCs/>
                <w:iCs/>
                <w:color w:val="000000"/>
                <w:kern w:val="0"/>
                <w:sz w:val="24"/>
              </w:rPr>
              <w:t xml:space="preserve"> </w:t>
            </w:r>
          </w:p>
          <w:p w14:paraId="66B46033" w14:textId="77777777" w:rsidR="00E7066E" w:rsidRDefault="007C7ADB">
            <w:pPr>
              <w:spacing w:line="480" w:lineRule="atLeast"/>
              <w:rPr>
                <w:rFonts w:ascii="Times New Roman" w:hAnsi="Times New Roman"/>
                <w:bCs/>
                <w:iCs/>
                <w:color w:val="000000"/>
                <w:kern w:val="0"/>
                <w:sz w:val="24"/>
              </w:rPr>
            </w:pPr>
            <w:r>
              <w:rPr>
                <w:rFonts w:ascii="Times New Roman" w:hAnsi="Times New Roman" w:hint="eastAsia"/>
                <w:bCs/>
                <w:iCs/>
                <w:color w:val="000000"/>
                <w:kern w:val="0"/>
                <w:sz w:val="24"/>
              </w:rPr>
              <w:t>□媒体采访</w:t>
            </w:r>
            <w:r>
              <w:rPr>
                <w:rFonts w:ascii="Times New Roman" w:hAnsi="Times New Roman" w:hint="eastAsia"/>
                <w:bCs/>
                <w:iCs/>
                <w:color w:val="000000"/>
                <w:kern w:val="0"/>
                <w:sz w:val="24"/>
              </w:rPr>
              <w:t xml:space="preserve">            </w:t>
            </w:r>
            <w:r w:rsidR="00DE6239">
              <w:rPr>
                <w:rFonts w:ascii="Times New Roman" w:hAnsi="Times New Roman" w:hint="eastAsia"/>
                <w:bCs/>
                <w:iCs/>
                <w:color w:val="000000"/>
                <w:kern w:val="0"/>
                <w:sz w:val="24"/>
              </w:rPr>
              <w:t>■</w:t>
            </w:r>
            <w:r>
              <w:rPr>
                <w:rFonts w:ascii="Times New Roman" w:hAnsi="Times New Roman" w:hint="eastAsia"/>
                <w:bCs/>
                <w:iCs/>
                <w:color w:val="000000"/>
                <w:kern w:val="0"/>
                <w:sz w:val="24"/>
              </w:rPr>
              <w:t>业绩说明会</w:t>
            </w:r>
          </w:p>
          <w:p w14:paraId="30DB6B8E" w14:textId="77777777" w:rsidR="00E7066E" w:rsidRDefault="007C7ADB">
            <w:pPr>
              <w:spacing w:line="480" w:lineRule="atLeast"/>
              <w:rPr>
                <w:rFonts w:ascii="Times New Roman" w:hAnsi="Times New Roman"/>
                <w:bCs/>
                <w:iCs/>
                <w:color w:val="000000"/>
                <w:kern w:val="0"/>
                <w:sz w:val="24"/>
              </w:rPr>
            </w:pPr>
            <w:r>
              <w:rPr>
                <w:rFonts w:ascii="Times New Roman" w:hAnsi="Times New Roman" w:hint="eastAsia"/>
                <w:bCs/>
                <w:iCs/>
                <w:color w:val="000000"/>
                <w:kern w:val="0"/>
                <w:sz w:val="24"/>
              </w:rPr>
              <w:t>□新闻发布会</w:t>
            </w:r>
            <w:r>
              <w:rPr>
                <w:rFonts w:ascii="Times New Roman" w:hAnsi="Times New Roman" w:hint="eastAsia"/>
                <w:bCs/>
                <w:iCs/>
                <w:color w:val="000000"/>
                <w:kern w:val="0"/>
                <w:sz w:val="24"/>
              </w:rPr>
              <w:t xml:space="preserve">          </w:t>
            </w:r>
            <w:r w:rsidR="00DE6239">
              <w:rPr>
                <w:rFonts w:ascii="Times New Roman" w:hAnsi="Times New Roman" w:hint="eastAsia"/>
                <w:bCs/>
                <w:iCs/>
                <w:color w:val="000000"/>
                <w:kern w:val="0"/>
                <w:sz w:val="24"/>
              </w:rPr>
              <w:t>□</w:t>
            </w:r>
            <w:r>
              <w:rPr>
                <w:rFonts w:ascii="Times New Roman" w:hAnsi="Times New Roman" w:hint="eastAsia"/>
                <w:bCs/>
                <w:iCs/>
                <w:color w:val="000000"/>
                <w:kern w:val="0"/>
                <w:sz w:val="24"/>
              </w:rPr>
              <w:t>路演活动</w:t>
            </w:r>
          </w:p>
          <w:p w14:paraId="6CB9F70E" w14:textId="77777777" w:rsidR="00E7066E" w:rsidRDefault="007C7ADB">
            <w:pPr>
              <w:spacing w:line="480" w:lineRule="atLeast"/>
              <w:rPr>
                <w:rFonts w:ascii="Times New Roman" w:hAnsi="Times New Roman"/>
                <w:bCs/>
                <w:iCs/>
                <w:color w:val="000000"/>
                <w:kern w:val="0"/>
                <w:sz w:val="24"/>
              </w:rPr>
            </w:pPr>
            <w:r>
              <w:rPr>
                <w:rFonts w:ascii="Times New Roman" w:hAnsi="Times New Roman" w:hint="eastAsia"/>
                <w:bCs/>
                <w:iCs/>
                <w:color w:val="000000"/>
                <w:kern w:val="0"/>
                <w:sz w:val="24"/>
              </w:rPr>
              <w:t>□现场参观</w:t>
            </w:r>
          </w:p>
          <w:p w14:paraId="3547D770" w14:textId="77777777" w:rsidR="00E7066E" w:rsidRDefault="007C7ADB">
            <w:pPr>
              <w:spacing w:line="480" w:lineRule="atLeast"/>
              <w:rPr>
                <w:rFonts w:ascii="Times New Roman" w:hAnsi="Times New Roman"/>
                <w:bCs/>
                <w:iCs/>
                <w:color w:val="000000"/>
                <w:kern w:val="0"/>
                <w:sz w:val="24"/>
              </w:rPr>
            </w:pPr>
            <w:r>
              <w:rPr>
                <w:rFonts w:ascii="Times New Roman" w:hAnsi="Times New Roman" w:hint="eastAsia"/>
                <w:bCs/>
                <w:iCs/>
                <w:color w:val="000000"/>
                <w:kern w:val="0"/>
                <w:sz w:val="24"/>
              </w:rPr>
              <w:t>□其他：电话会议</w:t>
            </w:r>
          </w:p>
        </w:tc>
      </w:tr>
      <w:tr w:rsidR="00E7066E" w14:paraId="3E520AD0" w14:textId="77777777" w:rsidTr="00BD7712">
        <w:trPr>
          <w:trHeight w:val="828"/>
        </w:trPr>
        <w:tc>
          <w:tcPr>
            <w:tcW w:w="1908" w:type="dxa"/>
            <w:vAlign w:val="center"/>
          </w:tcPr>
          <w:p w14:paraId="1FBB1C42" w14:textId="77777777" w:rsidR="00E7066E" w:rsidRPr="00BD7712" w:rsidRDefault="007C7ADB" w:rsidP="00BD7712">
            <w:pPr>
              <w:rPr>
                <w:rFonts w:ascii="Times New Roman" w:hAnsi="Times New Roman"/>
                <w:b/>
                <w:bCs/>
                <w:iCs/>
                <w:color w:val="000000"/>
                <w:kern w:val="0"/>
                <w:sz w:val="24"/>
              </w:rPr>
            </w:pPr>
            <w:r w:rsidRPr="00BD7712">
              <w:rPr>
                <w:rFonts w:ascii="Times New Roman" w:hAnsi="Times New Roman" w:hint="eastAsia"/>
                <w:b/>
                <w:bCs/>
                <w:iCs/>
                <w:color w:val="000000"/>
                <w:kern w:val="0"/>
                <w:sz w:val="24"/>
              </w:rPr>
              <w:t>参与单位名称及人员姓名</w:t>
            </w:r>
          </w:p>
        </w:tc>
        <w:tc>
          <w:tcPr>
            <w:tcW w:w="6564" w:type="dxa"/>
            <w:vAlign w:val="center"/>
          </w:tcPr>
          <w:p w14:paraId="6837C373" w14:textId="77777777" w:rsidR="00E7066E" w:rsidRPr="00BD7712" w:rsidRDefault="00DE6239">
            <w:pPr>
              <w:spacing w:line="480" w:lineRule="atLeast"/>
              <w:rPr>
                <w:rFonts w:ascii="Times New Roman" w:hAnsi="Times New Roman"/>
                <w:bCs/>
                <w:iCs/>
                <w:color w:val="000000"/>
                <w:kern w:val="0"/>
                <w:sz w:val="24"/>
              </w:rPr>
            </w:pPr>
            <w:r w:rsidRPr="00BD7712">
              <w:rPr>
                <w:rFonts w:ascii="Times New Roman" w:hAnsi="Times New Roman" w:hint="eastAsia"/>
                <w:bCs/>
                <w:iCs/>
                <w:color w:val="000000"/>
                <w:kern w:val="0"/>
                <w:sz w:val="24"/>
              </w:rPr>
              <w:t>投资者</w:t>
            </w:r>
          </w:p>
        </w:tc>
      </w:tr>
      <w:tr w:rsidR="00E7066E" w14:paraId="2DFE8C67" w14:textId="77777777">
        <w:trPr>
          <w:trHeight w:val="794"/>
        </w:trPr>
        <w:tc>
          <w:tcPr>
            <w:tcW w:w="1908" w:type="dxa"/>
            <w:vAlign w:val="center"/>
          </w:tcPr>
          <w:p w14:paraId="6C75A6F3" w14:textId="77777777" w:rsidR="00E7066E" w:rsidRDefault="007C7ADB">
            <w:pPr>
              <w:rPr>
                <w:rFonts w:ascii="Times New Roman" w:hAnsi="Times New Roman"/>
                <w:b/>
                <w:bCs/>
                <w:iCs/>
                <w:color w:val="000000"/>
                <w:kern w:val="0"/>
                <w:sz w:val="24"/>
              </w:rPr>
            </w:pPr>
            <w:r>
              <w:rPr>
                <w:rFonts w:ascii="Times New Roman" w:hAnsi="Times New Roman" w:hint="eastAsia"/>
                <w:b/>
                <w:bCs/>
                <w:iCs/>
                <w:color w:val="000000"/>
                <w:kern w:val="0"/>
                <w:sz w:val="24"/>
              </w:rPr>
              <w:t>时间</w:t>
            </w:r>
          </w:p>
        </w:tc>
        <w:tc>
          <w:tcPr>
            <w:tcW w:w="6564" w:type="dxa"/>
            <w:vAlign w:val="center"/>
          </w:tcPr>
          <w:p w14:paraId="7892ACDD" w14:textId="07BDD7C4" w:rsidR="00E7066E" w:rsidRDefault="007C7ADB" w:rsidP="00DE6239">
            <w:pPr>
              <w:rPr>
                <w:rFonts w:ascii="Times New Roman" w:hAnsi="Times New Roman"/>
                <w:bCs/>
                <w:iCs/>
                <w:color w:val="000000"/>
                <w:kern w:val="0"/>
                <w:sz w:val="24"/>
              </w:rPr>
            </w:pPr>
            <w:r>
              <w:rPr>
                <w:rFonts w:ascii="Times New Roman" w:hAnsi="Times New Roman"/>
                <w:bCs/>
                <w:iCs/>
                <w:color w:val="000000"/>
                <w:kern w:val="0"/>
                <w:sz w:val="24"/>
              </w:rPr>
              <w:t>202</w:t>
            </w:r>
            <w:r w:rsidR="00E45C66">
              <w:rPr>
                <w:rFonts w:ascii="Times New Roman" w:hAnsi="Times New Roman" w:hint="eastAsia"/>
                <w:bCs/>
                <w:iCs/>
                <w:color w:val="000000"/>
                <w:kern w:val="0"/>
                <w:sz w:val="24"/>
              </w:rPr>
              <w:t>4</w:t>
            </w:r>
            <w:r>
              <w:rPr>
                <w:rFonts w:ascii="Times New Roman" w:hAnsi="Times New Roman" w:hint="eastAsia"/>
                <w:bCs/>
                <w:iCs/>
                <w:color w:val="000000"/>
                <w:kern w:val="0"/>
                <w:sz w:val="24"/>
              </w:rPr>
              <w:t>年</w:t>
            </w:r>
            <w:r w:rsidR="00E45C66">
              <w:rPr>
                <w:rFonts w:ascii="Times New Roman" w:hAnsi="Times New Roman" w:hint="eastAsia"/>
                <w:bCs/>
                <w:iCs/>
                <w:color w:val="000000"/>
                <w:kern w:val="0"/>
                <w:sz w:val="24"/>
              </w:rPr>
              <w:t>4</w:t>
            </w:r>
            <w:r>
              <w:rPr>
                <w:rFonts w:ascii="Times New Roman" w:hAnsi="Times New Roman" w:hint="eastAsia"/>
                <w:bCs/>
                <w:iCs/>
                <w:color w:val="000000"/>
                <w:kern w:val="0"/>
                <w:sz w:val="24"/>
              </w:rPr>
              <w:t>月</w:t>
            </w:r>
            <w:r w:rsidR="00E45C66">
              <w:rPr>
                <w:rFonts w:ascii="Times New Roman" w:hAnsi="Times New Roman" w:hint="eastAsia"/>
                <w:bCs/>
                <w:iCs/>
                <w:color w:val="000000"/>
                <w:kern w:val="0"/>
                <w:sz w:val="24"/>
              </w:rPr>
              <w:t>29</w:t>
            </w:r>
            <w:r>
              <w:rPr>
                <w:rFonts w:ascii="Times New Roman" w:hAnsi="Times New Roman" w:hint="eastAsia"/>
                <w:bCs/>
                <w:iCs/>
                <w:color w:val="000000"/>
                <w:kern w:val="0"/>
                <w:sz w:val="24"/>
              </w:rPr>
              <w:t>日</w:t>
            </w:r>
            <w:r w:rsidR="00BD7712">
              <w:rPr>
                <w:rFonts w:ascii="Times New Roman" w:hAnsi="Times New Roman" w:hint="eastAsia"/>
                <w:bCs/>
                <w:iCs/>
                <w:color w:val="000000"/>
                <w:kern w:val="0"/>
                <w:sz w:val="24"/>
              </w:rPr>
              <w:t xml:space="preserve"> </w:t>
            </w:r>
            <w:r w:rsidR="00BD7712">
              <w:rPr>
                <w:rFonts w:ascii="Times New Roman" w:hAnsi="Times New Roman"/>
                <w:bCs/>
                <w:iCs/>
                <w:color w:val="000000"/>
                <w:kern w:val="0"/>
                <w:sz w:val="24"/>
              </w:rPr>
              <w:t>1</w:t>
            </w:r>
            <w:r w:rsidR="00E45C66">
              <w:rPr>
                <w:rFonts w:ascii="Times New Roman" w:hAnsi="Times New Roman" w:hint="eastAsia"/>
                <w:bCs/>
                <w:iCs/>
                <w:color w:val="000000"/>
                <w:kern w:val="0"/>
                <w:sz w:val="24"/>
              </w:rPr>
              <w:t>5</w:t>
            </w:r>
            <w:r w:rsidR="00BD7712">
              <w:rPr>
                <w:rFonts w:ascii="Times New Roman" w:hAnsi="Times New Roman" w:hint="eastAsia"/>
                <w:bCs/>
                <w:iCs/>
                <w:color w:val="000000"/>
                <w:kern w:val="0"/>
                <w:sz w:val="24"/>
              </w:rPr>
              <w:t>:</w:t>
            </w:r>
            <w:r w:rsidR="00BD7712">
              <w:rPr>
                <w:rFonts w:ascii="Times New Roman" w:hAnsi="Times New Roman"/>
                <w:bCs/>
                <w:iCs/>
                <w:color w:val="000000"/>
                <w:kern w:val="0"/>
                <w:sz w:val="24"/>
              </w:rPr>
              <w:t>00-1</w:t>
            </w:r>
            <w:r w:rsidR="00E45C66">
              <w:rPr>
                <w:rFonts w:ascii="Times New Roman" w:hAnsi="Times New Roman" w:hint="eastAsia"/>
                <w:bCs/>
                <w:iCs/>
                <w:color w:val="000000"/>
                <w:kern w:val="0"/>
                <w:sz w:val="24"/>
              </w:rPr>
              <w:t>6</w:t>
            </w:r>
            <w:r w:rsidR="00BD7712">
              <w:rPr>
                <w:rFonts w:ascii="Times New Roman" w:hAnsi="Times New Roman"/>
                <w:bCs/>
                <w:iCs/>
                <w:color w:val="000000"/>
                <w:kern w:val="0"/>
                <w:sz w:val="24"/>
              </w:rPr>
              <w:t>:00</w:t>
            </w:r>
          </w:p>
        </w:tc>
      </w:tr>
      <w:tr w:rsidR="00E7066E" w14:paraId="08A6E095" w14:textId="77777777">
        <w:trPr>
          <w:trHeight w:val="794"/>
        </w:trPr>
        <w:tc>
          <w:tcPr>
            <w:tcW w:w="1908" w:type="dxa"/>
            <w:vAlign w:val="center"/>
          </w:tcPr>
          <w:p w14:paraId="195D1779" w14:textId="77777777" w:rsidR="00E7066E" w:rsidRDefault="007C7ADB">
            <w:pPr>
              <w:rPr>
                <w:rFonts w:ascii="Times New Roman" w:hAnsi="Times New Roman"/>
                <w:b/>
                <w:bCs/>
                <w:iCs/>
                <w:color w:val="000000"/>
                <w:kern w:val="0"/>
                <w:sz w:val="24"/>
              </w:rPr>
            </w:pPr>
            <w:r>
              <w:rPr>
                <w:rFonts w:ascii="Times New Roman" w:hAnsi="Times New Roman" w:hint="eastAsia"/>
                <w:b/>
                <w:bCs/>
                <w:iCs/>
                <w:color w:val="000000"/>
                <w:kern w:val="0"/>
                <w:sz w:val="24"/>
              </w:rPr>
              <w:t>地点</w:t>
            </w:r>
          </w:p>
        </w:tc>
        <w:tc>
          <w:tcPr>
            <w:tcW w:w="6564" w:type="dxa"/>
            <w:vAlign w:val="center"/>
          </w:tcPr>
          <w:p w14:paraId="235A3E72" w14:textId="77777777" w:rsidR="00DE6239" w:rsidRDefault="00DE6239">
            <w:pPr>
              <w:rPr>
                <w:rFonts w:ascii="Times New Roman" w:hAnsi="Times New Roman"/>
                <w:bCs/>
                <w:iCs/>
                <w:color w:val="000000"/>
                <w:kern w:val="0"/>
                <w:sz w:val="24"/>
              </w:rPr>
            </w:pPr>
            <w:r w:rsidRPr="00DE6239">
              <w:rPr>
                <w:rFonts w:ascii="Times New Roman" w:hAnsi="Times New Roman" w:hint="eastAsia"/>
                <w:bCs/>
                <w:iCs/>
                <w:color w:val="000000"/>
                <w:kern w:val="0"/>
                <w:sz w:val="24"/>
              </w:rPr>
              <w:t>上海证券交易所上证路演中心</w:t>
            </w:r>
          </w:p>
          <w:p w14:paraId="581A6BD0" w14:textId="77777777" w:rsidR="00E7066E" w:rsidRDefault="00DE6239">
            <w:pPr>
              <w:rPr>
                <w:rFonts w:ascii="Times New Roman" w:hAnsi="Times New Roman"/>
                <w:bCs/>
                <w:iCs/>
                <w:color w:val="000000"/>
                <w:kern w:val="0"/>
                <w:sz w:val="24"/>
              </w:rPr>
            </w:pPr>
            <w:r w:rsidRPr="00DE6239">
              <w:rPr>
                <w:rFonts w:ascii="Times New Roman" w:hAnsi="Times New Roman" w:hint="eastAsia"/>
                <w:bCs/>
                <w:iCs/>
                <w:color w:val="000000"/>
                <w:kern w:val="0"/>
                <w:sz w:val="24"/>
              </w:rPr>
              <w:t>（网址：</w:t>
            </w:r>
            <w:r w:rsidRPr="00DE6239">
              <w:rPr>
                <w:rFonts w:ascii="Times New Roman" w:hAnsi="Times New Roman" w:hint="eastAsia"/>
                <w:bCs/>
                <w:iCs/>
                <w:color w:val="000000"/>
                <w:kern w:val="0"/>
                <w:sz w:val="24"/>
              </w:rPr>
              <w:t>http://roadshow.sseinfo.com/</w:t>
            </w:r>
            <w:r w:rsidRPr="00DE6239">
              <w:rPr>
                <w:rFonts w:ascii="Times New Roman" w:hAnsi="Times New Roman" w:hint="eastAsia"/>
                <w:bCs/>
                <w:iCs/>
                <w:color w:val="000000"/>
                <w:kern w:val="0"/>
                <w:sz w:val="24"/>
              </w:rPr>
              <w:t>）</w:t>
            </w:r>
          </w:p>
        </w:tc>
      </w:tr>
      <w:tr w:rsidR="00E7066E" w14:paraId="50912F45" w14:textId="77777777">
        <w:trPr>
          <w:trHeight w:val="794"/>
        </w:trPr>
        <w:tc>
          <w:tcPr>
            <w:tcW w:w="1908" w:type="dxa"/>
            <w:vAlign w:val="center"/>
          </w:tcPr>
          <w:p w14:paraId="05027BB0" w14:textId="77777777" w:rsidR="00E7066E" w:rsidRDefault="007C7ADB">
            <w:pPr>
              <w:rPr>
                <w:rFonts w:ascii="Times New Roman" w:hAnsi="Times New Roman"/>
                <w:b/>
                <w:bCs/>
                <w:iCs/>
                <w:color w:val="000000"/>
                <w:kern w:val="0"/>
                <w:sz w:val="24"/>
              </w:rPr>
            </w:pPr>
            <w:r>
              <w:rPr>
                <w:rFonts w:ascii="Times New Roman" w:hAnsi="Times New Roman" w:hint="eastAsia"/>
                <w:b/>
                <w:bCs/>
                <w:iCs/>
                <w:color w:val="000000"/>
                <w:kern w:val="0"/>
                <w:sz w:val="24"/>
              </w:rPr>
              <w:t>上市公司接待人员姓名</w:t>
            </w:r>
          </w:p>
        </w:tc>
        <w:tc>
          <w:tcPr>
            <w:tcW w:w="6564" w:type="dxa"/>
            <w:vAlign w:val="center"/>
          </w:tcPr>
          <w:p w14:paraId="4B4FD452" w14:textId="77777777" w:rsidR="00E7066E" w:rsidRDefault="00DE6239">
            <w:pPr>
              <w:spacing w:line="360" w:lineRule="auto"/>
              <w:rPr>
                <w:rFonts w:ascii="Times New Roman" w:hAnsi="Times New Roman"/>
                <w:bCs/>
                <w:iCs/>
                <w:color w:val="000000"/>
                <w:kern w:val="0"/>
                <w:sz w:val="24"/>
              </w:rPr>
            </w:pPr>
            <w:r w:rsidRPr="00DE6239">
              <w:rPr>
                <w:rFonts w:ascii="Times New Roman" w:hAnsi="Times New Roman" w:hint="eastAsia"/>
                <w:bCs/>
                <w:iCs/>
                <w:color w:val="000000"/>
                <w:kern w:val="0"/>
                <w:sz w:val="24"/>
              </w:rPr>
              <w:t>董事长、总经理张勇先生，副总经理周小兵先生，财务总监郑艳霞女士，董事会秘书于海波先生，独立董事赵艳萍女士</w:t>
            </w:r>
          </w:p>
        </w:tc>
      </w:tr>
      <w:tr w:rsidR="00E7066E" w14:paraId="2B19752D" w14:textId="77777777">
        <w:trPr>
          <w:trHeight w:val="983"/>
        </w:trPr>
        <w:tc>
          <w:tcPr>
            <w:tcW w:w="1908" w:type="dxa"/>
            <w:vAlign w:val="center"/>
          </w:tcPr>
          <w:p w14:paraId="6CCF4FF7" w14:textId="77777777" w:rsidR="00E7066E" w:rsidRDefault="007C7ADB">
            <w:pPr>
              <w:spacing w:line="480" w:lineRule="atLeast"/>
              <w:rPr>
                <w:rFonts w:ascii="Times New Roman" w:hAnsi="Times New Roman"/>
                <w:b/>
                <w:bCs/>
                <w:iCs/>
                <w:color w:val="000000"/>
                <w:kern w:val="0"/>
                <w:sz w:val="24"/>
              </w:rPr>
            </w:pPr>
            <w:r>
              <w:rPr>
                <w:rFonts w:ascii="Times New Roman" w:hAnsi="Times New Roman" w:hint="eastAsia"/>
                <w:b/>
                <w:bCs/>
                <w:iCs/>
                <w:color w:val="000000"/>
                <w:kern w:val="0"/>
                <w:sz w:val="24"/>
              </w:rPr>
              <w:t>投资者关系活动主要内容介绍</w:t>
            </w:r>
          </w:p>
        </w:tc>
        <w:tc>
          <w:tcPr>
            <w:tcW w:w="6564" w:type="dxa"/>
          </w:tcPr>
          <w:p w14:paraId="683BB821" w14:textId="77777777" w:rsidR="00F87973" w:rsidRPr="00F87973" w:rsidRDefault="00F87973" w:rsidP="005F1037">
            <w:pPr>
              <w:pStyle w:val="ae"/>
              <w:numPr>
                <w:ilvl w:val="0"/>
                <w:numId w:val="2"/>
              </w:numPr>
              <w:adjustRightInd w:val="0"/>
              <w:snapToGrid w:val="0"/>
              <w:spacing w:beforeLines="100" w:before="312" w:line="288" w:lineRule="auto"/>
              <w:ind w:left="505" w:firstLineChars="0" w:hanging="505"/>
              <w:jc w:val="both"/>
              <w:rPr>
                <w:rFonts w:ascii="Times New Roman" w:eastAsiaTheme="minorEastAsia" w:hAnsi="Times New Roman"/>
                <w:b/>
              </w:rPr>
            </w:pPr>
            <w:r>
              <w:rPr>
                <w:rFonts w:ascii="Times New Roman" w:eastAsiaTheme="minorEastAsia" w:hAnsi="Times New Roman"/>
                <w:b/>
              </w:rPr>
              <w:t>嘉宾</w:t>
            </w:r>
            <w:r w:rsidR="003C5502">
              <w:rPr>
                <w:rFonts w:ascii="Times New Roman" w:eastAsiaTheme="minorEastAsia" w:hAnsi="Times New Roman"/>
                <w:b/>
              </w:rPr>
              <w:t>开场致辞</w:t>
            </w:r>
          </w:p>
          <w:p w14:paraId="7B84E803" w14:textId="77777777" w:rsidR="00E45C66" w:rsidRPr="00E45C66" w:rsidRDefault="00E45C66" w:rsidP="005F1037">
            <w:pPr>
              <w:pStyle w:val="ae"/>
              <w:adjustRightInd w:val="0"/>
              <w:snapToGrid w:val="0"/>
              <w:spacing w:line="288" w:lineRule="auto"/>
              <w:ind w:firstLine="480"/>
              <w:jc w:val="both"/>
              <w:rPr>
                <w:rFonts w:ascii="Times New Roman" w:eastAsiaTheme="minorEastAsia" w:hAnsi="Times New Roman"/>
              </w:rPr>
            </w:pPr>
            <w:r w:rsidRPr="00E45C66">
              <w:rPr>
                <w:rFonts w:ascii="Times New Roman" w:eastAsiaTheme="minorEastAsia" w:hAnsi="Times New Roman" w:hint="eastAsia"/>
              </w:rPr>
              <w:t>尊敬的各位投资者，大家下午好！</w:t>
            </w:r>
          </w:p>
          <w:p w14:paraId="34C5B141" w14:textId="77777777" w:rsidR="00E45C66" w:rsidRPr="00E45C66" w:rsidRDefault="00E45C66" w:rsidP="005F1037">
            <w:pPr>
              <w:pStyle w:val="ae"/>
              <w:adjustRightInd w:val="0"/>
              <w:snapToGrid w:val="0"/>
              <w:spacing w:line="288" w:lineRule="auto"/>
              <w:ind w:firstLine="480"/>
              <w:jc w:val="both"/>
              <w:rPr>
                <w:rFonts w:ascii="Times New Roman" w:eastAsiaTheme="minorEastAsia" w:hAnsi="Times New Roman"/>
              </w:rPr>
            </w:pPr>
            <w:r w:rsidRPr="00E45C66">
              <w:rPr>
                <w:rFonts w:ascii="Times New Roman" w:eastAsiaTheme="minorEastAsia" w:hAnsi="Times New Roman" w:hint="eastAsia"/>
              </w:rPr>
              <w:t>我谨代表西藏卫信康医药股份有限公司董事会和管理层向参加公司</w:t>
            </w:r>
            <w:r w:rsidRPr="00E45C66">
              <w:rPr>
                <w:rFonts w:ascii="Times New Roman" w:eastAsiaTheme="minorEastAsia" w:hAnsi="Times New Roman" w:hint="eastAsia"/>
              </w:rPr>
              <w:t>2023</w:t>
            </w:r>
            <w:r w:rsidRPr="00E45C66">
              <w:rPr>
                <w:rFonts w:ascii="Times New Roman" w:eastAsiaTheme="minorEastAsia" w:hAnsi="Times New Roman" w:hint="eastAsia"/>
              </w:rPr>
              <w:t>年度暨</w:t>
            </w:r>
            <w:r w:rsidRPr="00E45C66">
              <w:rPr>
                <w:rFonts w:ascii="Times New Roman" w:eastAsiaTheme="minorEastAsia" w:hAnsi="Times New Roman" w:hint="eastAsia"/>
              </w:rPr>
              <w:t>2024</w:t>
            </w:r>
            <w:r w:rsidRPr="00E45C66">
              <w:rPr>
                <w:rFonts w:ascii="Times New Roman" w:eastAsiaTheme="minorEastAsia" w:hAnsi="Times New Roman" w:hint="eastAsia"/>
              </w:rPr>
              <w:t>年第一季度业绩说明会的广大投资者表示热烈欢迎！感谢上海证券交易所、上证路演中心为公司召开本次投资者说明会提供的良好交流平台，同时也非常感谢各位投资者对公司的信任和支持！</w:t>
            </w:r>
          </w:p>
          <w:p w14:paraId="1F2DCF53" w14:textId="77777777" w:rsidR="00E45C66" w:rsidRPr="00E45C66" w:rsidRDefault="00E45C66" w:rsidP="005F1037">
            <w:pPr>
              <w:pStyle w:val="ae"/>
              <w:adjustRightInd w:val="0"/>
              <w:snapToGrid w:val="0"/>
              <w:spacing w:line="288" w:lineRule="auto"/>
              <w:ind w:firstLine="480"/>
              <w:jc w:val="both"/>
              <w:rPr>
                <w:rFonts w:ascii="Times New Roman" w:eastAsiaTheme="minorEastAsia" w:hAnsi="Times New Roman"/>
              </w:rPr>
            </w:pPr>
            <w:r w:rsidRPr="00E45C66">
              <w:rPr>
                <w:rFonts w:ascii="Times New Roman" w:eastAsiaTheme="minorEastAsia" w:hAnsi="Times New Roman" w:hint="eastAsia"/>
              </w:rPr>
              <w:t>公司秉承“责任、分享、公信、创新”的企业精神，始终坚持“关爱生命，维护健康”的企业使命，顺应国家政策及行业发展方向并基于自身的研发技术优势，以临床需求为导向，立足于研发创新，坚持仿创结合，持续提高公司的创新能力及技术水平，拓展新的差异化赛道及更广泛的细分领域品种，提供更多创新性的、可及的治疗方案。</w:t>
            </w:r>
          </w:p>
          <w:p w14:paraId="3B776C48" w14:textId="77777777" w:rsidR="00E45C66" w:rsidRPr="00E45C66" w:rsidRDefault="00E45C66" w:rsidP="005F1037">
            <w:pPr>
              <w:pStyle w:val="ae"/>
              <w:adjustRightInd w:val="0"/>
              <w:snapToGrid w:val="0"/>
              <w:spacing w:line="288" w:lineRule="auto"/>
              <w:ind w:firstLine="480"/>
              <w:jc w:val="both"/>
              <w:rPr>
                <w:rFonts w:ascii="Times New Roman" w:eastAsiaTheme="minorEastAsia" w:hAnsi="Times New Roman"/>
              </w:rPr>
            </w:pPr>
            <w:r w:rsidRPr="00E45C66">
              <w:rPr>
                <w:rFonts w:ascii="Times New Roman" w:eastAsiaTheme="minorEastAsia" w:hAnsi="Times New Roman" w:hint="eastAsia"/>
              </w:rPr>
              <w:t>2023</w:t>
            </w:r>
            <w:r w:rsidRPr="00E45C66">
              <w:rPr>
                <w:rFonts w:ascii="Times New Roman" w:eastAsiaTheme="minorEastAsia" w:hAnsi="Times New Roman" w:hint="eastAsia"/>
              </w:rPr>
              <w:t>年度，公司实现营业收入</w:t>
            </w:r>
            <w:r w:rsidRPr="00E45C66">
              <w:rPr>
                <w:rFonts w:ascii="Times New Roman" w:eastAsiaTheme="minorEastAsia" w:hAnsi="Times New Roman" w:hint="eastAsia"/>
              </w:rPr>
              <w:t>13.23</w:t>
            </w:r>
            <w:r w:rsidRPr="00E45C66">
              <w:rPr>
                <w:rFonts w:ascii="Times New Roman" w:eastAsiaTheme="minorEastAsia" w:hAnsi="Times New Roman" w:hint="eastAsia"/>
              </w:rPr>
              <w:t>亿元，同比下降</w:t>
            </w:r>
            <w:r w:rsidRPr="00E45C66">
              <w:rPr>
                <w:rFonts w:ascii="Times New Roman" w:eastAsiaTheme="minorEastAsia" w:hAnsi="Times New Roman" w:hint="eastAsia"/>
              </w:rPr>
              <w:t>5.43%</w:t>
            </w:r>
            <w:r w:rsidRPr="00E45C66">
              <w:rPr>
                <w:rFonts w:ascii="Times New Roman" w:eastAsiaTheme="minorEastAsia" w:hAnsi="Times New Roman" w:hint="eastAsia"/>
              </w:rPr>
              <w:t>；实现归属于上市公司股东的净利润</w:t>
            </w:r>
            <w:r w:rsidRPr="00E45C66">
              <w:rPr>
                <w:rFonts w:ascii="Times New Roman" w:eastAsiaTheme="minorEastAsia" w:hAnsi="Times New Roman" w:hint="eastAsia"/>
              </w:rPr>
              <w:t>2.14</w:t>
            </w:r>
            <w:r w:rsidRPr="00E45C66">
              <w:rPr>
                <w:rFonts w:ascii="Times New Roman" w:eastAsiaTheme="minorEastAsia" w:hAnsi="Times New Roman" w:hint="eastAsia"/>
              </w:rPr>
              <w:t>亿元，同比增长</w:t>
            </w:r>
            <w:r w:rsidRPr="00E45C66">
              <w:rPr>
                <w:rFonts w:ascii="Times New Roman" w:eastAsiaTheme="minorEastAsia" w:hAnsi="Times New Roman" w:hint="eastAsia"/>
              </w:rPr>
              <w:t>20.94%</w:t>
            </w:r>
            <w:r w:rsidRPr="00E45C66">
              <w:rPr>
                <w:rFonts w:ascii="Times New Roman" w:eastAsiaTheme="minorEastAsia" w:hAnsi="Times New Roman" w:hint="eastAsia"/>
              </w:rPr>
              <w:t>。</w:t>
            </w:r>
            <w:r w:rsidRPr="00E45C66">
              <w:rPr>
                <w:rFonts w:ascii="Times New Roman" w:eastAsiaTheme="minorEastAsia" w:hAnsi="Times New Roman" w:hint="eastAsia"/>
              </w:rPr>
              <w:t>2024</w:t>
            </w:r>
            <w:r w:rsidRPr="00E45C66">
              <w:rPr>
                <w:rFonts w:ascii="Times New Roman" w:eastAsiaTheme="minorEastAsia" w:hAnsi="Times New Roman" w:hint="eastAsia"/>
              </w:rPr>
              <w:t>年第一季度实现营业收入</w:t>
            </w:r>
            <w:r w:rsidRPr="00E45C66">
              <w:rPr>
                <w:rFonts w:ascii="Times New Roman" w:eastAsiaTheme="minorEastAsia" w:hAnsi="Times New Roman" w:hint="eastAsia"/>
              </w:rPr>
              <w:t>3.18</w:t>
            </w:r>
            <w:r w:rsidRPr="00E45C66">
              <w:rPr>
                <w:rFonts w:ascii="Times New Roman" w:eastAsiaTheme="minorEastAsia" w:hAnsi="Times New Roman" w:hint="eastAsia"/>
              </w:rPr>
              <w:t>亿元，同比下</w:t>
            </w:r>
            <w:r w:rsidRPr="00E45C66">
              <w:rPr>
                <w:rFonts w:ascii="Times New Roman" w:eastAsiaTheme="minorEastAsia" w:hAnsi="Times New Roman" w:hint="eastAsia"/>
              </w:rPr>
              <w:lastRenderedPageBreak/>
              <w:t>降</w:t>
            </w:r>
            <w:r w:rsidRPr="00E45C66">
              <w:rPr>
                <w:rFonts w:ascii="Times New Roman" w:eastAsiaTheme="minorEastAsia" w:hAnsi="Times New Roman" w:hint="eastAsia"/>
              </w:rPr>
              <w:t>9.29%</w:t>
            </w:r>
            <w:r w:rsidRPr="00E45C66">
              <w:rPr>
                <w:rFonts w:ascii="Times New Roman" w:eastAsiaTheme="minorEastAsia" w:hAnsi="Times New Roman" w:hint="eastAsia"/>
              </w:rPr>
              <w:t>；实现归属于上市公司股东的净利润</w:t>
            </w:r>
            <w:r w:rsidRPr="00E45C66">
              <w:rPr>
                <w:rFonts w:ascii="Times New Roman" w:eastAsiaTheme="minorEastAsia" w:hAnsi="Times New Roman" w:hint="eastAsia"/>
              </w:rPr>
              <w:t>9,491.34</w:t>
            </w:r>
            <w:r w:rsidRPr="00E45C66">
              <w:rPr>
                <w:rFonts w:ascii="Times New Roman" w:eastAsiaTheme="minorEastAsia" w:hAnsi="Times New Roman" w:hint="eastAsia"/>
              </w:rPr>
              <w:t>万元，同比增长</w:t>
            </w:r>
            <w:r w:rsidRPr="00E45C66">
              <w:rPr>
                <w:rFonts w:ascii="Times New Roman" w:eastAsiaTheme="minorEastAsia" w:hAnsi="Times New Roman" w:hint="eastAsia"/>
              </w:rPr>
              <w:t>57.54%</w:t>
            </w:r>
            <w:r w:rsidRPr="00E45C66">
              <w:rPr>
                <w:rFonts w:ascii="Times New Roman" w:eastAsiaTheme="minorEastAsia" w:hAnsi="Times New Roman" w:hint="eastAsia"/>
              </w:rPr>
              <w:t>。</w:t>
            </w:r>
          </w:p>
          <w:p w14:paraId="4972DA23" w14:textId="6F81EAC8" w:rsidR="00E7066E" w:rsidRDefault="00E45C66" w:rsidP="005F1037">
            <w:pPr>
              <w:pStyle w:val="ae"/>
              <w:adjustRightInd w:val="0"/>
              <w:snapToGrid w:val="0"/>
              <w:spacing w:line="288" w:lineRule="auto"/>
              <w:ind w:firstLine="480"/>
              <w:jc w:val="both"/>
              <w:rPr>
                <w:rFonts w:ascii="Times New Roman" w:eastAsiaTheme="minorEastAsia" w:hAnsi="Times New Roman"/>
              </w:rPr>
            </w:pPr>
            <w:r w:rsidRPr="00E45C66">
              <w:rPr>
                <w:rFonts w:ascii="Times New Roman" w:eastAsiaTheme="minorEastAsia" w:hAnsi="Times New Roman" w:hint="eastAsia"/>
              </w:rPr>
              <w:t>下面的问答环节里，我将与公司副总经理周小兵先生、财务总监郑艳霞女士、董事会秘书于海波先生、独立董事赵艳萍女士一起，就各位所关心的问题进行认真解答和广泛交流，以便大家能够更全面、深入地了解公司的情况。我们将悉心听取大家的意见和建议。欢迎大家积极参与，踊跃提问。</w:t>
            </w:r>
          </w:p>
          <w:p w14:paraId="56275AF6" w14:textId="77777777" w:rsidR="003F3FD5" w:rsidRPr="00F87973" w:rsidRDefault="003F3FD5" w:rsidP="005F1037">
            <w:pPr>
              <w:pStyle w:val="ae"/>
              <w:adjustRightInd w:val="0"/>
              <w:snapToGrid w:val="0"/>
              <w:spacing w:line="288" w:lineRule="auto"/>
              <w:ind w:firstLine="480"/>
              <w:jc w:val="both"/>
              <w:rPr>
                <w:rFonts w:ascii="Times New Roman" w:eastAsiaTheme="minorEastAsia" w:hAnsi="Times New Roman"/>
              </w:rPr>
            </w:pPr>
          </w:p>
          <w:p w14:paraId="3ED97EF0" w14:textId="77777777" w:rsidR="00E7066E" w:rsidRDefault="007C7ADB" w:rsidP="005F1037">
            <w:pPr>
              <w:pStyle w:val="ae"/>
              <w:numPr>
                <w:ilvl w:val="0"/>
                <w:numId w:val="2"/>
              </w:numPr>
              <w:adjustRightInd w:val="0"/>
              <w:snapToGrid w:val="0"/>
              <w:spacing w:line="288" w:lineRule="auto"/>
              <w:ind w:firstLineChars="0"/>
              <w:jc w:val="both"/>
              <w:rPr>
                <w:rFonts w:ascii="Times New Roman" w:eastAsiaTheme="minorEastAsia" w:hAnsi="Times New Roman"/>
                <w:b/>
              </w:rPr>
            </w:pPr>
            <w:r>
              <w:rPr>
                <w:rFonts w:ascii="Times New Roman" w:eastAsiaTheme="minorEastAsia" w:hAnsi="Times New Roman"/>
                <w:b/>
              </w:rPr>
              <w:t>问答环节主要问题</w:t>
            </w:r>
          </w:p>
          <w:p w14:paraId="6D8DB860" w14:textId="77777777" w:rsidR="00B17A49" w:rsidRPr="00B17A49" w:rsidRDefault="00B17A49" w:rsidP="005F1037">
            <w:pPr>
              <w:pStyle w:val="ae"/>
              <w:numPr>
                <w:ilvl w:val="0"/>
                <w:numId w:val="3"/>
              </w:numPr>
              <w:adjustRightInd w:val="0"/>
              <w:snapToGrid w:val="0"/>
              <w:spacing w:line="288" w:lineRule="auto"/>
              <w:ind w:firstLineChars="0" w:firstLine="0"/>
              <w:jc w:val="both"/>
              <w:rPr>
                <w:rFonts w:ascii="Times New Roman" w:eastAsiaTheme="minorEastAsia" w:hAnsi="Times New Roman"/>
                <w:b/>
                <w:bCs/>
              </w:rPr>
            </w:pPr>
            <w:r w:rsidRPr="00B17A49">
              <w:rPr>
                <w:rFonts w:ascii="Times New Roman" w:eastAsiaTheme="minorEastAsia" w:hAnsi="Times New Roman" w:hint="eastAsia"/>
                <w:b/>
                <w:bCs/>
              </w:rPr>
              <w:t>公司今年现金分红是如何分配的？后续会持续分红吗？</w:t>
            </w:r>
          </w:p>
          <w:p w14:paraId="70E720ED" w14:textId="684CCA62" w:rsidR="00B17A49" w:rsidRPr="00B17A49" w:rsidRDefault="0093581E" w:rsidP="005F1037">
            <w:pPr>
              <w:pStyle w:val="ae"/>
              <w:adjustRightInd w:val="0"/>
              <w:snapToGrid w:val="0"/>
              <w:spacing w:line="288" w:lineRule="auto"/>
              <w:ind w:firstLineChars="0" w:firstLine="0"/>
              <w:jc w:val="both"/>
              <w:rPr>
                <w:rFonts w:ascii="Times New Roman" w:eastAsiaTheme="minorEastAsia" w:hAnsi="Times New Roman"/>
              </w:rPr>
            </w:pPr>
            <w:r>
              <w:rPr>
                <w:rFonts w:ascii="Times New Roman" w:eastAsiaTheme="minorEastAsia" w:hAnsi="Times New Roman" w:hint="eastAsia"/>
              </w:rPr>
              <w:t>答：</w:t>
            </w:r>
            <w:r w:rsidR="00B17A49" w:rsidRPr="00B17A49">
              <w:rPr>
                <w:rFonts w:ascii="Times New Roman" w:eastAsiaTheme="minorEastAsia" w:hAnsi="Times New Roman" w:hint="eastAsia"/>
              </w:rPr>
              <w:t>尊敬的投资者您好，公司拟向全体股东每</w:t>
            </w:r>
            <w:r w:rsidR="00B17A49" w:rsidRPr="00B17A49">
              <w:rPr>
                <w:rFonts w:ascii="Times New Roman" w:eastAsiaTheme="minorEastAsia" w:hAnsi="Times New Roman" w:hint="eastAsia"/>
              </w:rPr>
              <w:t>10</w:t>
            </w:r>
            <w:r w:rsidR="00B17A49" w:rsidRPr="00B17A49">
              <w:rPr>
                <w:rFonts w:ascii="Times New Roman" w:eastAsiaTheme="minorEastAsia" w:hAnsi="Times New Roman" w:hint="eastAsia"/>
              </w:rPr>
              <w:t>股派发现金股利</w:t>
            </w:r>
            <w:r w:rsidR="00B17A49" w:rsidRPr="00B17A49">
              <w:rPr>
                <w:rFonts w:ascii="Times New Roman" w:eastAsiaTheme="minorEastAsia" w:hAnsi="Times New Roman" w:hint="eastAsia"/>
              </w:rPr>
              <w:t>2.85</w:t>
            </w:r>
            <w:r w:rsidR="00B17A49" w:rsidRPr="00B17A49">
              <w:rPr>
                <w:rFonts w:ascii="Times New Roman" w:eastAsiaTheme="minorEastAsia" w:hAnsi="Times New Roman" w:hint="eastAsia"/>
              </w:rPr>
              <w:t>元（含税），共计派发现金红利约</w:t>
            </w:r>
            <w:r w:rsidR="00B17A49" w:rsidRPr="00B17A49">
              <w:rPr>
                <w:rFonts w:ascii="Times New Roman" w:eastAsiaTheme="minorEastAsia" w:hAnsi="Times New Roman" w:hint="eastAsia"/>
              </w:rPr>
              <w:t>1.24</w:t>
            </w:r>
            <w:r w:rsidR="00B17A49" w:rsidRPr="00B17A49">
              <w:rPr>
                <w:rFonts w:ascii="Times New Roman" w:eastAsiaTheme="minorEastAsia" w:hAnsi="Times New Roman" w:hint="eastAsia"/>
              </w:rPr>
              <w:t>亿元（含税），并在符合分红条件的情况下进行</w:t>
            </w:r>
            <w:r w:rsidR="00B17A49" w:rsidRPr="00B17A49">
              <w:rPr>
                <w:rFonts w:ascii="Times New Roman" w:eastAsiaTheme="minorEastAsia" w:hAnsi="Times New Roman" w:hint="eastAsia"/>
              </w:rPr>
              <w:t>2024</w:t>
            </w:r>
            <w:r w:rsidR="00B17A49" w:rsidRPr="00B17A49">
              <w:rPr>
                <w:rFonts w:ascii="Times New Roman" w:eastAsiaTheme="minorEastAsia" w:hAnsi="Times New Roman" w:hint="eastAsia"/>
              </w:rPr>
              <w:t>年中期分红，以上尚需</w:t>
            </w:r>
            <w:r w:rsidR="00B17A49" w:rsidRPr="00B17A49">
              <w:rPr>
                <w:rFonts w:ascii="Times New Roman" w:eastAsiaTheme="minorEastAsia" w:hAnsi="Times New Roman" w:hint="eastAsia"/>
              </w:rPr>
              <w:t>2023</w:t>
            </w:r>
            <w:r w:rsidR="00B17A49" w:rsidRPr="00B17A49">
              <w:rPr>
                <w:rFonts w:ascii="Times New Roman" w:eastAsiaTheme="minorEastAsia" w:hAnsi="Times New Roman" w:hint="eastAsia"/>
              </w:rPr>
              <w:t>年度股东大会审议通过。公司始终重视对全体股东的投资回报，将根据相关法律法规的要求及公司实际经营情况，在不影响公司持续经营能力及全体股东利益的前提下，合理实施利润分配。感谢您对公司的关注。</w:t>
            </w:r>
          </w:p>
          <w:p w14:paraId="6DE70D38" w14:textId="77777777" w:rsidR="00B17A49" w:rsidRPr="00B17A49" w:rsidRDefault="00B17A49" w:rsidP="005F1037">
            <w:pPr>
              <w:pStyle w:val="ae"/>
              <w:adjustRightInd w:val="0"/>
              <w:snapToGrid w:val="0"/>
              <w:spacing w:line="288" w:lineRule="auto"/>
              <w:ind w:firstLine="480"/>
              <w:jc w:val="both"/>
              <w:rPr>
                <w:rFonts w:ascii="Times New Roman" w:eastAsiaTheme="minorEastAsia" w:hAnsi="Times New Roman"/>
              </w:rPr>
            </w:pPr>
          </w:p>
          <w:p w14:paraId="53F3178D" w14:textId="4CF69C9E" w:rsidR="00B17A49" w:rsidRPr="00B17A49" w:rsidRDefault="00B17A49" w:rsidP="005F1037">
            <w:pPr>
              <w:pStyle w:val="ae"/>
              <w:numPr>
                <w:ilvl w:val="0"/>
                <w:numId w:val="3"/>
              </w:numPr>
              <w:adjustRightInd w:val="0"/>
              <w:snapToGrid w:val="0"/>
              <w:spacing w:line="288" w:lineRule="auto"/>
              <w:ind w:firstLineChars="0" w:firstLine="0"/>
              <w:jc w:val="both"/>
              <w:rPr>
                <w:rFonts w:ascii="Times New Roman" w:eastAsiaTheme="minorEastAsia" w:hAnsi="Times New Roman"/>
                <w:b/>
                <w:bCs/>
              </w:rPr>
            </w:pPr>
            <w:r w:rsidRPr="00B17A49">
              <w:rPr>
                <w:rFonts w:ascii="Times New Roman" w:eastAsiaTheme="minorEastAsia" w:hAnsi="Times New Roman" w:hint="eastAsia"/>
                <w:b/>
                <w:bCs/>
              </w:rPr>
              <w:t>公司最近几年的研发投入是多少？</w:t>
            </w:r>
          </w:p>
          <w:p w14:paraId="2FDB5FF4" w14:textId="64FD019E" w:rsidR="00B17A49" w:rsidRPr="00B17A49" w:rsidRDefault="0093581E" w:rsidP="005F1037">
            <w:pPr>
              <w:pStyle w:val="ae"/>
              <w:adjustRightInd w:val="0"/>
              <w:snapToGrid w:val="0"/>
              <w:spacing w:line="288" w:lineRule="auto"/>
              <w:ind w:firstLineChars="0" w:firstLine="0"/>
              <w:jc w:val="both"/>
              <w:rPr>
                <w:rFonts w:ascii="Times New Roman" w:eastAsiaTheme="minorEastAsia" w:hAnsi="Times New Roman"/>
              </w:rPr>
            </w:pPr>
            <w:r>
              <w:rPr>
                <w:rFonts w:ascii="Times New Roman" w:eastAsiaTheme="minorEastAsia" w:hAnsi="Times New Roman" w:hint="eastAsia"/>
              </w:rPr>
              <w:t>答：</w:t>
            </w:r>
            <w:r w:rsidR="00B17A49" w:rsidRPr="00B17A49">
              <w:rPr>
                <w:rFonts w:ascii="Times New Roman" w:eastAsiaTheme="minorEastAsia" w:hAnsi="Times New Roman" w:hint="eastAsia"/>
              </w:rPr>
              <w:t>尊敬的投资者您好，公司近三年来研发投入</w:t>
            </w:r>
            <w:r w:rsidR="00B17A49" w:rsidRPr="00B17A49">
              <w:rPr>
                <w:rFonts w:ascii="Times New Roman" w:eastAsiaTheme="minorEastAsia" w:hAnsi="Times New Roman" w:hint="eastAsia"/>
              </w:rPr>
              <w:t>2021</w:t>
            </w:r>
            <w:r w:rsidR="00B17A49" w:rsidRPr="00B17A49">
              <w:rPr>
                <w:rFonts w:ascii="Times New Roman" w:eastAsiaTheme="minorEastAsia" w:hAnsi="Times New Roman" w:hint="eastAsia"/>
              </w:rPr>
              <w:t>年为</w:t>
            </w:r>
            <w:r w:rsidR="00B17A49" w:rsidRPr="00B17A49">
              <w:rPr>
                <w:rFonts w:ascii="Times New Roman" w:eastAsiaTheme="minorEastAsia" w:hAnsi="Times New Roman" w:hint="eastAsia"/>
              </w:rPr>
              <w:t>0.60</w:t>
            </w:r>
            <w:r w:rsidR="00B17A49" w:rsidRPr="00B17A49">
              <w:rPr>
                <w:rFonts w:ascii="Times New Roman" w:eastAsiaTheme="minorEastAsia" w:hAnsi="Times New Roman" w:hint="eastAsia"/>
              </w:rPr>
              <w:t>亿元，同比增长</w:t>
            </w:r>
            <w:r w:rsidR="00B17A49" w:rsidRPr="00B17A49">
              <w:rPr>
                <w:rFonts w:ascii="Times New Roman" w:eastAsiaTheme="minorEastAsia" w:hAnsi="Times New Roman" w:hint="eastAsia"/>
              </w:rPr>
              <w:t>32%</w:t>
            </w:r>
            <w:r w:rsidR="00B17A49" w:rsidRPr="00B17A49">
              <w:rPr>
                <w:rFonts w:ascii="Times New Roman" w:eastAsiaTheme="minorEastAsia" w:hAnsi="Times New Roman" w:hint="eastAsia"/>
              </w:rPr>
              <w:t>；</w:t>
            </w:r>
            <w:r w:rsidR="00B17A49" w:rsidRPr="00B17A49">
              <w:rPr>
                <w:rFonts w:ascii="Times New Roman" w:eastAsiaTheme="minorEastAsia" w:hAnsi="Times New Roman" w:hint="eastAsia"/>
              </w:rPr>
              <w:t>2022</w:t>
            </w:r>
            <w:r w:rsidR="00B17A49" w:rsidRPr="00B17A49">
              <w:rPr>
                <w:rFonts w:ascii="Times New Roman" w:eastAsiaTheme="minorEastAsia" w:hAnsi="Times New Roman" w:hint="eastAsia"/>
              </w:rPr>
              <w:t>年为</w:t>
            </w:r>
            <w:r w:rsidR="00B17A49" w:rsidRPr="00B17A49">
              <w:rPr>
                <w:rFonts w:ascii="Times New Roman" w:eastAsiaTheme="minorEastAsia" w:hAnsi="Times New Roman" w:hint="eastAsia"/>
              </w:rPr>
              <w:t>0.80</w:t>
            </w:r>
            <w:r w:rsidR="00B17A49" w:rsidRPr="00B17A49">
              <w:rPr>
                <w:rFonts w:ascii="Times New Roman" w:eastAsiaTheme="minorEastAsia" w:hAnsi="Times New Roman" w:hint="eastAsia"/>
              </w:rPr>
              <w:t>亿元，同比增长</w:t>
            </w:r>
            <w:r w:rsidR="00B17A49" w:rsidRPr="00B17A49">
              <w:rPr>
                <w:rFonts w:ascii="Times New Roman" w:eastAsiaTheme="minorEastAsia" w:hAnsi="Times New Roman" w:hint="eastAsia"/>
              </w:rPr>
              <w:t>34%</w:t>
            </w:r>
            <w:r w:rsidR="00B17A49" w:rsidRPr="00B17A49">
              <w:rPr>
                <w:rFonts w:ascii="Times New Roman" w:eastAsiaTheme="minorEastAsia" w:hAnsi="Times New Roman" w:hint="eastAsia"/>
              </w:rPr>
              <w:t>；</w:t>
            </w:r>
            <w:r w:rsidR="00B17A49" w:rsidRPr="00B17A49">
              <w:rPr>
                <w:rFonts w:ascii="Times New Roman" w:eastAsiaTheme="minorEastAsia" w:hAnsi="Times New Roman" w:hint="eastAsia"/>
              </w:rPr>
              <w:t>2023</w:t>
            </w:r>
            <w:r w:rsidR="00B17A49" w:rsidRPr="00B17A49">
              <w:rPr>
                <w:rFonts w:ascii="Times New Roman" w:eastAsiaTheme="minorEastAsia" w:hAnsi="Times New Roman" w:hint="eastAsia"/>
              </w:rPr>
              <w:t>年为</w:t>
            </w:r>
            <w:r w:rsidR="00B17A49" w:rsidRPr="00B17A49">
              <w:rPr>
                <w:rFonts w:ascii="Times New Roman" w:eastAsiaTheme="minorEastAsia" w:hAnsi="Times New Roman" w:hint="eastAsia"/>
              </w:rPr>
              <w:t>1.14</w:t>
            </w:r>
            <w:r w:rsidR="00B17A49" w:rsidRPr="00B17A49">
              <w:rPr>
                <w:rFonts w:ascii="Times New Roman" w:eastAsiaTheme="minorEastAsia" w:hAnsi="Times New Roman" w:hint="eastAsia"/>
              </w:rPr>
              <w:t>亿元，同比增长</w:t>
            </w:r>
            <w:r w:rsidR="00B17A49" w:rsidRPr="00B17A49">
              <w:rPr>
                <w:rFonts w:ascii="Times New Roman" w:eastAsiaTheme="minorEastAsia" w:hAnsi="Times New Roman" w:hint="eastAsia"/>
              </w:rPr>
              <w:t>43%</w:t>
            </w:r>
            <w:r w:rsidR="00B17A49" w:rsidRPr="00B17A49">
              <w:rPr>
                <w:rFonts w:ascii="Times New Roman" w:eastAsiaTheme="minorEastAsia" w:hAnsi="Times New Roman" w:hint="eastAsia"/>
              </w:rPr>
              <w:t>。公司以临床需求为导向，立足于研发创新，坚持仿创结合，持续提高公司的创新能力及技术水平，拓展新的差异化赛道及更广泛的细分领域品种，提供更多创新性的、可及的治疗方案。感谢您对公司的关注。</w:t>
            </w:r>
          </w:p>
          <w:p w14:paraId="0DFCE46B" w14:textId="77777777" w:rsidR="00B17A49" w:rsidRPr="00B17A49" w:rsidRDefault="00B17A49" w:rsidP="005F1037">
            <w:pPr>
              <w:pStyle w:val="ae"/>
              <w:adjustRightInd w:val="0"/>
              <w:snapToGrid w:val="0"/>
              <w:spacing w:line="288" w:lineRule="auto"/>
              <w:ind w:firstLine="480"/>
              <w:jc w:val="both"/>
              <w:rPr>
                <w:rFonts w:ascii="Times New Roman" w:eastAsiaTheme="minorEastAsia" w:hAnsi="Times New Roman"/>
              </w:rPr>
            </w:pPr>
          </w:p>
          <w:p w14:paraId="39D38901" w14:textId="5ACCF1E1" w:rsidR="00B17A49" w:rsidRPr="00B17A49" w:rsidRDefault="00B17A49" w:rsidP="005F1037">
            <w:pPr>
              <w:pStyle w:val="ae"/>
              <w:numPr>
                <w:ilvl w:val="0"/>
                <w:numId w:val="3"/>
              </w:numPr>
              <w:adjustRightInd w:val="0"/>
              <w:snapToGrid w:val="0"/>
              <w:spacing w:line="288" w:lineRule="auto"/>
              <w:ind w:firstLineChars="0" w:firstLine="0"/>
              <w:jc w:val="both"/>
              <w:rPr>
                <w:rFonts w:ascii="Times New Roman" w:eastAsiaTheme="minorEastAsia" w:hAnsi="Times New Roman"/>
                <w:b/>
                <w:bCs/>
              </w:rPr>
            </w:pPr>
            <w:r w:rsidRPr="00B17A49">
              <w:rPr>
                <w:rFonts w:ascii="Times New Roman" w:eastAsiaTheme="minorEastAsia" w:hAnsi="Times New Roman" w:hint="eastAsia"/>
                <w:b/>
                <w:bCs/>
              </w:rPr>
              <w:t>未来在人才储备方面有何规划？</w:t>
            </w:r>
          </w:p>
          <w:p w14:paraId="033BC4AF" w14:textId="5933F971" w:rsidR="00B17A49" w:rsidRPr="00B17A49" w:rsidRDefault="0093581E" w:rsidP="005F1037">
            <w:pPr>
              <w:pStyle w:val="ae"/>
              <w:adjustRightInd w:val="0"/>
              <w:snapToGrid w:val="0"/>
              <w:spacing w:line="288" w:lineRule="auto"/>
              <w:ind w:firstLineChars="0" w:firstLine="0"/>
              <w:jc w:val="both"/>
              <w:rPr>
                <w:rFonts w:ascii="Times New Roman" w:eastAsiaTheme="minorEastAsia" w:hAnsi="Times New Roman"/>
              </w:rPr>
            </w:pPr>
            <w:r>
              <w:rPr>
                <w:rFonts w:ascii="Times New Roman" w:eastAsiaTheme="minorEastAsia" w:hAnsi="Times New Roman" w:hint="eastAsia"/>
              </w:rPr>
              <w:t>答：</w:t>
            </w:r>
            <w:r w:rsidR="00B17A49" w:rsidRPr="00B17A49">
              <w:rPr>
                <w:rFonts w:ascii="Times New Roman" w:eastAsiaTheme="minorEastAsia" w:hAnsi="Times New Roman" w:hint="eastAsia"/>
              </w:rPr>
              <w:t>尊敬的投资者您好，公司注重人才发展，通过任职资格体系建立管理、专业、操作、辅助多通道职业发展路径，实施关键岗位“</w:t>
            </w:r>
            <w:r w:rsidR="00B17A49" w:rsidRPr="00B17A49">
              <w:rPr>
                <w:rFonts w:ascii="Times New Roman" w:eastAsiaTheme="minorEastAsia" w:hAnsi="Times New Roman" w:hint="eastAsia"/>
              </w:rPr>
              <w:t>1+1</w:t>
            </w:r>
            <w:r w:rsidR="00B17A49" w:rsidRPr="00B17A49">
              <w:rPr>
                <w:rFonts w:ascii="Times New Roman" w:eastAsiaTheme="minorEastAsia" w:hAnsi="Times New Roman" w:hint="eastAsia"/>
              </w:rPr>
              <w:t>”人才梯队政策，牵引干部、员工成长。建设内部培养机制，逐步提升内部“造血”功能，打造内部人才供应链，同时打造外部人才库建设，加大校园人才（卫来之星）的引进和培养。加强人才培养、提升员工素质是公司人才发展战略的重要基础工作。公司重视对在职员工的培训，培训兼顾员工个人职业生涯规划和公司需要。以内部岗位培训和外部专业培训相结合的方式，通过岗位技能、综合素质及专业培训，</w:t>
            </w:r>
            <w:r w:rsidR="00B17A49" w:rsidRPr="00B17A49">
              <w:rPr>
                <w:rFonts w:ascii="Times New Roman" w:eastAsiaTheme="minorEastAsia" w:hAnsi="Times New Roman" w:hint="eastAsia"/>
              </w:rPr>
              <w:lastRenderedPageBreak/>
              <w:t>鼓励员工不断增加自身修养、提高专业水平，帮助员工最大的发挥潜能，与企业共同持续发展。</w:t>
            </w:r>
          </w:p>
          <w:p w14:paraId="26F50E78" w14:textId="77777777" w:rsidR="00B17A49" w:rsidRPr="00B17A49" w:rsidRDefault="00B17A49" w:rsidP="005F1037">
            <w:pPr>
              <w:pStyle w:val="ae"/>
              <w:adjustRightInd w:val="0"/>
              <w:snapToGrid w:val="0"/>
              <w:spacing w:line="288" w:lineRule="auto"/>
              <w:ind w:firstLine="480"/>
              <w:jc w:val="both"/>
              <w:rPr>
                <w:rFonts w:ascii="Times New Roman" w:eastAsiaTheme="minorEastAsia" w:hAnsi="Times New Roman"/>
              </w:rPr>
            </w:pPr>
            <w:r w:rsidRPr="00B17A49">
              <w:rPr>
                <w:rFonts w:ascii="Times New Roman" w:eastAsiaTheme="minorEastAsia" w:hAnsi="Times New Roman" w:hint="eastAsia"/>
              </w:rPr>
              <w:t>公司始终秉承“以人为本、共求卓越”的人才理念，优化人才梯队建设，通过多元化激励机制提升人才的稳定性、充分激发组织活力，为公司的持续发展提供坚实的人力资源保障。</w:t>
            </w:r>
          </w:p>
          <w:p w14:paraId="2238E179" w14:textId="77777777" w:rsidR="00B17A49" w:rsidRPr="00B17A49" w:rsidRDefault="00B17A49" w:rsidP="005F1037">
            <w:pPr>
              <w:pStyle w:val="ae"/>
              <w:adjustRightInd w:val="0"/>
              <w:snapToGrid w:val="0"/>
              <w:spacing w:line="288" w:lineRule="auto"/>
              <w:ind w:firstLine="480"/>
              <w:jc w:val="both"/>
              <w:rPr>
                <w:rFonts w:ascii="Times New Roman" w:eastAsiaTheme="minorEastAsia" w:hAnsi="Times New Roman"/>
              </w:rPr>
            </w:pPr>
          </w:p>
          <w:p w14:paraId="7B2E9B32" w14:textId="77777777" w:rsidR="00B17A49" w:rsidRPr="00B17A49" w:rsidRDefault="00B17A49" w:rsidP="005F1037">
            <w:pPr>
              <w:pStyle w:val="ae"/>
              <w:numPr>
                <w:ilvl w:val="0"/>
                <w:numId w:val="3"/>
              </w:numPr>
              <w:adjustRightInd w:val="0"/>
              <w:snapToGrid w:val="0"/>
              <w:spacing w:line="288" w:lineRule="auto"/>
              <w:ind w:firstLineChars="0" w:firstLine="0"/>
              <w:jc w:val="both"/>
              <w:rPr>
                <w:rFonts w:ascii="Times New Roman" w:eastAsiaTheme="minorEastAsia" w:hAnsi="Times New Roman"/>
                <w:b/>
                <w:bCs/>
              </w:rPr>
            </w:pPr>
            <w:r w:rsidRPr="00B17A49">
              <w:rPr>
                <w:rFonts w:ascii="Times New Roman" w:eastAsiaTheme="minorEastAsia" w:hAnsi="Times New Roman" w:hint="eastAsia"/>
                <w:b/>
                <w:bCs/>
              </w:rPr>
              <w:t>您好，公司计划如何将</w:t>
            </w:r>
            <w:r w:rsidRPr="00B17A49">
              <w:rPr>
                <w:rFonts w:ascii="Times New Roman" w:eastAsiaTheme="minorEastAsia" w:hAnsi="Times New Roman" w:hint="eastAsia"/>
                <w:b/>
                <w:bCs/>
              </w:rPr>
              <w:t>ESG</w:t>
            </w:r>
            <w:r w:rsidRPr="00B17A49">
              <w:rPr>
                <w:rFonts w:ascii="Times New Roman" w:eastAsiaTheme="minorEastAsia" w:hAnsi="Times New Roman" w:hint="eastAsia"/>
                <w:b/>
                <w:bCs/>
              </w:rPr>
              <w:t>落实到相关业务中？贵公司的华证最新季度</w:t>
            </w:r>
            <w:r w:rsidRPr="00B17A49">
              <w:rPr>
                <w:rFonts w:ascii="Times New Roman" w:eastAsiaTheme="minorEastAsia" w:hAnsi="Times New Roman" w:hint="eastAsia"/>
                <w:b/>
                <w:bCs/>
              </w:rPr>
              <w:t>ESG</w:t>
            </w:r>
            <w:r w:rsidRPr="00B17A49">
              <w:rPr>
                <w:rFonts w:ascii="Times New Roman" w:eastAsiaTheme="minorEastAsia" w:hAnsi="Times New Roman" w:hint="eastAsia"/>
                <w:b/>
                <w:bCs/>
              </w:rPr>
              <w:t>评分整体为</w:t>
            </w:r>
            <w:r w:rsidRPr="00B17A49">
              <w:rPr>
                <w:rFonts w:ascii="Times New Roman" w:eastAsiaTheme="minorEastAsia" w:hAnsi="Times New Roman" w:hint="eastAsia"/>
                <w:b/>
                <w:bCs/>
              </w:rPr>
              <w:t>BB</w:t>
            </w:r>
            <w:r w:rsidRPr="00B17A49">
              <w:rPr>
                <w:rFonts w:ascii="Times New Roman" w:eastAsiaTheme="minorEastAsia" w:hAnsi="Times New Roman" w:hint="eastAsia"/>
                <w:b/>
                <w:bCs/>
              </w:rPr>
              <w:t>，而公司治理方面表现也不佳，在同行业中排名靠后。公司是否有提升公司治理水平的具体措施？谢谢</w:t>
            </w:r>
          </w:p>
          <w:p w14:paraId="4604CEDD" w14:textId="39F5453C" w:rsidR="00B17A49" w:rsidRPr="00B17A49" w:rsidRDefault="0093581E" w:rsidP="005F1037">
            <w:pPr>
              <w:pStyle w:val="ae"/>
              <w:adjustRightInd w:val="0"/>
              <w:snapToGrid w:val="0"/>
              <w:spacing w:line="288" w:lineRule="auto"/>
              <w:ind w:firstLineChars="0" w:firstLine="0"/>
              <w:jc w:val="both"/>
              <w:rPr>
                <w:rFonts w:ascii="Times New Roman" w:eastAsiaTheme="minorEastAsia" w:hAnsi="Times New Roman"/>
              </w:rPr>
            </w:pPr>
            <w:r>
              <w:rPr>
                <w:rFonts w:ascii="Times New Roman" w:eastAsiaTheme="minorEastAsia" w:hAnsi="Times New Roman" w:hint="eastAsia"/>
              </w:rPr>
              <w:t>答：</w:t>
            </w:r>
            <w:r w:rsidR="00B17A49" w:rsidRPr="00B17A49">
              <w:rPr>
                <w:rFonts w:ascii="Times New Roman" w:eastAsiaTheme="minorEastAsia" w:hAnsi="Times New Roman" w:hint="eastAsia"/>
              </w:rPr>
              <w:t>尊敬的投资者您好，多年来公司积极履行社会责任、重视环境保护、不断完善公司治理结构，在持续为股东创造价值的同时，将日常经营管理与履行社会责任紧密结合，切实维护员工、客户、供应商等相关方的合作共赢关系。在公司治理方面，公司严格遵守相关法律法规及要求，不断完善法人治理结构、规范公司运作，持续提升信息披露水平及公司治理机制。公司重视</w:t>
            </w:r>
            <w:r w:rsidR="00B17A49" w:rsidRPr="00B17A49">
              <w:rPr>
                <w:rFonts w:ascii="Times New Roman" w:eastAsiaTheme="minorEastAsia" w:hAnsi="Times New Roman" w:hint="eastAsia"/>
              </w:rPr>
              <w:t>ESG</w:t>
            </w:r>
            <w:r w:rsidR="00B17A49" w:rsidRPr="00B17A49">
              <w:rPr>
                <w:rFonts w:ascii="Times New Roman" w:eastAsiaTheme="minorEastAsia" w:hAnsi="Times New Roman" w:hint="eastAsia"/>
              </w:rPr>
              <w:t>管理，并将持续关注</w:t>
            </w:r>
            <w:r w:rsidR="00B17A49" w:rsidRPr="00B17A49">
              <w:rPr>
                <w:rFonts w:ascii="Times New Roman" w:eastAsiaTheme="minorEastAsia" w:hAnsi="Times New Roman" w:hint="eastAsia"/>
              </w:rPr>
              <w:t>ESG</w:t>
            </w:r>
            <w:r w:rsidR="00B17A49" w:rsidRPr="00B17A49">
              <w:rPr>
                <w:rFonts w:ascii="Times New Roman" w:eastAsiaTheme="minorEastAsia" w:hAnsi="Times New Roman" w:hint="eastAsia"/>
              </w:rPr>
              <w:t>相关工作要求。感谢您对公司的关注。</w:t>
            </w:r>
          </w:p>
          <w:p w14:paraId="4180DE4F" w14:textId="77777777" w:rsidR="00B17A49" w:rsidRPr="00B17A49" w:rsidRDefault="00B17A49" w:rsidP="005F1037">
            <w:pPr>
              <w:pStyle w:val="ae"/>
              <w:adjustRightInd w:val="0"/>
              <w:snapToGrid w:val="0"/>
              <w:spacing w:line="288" w:lineRule="auto"/>
              <w:ind w:firstLine="480"/>
              <w:jc w:val="both"/>
              <w:rPr>
                <w:rFonts w:ascii="Times New Roman" w:eastAsiaTheme="minorEastAsia" w:hAnsi="Times New Roman"/>
              </w:rPr>
            </w:pPr>
          </w:p>
          <w:p w14:paraId="07DD575E" w14:textId="77777777" w:rsidR="00B17A49" w:rsidRPr="00B17A49" w:rsidRDefault="00B17A49" w:rsidP="005F1037">
            <w:pPr>
              <w:pStyle w:val="ae"/>
              <w:numPr>
                <w:ilvl w:val="0"/>
                <w:numId w:val="3"/>
              </w:numPr>
              <w:adjustRightInd w:val="0"/>
              <w:snapToGrid w:val="0"/>
              <w:spacing w:line="288" w:lineRule="auto"/>
              <w:ind w:firstLineChars="0" w:firstLine="0"/>
              <w:jc w:val="both"/>
              <w:rPr>
                <w:rFonts w:ascii="Times New Roman" w:eastAsiaTheme="minorEastAsia" w:hAnsi="Times New Roman"/>
                <w:b/>
                <w:bCs/>
              </w:rPr>
            </w:pPr>
            <w:r w:rsidRPr="00B17A49">
              <w:rPr>
                <w:rFonts w:ascii="Times New Roman" w:eastAsiaTheme="minorEastAsia" w:hAnsi="Times New Roman" w:hint="eastAsia"/>
                <w:b/>
                <w:bCs/>
              </w:rPr>
              <w:t>2023</w:t>
            </w:r>
            <w:r w:rsidRPr="00B17A49">
              <w:rPr>
                <w:rFonts w:ascii="Times New Roman" w:eastAsiaTheme="minorEastAsia" w:hAnsi="Times New Roman" w:hint="eastAsia"/>
                <w:b/>
                <w:bCs/>
              </w:rPr>
              <w:t>年研发进展如何，</w:t>
            </w:r>
            <w:r w:rsidRPr="00B17A49">
              <w:rPr>
                <w:rFonts w:ascii="Times New Roman" w:eastAsiaTheme="minorEastAsia" w:hAnsi="Times New Roman" w:hint="eastAsia"/>
                <w:b/>
                <w:bCs/>
              </w:rPr>
              <w:t>2024</w:t>
            </w:r>
            <w:r w:rsidRPr="00B17A49">
              <w:rPr>
                <w:rFonts w:ascii="Times New Roman" w:eastAsiaTheme="minorEastAsia" w:hAnsi="Times New Roman" w:hint="eastAsia"/>
                <w:b/>
                <w:bCs/>
              </w:rPr>
              <w:t>年有什么预期吗？</w:t>
            </w:r>
          </w:p>
          <w:p w14:paraId="55CCA595" w14:textId="116DD8D4" w:rsidR="00B17A49" w:rsidRDefault="0093581E" w:rsidP="005F1037">
            <w:pPr>
              <w:pStyle w:val="ae"/>
              <w:adjustRightInd w:val="0"/>
              <w:snapToGrid w:val="0"/>
              <w:spacing w:line="288" w:lineRule="auto"/>
              <w:ind w:firstLineChars="0" w:firstLine="0"/>
              <w:jc w:val="both"/>
              <w:rPr>
                <w:rFonts w:ascii="Times New Roman" w:eastAsiaTheme="minorEastAsia" w:hAnsi="Times New Roman"/>
              </w:rPr>
            </w:pPr>
            <w:r>
              <w:rPr>
                <w:rFonts w:ascii="Times New Roman" w:eastAsiaTheme="minorEastAsia" w:hAnsi="Times New Roman" w:hint="eastAsia"/>
              </w:rPr>
              <w:t>答：</w:t>
            </w:r>
            <w:r w:rsidR="00B17A49" w:rsidRPr="00B17A49">
              <w:rPr>
                <w:rFonts w:ascii="Times New Roman" w:eastAsiaTheme="minorEastAsia" w:hAnsi="Times New Roman" w:hint="eastAsia"/>
              </w:rPr>
              <w:t>尊敬的投资者您好，</w:t>
            </w:r>
            <w:r w:rsidR="00B17A49" w:rsidRPr="00B17A49">
              <w:rPr>
                <w:rFonts w:ascii="Times New Roman" w:eastAsiaTheme="minorEastAsia" w:hAnsi="Times New Roman" w:hint="eastAsia"/>
              </w:rPr>
              <w:t>2023</w:t>
            </w:r>
            <w:r w:rsidR="00B17A49" w:rsidRPr="00B17A49">
              <w:rPr>
                <w:rFonts w:ascii="Times New Roman" w:eastAsiaTheme="minorEastAsia" w:hAnsi="Times New Roman" w:hint="eastAsia"/>
              </w:rPr>
              <w:t>年公司</w:t>
            </w:r>
            <w:r w:rsidR="00B17A49" w:rsidRPr="00B17A49">
              <w:rPr>
                <w:rFonts w:ascii="Times New Roman" w:eastAsiaTheme="minorEastAsia" w:hAnsi="Times New Roman" w:hint="eastAsia"/>
              </w:rPr>
              <w:t>3</w:t>
            </w:r>
            <w:r w:rsidR="00B17A49" w:rsidRPr="00B17A49">
              <w:rPr>
                <w:rFonts w:ascii="Times New Roman" w:eastAsiaTheme="minorEastAsia" w:hAnsi="Times New Roman" w:hint="eastAsia"/>
              </w:rPr>
              <w:t>个产品取得药品注册证书</w:t>
            </w:r>
            <w:r w:rsidR="00B17A49" w:rsidRPr="00B17A49">
              <w:rPr>
                <w:rFonts w:ascii="Times New Roman" w:eastAsiaTheme="minorEastAsia" w:hAnsi="Times New Roman" w:hint="eastAsia"/>
              </w:rPr>
              <w:t>/</w:t>
            </w:r>
            <w:r w:rsidR="00B17A49" w:rsidRPr="00B17A49">
              <w:rPr>
                <w:rFonts w:ascii="Times New Roman" w:eastAsiaTheme="minorEastAsia" w:hAnsi="Times New Roman" w:hint="eastAsia"/>
              </w:rPr>
              <w:t>补充批件，</w:t>
            </w:r>
            <w:r w:rsidR="00B17A49" w:rsidRPr="00B17A49">
              <w:rPr>
                <w:rFonts w:ascii="Times New Roman" w:eastAsiaTheme="minorEastAsia" w:hAnsi="Times New Roman" w:hint="eastAsia"/>
              </w:rPr>
              <w:t>3</w:t>
            </w:r>
            <w:r w:rsidR="00B17A49" w:rsidRPr="00B17A49">
              <w:rPr>
                <w:rFonts w:ascii="Times New Roman" w:eastAsiaTheme="minorEastAsia" w:hAnsi="Times New Roman" w:hint="eastAsia"/>
              </w:rPr>
              <w:t>个产品按照新注册分类药品注册申请获得受理，</w:t>
            </w:r>
            <w:r w:rsidR="00B17A49" w:rsidRPr="00B17A49">
              <w:rPr>
                <w:rFonts w:ascii="Times New Roman" w:eastAsiaTheme="minorEastAsia" w:hAnsi="Times New Roman" w:hint="eastAsia"/>
              </w:rPr>
              <w:t>2</w:t>
            </w:r>
            <w:r w:rsidR="00B17A49" w:rsidRPr="00B17A49">
              <w:rPr>
                <w:rFonts w:ascii="Times New Roman" w:eastAsiaTheme="minorEastAsia" w:hAnsi="Times New Roman" w:hint="eastAsia"/>
              </w:rPr>
              <w:t>个产品一致性评价申请获得受理，</w:t>
            </w:r>
            <w:r w:rsidR="00B17A49" w:rsidRPr="00B17A49">
              <w:rPr>
                <w:rFonts w:ascii="Times New Roman" w:eastAsiaTheme="minorEastAsia" w:hAnsi="Times New Roman" w:hint="eastAsia"/>
              </w:rPr>
              <w:t>4</w:t>
            </w:r>
            <w:r w:rsidR="00B17A49" w:rsidRPr="00B17A49">
              <w:rPr>
                <w:rFonts w:ascii="Times New Roman" w:eastAsiaTheme="minorEastAsia" w:hAnsi="Times New Roman" w:hint="eastAsia"/>
              </w:rPr>
              <w:t>个原料品种审评通过，登记状态为</w:t>
            </w:r>
            <w:r w:rsidR="00B17A49" w:rsidRPr="00B17A49">
              <w:rPr>
                <w:rFonts w:ascii="Times New Roman" w:eastAsiaTheme="minorEastAsia" w:hAnsi="Times New Roman" w:hint="eastAsia"/>
              </w:rPr>
              <w:t>A</w:t>
            </w:r>
            <w:r w:rsidR="00B17A49" w:rsidRPr="00B17A49">
              <w:rPr>
                <w:rFonts w:ascii="Times New Roman" w:eastAsiaTheme="minorEastAsia" w:hAnsi="Times New Roman" w:hint="eastAsia"/>
              </w:rPr>
              <w:t>；</w:t>
            </w:r>
            <w:r w:rsidR="00B17A49" w:rsidRPr="00B17A49">
              <w:rPr>
                <w:rFonts w:ascii="Times New Roman" w:eastAsiaTheme="minorEastAsia" w:hAnsi="Times New Roman" w:hint="eastAsia"/>
              </w:rPr>
              <w:t>1</w:t>
            </w:r>
            <w:r w:rsidR="00B17A49" w:rsidRPr="00B17A49">
              <w:rPr>
                <w:rFonts w:ascii="Times New Roman" w:eastAsiaTheme="minorEastAsia" w:hAnsi="Times New Roman" w:hint="eastAsia"/>
              </w:rPr>
              <w:t>个辅料品种完成申报备案。</w:t>
            </w:r>
            <w:r w:rsidR="00B17A49" w:rsidRPr="00B17A49">
              <w:rPr>
                <w:rFonts w:ascii="Times New Roman" w:eastAsiaTheme="minorEastAsia" w:hAnsi="Times New Roman" w:hint="eastAsia"/>
              </w:rPr>
              <w:t>2024</w:t>
            </w:r>
            <w:r w:rsidR="00B17A49" w:rsidRPr="00B17A49">
              <w:rPr>
                <w:rFonts w:ascii="Times New Roman" w:eastAsiaTheme="minorEastAsia" w:hAnsi="Times New Roman" w:hint="eastAsia"/>
              </w:rPr>
              <w:t>年至今，公司产品门冬氨酸钾注射液、门冬氨酸钾镁注射液、复方电解质注射液（</w:t>
            </w:r>
            <w:r w:rsidR="00B17A49" w:rsidRPr="00B17A49">
              <w:rPr>
                <w:rFonts w:ascii="Times New Roman" w:eastAsiaTheme="minorEastAsia" w:hAnsi="Times New Roman" w:hint="eastAsia"/>
              </w:rPr>
              <w:t>V</w:t>
            </w:r>
            <w:r w:rsidR="00B17A49" w:rsidRPr="00B17A49">
              <w:rPr>
                <w:rFonts w:ascii="Times New Roman" w:eastAsiaTheme="minorEastAsia" w:hAnsi="Times New Roman" w:hint="eastAsia"/>
              </w:rPr>
              <w:t>）一致性评价申请获得受理；复方氨基酸（</w:t>
            </w:r>
            <w:r w:rsidR="00B17A49" w:rsidRPr="00B17A49">
              <w:rPr>
                <w:rFonts w:ascii="Times New Roman" w:eastAsiaTheme="minorEastAsia" w:hAnsi="Times New Roman" w:hint="eastAsia"/>
              </w:rPr>
              <w:t>16</w:t>
            </w:r>
            <w:r w:rsidR="00B17A49" w:rsidRPr="00B17A49">
              <w:rPr>
                <w:rFonts w:ascii="Times New Roman" w:eastAsiaTheme="minorEastAsia" w:hAnsi="Times New Roman" w:hint="eastAsia"/>
              </w:rPr>
              <w:t>）双肽（</w:t>
            </w:r>
            <w:r w:rsidR="00B17A49" w:rsidRPr="00B17A49">
              <w:rPr>
                <w:rFonts w:ascii="Times New Roman" w:eastAsiaTheme="minorEastAsia" w:hAnsi="Times New Roman" w:hint="eastAsia"/>
              </w:rPr>
              <w:t>1</w:t>
            </w:r>
            <w:r w:rsidR="00B17A49" w:rsidRPr="00B17A49">
              <w:rPr>
                <w:rFonts w:ascii="Times New Roman" w:eastAsiaTheme="minorEastAsia" w:hAnsi="Times New Roman" w:hint="eastAsia"/>
              </w:rPr>
              <w:t>）注射液、注射用水溶性维生素药品注册申请获得受理；</w:t>
            </w:r>
            <w:r w:rsidR="00B17A49" w:rsidRPr="00B17A49">
              <w:rPr>
                <w:rFonts w:ascii="Times New Roman" w:eastAsiaTheme="minorEastAsia" w:hAnsi="Times New Roman" w:hint="eastAsia"/>
              </w:rPr>
              <w:t>1</w:t>
            </w:r>
            <w:r w:rsidR="00B17A49" w:rsidRPr="00B17A49">
              <w:rPr>
                <w:rFonts w:ascii="Times New Roman" w:eastAsiaTheme="minorEastAsia" w:hAnsi="Times New Roman" w:hint="eastAsia"/>
              </w:rPr>
              <w:t>个原料品种审评通过，登记状态为</w:t>
            </w:r>
            <w:r w:rsidR="00B17A49" w:rsidRPr="00B17A49">
              <w:rPr>
                <w:rFonts w:ascii="Times New Roman" w:eastAsiaTheme="minorEastAsia" w:hAnsi="Times New Roman" w:hint="eastAsia"/>
              </w:rPr>
              <w:t>A</w:t>
            </w:r>
            <w:r w:rsidR="00B17A49" w:rsidRPr="00B17A49">
              <w:rPr>
                <w:rFonts w:ascii="Times New Roman" w:eastAsiaTheme="minorEastAsia" w:hAnsi="Times New Roman" w:hint="eastAsia"/>
              </w:rPr>
              <w:t>。公司主要在研项目</w:t>
            </w:r>
            <w:r w:rsidR="00B17A49" w:rsidRPr="00B17A49">
              <w:rPr>
                <w:rFonts w:ascii="Times New Roman" w:eastAsiaTheme="minorEastAsia" w:hAnsi="Times New Roman" w:hint="eastAsia"/>
              </w:rPr>
              <w:t>40</w:t>
            </w:r>
            <w:r w:rsidR="00B17A49" w:rsidRPr="00B17A49">
              <w:rPr>
                <w:rFonts w:ascii="Times New Roman" w:eastAsiaTheme="minorEastAsia" w:hAnsi="Times New Roman" w:hint="eastAsia"/>
              </w:rPr>
              <w:t>多项，研发进度均符合预期，预计</w:t>
            </w:r>
            <w:r w:rsidR="00B17A49" w:rsidRPr="00B17A49">
              <w:rPr>
                <w:rFonts w:ascii="Times New Roman" w:eastAsiaTheme="minorEastAsia" w:hAnsi="Times New Roman" w:hint="eastAsia"/>
              </w:rPr>
              <w:t>2024</w:t>
            </w:r>
            <w:r w:rsidR="00B17A49" w:rsidRPr="00B17A49">
              <w:rPr>
                <w:rFonts w:ascii="Times New Roman" w:eastAsiaTheme="minorEastAsia" w:hAnsi="Times New Roman" w:hint="eastAsia"/>
              </w:rPr>
              <w:t>年将有包括多种微量元素注射液（Ⅰ）、多种微量元素注射液（Ⅲ）等在内的</w:t>
            </w:r>
            <w:r w:rsidR="00B17A49" w:rsidRPr="00B17A49">
              <w:rPr>
                <w:rFonts w:ascii="Times New Roman" w:eastAsiaTheme="minorEastAsia" w:hAnsi="Times New Roman" w:hint="eastAsia"/>
              </w:rPr>
              <w:t>6</w:t>
            </w:r>
            <w:r w:rsidR="00B17A49" w:rsidRPr="00B17A49">
              <w:rPr>
                <w:rFonts w:ascii="Times New Roman" w:eastAsiaTheme="minorEastAsia" w:hAnsi="Times New Roman" w:hint="eastAsia"/>
              </w:rPr>
              <w:t>个产品取得审批结论。感谢您对公司的关注。</w:t>
            </w:r>
          </w:p>
          <w:p w14:paraId="3CBE91EF" w14:textId="77777777" w:rsidR="00B17A49" w:rsidRPr="00DF6E99" w:rsidRDefault="00B17A49" w:rsidP="005F1037">
            <w:pPr>
              <w:pStyle w:val="ae"/>
              <w:adjustRightInd w:val="0"/>
              <w:snapToGrid w:val="0"/>
              <w:spacing w:line="288" w:lineRule="auto"/>
              <w:ind w:firstLineChars="0" w:firstLine="0"/>
              <w:jc w:val="both"/>
              <w:rPr>
                <w:rFonts w:ascii="Times New Roman" w:eastAsiaTheme="minorEastAsia" w:hAnsi="Times New Roman"/>
              </w:rPr>
            </w:pPr>
          </w:p>
          <w:p w14:paraId="45141F0B" w14:textId="77777777" w:rsidR="007C7B57" w:rsidRPr="007C7B57" w:rsidRDefault="007C7B57" w:rsidP="005F1037">
            <w:pPr>
              <w:pStyle w:val="ae"/>
              <w:numPr>
                <w:ilvl w:val="0"/>
                <w:numId w:val="2"/>
              </w:numPr>
              <w:adjustRightInd w:val="0"/>
              <w:snapToGrid w:val="0"/>
              <w:spacing w:line="288" w:lineRule="auto"/>
              <w:ind w:firstLineChars="0"/>
              <w:jc w:val="both"/>
              <w:rPr>
                <w:rFonts w:ascii="Times New Roman" w:eastAsiaTheme="minorEastAsia" w:hAnsi="Times New Roman"/>
                <w:b/>
              </w:rPr>
            </w:pPr>
            <w:r w:rsidRPr="007C7B57">
              <w:rPr>
                <w:rFonts w:ascii="Times New Roman" w:eastAsiaTheme="minorEastAsia" w:hAnsi="Times New Roman"/>
                <w:b/>
              </w:rPr>
              <w:t>嘉宾结束致辞</w:t>
            </w:r>
          </w:p>
          <w:p w14:paraId="2FF7BF8A" w14:textId="77777777" w:rsidR="007C7B57" w:rsidRPr="007C7B57" w:rsidRDefault="007C7B57" w:rsidP="005F1037">
            <w:pPr>
              <w:adjustRightInd w:val="0"/>
              <w:snapToGrid w:val="0"/>
              <w:spacing w:line="288" w:lineRule="auto"/>
              <w:rPr>
                <w:rFonts w:ascii="Times New Roman" w:eastAsiaTheme="minorEastAsia" w:hAnsi="Times New Roman" w:cs="宋体"/>
                <w:kern w:val="0"/>
                <w:sz w:val="24"/>
              </w:rPr>
            </w:pPr>
            <w:r w:rsidRPr="007C7B57">
              <w:rPr>
                <w:rFonts w:ascii="Times New Roman" w:eastAsiaTheme="minorEastAsia" w:hAnsi="Times New Roman" w:cs="宋体" w:hint="eastAsia"/>
                <w:kern w:val="0"/>
                <w:sz w:val="24"/>
              </w:rPr>
              <w:t>尊敬的各位投资者：</w:t>
            </w:r>
          </w:p>
          <w:p w14:paraId="4E7BE31B" w14:textId="77777777" w:rsidR="007C7B57" w:rsidRDefault="007C7B57" w:rsidP="005F1037">
            <w:pPr>
              <w:pStyle w:val="ae"/>
              <w:adjustRightInd w:val="0"/>
              <w:snapToGrid w:val="0"/>
              <w:spacing w:line="288" w:lineRule="auto"/>
              <w:ind w:firstLine="480"/>
              <w:jc w:val="both"/>
              <w:rPr>
                <w:rFonts w:ascii="Times New Roman" w:eastAsiaTheme="minorEastAsia" w:hAnsi="Times New Roman"/>
              </w:rPr>
            </w:pPr>
            <w:r w:rsidRPr="007C7B57">
              <w:rPr>
                <w:rFonts w:ascii="Times New Roman" w:eastAsiaTheme="minorEastAsia" w:hAnsi="Times New Roman" w:hint="eastAsia"/>
              </w:rPr>
              <w:t>非常高兴通过上海证券交易所网上交流平台，与各界朋友进行深入的交流与沟通。我谨代表公司董事会、管理层及全体员工对长期关注和支持卫信康的广大投资者表示诚挚的谢</w:t>
            </w:r>
            <w:r w:rsidRPr="007C7B57">
              <w:rPr>
                <w:rFonts w:ascii="Times New Roman" w:eastAsiaTheme="minorEastAsia" w:hAnsi="Times New Roman" w:hint="eastAsia"/>
              </w:rPr>
              <w:lastRenderedPageBreak/>
              <w:t>意，感谢各位投资者的积极参与并提出的宝贵意见，公司将认真思考和研究，在未来的企业经营中予以关注和借鉴，以更好的业绩回报广大投资者。</w:t>
            </w:r>
          </w:p>
          <w:p w14:paraId="01C451B6" w14:textId="77777777" w:rsidR="007C7B57" w:rsidRDefault="007C7B57" w:rsidP="005F1037">
            <w:pPr>
              <w:pStyle w:val="ae"/>
              <w:adjustRightInd w:val="0"/>
              <w:snapToGrid w:val="0"/>
              <w:spacing w:line="288" w:lineRule="auto"/>
              <w:ind w:firstLine="480"/>
              <w:jc w:val="both"/>
              <w:rPr>
                <w:rFonts w:ascii="Times New Roman" w:eastAsiaTheme="minorEastAsia" w:hAnsi="Times New Roman"/>
              </w:rPr>
            </w:pPr>
            <w:r w:rsidRPr="007C7B57">
              <w:rPr>
                <w:rFonts w:ascii="Times New Roman" w:eastAsiaTheme="minorEastAsia" w:hAnsi="Times New Roman" w:hint="eastAsia"/>
              </w:rPr>
              <w:t>最后，感谢上海证券交易所、上证路演中心为我们提供的交流平台！谢谢大家！</w:t>
            </w:r>
          </w:p>
          <w:p w14:paraId="637F70DB" w14:textId="77777777" w:rsidR="007C7B57" w:rsidRDefault="007C7B57" w:rsidP="005F1037">
            <w:pPr>
              <w:pStyle w:val="ae"/>
              <w:adjustRightInd w:val="0"/>
              <w:snapToGrid w:val="0"/>
              <w:spacing w:line="288" w:lineRule="auto"/>
              <w:ind w:firstLineChars="0" w:firstLine="0"/>
              <w:jc w:val="both"/>
              <w:rPr>
                <w:rFonts w:ascii="Times New Roman" w:eastAsiaTheme="minorEastAsia" w:hAnsi="Times New Roman"/>
              </w:rPr>
            </w:pPr>
          </w:p>
        </w:tc>
      </w:tr>
      <w:tr w:rsidR="00E7066E" w14:paraId="472276C7" w14:textId="77777777">
        <w:trPr>
          <w:trHeight w:val="730"/>
        </w:trPr>
        <w:tc>
          <w:tcPr>
            <w:tcW w:w="1908" w:type="dxa"/>
            <w:vAlign w:val="center"/>
          </w:tcPr>
          <w:p w14:paraId="0AB1143F" w14:textId="77777777" w:rsidR="00E7066E" w:rsidRDefault="007C7ADB">
            <w:pPr>
              <w:spacing w:line="480" w:lineRule="atLeast"/>
              <w:rPr>
                <w:rFonts w:ascii="Times New Roman" w:hAnsi="Times New Roman"/>
                <w:b/>
                <w:bCs/>
                <w:iCs/>
                <w:color w:val="000000"/>
                <w:kern w:val="0"/>
                <w:sz w:val="24"/>
              </w:rPr>
            </w:pPr>
            <w:r>
              <w:rPr>
                <w:rFonts w:ascii="Times New Roman" w:hAnsi="Times New Roman" w:hint="eastAsia"/>
                <w:b/>
                <w:bCs/>
                <w:iCs/>
                <w:color w:val="000000"/>
                <w:kern w:val="0"/>
                <w:sz w:val="24"/>
              </w:rPr>
              <w:lastRenderedPageBreak/>
              <w:t>附件清单</w:t>
            </w:r>
            <w:r>
              <w:rPr>
                <w:rFonts w:ascii="Times New Roman" w:hAnsi="Times New Roman" w:hint="eastAsia"/>
                <w:b/>
                <w:bCs/>
                <w:iCs/>
                <w:color w:val="000000"/>
                <w:kern w:val="0"/>
                <w:sz w:val="24"/>
              </w:rPr>
              <w:t>(</w:t>
            </w:r>
            <w:r>
              <w:rPr>
                <w:rFonts w:ascii="Times New Roman" w:hAnsi="Times New Roman" w:hint="eastAsia"/>
                <w:b/>
                <w:bCs/>
                <w:iCs/>
                <w:color w:val="000000"/>
                <w:kern w:val="0"/>
                <w:sz w:val="24"/>
              </w:rPr>
              <w:t>如有</w:t>
            </w:r>
            <w:r>
              <w:rPr>
                <w:rFonts w:ascii="Times New Roman" w:hAnsi="Times New Roman" w:hint="eastAsia"/>
                <w:b/>
                <w:bCs/>
                <w:iCs/>
                <w:color w:val="000000"/>
                <w:kern w:val="0"/>
                <w:sz w:val="24"/>
              </w:rPr>
              <w:t>)</w:t>
            </w:r>
          </w:p>
        </w:tc>
        <w:tc>
          <w:tcPr>
            <w:tcW w:w="6564" w:type="dxa"/>
            <w:vAlign w:val="center"/>
          </w:tcPr>
          <w:p w14:paraId="466260A5" w14:textId="77777777" w:rsidR="00E7066E" w:rsidRDefault="007C7ADB" w:rsidP="00BD32CC">
            <w:pPr>
              <w:spacing w:line="480" w:lineRule="atLeast"/>
              <w:rPr>
                <w:rFonts w:ascii="Times New Roman" w:hAnsi="Times New Roman"/>
                <w:bCs/>
                <w:iCs/>
                <w:color w:val="000000"/>
                <w:kern w:val="0"/>
                <w:sz w:val="24"/>
              </w:rPr>
            </w:pPr>
            <w:r>
              <w:rPr>
                <w:rFonts w:ascii="Times New Roman" w:hAnsi="Times New Roman" w:hint="eastAsia"/>
                <w:bCs/>
                <w:iCs/>
                <w:color w:val="000000"/>
                <w:kern w:val="0"/>
                <w:sz w:val="24"/>
              </w:rPr>
              <w:t>无</w:t>
            </w:r>
          </w:p>
        </w:tc>
      </w:tr>
      <w:tr w:rsidR="00E7066E" w14:paraId="7612469D" w14:textId="77777777">
        <w:trPr>
          <w:trHeight w:val="730"/>
        </w:trPr>
        <w:tc>
          <w:tcPr>
            <w:tcW w:w="1908" w:type="dxa"/>
            <w:vAlign w:val="center"/>
          </w:tcPr>
          <w:p w14:paraId="10338C29" w14:textId="77777777" w:rsidR="00E7066E" w:rsidRDefault="007C7ADB">
            <w:pPr>
              <w:spacing w:line="480" w:lineRule="atLeast"/>
              <w:rPr>
                <w:rFonts w:ascii="Times New Roman" w:hAnsi="Times New Roman"/>
                <w:b/>
                <w:bCs/>
                <w:iCs/>
                <w:color w:val="000000"/>
                <w:kern w:val="0"/>
                <w:sz w:val="24"/>
              </w:rPr>
            </w:pPr>
            <w:r>
              <w:rPr>
                <w:rFonts w:ascii="Times New Roman" w:hAnsi="Times New Roman" w:hint="eastAsia"/>
                <w:b/>
                <w:bCs/>
                <w:iCs/>
                <w:color w:val="000000"/>
                <w:kern w:val="0"/>
                <w:sz w:val="24"/>
              </w:rPr>
              <w:t>日期</w:t>
            </w:r>
          </w:p>
        </w:tc>
        <w:tc>
          <w:tcPr>
            <w:tcW w:w="6564" w:type="dxa"/>
            <w:vAlign w:val="center"/>
          </w:tcPr>
          <w:p w14:paraId="2494A889" w14:textId="6CD01C37" w:rsidR="00E7066E" w:rsidRDefault="007C7ADB" w:rsidP="00DE6239">
            <w:pPr>
              <w:spacing w:line="480" w:lineRule="atLeast"/>
              <w:rPr>
                <w:rFonts w:ascii="Times New Roman" w:hAnsi="Times New Roman"/>
                <w:bCs/>
                <w:iCs/>
                <w:color w:val="000000"/>
                <w:kern w:val="0"/>
                <w:sz w:val="24"/>
              </w:rPr>
            </w:pPr>
            <w:r>
              <w:rPr>
                <w:rFonts w:ascii="Times New Roman" w:hAnsi="Times New Roman"/>
                <w:bCs/>
                <w:iCs/>
                <w:color w:val="000000"/>
                <w:kern w:val="0"/>
                <w:sz w:val="24"/>
              </w:rPr>
              <w:t>20</w:t>
            </w:r>
            <w:r w:rsidR="0093581E">
              <w:rPr>
                <w:rFonts w:ascii="Times New Roman" w:hAnsi="Times New Roman" w:hint="eastAsia"/>
                <w:bCs/>
                <w:iCs/>
                <w:color w:val="000000"/>
                <w:kern w:val="0"/>
                <w:sz w:val="24"/>
              </w:rPr>
              <w:t>24</w:t>
            </w:r>
            <w:r>
              <w:rPr>
                <w:rFonts w:ascii="Times New Roman" w:hAnsi="Times New Roman" w:hint="eastAsia"/>
                <w:bCs/>
                <w:iCs/>
                <w:color w:val="000000"/>
                <w:kern w:val="0"/>
                <w:sz w:val="24"/>
              </w:rPr>
              <w:t>年</w:t>
            </w:r>
            <w:r w:rsidR="0093581E">
              <w:rPr>
                <w:rFonts w:ascii="Times New Roman" w:hAnsi="Times New Roman" w:hint="eastAsia"/>
                <w:bCs/>
                <w:iCs/>
                <w:color w:val="000000"/>
                <w:kern w:val="0"/>
                <w:sz w:val="24"/>
              </w:rPr>
              <w:t>4</w:t>
            </w:r>
            <w:r>
              <w:rPr>
                <w:rFonts w:ascii="Times New Roman" w:hAnsi="Times New Roman" w:hint="eastAsia"/>
                <w:bCs/>
                <w:iCs/>
                <w:color w:val="000000"/>
                <w:kern w:val="0"/>
                <w:sz w:val="24"/>
              </w:rPr>
              <w:t>月</w:t>
            </w:r>
            <w:r w:rsidR="009139F9">
              <w:rPr>
                <w:rFonts w:ascii="Times New Roman" w:hAnsi="Times New Roman" w:hint="eastAsia"/>
                <w:bCs/>
                <w:iCs/>
                <w:color w:val="000000"/>
                <w:kern w:val="0"/>
                <w:sz w:val="24"/>
              </w:rPr>
              <w:t>2</w:t>
            </w:r>
            <w:r w:rsidR="00C1466D">
              <w:rPr>
                <w:rFonts w:ascii="Times New Roman" w:hAnsi="Times New Roman" w:hint="eastAsia"/>
                <w:bCs/>
                <w:iCs/>
                <w:color w:val="000000"/>
                <w:kern w:val="0"/>
                <w:sz w:val="24"/>
              </w:rPr>
              <w:t>9</w:t>
            </w:r>
            <w:r>
              <w:rPr>
                <w:rFonts w:ascii="Times New Roman" w:hAnsi="Times New Roman" w:hint="eastAsia"/>
                <w:bCs/>
                <w:iCs/>
                <w:color w:val="000000"/>
                <w:kern w:val="0"/>
                <w:sz w:val="24"/>
              </w:rPr>
              <w:t>日</w:t>
            </w:r>
          </w:p>
        </w:tc>
      </w:tr>
    </w:tbl>
    <w:p w14:paraId="362BF3BD" w14:textId="77777777" w:rsidR="00E7066E" w:rsidRDefault="00E7066E">
      <w:pPr>
        <w:ind w:right="420"/>
        <w:rPr>
          <w:rFonts w:ascii="Times New Roman" w:hAnsi="Times New Roman"/>
        </w:rPr>
      </w:pPr>
    </w:p>
    <w:sectPr w:rsidR="00E7066E">
      <w:head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F9097" w14:textId="77777777" w:rsidR="00D47E08" w:rsidRDefault="00D47E08">
      <w:r>
        <w:separator/>
      </w:r>
    </w:p>
  </w:endnote>
  <w:endnote w:type="continuationSeparator" w:id="0">
    <w:p w14:paraId="224962D0" w14:textId="77777777" w:rsidR="00D47E08" w:rsidRDefault="00D4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61EF8" w14:textId="77777777" w:rsidR="00D47E08" w:rsidRDefault="00D47E08">
      <w:r>
        <w:separator/>
      </w:r>
    </w:p>
  </w:footnote>
  <w:footnote w:type="continuationSeparator" w:id="0">
    <w:p w14:paraId="40AC14B0" w14:textId="77777777" w:rsidR="00D47E08" w:rsidRDefault="00D47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A036" w14:textId="77777777" w:rsidR="00E7066E" w:rsidRDefault="007C7ADB">
    <w:pPr>
      <w:pStyle w:val="a8"/>
      <w:rPr>
        <w:rFonts w:ascii="Times New Roman" w:hAnsi="Times New Roman"/>
        <w:sz w:val="21"/>
        <w:szCs w:val="21"/>
      </w:rPr>
    </w:pPr>
    <w:r>
      <w:rPr>
        <w:rFonts w:ascii="Times New Roman" w:hAnsi="Times New Roman"/>
        <w:bCs/>
        <w:iCs/>
        <w:sz w:val="21"/>
        <w:szCs w:val="21"/>
      </w:rPr>
      <w:t>证券代码：</w:t>
    </w:r>
    <w:r>
      <w:rPr>
        <w:rFonts w:ascii="Times New Roman" w:eastAsia="微软雅黑" w:hAnsi="Times New Roman"/>
        <w:sz w:val="21"/>
        <w:szCs w:val="21"/>
        <w:shd w:val="clear" w:color="auto" w:fill="FAFBFC"/>
      </w:rPr>
      <w:t>603676</w:t>
    </w:r>
    <w:r>
      <w:rPr>
        <w:rFonts w:ascii="Times New Roman" w:hAnsi="Times New Roman"/>
        <w:bCs/>
        <w:iCs/>
        <w:sz w:val="21"/>
        <w:szCs w:val="21"/>
      </w:rPr>
      <w:t xml:space="preserve">                                               </w:t>
    </w:r>
    <w:r>
      <w:rPr>
        <w:rFonts w:ascii="Times New Roman" w:hAnsi="Times New Roman"/>
        <w:bCs/>
        <w:iCs/>
        <w:sz w:val="21"/>
        <w:szCs w:val="21"/>
      </w:rPr>
      <w:t>证券简称：卫信康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F6A22B"/>
    <w:multiLevelType w:val="singleLevel"/>
    <w:tmpl w:val="D9F6A22B"/>
    <w:lvl w:ilvl="0">
      <w:start w:val="1"/>
      <w:numFmt w:val="decimal"/>
      <w:suff w:val="nothing"/>
      <w:lvlText w:val="%1、"/>
      <w:lvlJc w:val="left"/>
    </w:lvl>
  </w:abstractNum>
  <w:abstractNum w:abstractNumId="1" w15:restartNumberingAfterBreak="0">
    <w:nsid w:val="09B1000C"/>
    <w:multiLevelType w:val="multilevel"/>
    <w:tmpl w:val="09B1000C"/>
    <w:lvl w:ilvl="0">
      <w:start w:val="1"/>
      <w:numFmt w:val="bullet"/>
      <w:pStyle w:val="2"/>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1F1997C"/>
    <w:multiLevelType w:val="singleLevel"/>
    <w:tmpl w:val="41F1997C"/>
    <w:lvl w:ilvl="0">
      <w:start w:val="6"/>
      <w:numFmt w:val="decimal"/>
      <w:suff w:val="nothing"/>
      <w:lvlText w:val="%1、"/>
      <w:lvlJc w:val="left"/>
    </w:lvl>
  </w:abstractNum>
  <w:abstractNum w:abstractNumId="3" w15:restartNumberingAfterBreak="0">
    <w:nsid w:val="631D2927"/>
    <w:multiLevelType w:val="multilevel"/>
    <w:tmpl w:val="631D2927"/>
    <w:lvl w:ilvl="0">
      <w:start w:val="1"/>
      <w:numFmt w:val="japaneseCounting"/>
      <w:lvlText w:val="%1、"/>
      <w:lvlJc w:val="left"/>
      <w:pPr>
        <w:ind w:left="504" w:hanging="50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606039174">
    <w:abstractNumId w:val="1"/>
  </w:num>
  <w:num w:numId="2" w16cid:durableId="244848119">
    <w:abstractNumId w:val="3"/>
  </w:num>
  <w:num w:numId="3" w16cid:durableId="2084335259">
    <w:abstractNumId w:val="0"/>
  </w:num>
  <w:num w:numId="4" w16cid:durableId="10506882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YxMzg5MjQ5ZTBmN2UzYzRiZDQyZjZkMGYyNzg4ZDQifQ=="/>
  </w:docVars>
  <w:rsids>
    <w:rsidRoot w:val="00172A27"/>
    <w:rsid w:val="00003AD5"/>
    <w:rsid w:val="00005035"/>
    <w:rsid w:val="00007BFC"/>
    <w:rsid w:val="000103AB"/>
    <w:rsid w:val="00013E8A"/>
    <w:rsid w:val="000149C5"/>
    <w:rsid w:val="00014CC1"/>
    <w:rsid w:val="000167A0"/>
    <w:rsid w:val="00020316"/>
    <w:rsid w:val="00020622"/>
    <w:rsid w:val="0002147E"/>
    <w:rsid w:val="000224C9"/>
    <w:rsid w:val="00026DAE"/>
    <w:rsid w:val="00031025"/>
    <w:rsid w:val="000313D0"/>
    <w:rsid w:val="0003142E"/>
    <w:rsid w:val="000318D7"/>
    <w:rsid w:val="00031F65"/>
    <w:rsid w:val="00036421"/>
    <w:rsid w:val="00036864"/>
    <w:rsid w:val="00036DE5"/>
    <w:rsid w:val="00037005"/>
    <w:rsid w:val="00041514"/>
    <w:rsid w:val="00041F38"/>
    <w:rsid w:val="00044E33"/>
    <w:rsid w:val="00046F2F"/>
    <w:rsid w:val="000473AB"/>
    <w:rsid w:val="000501E0"/>
    <w:rsid w:val="0005137C"/>
    <w:rsid w:val="00051D46"/>
    <w:rsid w:val="000528D4"/>
    <w:rsid w:val="0005349D"/>
    <w:rsid w:val="00053B4C"/>
    <w:rsid w:val="00054C3B"/>
    <w:rsid w:val="00055568"/>
    <w:rsid w:val="000566B8"/>
    <w:rsid w:val="00056C76"/>
    <w:rsid w:val="00057759"/>
    <w:rsid w:val="00060556"/>
    <w:rsid w:val="00063669"/>
    <w:rsid w:val="000647C5"/>
    <w:rsid w:val="00065BD3"/>
    <w:rsid w:val="000669F3"/>
    <w:rsid w:val="00066FDA"/>
    <w:rsid w:val="0006757A"/>
    <w:rsid w:val="00071CA3"/>
    <w:rsid w:val="00071D54"/>
    <w:rsid w:val="00072753"/>
    <w:rsid w:val="00074232"/>
    <w:rsid w:val="00076246"/>
    <w:rsid w:val="000773E6"/>
    <w:rsid w:val="00077A33"/>
    <w:rsid w:val="00077F70"/>
    <w:rsid w:val="0008010C"/>
    <w:rsid w:val="000808BF"/>
    <w:rsid w:val="00080E09"/>
    <w:rsid w:val="00082DDA"/>
    <w:rsid w:val="00083815"/>
    <w:rsid w:val="00084B23"/>
    <w:rsid w:val="00085719"/>
    <w:rsid w:val="00086C47"/>
    <w:rsid w:val="000872B1"/>
    <w:rsid w:val="000872D3"/>
    <w:rsid w:val="00087540"/>
    <w:rsid w:val="00095E93"/>
    <w:rsid w:val="000964E7"/>
    <w:rsid w:val="00097C48"/>
    <w:rsid w:val="000A01ED"/>
    <w:rsid w:val="000A0A83"/>
    <w:rsid w:val="000A14D0"/>
    <w:rsid w:val="000A1B34"/>
    <w:rsid w:val="000A2485"/>
    <w:rsid w:val="000A44A4"/>
    <w:rsid w:val="000A5665"/>
    <w:rsid w:val="000A6E9D"/>
    <w:rsid w:val="000A72C6"/>
    <w:rsid w:val="000B0C51"/>
    <w:rsid w:val="000B12B4"/>
    <w:rsid w:val="000B15F2"/>
    <w:rsid w:val="000B20D6"/>
    <w:rsid w:val="000B3E01"/>
    <w:rsid w:val="000B55CF"/>
    <w:rsid w:val="000B7390"/>
    <w:rsid w:val="000C0350"/>
    <w:rsid w:val="000C3D97"/>
    <w:rsid w:val="000C4D65"/>
    <w:rsid w:val="000C51F8"/>
    <w:rsid w:val="000C5B46"/>
    <w:rsid w:val="000C5B77"/>
    <w:rsid w:val="000C6790"/>
    <w:rsid w:val="000C717C"/>
    <w:rsid w:val="000C7CEB"/>
    <w:rsid w:val="000D09FA"/>
    <w:rsid w:val="000D16B4"/>
    <w:rsid w:val="000D20FD"/>
    <w:rsid w:val="000D295E"/>
    <w:rsid w:val="000D4C47"/>
    <w:rsid w:val="000D60F1"/>
    <w:rsid w:val="000D6933"/>
    <w:rsid w:val="000D71A8"/>
    <w:rsid w:val="000D7A65"/>
    <w:rsid w:val="000D7B23"/>
    <w:rsid w:val="000E12F6"/>
    <w:rsid w:val="000E2483"/>
    <w:rsid w:val="000E2F05"/>
    <w:rsid w:val="000E3DC3"/>
    <w:rsid w:val="000E5149"/>
    <w:rsid w:val="000E7D09"/>
    <w:rsid w:val="000F3944"/>
    <w:rsid w:val="000F4468"/>
    <w:rsid w:val="000F4E80"/>
    <w:rsid w:val="000F5537"/>
    <w:rsid w:val="000F5E50"/>
    <w:rsid w:val="000F6F7E"/>
    <w:rsid w:val="000F75B3"/>
    <w:rsid w:val="00104076"/>
    <w:rsid w:val="001045C4"/>
    <w:rsid w:val="00104E56"/>
    <w:rsid w:val="00104F8C"/>
    <w:rsid w:val="0010545C"/>
    <w:rsid w:val="00106D2C"/>
    <w:rsid w:val="001113BC"/>
    <w:rsid w:val="00111D3E"/>
    <w:rsid w:val="00114575"/>
    <w:rsid w:val="00114E68"/>
    <w:rsid w:val="00114E82"/>
    <w:rsid w:val="001172CF"/>
    <w:rsid w:val="00121C55"/>
    <w:rsid w:val="00122936"/>
    <w:rsid w:val="00124F6C"/>
    <w:rsid w:val="00126FD1"/>
    <w:rsid w:val="0013065B"/>
    <w:rsid w:val="00131DD3"/>
    <w:rsid w:val="0013278C"/>
    <w:rsid w:val="00134DDF"/>
    <w:rsid w:val="001362F6"/>
    <w:rsid w:val="0014072A"/>
    <w:rsid w:val="0014117C"/>
    <w:rsid w:val="00141567"/>
    <w:rsid w:val="00141843"/>
    <w:rsid w:val="00141CED"/>
    <w:rsid w:val="00141F82"/>
    <w:rsid w:val="00142AD9"/>
    <w:rsid w:val="00144886"/>
    <w:rsid w:val="00147BEE"/>
    <w:rsid w:val="001502DF"/>
    <w:rsid w:val="00150779"/>
    <w:rsid w:val="0015157C"/>
    <w:rsid w:val="0015343E"/>
    <w:rsid w:val="00153750"/>
    <w:rsid w:val="00153953"/>
    <w:rsid w:val="00154A62"/>
    <w:rsid w:val="00155BDF"/>
    <w:rsid w:val="00155C80"/>
    <w:rsid w:val="00155DD7"/>
    <w:rsid w:val="00156A7E"/>
    <w:rsid w:val="001577F2"/>
    <w:rsid w:val="00160D80"/>
    <w:rsid w:val="00162E90"/>
    <w:rsid w:val="00163AD8"/>
    <w:rsid w:val="0016407B"/>
    <w:rsid w:val="0016416E"/>
    <w:rsid w:val="00164939"/>
    <w:rsid w:val="00165111"/>
    <w:rsid w:val="001653F1"/>
    <w:rsid w:val="001660C8"/>
    <w:rsid w:val="00166164"/>
    <w:rsid w:val="00166DDB"/>
    <w:rsid w:val="001670FC"/>
    <w:rsid w:val="001705D8"/>
    <w:rsid w:val="001715FE"/>
    <w:rsid w:val="00172482"/>
    <w:rsid w:val="00172A27"/>
    <w:rsid w:val="0017313F"/>
    <w:rsid w:val="00174DEF"/>
    <w:rsid w:val="001756C7"/>
    <w:rsid w:val="00176976"/>
    <w:rsid w:val="001777F3"/>
    <w:rsid w:val="00180816"/>
    <w:rsid w:val="001818BA"/>
    <w:rsid w:val="00181FEE"/>
    <w:rsid w:val="00183962"/>
    <w:rsid w:val="00183B7A"/>
    <w:rsid w:val="00183C07"/>
    <w:rsid w:val="001844B7"/>
    <w:rsid w:val="00185007"/>
    <w:rsid w:val="00185AD9"/>
    <w:rsid w:val="001871CF"/>
    <w:rsid w:val="00187828"/>
    <w:rsid w:val="00187B94"/>
    <w:rsid w:val="00191B2A"/>
    <w:rsid w:val="001921FA"/>
    <w:rsid w:val="00192CEE"/>
    <w:rsid w:val="0019352B"/>
    <w:rsid w:val="00194C73"/>
    <w:rsid w:val="00196618"/>
    <w:rsid w:val="001A0DB5"/>
    <w:rsid w:val="001A2E45"/>
    <w:rsid w:val="001A2FAD"/>
    <w:rsid w:val="001A3B5F"/>
    <w:rsid w:val="001A3EF3"/>
    <w:rsid w:val="001A46D9"/>
    <w:rsid w:val="001A5006"/>
    <w:rsid w:val="001A519F"/>
    <w:rsid w:val="001A5EDA"/>
    <w:rsid w:val="001A61BA"/>
    <w:rsid w:val="001B1266"/>
    <w:rsid w:val="001B1632"/>
    <w:rsid w:val="001B17B4"/>
    <w:rsid w:val="001B1957"/>
    <w:rsid w:val="001B2E38"/>
    <w:rsid w:val="001B321B"/>
    <w:rsid w:val="001B37C2"/>
    <w:rsid w:val="001B3B7C"/>
    <w:rsid w:val="001B4A1E"/>
    <w:rsid w:val="001B5A85"/>
    <w:rsid w:val="001B6D84"/>
    <w:rsid w:val="001B7B6C"/>
    <w:rsid w:val="001C0708"/>
    <w:rsid w:val="001C0852"/>
    <w:rsid w:val="001C104A"/>
    <w:rsid w:val="001C12F6"/>
    <w:rsid w:val="001C13E6"/>
    <w:rsid w:val="001C3459"/>
    <w:rsid w:val="001C3E0C"/>
    <w:rsid w:val="001C4B1A"/>
    <w:rsid w:val="001C6612"/>
    <w:rsid w:val="001C76FD"/>
    <w:rsid w:val="001D2652"/>
    <w:rsid w:val="001D2715"/>
    <w:rsid w:val="001D5715"/>
    <w:rsid w:val="001D59F5"/>
    <w:rsid w:val="001D6A73"/>
    <w:rsid w:val="001D6C48"/>
    <w:rsid w:val="001D73A8"/>
    <w:rsid w:val="001D7C55"/>
    <w:rsid w:val="001E06B4"/>
    <w:rsid w:val="001E0708"/>
    <w:rsid w:val="001E0714"/>
    <w:rsid w:val="001E1382"/>
    <w:rsid w:val="001E3546"/>
    <w:rsid w:val="001E3BE4"/>
    <w:rsid w:val="001E4025"/>
    <w:rsid w:val="001E4055"/>
    <w:rsid w:val="001E63ED"/>
    <w:rsid w:val="001E7260"/>
    <w:rsid w:val="001E74ED"/>
    <w:rsid w:val="001E7B18"/>
    <w:rsid w:val="001F107A"/>
    <w:rsid w:val="001F278C"/>
    <w:rsid w:val="001F2797"/>
    <w:rsid w:val="001F37A9"/>
    <w:rsid w:val="001F3F0D"/>
    <w:rsid w:val="001F6F70"/>
    <w:rsid w:val="00200ED5"/>
    <w:rsid w:val="00202D16"/>
    <w:rsid w:val="00203612"/>
    <w:rsid w:val="00203E1E"/>
    <w:rsid w:val="00203F16"/>
    <w:rsid w:val="00205084"/>
    <w:rsid w:val="00205203"/>
    <w:rsid w:val="00206386"/>
    <w:rsid w:val="002068B9"/>
    <w:rsid w:val="00207B84"/>
    <w:rsid w:val="00210B20"/>
    <w:rsid w:val="00211CC6"/>
    <w:rsid w:val="00213BDA"/>
    <w:rsid w:val="002144CD"/>
    <w:rsid w:val="00216942"/>
    <w:rsid w:val="00220FC0"/>
    <w:rsid w:val="00221FE5"/>
    <w:rsid w:val="0022273C"/>
    <w:rsid w:val="00222EFE"/>
    <w:rsid w:val="00223FCE"/>
    <w:rsid w:val="00225029"/>
    <w:rsid w:val="00225613"/>
    <w:rsid w:val="0022597F"/>
    <w:rsid w:val="00226A6D"/>
    <w:rsid w:val="00226DA7"/>
    <w:rsid w:val="00227689"/>
    <w:rsid w:val="002278CF"/>
    <w:rsid w:val="002300E5"/>
    <w:rsid w:val="00231203"/>
    <w:rsid w:val="002316B3"/>
    <w:rsid w:val="00232922"/>
    <w:rsid w:val="00232F5E"/>
    <w:rsid w:val="002334D7"/>
    <w:rsid w:val="00233CB5"/>
    <w:rsid w:val="00233D7A"/>
    <w:rsid w:val="002350A2"/>
    <w:rsid w:val="0023511C"/>
    <w:rsid w:val="00237771"/>
    <w:rsid w:val="00237792"/>
    <w:rsid w:val="002400A6"/>
    <w:rsid w:val="00241034"/>
    <w:rsid w:val="0024156A"/>
    <w:rsid w:val="00241C5C"/>
    <w:rsid w:val="002426D5"/>
    <w:rsid w:val="00242A24"/>
    <w:rsid w:val="00242D28"/>
    <w:rsid w:val="002438DF"/>
    <w:rsid w:val="0024615C"/>
    <w:rsid w:val="00247895"/>
    <w:rsid w:val="00247D15"/>
    <w:rsid w:val="00247E81"/>
    <w:rsid w:val="00253127"/>
    <w:rsid w:val="00255EFB"/>
    <w:rsid w:val="00255F89"/>
    <w:rsid w:val="00257034"/>
    <w:rsid w:val="002612FA"/>
    <w:rsid w:val="00262202"/>
    <w:rsid w:val="0026260C"/>
    <w:rsid w:val="00262E72"/>
    <w:rsid w:val="00262EB1"/>
    <w:rsid w:val="00263654"/>
    <w:rsid w:val="0026383A"/>
    <w:rsid w:val="002644A6"/>
    <w:rsid w:val="002648CE"/>
    <w:rsid w:val="00265FC9"/>
    <w:rsid w:val="00267AAD"/>
    <w:rsid w:val="002705CB"/>
    <w:rsid w:val="00271E09"/>
    <w:rsid w:val="002727C8"/>
    <w:rsid w:val="00272E0A"/>
    <w:rsid w:val="00273AEC"/>
    <w:rsid w:val="00273F72"/>
    <w:rsid w:val="00274FBA"/>
    <w:rsid w:val="002750B8"/>
    <w:rsid w:val="00275497"/>
    <w:rsid w:val="00276784"/>
    <w:rsid w:val="00277131"/>
    <w:rsid w:val="00277AAE"/>
    <w:rsid w:val="0028092A"/>
    <w:rsid w:val="002819D2"/>
    <w:rsid w:val="00281DE7"/>
    <w:rsid w:val="00282007"/>
    <w:rsid w:val="00282368"/>
    <w:rsid w:val="00282E3B"/>
    <w:rsid w:val="002850DC"/>
    <w:rsid w:val="00285B17"/>
    <w:rsid w:val="00287462"/>
    <w:rsid w:val="00291258"/>
    <w:rsid w:val="002918F7"/>
    <w:rsid w:val="00294197"/>
    <w:rsid w:val="002951BF"/>
    <w:rsid w:val="00295AB9"/>
    <w:rsid w:val="002961E5"/>
    <w:rsid w:val="002A0807"/>
    <w:rsid w:val="002A21E2"/>
    <w:rsid w:val="002A2672"/>
    <w:rsid w:val="002A2C5F"/>
    <w:rsid w:val="002A45FC"/>
    <w:rsid w:val="002A5673"/>
    <w:rsid w:val="002A5B6D"/>
    <w:rsid w:val="002A6096"/>
    <w:rsid w:val="002A67E3"/>
    <w:rsid w:val="002A7A64"/>
    <w:rsid w:val="002B00AF"/>
    <w:rsid w:val="002B0BF3"/>
    <w:rsid w:val="002B1586"/>
    <w:rsid w:val="002B1D4C"/>
    <w:rsid w:val="002B3758"/>
    <w:rsid w:val="002B56ED"/>
    <w:rsid w:val="002B7927"/>
    <w:rsid w:val="002C097F"/>
    <w:rsid w:val="002C119F"/>
    <w:rsid w:val="002C2186"/>
    <w:rsid w:val="002C36C0"/>
    <w:rsid w:val="002C4199"/>
    <w:rsid w:val="002C64E8"/>
    <w:rsid w:val="002C6D17"/>
    <w:rsid w:val="002C7FBC"/>
    <w:rsid w:val="002D0F1E"/>
    <w:rsid w:val="002D269B"/>
    <w:rsid w:val="002D34AD"/>
    <w:rsid w:val="002D51E6"/>
    <w:rsid w:val="002D59EF"/>
    <w:rsid w:val="002D759E"/>
    <w:rsid w:val="002D79B5"/>
    <w:rsid w:val="002E0264"/>
    <w:rsid w:val="002E2B82"/>
    <w:rsid w:val="002E3D96"/>
    <w:rsid w:val="002E41FA"/>
    <w:rsid w:val="002E5C8F"/>
    <w:rsid w:val="002E5EF3"/>
    <w:rsid w:val="002F089D"/>
    <w:rsid w:val="002F0A50"/>
    <w:rsid w:val="002F4620"/>
    <w:rsid w:val="002F4733"/>
    <w:rsid w:val="002F588A"/>
    <w:rsid w:val="0030096B"/>
    <w:rsid w:val="00301121"/>
    <w:rsid w:val="0030203C"/>
    <w:rsid w:val="003028E7"/>
    <w:rsid w:val="00303D27"/>
    <w:rsid w:val="0030496B"/>
    <w:rsid w:val="00305840"/>
    <w:rsid w:val="00305BA3"/>
    <w:rsid w:val="00306384"/>
    <w:rsid w:val="00306994"/>
    <w:rsid w:val="00307F3F"/>
    <w:rsid w:val="003101C9"/>
    <w:rsid w:val="00311BCA"/>
    <w:rsid w:val="0031254A"/>
    <w:rsid w:val="00314C34"/>
    <w:rsid w:val="0031633D"/>
    <w:rsid w:val="0031694E"/>
    <w:rsid w:val="003220DD"/>
    <w:rsid w:val="00324111"/>
    <w:rsid w:val="00324F7B"/>
    <w:rsid w:val="003252A1"/>
    <w:rsid w:val="00327E76"/>
    <w:rsid w:val="00330D76"/>
    <w:rsid w:val="00330EB6"/>
    <w:rsid w:val="003323FE"/>
    <w:rsid w:val="003327E2"/>
    <w:rsid w:val="00333B26"/>
    <w:rsid w:val="00334677"/>
    <w:rsid w:val="00337A0C"/>
    <w:rsid w:val="00337EA3"/>
    <w:rsid w:val="00340711"/>
    <w:rsid w:val="003422A2"/>
    <w:rsid w:val="00343388"/>
    <w:rsid w:val="003449A8"/>
    <w:rsid w:val="00344E85"/>
    <w:rsid w:val="00345F71"/>
    <w:rsid w:val="00347F98"/>
    <w:rsid w:val="00350226"/>
    <w:rsid w:val="00352684"/>
    <w:rsid w:val="003528FE"/>
    <w:rsid w:val="00353DC2"/>
    <w:rsid w:val="00353DCF"/>
    <w:rsid w:val="00360B47"/>
    <w:rsid w:val="00361968"/>
    <w:rsid w:val="00361B43"/>
    <w:rsid w:val="00362FBB"/>
    <w:rsid w:val="00363E91"/>
    <w:rsid w:val="00364266"/>
    <w:rsid w:val="0036451A"/>
    <w:rsid w:val="0036516D"/>
    <w:rsid w:val="003656CD"/>
    <w:rsid w:val="00365DF0"/>
    <w:rsid w:val="003667D3"/>
    <w:rsid w:val="003708A3"/>
    <w:rsid w:val="00371758"/>
    <w:rsid w:val="00372218"/>
    <w:rsid w:val="003727AF"/>
    <w:rsid w:val="00373861"/>
    <w:rsid w:val="00374D18"/>
    <w:rsid w:val="003751DB"/>
    <w:rsid w:val="00375A03"/>
    <w:rsid w:val="00377832"/>
    <w:rsid w:val="00377FF3"/>
    <w:rsid w:val="00380593"/>
    <w:rsid w:val="003813B0"/>
    <w:rsid w:val="003819D5"/>
    <w:rsid w:val="0038260A"/>
    <w:rsid w:val="00382612"/>
    <w:rsid w:val="00382B32"/>
    <w:rsid w:val="00383B6B"/>
    <w:rsid w:val="00387B49"/>
    <w:rsid w:val="00391B46"/>
    <w:rsid w:val="00393644"/>
    <w:rsid w:val="003938FA"/>
    <w:rsid w:val="003945F7"/>
    <w:rsid w:val="00395C07"/>
    <w:rsid w:val="003966B8"/>
    <w:rsid w:val="003A09E5"/>
    <w:rsid w:val="003A1459"/>
    <w:rsid w:val="003A3C18"/>
    <w:rsid w:val="003A3D30"/>
    <w:rsid w:val="003A4A06"/>
    <w:rsid w:val="003A562F"/>
    <w:rsid w:val="003B0E9F"/>
    <w:rsid w:val="003B2E14"/>
    <w:rsid w:val="003B36BA"/>
    <w:rsid w:val="003B3D44"/>
    <w:rsid w:val="003B4468"/>
    <w:rsid w:val="003B4BEA"/>
    <w:rsid w:val="003B5351"/>
    <w:rsid w:val="003B5B5C"/>
    <w:rsid w:val="003B671B"/>
    <w:rsid w:val="003B7269"/>
    <w:rsid w:val="003B758C"/>
    <w:rsid w:val="003C0152"/>
    <w:rsid w:val="003C2626"/>
    <w:rsid w:val="003C273B"/>
    <w:rsid w:val="003C28CC"/>
    <w:rsid w:val="003C3ECB"/>
    <w:rsid w:val="003C444D"/>
    <w:rsid w:val="003C5502"/>
    <w:rsid w:val="003C6A69"/>
    <w:rsid w:val="003D0D1B"/>
    <w:rsid w:val="003D2299"/>
    <w:rsid w:val="003D2507"/>
    <w:rsid w:val="003D33E5"/>
    <w:rsid w:val="003D3B67"/>
    <w:rsid w:val="003D52D1"/>
    <w:rsid w:val="003D61D4"/>
    <w:rsid w:val="003D63D8"/>
    <w:rsid w:val="003D659A"/>
    <w:rsid w:val="003D701D"/>
    <w:rsid w:val="003D70E1"/>
    <w:rsid w:val="003D7178"/>
    <w:rsid w:val="003E1060"/>
    <w:rsid w:val="003E15C5"/>
    <w:rsid w:val="003E1A65"/>
    <w:rsid w:val="003E233B"/>
    <w:rsid w:val="003E2411"/>
    <w:rsid w:val="003E3218"/>
    <w:rsid w:val="003E6514"/>
    <w:rsid w:val="003E753C"/>
    <w:rsid w:val="003F0F72"/>
    <w:rsid w:val="003F20ED"/>
    <w:rsid w:val="003F3DCE"/>
    <w:rsid w:val="003F3FD5"/>
    <w:rsid w:val="003F44A5"/>
    <w:rsid w:val="003F6284"/>
    <w:rsid w:val="003F6932"/>
    <w:rsid w:val="003F6B18"/>
    <w:rsid w:val="0040154A"/>
    <w:rsid w:val="00401A5A"/>
    <w:rsid w:val="00401BAB"/>
    <w:rsid w:val="00401C0E"/>
    <w:rsid w:val="00403DC4"/>
    <w:rsid w:val="00406DDE"/>
    <w:rsid w:val="004070F7"/>
    <w:rsid w:val="004079AF"/>
    <w:rsid w:val="00410DB4"/>
    <w:rsid w:val="00411871"/>
    <w:rsid w:val="00411DDA"/>
    <w:rsid w:val="00412684"/>
    <w:rsid w:val="0041279D"/>
    <w:rsid w:val="0041347B"/>
    <w:rsid w:val="00414AAE"/>
    <w:rsid w:val="00414F41"/>
    <w:rsid w:val="00416E9D"/>
    <w:rsid w:val="00420144"/>
    <w:rsid w:val="004216A8"/>
    <w:rsid w:val="0042223B"/>
    <w:rsid w:val="004231DE"/>
    <w:rsid w:val="0042510B"/>
    <w:rsid w:val="00425666"/>
    <w:rsid w:val="004265EA"/>
    <w:rsid w:val="00427015"/>
    <w:rsid w:val="00427F62"/>
    <w:rsid w:val="004301EB"/>
    <w:rsid w:val="004308DC"/>
    <w:rsid w:val="00430A33"/>
    <w:rsid w:val="0043260E"/>
    <w:rsid w:val="00435C4D"/>
    <w:rsid w:val="00436664"/>
    <w:rsid w:val="00436E08"/>
    <w:rsid w:val="00436E43"/>
    <w:rsid w:val="00437233"/>
    <w:rsid w:val="004372CA"/>
    <w:rsid w:val="00437B1B"/>
    <w:rsid w:val="00437F6C"/>
    <w:rsid w:val="0044100B"/>
    <w:rsid w:val="00441A65"/>
    <w:rsid w:val="00442042"/>
    <w:rsid w:val="00442A0D"/>
    <w:rsid w:val="004434A4"/>
    <w:rsid w:val="004457BA"/>
    <w:rsid w:val="00445996"/>
    <w:rsid w:val="004459AF"/>
    <w:rsid w:val="00446149"/>
    <w:rsid w:val="00446189"/>
    <w:rsid w:val="004466B6"/>
    <w:rsid w:val="00446DA4"/>
    <w:rsid w:val="00446ED2"/>
    <w:rsid w:val="00447EA0"/>
    <w:rsid w:val="00454839"/>
    <w:rsid w:val="00457B9A"/>
    <w:rsid w:val="00457EB1"/>
    <w:rsid w:val="00460D08"/>
    <w:rsid w:val="00461814"/>
    <w:rsid w:val="00461959"/>
    <w:rsid w:val="004623F5"/>
    <w:rsid w:val="00463D31"/>
    <w:rsid w:val="00465051"/>
    <w:rsid w:val="00466A12"/>
    <w:rsid w:val="0046794D"/>
    <w:rsid w:val="00470A35"/>
    <w:rsid w:val="00471532"/>
    <w:rsid w:val="004719D5"/>
    <w:rsid w:val="0047226C"/>
    <w:rsid w:val="00472886"/>
    <w:rsid w:val="00473C40"/>
    <w:rsid w:val="00474035"/>
    <w:rsid w:val="00474CE1"/>
    <w:rsid w:val="004753E4"/>
    <w:rsid w:val="00477962"/>
    <w:rsid w:val="00482858"/>
    <w:rsid w:val="00483409"/>
    <w:rsid w:val="00485CBA"/>
    <w:rsid w:val="00487780"/>
    <w:rsid w:val="004904CE"/>
    <w:rsid w:val="0049231F"/>
    <w:rsid w:val="004924DF"/>
    <w:rsid w:val="004925FD"/>
    <w:rsid w:val="004930F2"/>
    <w:rsid w:val="004938F8"/>
    <w:rsid w:val="00494381"/>
    <w:rsid w:val="00494621"/>
    <w:rsid w:val="0049515B"/>
    <w:rsid w:val="004954FF"/>
    <w:rsid w:val="0049593F"/>
    <w:rsid w:val="00496A70"/>
    <w:rsid w:val="00496BAC"/>
    <w:rsid w:val="004978D9"/>
    <w:rsid w:val="004A0059"/>
    <w:rsid w:val="004A1769"/>
    <w:rsid w:val="004A261A"/>
    <w:rsid w:val="004A341E"/>
    <w:rsid w:val="004A3F89"/>
    <w:rsid w:val="004A3FE8"/>
    <w:rsid w:val="004A4036"/>
    <w:rsid w:val="004A4281"/>
    <w:rsid w:val="004A489E"/>
    <w:rsid w:val="004A511B"/>
    <w:rsid w:val="004A5889"/>
    <w:rsid w:val="004A6B71"/>
    <w:rsid w:val="004B0426"/>
    <w:rsid w:val="004B2316"/>
    <w:rsid w:val="004B3255"/>
    <w:rsid w:val="004B375C"/>
    <w:rsid w:val="004B7D71"/>
    <w:rsid w:val="004C1A4A"/>
    <w:rsid w:val="004C1C8F"/>
    <w:rsid w:val="004C2A06"/>
    <w:rsid w:val="004C305C"/>
    <w:rsid w:val="004C57DE"/>
    <w:rsid w:val="004C792E"/>
    <w:rsid w:val="004D0C1E"/>
    <w:rsid w:val="004D1BD8"/>
    <w:rsid w:val="004D4F8A"/>
    <w:rsid w:val="004D7249"/>
    <w:rsid w:val="004D7D82"/>
    <w:rsid w:val="004E2636"/>
    <w:rsid w:val="004E2843"/>
    <w:rsid w:val="004E3F1E"/>
    <w:rsid w:val="004E66D2"/>
    <w:rsid w:val="004E6B28"/>
    <w:rsid w:val="004E799A"/>
    <w:rsid w:val="004F0AEF"/>
    <w:rsid w:val="004F14AF"/>
    <w:rsid w:val="004F3822"/>
    <w:rsid w:val="004F55DF"/>
    <w:rsid w:val="004F7C9D"/>
    <w:rsid w:val="0050001B"/>
    <w:rsid w:val="00502452"/>
    <w:rsid w:val="00503492"/>
    <w:rsid w:val="005035E3"/>
    <w:rsid w:val="005038AA"/>
    <w:rsid w:val="005042E4"/>
    <w:rsid w:val="00505EFC"/>
    <w:rsid w:val="00506D8F"/>
    <w:rsid w:val="0050713C"/>
    <w:rsid w:val="0050725A"/>
    <w:rsid w:val="005105E7"/>
    <w:rsid w:val="005119B6"/>
    <w:rsid w:val="00514C59"/>
    <w:rsid w:val="00515A69"/>
    <w:rsid w:val="00515D5E"/>
    <w:rsid w:val="00515FDA"/>
    <w:rsid w:val="005161F5"/>
    <w:rsid w:val="005166C7"/>
    <w:rsid w:val="00517CC0"/>
    <w:rsid w:val="00520985"/>
    <w:rsid w:val="005215D0"/>
    <w:rsid w:val="00522148"/>
    <w:rsid w:val="00523F53"/>
    <w:rsid w:val="00524D85"/>
    <w:rsid w:val="00525CB0"/>
    <w:rsid w:val="00525EE2"/>
    <w:rsid w:val="00525EF9"/>
    <w:rsid w:val="0053053B"/>
    <w:rsid w:val="0053104F"/>
    <w:rsid w:val="0053135E"/>
    <w:rsid w:val="00531ECD"/>
    <w:rsid w:val="00532488"/>
    <w:rsid w:val="00535AF0"/>
    <w:rsid w:val="0053659B"/>
    <w:rsid w:val="00540844"/>
    <w:rsid w:val="00543AEF"/>
    <w:rsid w:val="005443BD"/>
    <w:rsid w:val="00544613"/>
    <w:rsid w:val="00544D13"/>
    <w:rsid w:val="00544DAC"/>
    <w:rsid w:val="00546601"/>
    <w:rsid w:val="0054741F"/>
    <w:rsid w:val="005500A3"/>
    <w:rsid w:val="00550369"/>
    <w:rsid w:val="00551305"/>
    <w:rsid w:val="0055164A"/>
    <w:rsid w:val="00551F43"/>
    <w:rsid w:val="00553305"/>
    <w:rsid w:val="0055674B"/>
    <w:rsid w:val="005577C1"/>
    <w:rsid w:val="00557B25"/>
    <w:rsid w:val="005612CF"/>
    <w:rsid w:val="0056137D"/>
    <w:rsid w:val="00561578"/>
    <w:rsid w:val="00561FC4"/>
    <w:rsid w:val="005621ED"/>
    <w:rsid w:val="00562459"/>
    <w:rsid w:val="00563CDE"/>
    <w:rsid w:val="00563D75"/>
    <w:rsid w:val="00565727"/>
    <w:rsid w:val="00567BE8"/>
    <w:rsid w:val="00567E75"/>
    <w:rsid w:val="00567E7E"/>
    <w:rsid w:val="00570061"/>
    <w:rsid w:val="005703D4"/>
    <w:rsid w:val="005716E4"/>
    <w:rsid w:val="00571DBB"/>
    <w:rsid w:val="005730EF"/>
    <w:rsid w:val="00574C28"/>
    <w:rsid w:val="00577F31"/>
    <w:rsid w:val="00580662"/>
    <w:rsid w:val="00582C8B"/>
    <w:rsid w:val="00583FA8"/>
    <w:rsid w:val="00584472"/>
    <w:rsid w:val="005853B7"/>
    <w:rsid w:val="00585550"/>
    <w:rsid w:val="00585DE4"/>
    <w:rsid w:val="00586324"/>
    <w:rsid w:val="00586328"/>
    <w:rsid w:val="005864E6"/>
    <w:rsid w:val="00587258"/>
    <w:rsid w:val="0059079E"/>
    <w:rsid w:val="005919DB"/>
    <w:rsid w:val="005934D7"/>
    <w:rsid w:val="00593932"/>
    <w:rsid w:val="00594363"/>
    <w:rsid w:val="0059590D"/>
    <w:rsid w:val="00595CA2"/>
    <w:rsid w:val="00597212"/>
    <w:rsid w:val="005A0BB0"/>
    <w:rsid w:val="005A48E8"/>
    <w:rsid w:val="005A6A61"/>
    <w:rsid w:val="005A6E61"/>
    <w:rsid w:val="005A73B0"/>
    <w:rsid w:val="005B0B2F"/>
    <w:rsid w:val="005B1AC6"/>
    <w:rsid w:val="005B1E65"/>
    <w:rsid w:val="005B228F"/>
    <w:rsid w:val="005B28E6"/>
    <w:rsid w:val="005B36F4"/>
    <w:rsid w:val="005B3D78"/>
    <w:rsid w:val="005B5F78"/>
    <w:rsid w:val="005B69F0"/>
    <w:rsid w:val="005C1030"/>
    <w:rsid w:val="005C240B"/>
    <w:rsid w:val="005C315D"/>
    <w:rsid w:val="005C3C2B"/>
    <w:rsid w:val="005C3C4F"/>
    <w:rsid w:val="005C497D"/>
    <w:rsid w:val="005C5AEF"/>
    <w:rsid w:val="005C64C8"/>
    <w:rsid w:val="005C75D0"/>
    <w:rsid w:val="005D0E46"/>
    <w:rsid w:val="005D15DB"/>
    <w:rsid w:val="005D4CB2"/>
    <w:rsid w:val="005D5CCB"/>
    <w:rsid w:val="005D6229"/>
    <w:rsid w:val="005E15B0"/>
    <w:rsid w:val="005E1F08"/>
    <w:rsid w:val="005E76A9"/>
    <w:rsid w:val="005F1037"/>
    <w:rsid w:val="005F2ACC"/>
    <w:rsid w:val="005F5A83"/>
    <w:rsid w:val="005F666D"/>
    <w:rsid w:val="00600189"/>
    <w:rsid w:val="00600371"/>
    <w:rsid w:val="006004D5"/>
    <w:rsid w:val="00600ED4"/>
    <w:rsid w:val="00602B10"/>
    <w:rsid w:val="006035BD"/>
    <w:rsid w:val="00605A0B"/>
    <w:rsid w:val="006064D1"/>
    <w:rsid w:val="00610E08"/>
    <w:rsid w:val="006139BC"/>
    <w:rsid w:val="00613E7D"/>
    <w:rsid w:val="00614464"/>
    <w:rsid w:val="0061583A"/>
    <w:rsid w:val="00616645"/>
    <w:rsid w:val="00617119"/>
    <w:rsid w:val="00620AA5"/>
    <w:rsid w:val="006219CB"/>
    <w:rsid w:val="00621A90"/>
    <w:rsid w:val="006222DE"/>
    <w:rsid w:val="00622F4A"/>
    <w:rsid w:val="0062303F"/>
    <w:rsid w:val="00623B75"/>
    <w:rsid w:val="00623DA0"/>
    <w:rsid w:val="006241E2"/>
    <w:rsid w:val="006259F5"/>
    <w:rsid w:val="00625C17"/>
    <w:rsid w:val="006306E0"/>
    <w:rsid w:val="006307F1"/>
    <w:rsid w:val="00630A43"/>
    <w:rsid w:val="0063259D"/>
    <w:rsid w:val="00632F28"/>
    <w:rsid w:val="00634004"/>
    <w:rsid w:val="00634391"/>
    <w:rsid w:val="00635E1A"/>
    <w:rsid w:val="00637B5F"/>
    <w:rsid w:val="0064000D"/>
    <w:rsid w:val="00641877"/>
    <w:rsid w:val="0064218D"/>
    <w:rsid w:val="006423CE"/>
    <w:rsid w:val="00642AE8"/>
    <w:rsid w:val="00644B37"/>
    <w:rsid w:val="00644E3C"/>
    <w:rsid w:val="0064555A"/>
    <w:rsid w:val="00647AA2"/>
    <w:rsid w:val="00652D1F"/>
    <w:rsid w:val="00653A6A"/>
    <w:rsid w:val="0065496D"/>
    <w:rsid w:val="00654FD7"/>
    <w:rsid w:val="00660EAF"/>
    <w:rsid w:val="006622D8"/>
    <w:rsid w:val="00662927"/>
    <w:rsid w:val="00664404"/>
    <w:rsid w:val="006645ED"/>
    <w:rsid w:val="00664E02"/>
    <w:rsid w:val="00664E98"/>
    <w:rsid w:val="00665D38"/>
    <w:rsid w:val="0066614E"/>
    <w:rsid w:val="006673A3"/>
    <w:rsid w:val="00671D05"/>
    <w:rsid w:val="006731F3"/>
    <w:rsid w:val="0067339A"/>
    <w:rsid w:val="00673851"/>
    <w:rsid w:val="00673AAB"/>
    <w:rsid w:val="00673B75"/>
    <w:rsid w:val="00673DBF"/>
    <w:rsid w:val="006745D7"/>
    <w:rsid w:val="00674721"/>
    <w:rsid w:val="00683012"/>
    <w:rsid w:val="00683949"/>
    <w:rsid w:val="006844A4"/>
    <w:rsid w:val="00684597"/>
    <w:rsid w:val="00685EA7"/>
    <w:rsid w:val="00686B5E"/>
    <w:rsid w:val="00687649"/>
    <w:rsid w:val="00687AE3"/>
    <w:rsid w:val="0069146A"/>
    <w:rsid w:val="0069293D"/>
    <w:rsid w:val="0069332F"/>
    <w:rsid w:val="0069347D"/>
    <w:rsid w:val="00693D93"/>
    <w:rsid w:val="006944F6"/>
    <w:rsid w:val="00695E03"/>
    <w:rsid w:val="00696038"/>
    <w:rsid w:val="006A15FC"/>
    <w:rsid w:val="006A2CB4"/>
    <w:rsid w:val="006A3090"/>
    <w:rsid w:val="006A33A6"/>
    <w:rsid w:val="006A424E"/>
    <w:rsid w:val="006A4628"/>
    <w:rsid w:val="006A5515"/>
    <w:rsid w:val="006A5D7F"/>
    <w:rsid w:val="006A6EBB"/>
    <w:rsid w:val="006B0C61"/>
    <w:rsid w:val="006B13EB"/>
    <w:rsid w:val="006B1F7F"/>
    <w:rsid w:val="006B2014"/>
    <w:rsid w:val="006B2ADA"/>
    <w:rsid w:val="006B3DDA"/>
    <w:rsid w:val="006B5441"/>
    <w:rsid w:val="006B5F08"/>
    <w:rsid w:val="006B6F1F"/>
    <w:rsid w:val="006B79C5"/>
    <w:rsid w:val="006B7F5E"/>
    <w:rsid w:val="006C21B9"/>
    <w:rsid w:val="006C2997"/>
    <w:rsid w:val="006C2BD6"/>
    <w:rsid w:val="006C311E"/>
    <w:rsid w:val="006C3947"/>
    <w:rsid w:val="006C3D47"/>
    <w:rsid w:val="006C4087"/>
    <w:rsid w:val="006C41DB"/>
    <w:rsid w:val="006C5272"/>
    <w:rsid w:val="006C5AF8"/>
    <w:rsid w:val="006C5F7B"/>
    <w:rsid w:val="006C6496"/>
    <w:rsid w:val="006C7B09"/>
    <w:rsid w:val="006D12C7"/>
    <w:rsid w:val="006D268D"/>
    <w:rsid w:val="006D32DF"/>
    <w:rsid w:val="006D51C7"/>
    <w:rsid w:val="006D69A2"/>
    <w:rsid w:val="006D711B"/>
    <w:rsid w:val="006D755E"/>
    <w:rsid w:val="006D7D12"/>
    <w:rsid w:val="006E2181"/>
    <w:rsid w:val="006E3378"/>
    <w:rsid w:val="006E7181"/>
    <w:rsid w:val="006E71B8"/>
    <w:rsid w:val="006F2016"/>
    <w:rsid w:val="006F250D"/>
    <w:rsid w:val="006F2E00"/>
    <w:rsid w:val="006F3961"/>
    <w:rsid w:val="006F52A3"/>
    <w:rsid w:val="006F7ED0"/>
    <w:rsid w:val="0070132A"/>
    <w:rsid w:val="00701595"/>
    <w:rsid w:val="0070198D"/>
    <w:rsid w:val="007028BC"/>
    <w:rsid w:val="007031BC"/>
    <w:rsid w:val="00704D60"/>
    <w:rsid w:val="0070576D"/>
    <w:rsid w:val="00705EBB"/>
    <w:rsid w:val="007064EB"/>
    <w:rsid w:val="0070691F"/>
    <w:rsid w:val="007070F0"/>
    <w:rsid w:val="00707823"/>
    <w:rsid w:val="00707D59"/>
    <w:rsid w:val="00710BA7"/>
    <w:rsid w:val="00713746"/>
    <w:rsid w:val="00714EED"/>
    <w:rsid w:val="00715790"/>
    <w:rsid w:val="00717C7A"/>
    <w:rsid w:val="00720353"/>
    <w:rsid w:val="0072090C"/>
    <w:rsid w:val="0072093F"/>
    <w:rsid w:val="00720AD1"/>
    <w:rsid w:val="00721223"/>
    <w:rsid w:val="00721C05"/>
    <w:rsid w:val="00722868"/>
    <w:rsid w:val="00722F47"/>
    <w:rsid w:val="00725D91"/>
    <w:rsid w:val="00731573"/>
    <w:rsid w:val="007339A3"/>
    <w:rsid w:val="0073613B"/>
    <w:rsid w:val="00737DF2"/>
    <w:rsid w:val="00741E69"/>
    <w:rsid w:val="007425E1"/>
    <w:rsid w:val="0074284F"/>
    <w:rsid w:val="0074435B"/>
    <w:rsid w:val="00744BA1"/>
    <w:rsid w:val="0074517F"/>
    <w:rsid w:val="007462FA"/>
    <w:rsid w:val="00746327"/>
    <w:rsid w:val="00746CC1"/>
    <w:rsid w:val="007511A2"/>
    <w:rsid w:val="00752EDC"/>
    <w:rsid w:val="00752F49"/>
    <w:rsid w:val="007530BD"/>
    <w:rsid w:val="0075415A"/>
    <w:rsid w:val="00755239"/>
    <w:rsid w:val="00756BCF"/>
    <w:rsid w:val="0075785F"/>
    <w:rsid w:val="00760D4A"/>
    <w:rsid w:val="0076113A"/>
    <w:rsid w:val="007641EE"/>
    <w:rsid w:val="00764E95"/>
    <w:rsid w:val="00766488"/>
    <w:rsid w:val="00767189"/>
    <w:rsid w:val="00770C16"/>
    <w:rsid w:val="00770F47"/>
    <w:rsid w:val="00770FC3"/>
    <w:rsid w:val="00771503"/>
    <w:rsid w:val="00772342"/>
    <w:rsid w:val="00773043"/>
    <w:rsid w:val="00773B36"/>
    <w:rsid w:val="00773B8D"/>
    <w:rsid w:val="00773D69"/>
    <w:rsid w:val="00775232"/>
    <w:rsid w:val="00775555"/>
    <w:rsid w:val="00775FBF"/>
    <w:rsid w:val="007774C7"/>
    <w:rsid w:val="007774D7"/>
    <w:rsid w:val="00777A5C"/>
    <w:rsid w:val="00777AC4"/>
    <w:rsid w:val="00777FE1"/>
    <w:rsid w:val="0078033A"/>
    <w:rsid w:val="00780AAC"/>
    <w:rsid w:val="00780FA0"/>
    <w:rsid w:val="00783AEB"/>
    <w:rsid w:val="00784FD3"/>
    <w:rsid w:val="007855C5"/>
    <w:rsid w:val="00785D51"/>
    <w:rsid w:val="00786E39"/>
    <w:rsid w:val="00790633"/>
    <w:rsid w:val="00791B74"/>
    <w:rsid w:val="00791EA8"/>
    <w:rsid w:val="00791F22"/>
    <w:rsid w:val="007931F6"/>
    <w:rsid w:val="007934A9"/>
    <w:rsid w:val="00795132"/>
    <w:rsid w:val="00795B93"/>
    <w:rsid w:val="00795CA3"/>
    <w:rsid w:val="00797A59"/>
    <w:rsid w:val="00797C1F"/>
    <w:rsid w:val="007A06D3"/>
    <w:rsid w:val="007A0C9B"/>
    <w:rsid w:val="007A3AEB"/>
    <w:rsid w:val="007A482B"/>
    <w:rsid w:val="007A58A8"/>
    <w:rsid w:val="007A5B6E"/>
    <w:rsid w:val="007A5DC5"/>
    <w:rsid w:val="007A712A"/>
    <w:rsid w:val="007A7248"/>
    <w:rsid w:val="007B01C2"/>
    <w:rsid w:val="007B10EC"/>
    <w:rsid w:val="007B229D"/>
    <w:rsid w:val="007B41E5"/>
    <w:rsid w:val="007B5889"/>
    <w:rsid w:val="007B6456"/>
    <w:rsid w:val="007B78CE"/>
    <w:rsid w:val="007B7C97"/>
    <w:rsid w:val="007C089E"/>
    <w:rsid w:val="007C25B0"/>
    <w:rsid w:val="007C3457"/>
    <w:rsid w:val="007C5905"/>
    <w:rsid w:val="007C7ADB"/>
    <w:rsid w:val="007C7B57"/>
    <w:rsid w:val="007D24AC"/>
    <w:rsid w:val="007D29CF"/>
    <w:rsid w:val="007D5EDF"/>
    <w:rsid w:val="007D5FF5"/>
    <w:rsid w:val="007D6CBE"/>
    <w:rsid w:val="007D7E00"/>
    <w:rsid w:val="007E00FF"/>
    <w:rsid w:val="007E047C"/>
    <w:rsid w:val="007E11D8"/>
    <w:rsid w:val="007E29D5"/>
    <w:rsid w:val="007E2A11"/>
    <w:rsid w:val="007E372B"/>
    <w:rsid w:val="007E4198"/>
    <w:rsid w:val="007E5B1A"/>
    <w:rsid w:val="007E634F"/>
    <w:rsid w:val="007E73F8"/>
    <w:rsid w:val="007F0F22"/>
    <w:rsid w:val="007F0F3F"/>
    <w:rsid w:val="007F4E73"/>
    <w:rsid w:val="008019A3"/>
    <w:rsid w:val="00802469"/>
    <w:rsid w:val="00804AB5"/>
    <w:rsid w:val="00807E79"/>
    <w:rsid w:val="00811656"/>
    <w:rsid w:val="0081216B"/>
    <w:rsid w:val="008137C3"/>
    <w:rsid w:val="00813A91"/>
    <w:rsid w:val="008142D9"/>
    <w:rsid w:val="00814A09"/>
    <w:rsid w:val="008179AB"/>
    <w:rsid w:val="0082227D"/>
    <w:rsid w:val="00822414"/>
    <w:rsid w:val="0082289F"/>
    <w:rsid w:val="00824D5C"/>
    <w:rsid w:val="008250F3"/>
    <w:rsid w:val="00825E3A"/>
    <w:rsid w:val="00825F15"/>
    <w:rsid w:val="0083183E"/>
    <w:rsid w:val="008324DD"/>
    <w:rsid w:val="008336C0"/>
    <w:rsid w:val="008348F4"/>
    <w:rsid w:val="00834B21"/>
    <w:rsid w:val="00840277"/>
    <w:rsid w:val="0084070B"/>
    <w:rsid w:val="00841207"/>
    <w:rsid w:val="008418F2"/>
    <w:rsid w:val="008427E7"/>
    <w:rsid w:val="008428F9"/>
    <w:rsid w:val="008442E3"/>
    <w:rsid w:val="00845929"/>
    <w:rsid w:val="008470AF"/>
    <w:rsid w:val="0084730A"/>
    <w:rsid w:val="00847C6B"/>
    <w:rsid w:val="00850C20"/>
    <w:rsid w:val="00851306"/>
    <w:rsid w:val="00851A22"/>
    <w:rsid w:val="00851E7C"/>
    <w:rsid w:val="00852B19"/>
    <w:rsid w:val="0085464F"/>
    <w:rsid w:val="00854EBD"/>
    <w:rsid w:val="00856098"/>
    <w:rsid w:val="00857451"/>
    <w:rsid w:val="008600F3"/>
    <w:rsid w:val="008619E7"/>
    <w:rsid w:val="00862808"/>
    <w:rsid w:val="008666E1"/>
    <w:rsid w:val="0086764A"/>
    <w:rsid w:val="00867EC9"/>
    <w:rsid w:val="00870578"/>
    <w:rsid w:val="008737D5"/>
    <w:rsid w:val="008742CC"/>
    <w:rsid w:val="00874612"/>
    <w:rsid w:val="00875523"/>
    <w:rsid w:val="008819DE"/>
    <w:rsid w:val="00882DD4"/>
    <w:rsid w:val="008848C0"/>
    <w:rsid w:val="00885724"/>
    <w:rsid w:val="00885894"/>
    <w:rsid w:val="00886370"/>
    <w:rsid w:val="00890312"/>
    <w:rsid w:val="00891902"/>
    <w:rsid w:val="00891D37"/>
    <w:rsid w:val="00893035"/>
    <w:rsid w:val="0089343C"/>
    <w:rsid w:val="00894003"/>
    <w:rsid w:val="00895ED7"/>
    <w:rsid w:val="008A0DD2"/>
    <w:rsid w:val="008A213C"/>
    <w:rsid w:val="008A58E3"/>
    <w:rsid w:val="008A6857"/>
    <w:rsid w:val="008A6DD8"/>
    <w:rsid w:val="008A6E06"/>
    <w:rsid w:val="008A6E30"/>
    <w:rsid w:val="008B0FF3"/>
    <w:rsid w:val="008B3AC1"/>
    <w:rsid w:val="008B4C02"/>
    <w:rsid w:val="008B5219"/>
    <w:rsid w:val="008B583D"/>
    <w:rsid w:val="008B7C2C"/>
    <w:rsid w:val="008B7C4D"/>
    <w:rsid w:val="008B7ED9"/>
    <w:rsid w:val="008C059F"/>
    <w:rsid w:val="008C08C2"/>
    <w:rsid w:val="008C1478"/>
    <w:rsid w:val="008C1567"/>
    <w:rsid w:val="008C1CD0"/>
    <w:rsid w:val="008C209F"/>
    <w:rsid w:val="008C223D"/>
    <w:rsid w:val="008C5716"/>
    <w:rsid w:val="008C5AF1"/>
    <w:rsid w:val="008C7582"/>
    <w:rsid w:val="008D0B2B"/>
    <w:rsid w:val="008D26CE"/>
    <w:rsid w:val="008D42A7"/>
    <w:rsid w:val="008D581F"/>
    <w:rsid w:val="008D5F46"/>
    <w:rsid w:val="008D7AF0"/>
    <w:rsid w:val="008D7BE7"/>
    <w:rsid w:val="008D7D63"/>
    <w:rsid w:val="008E07B2"/>
    <w:rsid w:val="008E0D1E"/>
    <w:rsid w:val="008E2377"/>
    <w:rsid w:val="008E2561"/>
    <w:rsid w:val="008E379A"/>
    <w:rsid w:val="008E4538"/>
    <w:rsid w:val="008E6761"/>
    <w:rsid w:val="008E6AEB"/>
    <w:rsid w:val="008E70D6"/>
    <w:rsid w:val="008F066A"/>
    <w:rsid w:val="008F0897"/>
    <w:rsid w:val="008F125E"/>
    <w:rsid w:val="008F1B4B"/>
    <w:rsid w:val="008F277D"/>
    <w:rsid w:val="008F5996"/>
    <w:rsid w:val="008F6899"/>
    <w:rsid w:val="008F68FB"/>
    <w:rsid w:val="008F6E47"/>
    <w:rsid w:val="008F6E95"/>
    <w:rsid w:val="008F790C"/>
    <w:rsid w:val="00900C3E"/>
    <w:rsid w:val="00900E0A"/>
    <w:rsid w:val="00903140"/>
    <w:rsid w:val="009033FF"/>
    <w:rsid w:val="00904A6F"/>
    <w:rsid w:val="00904E42"/>
    <w:rsid w:val="009052A3"/>
    <w:rsid w:val="00906279"/>
    <w:rsid w:val="009064A0"/>
    <w:rsid w:val="009110BF"/>
    <w:rsid w:val="009110CE"/>
    <w:rsid w:val="00911C30"/>
    <w:rsid w:val="00912528"/>
    <w:rsid w:val="00912B83"/>
    <w:rsid w:val="00913087"/>
    <w:rsid w:val="009139F9"/>
    <w:rsid w:val="00913A65"/>
    <w:rsid w:val="00914A81"/>
    <w:rsid w:val="0091559E"/>
    <w:rsid w:val="009176BE"/>
    <w:rsid w:val="009209BC"/>
    <w:rsid w:val="009211E9"/>
    <w:rsid w:val="00922697"/>
    <w:rsid w:val="00922CE0"/>
    <w:rsid w:val="00923E9F"/>
    <w:rsid w:val="0092508F"/>
    <w:rsid w:val="0092569F"/>
    <w:rsid w:val="0092671F"/>
    <w:rsid w:val="0092695E"/>
    <w:rsid w:val="00932660"/>
    <w:rsid w:val="00932D78"/>
    <w:rsid w:val="009337E8"/>
    <w:rsid w:val="00934586"/>
    <w:rsid w:val="0093552D"/>
    <w:rsid w:val="0093581E"/>
    <w:rsid w:val="00935A75"/>
    <w:rsid w:val="00940410"/>
    <w:rsid w:val="0094199D"/>
    <w:rsid w:val="00941E27"/>
    <w:rsid w:val="00942B16"/>
    <w:rsid w:val="00942DE6"/>
    <w:rsid w:val="00942EDA"/>
    <w:rsid w:val="00943A8B"/>
    <w:rsid w:val="009440A7"/>
    <w:rsid w:val="00946AB2"/>
    <w:rsid w:val="0094725B"/>
    <w:rsid w:val="00947816"/>
    <w:rsid w:val="00947C7B"/>
    <w:rsid w:val="00952893"/>
    <w:rsid w:val="00952A5D"/>
    <w:rsid w:val="009532BE"/>
    <w:rsid w:val="009575B8"/>
    <w:rsid w:val="00960C2F"/>
    <w:rsid w:val="00961A25"/>
    <w:rsid w:val="00963EFA"/>
    <w:rsid w:val="009640E0"/>
    <w:rsid w:val="009643B6"/>
    <w:rsid w:val="0096483B"/>
    <w:rsid w:val="0096575F"/>
    <w:rsid w:val="00965BE0"/>
    <w:rsid w:val="00966BE1"/>
    <w:rsid w:val="00967120"/>
    <w:rsid w:val="0096744C"/>
    <w:rsid w:val="00970228"/>
    <w:rsid w:val="0097466A"/>
    <w:rsid w:val="00974A30"/>
    <w:rsid w:val="00975C77"/>
    <w:rsid w:val="00977B87"/>
    <w:rsid w:val="00981389"/>
    <w:rsid w:val="009815F7"/>
    <w:rsid w:val="009825C1"/>
    <w:rsid w:val="009840F8"/>
    <w:rsid w:val="00985613"/>
    <w:rsid w:val="00985959"/>
    <w:rsid w:val="0098634F"/>
    <w:rsid w:val="0098735E"/>
    <w:rsid w:val="0099172E"/>
    <w:rsid w:val="009935FA"/>
    <w:rsid w:val="009966E3"/>
    <w:rsid w:val="009967B5"/>
    <w:rsid w:val="009976C4"/>
    <w:rsid w:val="00997A73"/>
    <w:rsid w:val="00997E52"/>
    <w:rsid w:val="009A02B8"/>
    <w:rsid w:val="009A066A"/>
    <w:rsid w:val="009A0ABC"/>
    <w:rsid w:val="009A0F15"/>
    <w:rsid w:val="009A3DD5"/>
    <w:rsid w:val="009A401E"/>
    <w:rsid w:val="009A4B93"/>
    <w:rsid w:val="009A54A4"/>
    <w:rsid w:val="009B0834"/>
    <w:rsid w:val="009B0A9D"/>
    <w:rsid w:val="009B0B0F"/>
    <w:rsid w:val="009B25BA"/>
    <w:rsid w:val="009B340E"/>
    <w:rsid w:val="009B429D"/>
    <w:rsid w:val="009B6BAA"/>
    <w:rsid w:val="009C0266"/>
    <w:rsid w:val="009C0F70"/>
    <w:rsid w:val="009C14B4"/>
    <w:rsid w:val="009C2C34"/>
    <w:rsid w:val="009C4214"/>
    <w:rsid w:val="009C4CEE"/>
    <w:rsid w:val="009C6963"/>
    <w:rsid w:val="009C7215"/>
    <w:rsid w:val="009D0EEE"/>
    <w:rsid w:val="009D1157"/>
    <w:rsid w:val="009D17C6"/>
    <w:rsid w:val="009D3594"/>
    <w:rsid w:val="009D47CA"/>
    <w:rsid w:val="009D4F32"/>
    <w:rsid w:val="009D5700"/>
    <w:rsid w:val="009D7B2D"/>
    <w:rsid w:val="009E0DCC"/>
    <w:rsid w:val="009E121A"/>
    <w:rsid w:val="009E26D1"/>
    <w:rsid w:val="009E3A20"/>
    <w:rsid w:val="009E437C"/>
    <w:rsid w:val="009E6AE8"/>
    <w:rsid w:val="009F16A7"/>
    <w:rsid w:val="009F221E"/>
    <w:rsid w:val="009F40F4"/>
    <w:rsid w:val="009F58D6"/>
    <w:rsid w:val="009F7525"/>
    <w:rsid w:val="00A004CB"/>
    <w:rsid w:val="00A00742"/>
    <w:rsid w:val="00A00FF8"/>
    <w:rsid w:val="00A02644"/>
    <w:rsid w:val="00A0281B"/>
    <w:rsid w:val="00A0491E"/>
    <w:rsid w:val="00A05FB2"/>
    <w:rsid w:val="00A070F2"/>
    <w:rsid w:val="00A07319"/>
    <w:rsid w:val="00A07444"/>
    <w:rsid w:val="00A07E5A"/>
    <w:rsid w:val="00A11AE0"/>
    <w:rsid w:val="00A1353F"/>
    <w:rsid w:val="00A137A7"/>
    <w:rsid w:val="00A13D06"/>
    <w:rsid w:val="00A146A6"/>
    <w:rsid w:val="00A149E5"/>
    <w:rsid w:val="00A14A72"/>
    <w:rsid w:val="00A15F6D"/>
    <w:rsid w:val="00A16FE3"/>
    <w:rsid w:val="00A17332"/>
    <w:rsid w:val="00A212D3"/>
    <w:rsid w:val="00A21332"/>
    <w:rsid w:val="00A22A9E"/>
    <w:rsid w:val="00A23B07"/>
    <w:rsid w:val="00A25D08"/>
    <w:rsid w:val="00A310C6"/>
    <w:rsid w:val="00A311EB"/>
    <w:rsid w:val="00A3120B"/>
    <w:rsid w:val="00A33204"/>
    <w:rsid w:val="00A33227"/>
    <w:rsid w:val="00A352C8"/>
    <w:rsid w:val="00A367B7"/>
    <w:rsid w:val="00A4034F"/>
    <w:rsid w:val="00A4105E"/>
    <w:rsid w:val="00A410DE"/>
    <w:rsid w:val="00A4560E"/>
    <w:rsid w:val="00A46D10"/>
    <w:rsid w:val="00A5221F"/>
    <w:rsid w:val="00A5256A"/>
    <w:rsid w:val="00A52EB1"/>
    <w:rsid w:val="00A5404C"/>
    <w:rsid w:val="00A54DF8"/>
    <w:rsid w:val="00A55790"/>
    <w:rsid w:val="00A55CE9"/>
    <w:rsid w:val="00A57BF8"/>
    <w:rsid w:val="00A57CB6"/>
    <w:rsid w:val="00A57E0D"/>
    <w:rsid w:val="00A6102A"/>
    <w:rsid w:val="00A61AAA"/>
    <w:rsid w:val="00A634A5"/>
    <w:rsid w:val="00A64406"/>
    <w:rsid w:val="00A64726"/>
    <w:rsid w:val="00A64746"/>
    <w:rsid w:val="00A64DE0"/>
    <w:rsid w:val="00A65FE4"/>
    <w:rsid w:val="00A67B74"/>
    <w:rsid w:val="00A70221"/>
    <w:rsid w:val="00A713F6"/>
    <w:rsid w:val="00A73A8E"/>
    <w:rsid w:val="00A75667"/>
    <w:rsid w:val="00A76801"/>
    <w:rsid w:val="00A77938"/>
    <w:rsid w:val="00A82381"/>
    <w:rsid w:val="00A83804"/>
    <w:rsid w:val="00A8526E"/>
    <w:rsid w:val="00A85271"/>
    <w:rsid w:val="00A85C19"/>
    <w:rsid w:val="00A87490"/>
    <w:rsid w:val="00A9125B"/>
    <w:rsid w:val="00A915B2"/>
    <w:rsid w:val="00A9241F"/>
    <w:rsid w:val="00A935C9"/>
    <w:rsid w:val="00A94A0B"/>
    <w:rsid w:val="00A96223"/>
    <w:rsid w:val="00A96624"/>
    <w:rsid w:val="00A97F60"/>
    <w:rsid w:val="00AA0207"/>
    <w:rsid w:val="00AA0A16"/>
    <w:rsid w:val="00AA1CE7"/>
    <w:rsid w:val="00AA2C14"/>
    <w:rsid w:val="00AA2CC8"/>
    <w:rsid w:val="00AA3487"/>
    <w:rsid w:val="00AA527D"/>
    <w:rsid w:val="00AA5819"/>
    <w:rsid w:val="00AA5831"/>
    <w:rsid w:val="00AA5994"/>
    <w:rsid w:val="00AA59C4"/>
    <w:rsid w:val="00AA7D0D"/>
    <w:rsid w:val="00AA7EE3"/>
    <w:rsid w:val="00AA7FED"/>
    <w:rsid w:val="00AB1650"/>
    <w:rsid w:val="00AB47A9"/>
    <w:rsid w:val="00AB639F"/>
    <w:rsid w:val="00AB65DC"/>
    <w:rsid w:val="00AB6C26"/>
    <w:rsid w:val="00AC437A"/>
    <w:rsid w:val="00AC438A"/>
    <w:rsid w:val="00AC5CC6"/>
    <w:rsid w:val="00AC5ED8"/>
    <w:rsid w:val="00AC60BD"/>
    <w:rsid w:val="00AC771D"/>
    <w:rsid w:val="00AD08B3"/>
    <w:rsid w:val="00AD19B3"/>
    <w:rsid w:val="00AD1DF7"/>
    <w:rsid w:val="00AD1E81"/>
    <w:rsid w:val="00AD2BC9"/>
    <w:rsid w:val="00AD2FD4"/>
    <w:rsid w:val="00AD3B1B"/>
    <w:rsid w:val="00AD3BC7"/>
    <w:rsid w:val="00AD47C2"/>
    <w:rsid w:val="00AD4A94"/>
    <w:rsid w:val="00AD4D1C"/>
    <w:rsid w:val="00AD5A12"/>
    <w:rsid w:val="00AD5F15"/>
    <w:rsid w:val="00AD6352"/>
    <w:rsid w:val="00AD77D4"/>
    <w:rsid w:val="00AE01B7"/>
    <w:rsid w:val="00AE0471"/>
    <w:rsid w:val="00AE0D87"/>
    <w:rsid w:val="00AE2B9E"/>
    <w:rsid w:val="00AE3B6F"/>
    <w:rsid w:val="00AE3F1D"/>
    <w:rsid w:val="00AE4102"/>
    <w:rsid w:val="00AE4588"/>
    <w:rsid w:val="00AE4CD7"/>
    <w:rsid w:val="00AE4EAF"/>
    <w:rsid w:val="00AE7466"/>
    <w:rsid w:val="00AE7E29"/>
    <w:rsid w:val="00AF11F4"/>
    <w:rsid w:val="00AF2226"/>
    <w:rsid w:val="00AF3A83"/>
    <w:rsid w:val="00AF3DD8"/>
    <w:rsid w:val="00AF5A04"/>
    <w:rsid w:val="00AF65E0"/>
    <w:rsid w:val="00AF721E"/>
    <w:rsid w:val="00AF7C37"/>
    <w:rsid w:val="00AF7F31"/>
    <w:rsid w:val="00B005F4"/>
    <w:rsid w:val="00B02848"/>
    <w:rsid w:val="00B04881"/>
    <w:rsid w:val="00B04F50"/>
    <w:rsid w:val="00B05623"/>
    <w:rsid w:val="00B06614"/>
    <w:rsid w:val="00B072E6"/>
    <w:rsid w:val="00B104EE"/>
    <w:rsid w:val="00B11B16"/>
    <w:rsid w:val="00B11EA4"/>
    <w:rsid w:val="00B127CC"/>
    <w:rsid w:val="00B13CDC"/>
    <w:rsid w:val="00B140B2"/>
    <w:rsid w:val="00B1422C"/>
    <w:rsid w:val="00B15812"/>
    <w:rsid w:val="00B16A46"/>
    <w:rsid w:val="00B17A49"/>
    <w:rsid w:val="00B20474"/>
    <w:rsid w:val="00B21B0D"/>
    <w:rsid w:val="00B222C5"/>
    <w:rsid w:val="00B2261B"/>
    <w:rsid w:val="00B22856"/>
    <w:rsid w:val="00B26795"/>
    <w:rsid w:val="00B26841"/>
    <w:rsid w:val="00B30386"/>
    <w:rsid w:val="00B304D9"/>
    <w:rsid w:val="00B305CA"/>
    <w:rsid w:val="00B32271"/>
    <w:rsid w:val="00B3248E"/>
    <w:rsid w:val="00B33F9B"/>
    <w:rsid w:val="00B36937"/>
    <w:rsid w:val="00B36B66"/>
    <w:rsid w:val="00B36EC3"/>
    <w:rsid w:val="00B37A7C"/>
    <w:rsid w:val="00B40458"/>
    <w:rsid w:val="00B408E3"/>
    <w:rsid w:val="00B41A7E"/>
    <w:rsid w:val="00B44383"/>
    <w:rsid w:val="00B455D2"/>
    <w:rsid w:val="00B46799"/>
    <w:rsid w:val="00B50782"/>
    <w:rsid w:val="00B50CAC"/>
    <w:rsid w:val="00B5136A"/>
    <w:rsid w:val="00B5264B"/>
    <w:rsid w:val="00B52A32"/>
    <w:rsid w:val="00B534E1"/>
    <w:rsid w:val="00B53909"/>
    <w:rsid w:val="00B57DEE"/>
    <w:rsid w:val="00B608D5"/>
    <w:rsid w:val="00B60E43"/>
    <w:rsid w:val="00B65453"/>
    <w:rsid w:val="00B70D50"/>
    <w:rsid w:val="00B72455"/>
    <w:rsid w:val="00B743E0"/>
    <w:rsid w:val="00B75903"/>
    <w:rsid w:val="00B75B40"/>
    <w:rsid w:val="00B76142"/>
    <w:rsid w:val="00B76A08"/>
    <w:rsid w:val="00B8088E"/>
    <w:rsid w:val="00B81568"/>
    <w:rsid w:val="00B860A3"/>
    <w:rsid w:val="00B87CDF"/>
    <w:rsid w:val="00B87FD2"/>
    <w:rsid w:val="00B9144A"/>
    <w:rsid w:val="00B92B91"/>
    <w:rsid w:val="00B94D4C"/>
    <w:rsid w:val="00B95719"/>
    <w:rsid w:val="00B95FEF"/>
    <w:rsid w:val="00B97728"/>
    <w:rsid w:val="00B97EA4"/>
    <w:rsid w:val="00BA06F9"/>
    <w:rsid w:val="00BA078C"/>
    <w:rsid w:val="00BA0EA9"/>
    <w:rsid w:val="00BA204A"/>
    <w:rsid w:val="00BA71EE"/>
    <w:rsid w:val="00BB0ADC"/>
    <w:rsid w:val="00BB22AD"/>
    <w:rsid w:val="00BB22F1"/>
    <w:rsid w:val="00BB27B2"/>
    <w:rsid w:val="00BB5324"/>
    <w:rsid w:val="00BB6300"/>
    <w:rsid w:val="00BB666D"/>
    <w:rsid w:val="00BC077E"/>
    <w:rsid w:val="00BC160A"/>
    <w:rsid w:val="00BC22C0"/>
    <w:rsid w:val="00BC3C55"/>
    <w:rsid w:val="00BC6219"/>
    <w:rsid w:val="00BC666E"/>
    <w:rsid w:val="00BC6C2B"/>
    <w:rsid w:val="00BC7280"/>
    <w:rsid w:val="00BD2CBB"/>
    <w:rsid w:val="00BD32CC"/>
    <w:rsid w:val="00BD3B71"/>
    <w:rsid w:val="00BD45DF"/>
    <w:rsid w:val="00BD46BC"/>
    <w:rsid w:val="00BD62D3"/>
    <w:rsid w:val="00BD6444"/>
    <w:rsid w:val="00BD7712"/>
    <w:rsid w:val="00BE11E8"/>
    <w:rsid w:val="00BE140D"/>
    <w:rsid w:val="00BE15BE"/>
    <w:rsid w:val="00BE239F"/>
    <w:rsid w:val="00BE30C8"/>
    <w:rsid w:val="00BE3C21"/>
    <w:rsid w:val="00BE552B"/>
    <w:rsid w:val="00BF0ED7"/>
    <w:rsid w:val="00BF1849"/>
    <w:rsid w:val="00BF38C4"/>
    <w:rsid w:val="00BF58C8"/>
    <w:rsid w:val="00BF648B"/>
    <w:rsid w:val="00BF6FC1"/>
    <w:rsid w:val="00C010CC"/>
    <w:rsid w:val="00C01CA5"/>
    <w:rsid w:val="00C03059"/>
    <w:rsid w:val="00C04126"/>
    <w:rsid w:val="00C05DAE"/>
    <w:rsid w:val="00C10382"/>
    <w:rsid w:val="00C10821"/>
    <w:rsid w:val="00C1201A"/>
    <w:rsid w:val="00C1221A"/>
    <w:rsid w:val="00C12648"/>
    <w:rsid w:val="00C12853"/>
    <w:rsid w:val="00C13B8E"/>
    <w:rsid w:val="00C1466D"/>
    <w:rsid w:val="00C14927"/>
    <w:rsid w:val="00C15909"/>
    <w:rsid w:val="00C163C6"/>
    <w:rsid w:val="00C173E9"/>
    <w:rsid w:val="00C1747A"/>
    <w:rsid w:val="00C17B60"/>
    <w:rsid w:val="00C20653"/>
    <w:rsid w:val="00C21937"/>
    <w:rsid w:val="00C2210E"/>
    <w:rsid w:val="00C22205"/>
    <w:rsid w:val="00C2471F"/>
    <w:rsid w:val="00C25866"/>
    <w:rsid w:val="00C25F83"/>
    <w:rsid w:val="00C26A0F"/>
    <w:rsid w:val="00C27376"/>
    <w:rsid w:val="00C27C9A"/>
    <w:rsid w:val="00C304EE"/>
    <w:rsid w:val="00C32DC5"/>
    <w:rsid w:val="00C33BCB"/>
    <w:rsid w:val="00C354AC"/>
    <w:rsid w:val="00C361F9"/>
    <w:rsid w:val="00C36936"/>
    <w:rsid w:val="00C36CA7"/>
    <w:rsid w:val="00C37B02"/>
    <w:rsid w:val="00C42B46"/>
    <w:rsid w:val="00C45E8E"/>
    <w:rsid w:val="00C475E9"/>
    <w:rsid w:val="00C47CCD"/>
    <w:rsid w:val="00C5049D"/>
    <w:rsid w:val="00C513D6"/>
    <w:rsid w:val="00C514A0"/>
    <w:rsid w:val="00C53FF3"/>
    <w:rsid w:val="00C54089"/>
    <w:rsid w:val="00C54AC1"/>
    <w:rsid w:val="00C563E3"/>
    <w:rsid w:val="00C5665F"/>
    <w:rsid w:val="00C5767B"/>
    <w:rsid w:val="00C577A4"/>
    <w:rsid w:val="00C60545"/>
    <w:rsid w:val="00C606B8"/>
    <w:rsid w:val="00C60C58"/>
    <w:rsid w:val="00C63F03"/>
    <w:rsid w:val="00C641CE"/>
    <w:rsid w:val="00C6469D"/>
    <w:rsid w:val="00C646FB"/>
    <w:rsid w:val="00C64892"/>
    <w:rsid w:val="00C64FA5"/>
    <w:rsid w:val="00C65FBA"/>
    <w:rsid w:val="00C67376"/>
    <w:rsid w:val="00C714D3"/>
    <w:rsid w:val="00C715F0"/>
    <w:rsid w:val="00C71846"/>
    <w:rsid w:val="00C72311"/>
    <w:rsid w:val="00C72464"/>
    <w:rsid w:val="00C72AED"/>
    <w:rsid w:val="00C74577"/>
    <w:rsid w:val="00C750A1"/>
    <w:rsid w:val="00C77DC4"/>
    <w:rsid w:val="00C817F2"/>
    <w:rsid w:val="00C83B7E"/>
    <w:rsid w:val="00C83DE3"/>
    <w:rsid w:val="00C86C2C"/>
    <w:rsid w:val="00C86ED9"/>
    <w:rsid w:val="00C86F44"/>
    <w:rsid w:val="00C8764A"/>
    <w:rsid w:val="00C879EF"/>
    <w:rsid w:val="00C908A5"/>
    <w:rsid w:val="00C954DB"/>
    <w:rsid w:val="00C9631D"/>
    <w:rsid w:val="00C96352"/>
    <w:rsid w:val="00C97EB7"/>
    <w:rsid w:val="00CA1793"/>
    <w:rsid w:val="00CA279A"/>
    <w:rsid w:val="00CA2928"/>
    <w:rsid w:val="00CA3679"/>
    <w:rsid w:val="00CA38A9"/>
    <w:rsid w:val="00CA4CA6"/>
    <w:rsid w:val="00CA516D"/>
    <w:rsid w:val="00CA5200"/>
    <w:rsid w:val="00CA5676"/>
    <w:rsid w:val="00CA5B0F"/>
    <w:rsid w:val="00CA5D8B"/>
    <w:rsid w:val="00CA7C11"/>
    <w:rsid w:val="00CA7E74"/>
    <w:rsid w:val="00CB2371"/>
    <w:rsid w:val="00CB2DBC"/>
    <w:rsid w:val="00CB4749"/>
    <w:rsid w:val="00CB516C"/>
    <w:rsid w:val="00CB5ECE"/>
    <w:rsid w:val="00CB66B0"/>
    <w:rsid w:val="00CB7E29"/>
    <w:rsid w:val="00CC005F"/>
    <w:rsid w:val="00CC4CFC"/>
    <w:rsid w:val="00CC4D8D"/>
    <w:rsid w:val="00CC5669"/>
    <w:rsid w:val="00CD0811"/>
    <w:rsid w:val="00CD09FB"/>
    <w:rsid w:val="00CD1252"/>
    <w:rsid w:val="00CD18FC"/>
    <w:rsid w:val="00CD2EFC"/>
    <w:rsid w:val="00CD3B94"/>
    <w:rsid w:val="00CD49AC"/>
    <w:rsid w:val="00CD55CE"/>
    <w:rsid w:val="00CD59D8"/>
    <w:rsid w:val="00CE0BAD"/>
    <w:rsid w:val="00CE1AA6"/>
    <w:rsid w:val="00CE35D6"/>
    <w:rsid w:val="00CE472D"/>
    <w:rsid w:val="00CE52F1"/>
    <w:rsid w:val="00CE5CA2"/>
    <w:rsid w:val="00CE5E17"/>
    <w:rsid w:val="00CE7E48"/>
    <w:rsid w:val="00CF0709"/>
    <w:rsid w:val="00CF07F6"/>
    <w:rsid w:val="00CF129C"/>
    <w:rsid w:val="00CF2777"/>
    <w:rsid w:val="00CF28AD"/>
    <w:rsid w:val="00CF357D"/>
    <w:rsid w:val="00CF3A50"/>
    <w:rsid w:val="00CF5936"/>
    <w:rsid w:val="00CF597B"/>
    <w:rsid w:val="00CF60B0"/>
    <w:rsid w:val="00CF6445"/>
    <w:rsid w:val="00CF677C"/>
    <w:rsid w:val="00CF720C"/>
    <w:rsid w:val="00D000E8"/>
    <w:rsid w:val="00D02BD6"/>
    <w:rsid w:val="00D04622"/>
    <w:rsid w:val="00D04658"/>
    <w:rsid w:val="00D05B88"/>
    <w:rsid w:val="00D05D9A"/>
    <w:rsid w:val="00D06693"/>
    <w:rsid w:val="00D06923"/>
    <w:rsid w:val="00D11F26"/>
    <w:rsid w:val="00D12009"/>
    <w:rsid w:val="00D135B4"/>
    <w:rsid w:val="00D13749"/>
    <w:rsid w:val="00D14515"/>
    <w:rsid w:val="00D14EA0"/>
    <w:rsid w:val="00D15001"/>
    <w:rsid w:val="00D17C39"/>
    <w:rsid w:val="00D20BCD"/>
    <w:rsid w:val="00D2140E"/>
    <w:rsid w:val="00D21DE1"/>
    <w:rsid w:val="00D21DE7"/>
    <w:rsid w:val="00D25F6C"/>
    <w:rsid w:val="00D26F3A"/>
    <w:rsid w:val="00D273CA"/>
    <w:rsid w:val="00D27AC5"/>
    <w:rsid w:val="00D27BE8"/>
    <w:rsid w:val="00D30C45"/>
    <w:rsid w:val="00D315C3"/>
    <w:rsid w:val="00D31D91"/>
    <w:rsid w:val="00D34C53"/>
    <w:rsid w:val="00D35EA3"/>
    <w:rsid w:val="00D3711A"/>
    <w:rsid w:val="00D419EF"/>
    <w:rsid w:val="00D431F9"/>
    <w:rsid w:val="00D43337"/>
    <w:rsid w:val="00D44925"/>
    <w:rsid w:val="00D47E08"/>
    <w:rsid w:val="00D51010"/>
    <w:rsid w:val="00D515B3"/>
    <w:rsid w:val="00D52660"/>
    <w:rsid w:val="00D53701"/>
    <w:rsid w:val="00D53D3D"/>
    <w:rsid w:val="00D54706"/>
    <w:rsid w:val="00D60667"/>
    <w:rsid w:val="00D60E00"/>
    <w:rsid w:val="00D6176B"/>
    <w:rsid w:val="00D621AC"/>
    <w:rsid w:val="00D62951"/>
    <w:rsid w:val="00D640CE"/>
    <w:rsid w:val="00D64141"/>
    <w:rsid w:val="00D66AB5"/>
    <w:rsid w:val="00D71954"/>
    <w:rsid w:val="00D73B5F"/>
    <w:rsid w:val="00D75C32"/>
    <w:rsid w:val="00D76BDE"/>
    <w:rsid w:val="00D76CEC"/>
    <w:rsid w:val="00D76E01"/>
    <w:rsid w:val="00D76E0E"/>
    <w:rsid w:val="00D81533"/>
    <w:rsid w:val="00D824F0"/>
    <w:rsid w:val="00D82A87"/>
    <w:rsid w:val="00D84ED0"/>
    <w:rsid w:val="00D85050"/>
    <w:rsid w:val="00D85D08"/>
    <w:rsid w:val="00D86476"/>
    <w:rsid w:val="00D86D4B"/>
    <w:rsid w:val="00D91782"/>
    <w:rsid w:val="00D91DE5"/>
    <w:rsid w:val="00D91FF8"/>
    <w:rsid w:val="00D9280A"/>
    <w:rsid w:val="00D936AC"/>
    <w:rsid w:val="00D94CE2"/>
    <w:rsid w:val="00D95960"/>
    <w:rsid w:val="00D96B63"/>
    <w:rsid w:val="00D97BD2"/>
    <w:rsid w:val="00D97D7B"/>
    <w:rsid w:val="00DA1CF3"/>
    <w:rsid w:val="00DA2120"/>
    <w:rsid w:val="00DA2ADB"/>
    <w:rsid w:val="00DA2B9A"/>
    <w:rsid w:val="00DA2D84"/>
    <w:rsid w:val="00DA355B"/>
    <w:rsid w:val="00DA373A"/>
    <w:rsid w:val="00DA5F9A"/>
    <w:rsid w:val="00DA6C03"/>
    <w:rsid w:val="00DA7ED6"/>
    <w:rsid w:val="00DB0016"/>
    <w:rsid w:val="00DB0226"/>
    <w:rsid w:val="00DB069D"/>
    <w:rsid w:val="00DB2B89"/>
    <w:rsid w:val="00DB5433"/>
    <w:rsid w:val="00DC100F"/>
    <w:rsid w:val="00DC1284"/>
    <w:rsid w:val="00DC139A"/>
    <w:rsid w:val="00DC1491"/>
    <w:rsid w:val="00DC14F7"/>
    <w:rsid w:val="00DC22FB"/>
    <w:rsid w:val="00DC23CE"/>
    <w:rsid w:val="00DC2ED0"/>
    <w:rsid w:val="00DC31CA"/>
    <w:rsid w:val="00DC563D"/>
    <w:rsid w:val="00DC690C"/>
    <w:rsid w:val="00DC756D"/>
    <w:rsid w:val="00DD0CD7"/>
    <w:rsid w:val="00DD16D3"/>
    <w:rsid w:val="00DD199B"/>
    <w:rsid w:val="00DD25F5"/>
    <w:rsid w:val="00DD27AA"/>
    <w:rsid w:val="00DD558C"/>
    <w:rsid w:val="00DD5AA7"/>
    <w:rsid w:val="00DD60D8"/>
    <w:rsid w:val="00DD7962"/>
    <w:rsid w:val="00DE1FDA"/>
    <w:rsid w:val="00DE399C"/>
    <w:rsid w:val="00DE6239"/>
    <w:rsid w:val="00DE7261"/>
    <w:rsid w:val="00DE7298"/>
    <w:rsid w:val="00DF0428"/>
    <w:rsid w:val="00DF05CC"/>
    <w:rsid w:val="00DF0AEA"/>
    <w:rsid w:val="00DF1A52"/>
    <w:rsid w:val="00DF21C2"/>
    <w:rsid w:val="00DF459B"/>
    <w:rsid w:val="00DF4C8F"/>
    <w:rsid w:val="00DF650C"/>
    <w:rsid w:val="00DF6A78"/>
    <w:rsid w:val="00DF6E99"/>
    <w:rsid w:val="00DF778D"/>
    <w:rsid w:val="00DF7EE2"/>
    <w:rsid w:val="00E00E77"/>
    <w:rsid w:val="00E01718"/>
    <w:rsid w:val="00E027BE"/>
    <w:rsid w:val="00E03753"/>
    <w:rsid w:val="00E0410E"/>
    <w:rsid w:val="00E04378"/>
    <w:rsid w:val="00E05A70"/>
    <w:rsid w:val="00E07F5C"/>
    <w:rsid w:val="00E10FB8"/>
    <w:rsid w:val="00E11647"/>
    <w:rsid w:val="00E136FD"/>
    <w:rsid w:val="00E13B92"/>
    <w:rsid w:val="00E13C67"/>
    <w:rsid w:val="00E13DD0"/>
    <w:rsid w:val="00E146D2"/>
    <w:rsid w:val="00E17A0A"/>
    <w:rsid w:val="00E17AB7"/>
    <w:rsid w:val="00E207A6"/>
    <w:rsid w:val="00E26522"/>
    <w:rsid w:val="00E27F4F"/>
    <w:rsid w:val="00E30005"/>
    <w:rsid w:val="00E309E0"/>
    <w:rsid w:val="00E3234B"/>
    <w:rsid w:val="00E32AD2"/>
    <w:rsid w:val="00E345F9"/>
    <w:rsid w:val="00E34C4B"/>
    <w:rsid w:val="00E34C91"/>
    <w:rsid w:val="00E34F1C"/>
    <w:rsid w:val="00E372F6"/>
    <w:rsid w:val="00E37B16"/>
    <w:rsid w:val="00E41E8D"/>
    <w:rsid w:val="00E4218F"/>
    <w:rsid w:val="00E421AB"/>
    <w:rsid w:val="00E45C66"/>
    <w:rsid w:val="00E46364"/>
    <w:rsid w:val="00E47101"/>
    <w:rsid w:val="00E475B0"/>
    <w:rsid w:val="00E47C00"/>
    <w:rsid w:val="00E511CA"/>
    <w:rsid w:val="00E52081"/>
    <w:rsid w:val="00E52433"/>
    <w:rsid w:val="00E53F2E"/>
    <w:rsid w:val="00E5444C"/>
    <w:rsid w:val="00E5470C"/>
    <w:rsid w:val="00E56DAB"/>
    <w:rsid w:val="00E57172"/>
    <w:rsid w:val="00E5796C"/>
    <w:rsid w:val="00E57ACD"/>
    <w:rsid w:val="00E608AB"/>
    <w:rsid w:val="00E65464"/>
    <w:rsid w:val="00E65BD2"/>
    <w:rsid w:val="00E66C97"/>
    <w:rsid w:val="00E70430"/>
    <w:rsid w:val="00E7066E"/>
    <w:rsid w:val="00E7155A"/>
    <w:rsid w:val="00E73DF2"/>
    <w:rsid w:val="00E7406D"/>
    <w:rsid w:val="00E7517D"/>
    <w:rsid w:val="00E760EE"/>
    <w:rsid w:val="00E766C9"/>
    <w:rsid w:val="00E7684E"/>
    <w:rsid w:val="00E76997"/>
    <w:rsid w:val="00E7776D"/>
    <w:rsid w:val="00E77F84"/>
    <w:rsid w:val="00E80526"/>
    <w:rsid w:val="00E814F5"/>
    <w:rsid w:val="00E835F7"/>
    <w:rsid w:val="00E83933"/>
    <w:rsid w:val="00E839DF"/>
    <w:rsid w:val="00E849CA"/>
    <w:rsid w:val="00E858BD"/>
    <w:rsid w:val="00E86567"/>
    <w:rsid w:val="00E86861"/>
    <w:rsid w:val="00E86879"/>
    <w:rsid w:val="00E86BC9"/>
    <w:rsid w:val="00E90534"/>
    <w:rsid w:val="00E932A0"/>
    <w:rsid w:val="00E93F1A"/>
    <w:rsid w:val="00E945E1"/>
    <w:rsid w:val="00EA0E4E"/>
    <w:rsid w:val="00EA1E08"/>
    <w:rsid w:val="00EA383E"/>
    <w:rsid w:val="00EA3A69"/>
    <w:rsid w:val="00EA42B3"/>
    <w:rsid w:val="00EA5B91"/>
    <w:rsid w:val="00EB0E92"/>
    <w:rsid w:val="00EB1D33"/>
    <w:rsid w:val="00EB2DEA"/>
    <w:rsid w:val="00EB42E2"/>
    <w:rsid w:val="00EB6792"/>
    <w:rsid w:val="00EB68C0"/>
    <w:rsid w:val="00EB6C92"/>
    <w:rsid w:val="00EC0979"/>
    <w:rsid w:val="00EC2EC0"/>
    <w:rsid w:val="00EC4E46"/>
    <w:rsid w:val="00EC57A9"/>
    <w:rsid w:val="00EC5DB6"/>
    <w:rsid w:val="00EC756F"/>
    <w:rsid w:val="00ED1833"/>
    <w:rsid w:val="00ED236E"/>
    <w:rsid w:val="00ED3B56"/>
    <w:rsid w:val="00ED46A6"/>
    <w:rsid w:val="00ED4E7D"/>
    <w:rsid w:val="00ED4FB1"/>
    <w:rsid w:val="00ED5414"/>
    <w:rsid w:val="00ED5816"/>
    <w:rsid w:val="00ED7077"/>
    <w:rsid w:val="00EE3AAE"/>
    <w:rsid w:val="00EE5050"/>
    <w:rsid w:val="00EE5EA0"/>
    <w:rsid w:val="00EE5F3C"/>
    <w:rsid w:val="00EE6958"/>
    <w:rsid w:val="00EE7393"/>
    <w:rsid w:val="00EE742F"/>
    <w:rsid w:val="00EE7462"/>
    <w:rsid w:val="00EE75B5"/>
    <w:rsid w:val="00EE7AE0"/>
    <w:rsid w:val="00EF2941"/>
    <w:rsid w:val="00EF3170"/>
    <w:rsid w:val="00EF4731"/>
    <w:rsid w:val="00EF5056"/>
    <w:rsid w:val="00F00537"/>
    <w:rsid w:val="00F02048"/>
    <w:rsid w:val="00F02B88"/>
    <w:rsid w:val="00F03FDF"/>
    <w:rsid w:val="00F0463A"/>
    <w:rsid w:val="00F04EBD"/>
    <w:rsid w:val="00F05B08"/>
    <w:rsid w:val="00F05BC9"/>
    <w:rsid w:val="00F07165"/>
    <w:rsid w:val="00F1018F"/>
    <w:rsid w:val="00F10A60"/>
    <w:rsid w:val="00F11899"/>
    <w:rsid w:val="00F12243"/>
    <w:rsid w:val="00F13018"/>
    <w:rsid w:val="00F14E04"/>
    <w:rsid w:val="00F15A0B"/>
    <w:rsid w:val="00F16729"/>
    <w:rsid w:val="00F16E58"/>
    <w:rsid w:val="00F17733"/>
    <w:rsid w:val="00F17A41"/>
    <w:rsid w:val="00F2257B"/>
    <w:rsid w:val="00F230D0"/>
    <w:rsid w:val="00F237D1"/>
    <w:rsid w:val="00F3202E"/>
    <w:rsid w:val="00F34543"/>
    <w:rsid w:val="00F345F0"/>
    <w:rsid w:val="00F35992"/>
    <w:rsid w:val="00F35E0F"/>
    <w:rsid w:val="00F3608E"/>
    <w:rsid w:val="00F370D1"/>
    <w:rsid w:val="00F40E81"/>
    <w:rsid w:val="00F40F3C"/>
    <w:rsid w:val="00F44D8C"/>
    <w:rsid w:val="00F462C7"/>
    <w:rsid w:val="00F46EAF"/>
    <w:rsid w:val="00F478DA"/>
    <w:rsid w:val="00F51583"/>
    <w:rsid w:val="00F5224B"/>
    <w:rsid w:val="00F5305D"/>
    <w:rsid w:val="00F53A04"/>
    <w:rsid w:val="00F543BF"/>
    <w:rsid w:val="00F55AE6"/>
    <w:rsid w:val="00F55BE0"/>
    <w:rsid w:val="00F5636A"/>
    <w:rsid w:val="00F56704"/>
    <w:rsid w:val="00F57309"/>
    <w:rsid w:val="00F6192F"/>
    <w:rsid w:val="00F623AA"/>
    <w:rsid w:val="00F62BED"/>
    <w:rsid w:val="00F633AD"/>
    <w:rsid w:val="00F64B88"/>
    <w:rsid w:val="00F66DD0"/>
    <w:rsid w:val="00F70ED1"/>
    <w:rsid w:val="00F71654"/>
    <w:rsid w:val="00F72962"/>
    <w:rsid w:val="00F75C23"/>
    <w:rsid w:val="00F813A4"/>
    <w:rsid w:val="00F8172F"/>
    <w:rsid w:val="00F817F4"/>
    <w:rsid w:val="00F81824"/>
    <w:rsid w:val="00F82338"/>
    <w:rsid w:val="00F82FF1"/>
    <w:rsid w:val="00F83BAA"/>
    <w:rsid w:val="00F87973"/>
    <w:rsid w:val="00F91015"/>
    <w:rsid w:val="00F91D1A"/>
    <w:rsid w:val="00F9239A"/>
    <w:rsid w:val="00FA04EB"/>
    <w:rsid w:val="00FA1888"/>
    <w:rsid w:val="00FA2A49"/>
    <w:rsid w:val="00FA37F6"/>
    <w:rsid w:val="00FA3A17"/>
    <w:rsid w:val="00FA3CB5"/>
    <w:rsid w:val="00FA498C"/>
    <w:rsid w:val="00FA4D64"/>
    <w:rsid w:val="00FA772B"/>
    <w:rsid w:val="00FA7978"/>
    <w:rsid w:val="00FA7F19"/>
    <w:rsid w:val="00FB02C1"/>
    <w:rsid w:val="00FB0E29"/>
    <w:rsid w:val="00FB1E39"/>
    <w:rsid w:val="00FB6D1D"/>
    <w:rsid w:val="00FC49D8"/>
    <w:rsid w:val="00FC517E"/>
    <w:rsid w:val="00FC747D"/>
    <w:rsid w:val="00FC7FC4"/>
    <w:rsid w:val="00FD3876"/>
    <w:rsid w:val="00FD40E4"/>
    <w:rsid w:val="00FD5F8D"/>
    <w:rsid w:val="00FD6E48"/>
    <w:rsid w:val="00FD790E"/>
    <w:rsid w:val="00FE10AB"/>
    <w:rsid w:val="00FE1E60"/>
    <w:rsid w:val="00FE4E8C"/>
    <w:rsid w:val="00FE6364"/>
    <w:rsid w:val="00FF1672"/>
    <w:rsid w:val="00FF1818"/>
    <w:rsid w:val="00FF187B"/>
    <w:rsid w:val="00FF188C"/>
    <w:rsid w:val="00FF3591"/>
    <w:rsid w:val="00FF5AEF"/>
    <w:rsid w:val="00FF5BD3"/>
    <w:rsid w:val="00FF5CA7"/>
    <w:rsid w:val="00FF6BA7"/>
    <w:rsid w:val="00FF7952"/>
    <w:rsid w:val="04D611E5"/>
    <w:rsid w:val="04D6720D"/>
    <w:rsid w:val="055E5EA9"/>
    <w:rsid w:val="05BA0075"/>
    <w:rsid w:val="079A457C"/>
    <w:rsid w:val="07EA61E2"/>
    <w:rsid w:val="12B075AF"/>
    <w:rsid w:val="134A422D"/>
    <w:rsid w:val="1BF54710"/>
    <w:rsid w:val="1C3117D1"/>
    <w:rsid w:val="1C793EC2"/>
    <w:rsid w:val="20DD179A"/>
    <w:rsid w:val="25AA3F69"/>
    <w:rsid w:val="26292E76"/>
    <w:rsid w:val="28EE2C63"/>
    <w:rsid w:val="29E616EC"/>
    <w:rsid w:val="2BE40509"/>
    <w:rsid w:val="2E2E37B4"/>
    <w:rsid w:val="30C376C5"/>
    <w:rsid w:val="36373EA2"/>
    <w:rsid w:val="383E0B80"/>
    <w:rsid w:val="3BE40AE0"/>
    <w:rsid w:val="3CA06699"/>
    <w:rsid w:val="3E1845A9"/>
    <w:rsid w:val="41EF3361"/>
    <w:rsid w:val="425A3C21"/>
    <w:rsid w:val="442F2049"/>
    <w:rsid w:val="493C593E"/>
    <w:rsid w:val="4C7A2FF8"/>
    <w:rsid w:val="506672DE"/>
    <w:rsid w:val="50AF13AB"/>
    <w:rsid w:val="50EA0B67"/>
    <w:rsid w:val="50F71E65"/>
    <w:rsid w:val="5211098D"/>
    <w:rsid w:val="543045A1"/>
    <w:rsid w:val="5590373B"/>
    <w:rsid w:val="56CB782D"/>
    <w:rsid w:val="5D243724"/>
    <w:rsid w:val="621D1CBB"/>
    <w:rsid w:val="64F73A13"/>
    <w:rsid w:val="65084DB4"/>
    <w:rsid w:val="650970BA"/>
    <w:rsid w:val="65C9078D"/>
    <w:rsid w:val="69065605"/>
    <w:rsid w:val="6F286EDE"/>
    <w:rsid w:val="71691FCA"/>
    <w:rsid w:val="727970C6"/>
    <w:rsid w:val="777871B5"/>
    <w:rsid w:val="77F56908"/>
    <w:rsid w:val="7C223568"/>
    <w:rsid w:val="7F885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485DA7"/>
  <w15:docId w15:val="{8F70C0D7-03A7-429E-A938-9F4849A64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4"/>
    </w:rPr>
  </w:style>
  <w:style w:type="paragraph" w:styleId="2">
    <w:name w:val="heading 2"/>
    <w:basedOn w:val="a"/>
    <w:next w:val="a"/>
    <w:uiPriority w:val="9"/>
    <w:unhideWhenUsed/>
    <w:qFormat/>
    <w:pPr>
      <w:keepNext/>
      <w:keepLines/>
      <w:numPr>
        <w:numId w:val="1"/>
      </w:numPr>
      <w:spacing w:before="120" w:after="120"/>
      <w:outlineLvl w:val="1"/>
    </w:pPr>
    <w:rPr>
      <w:rFonts w:asciiTheme="majorHAnsi" w:eastAsia="华文楷体" w:hAnsiTheme="majorHAnsi" w:cstheme="majorBidi"/>
      <w:b/>
      <w:bCs/>
      <w:sz w:val="24"/>
      <w:szCs w:val="32"/>
    </w:rPr>
  </w:style>
  <w:style w:type="paragraph" w:styleId="5">
    <w:name w:val="heading 5"/>
    <w:basedOn w:val="a"/>
    <w:next w:val="a"/>
    <w:link w:val="50"/>
    <w:uiPriority w:val="9"/>
    <w:qFormat/>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unhideWhenUsed/>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hAnsi="宋体" w:cs="宋体"/>
      <w:kern w:val="0"/>
      <w:sz w:val="24"/>
    </w:rPr>
  </w:style>
  <w:style w:type="paragraph" w:styleId="aa">
    <w:name w:val="annotation subject"/>
    <w:basedOn w:val="a3"/>
    <w:next w:val="a3"/>
    <w:link w:val="ab"/>
    <w:uiPriority w:val="99"/>
    <w:unhideWhenUsed/>
    <w:qFormat/>
    <w:rPr>
      <w:b/>
      <w:bCs/>
    </w:rPr>
  </w:style>
  <w:style w:type="character" w:styleId="ac">
    <w:name w:val="Emphasis"/>
    <w:basedOn w:val="a0"/>
    <w:uiPriority w:val="20"/>
    <w:qFormat/>
    <w:rPr>
      <w:i/>
      <w:iCs/>
    </w:rPr>
  </w:style>
  <w:style w:type="character" w:styleId="ad">
    <w:name w:val="annotation reference"/>
    <w:uiPriority w:val="99"/>
    <w:unhideWhenUsed/>
    <w:qFormat/>
    <w:rPr>
      <w:sz w:val="21"/>
      <w:szCs w:val="21"/>
    </w:rPr>
  </w:style>
  <w:style w:type="character" w:customStyle="1" w:styleId="a6">
    <w:name w:val="批注框文本 字符"/>
    <w:link w:val="a5"/>
    <w:uiPriority w:val="99"/>
    <w:semiHidden/>
    <w:qFormat/>
    <w:rPr>
      <w:rFonts w:ascii="Times New Roman" w:hAnsi="Times New Roman"/>
      <w:kern w:val="2"/>
      <w:sz w:val="18"/>
      <w:szCs w:val="18"/>
    </w:rPr>
  </w:style>
  <w:style w:type="character" w:customStyle="1" w:styleId="ab">
    <w:name w:val="批注主题 字符"/>
    <w:link w:val="aa"/>
    <w:uiPriority w:val="99"/>
    <w:semiHidden/>
    <w:qFormat/>
    <w:rPr>
      <w:b/>
      <w:bCs/>
      <w:kern w:val="2"/>
      <w:sz w:val="21"/>
      <w:szCs w:val="24"/>
    </w:rPr>
  </w:style>
  <w:style w:type="character" w:customStyle="1" w:styleId="a4">
    <w:name w:val="批注文字 字符"/>
    <w:link w:val="a3"/>
    <w:uiPriority w:val="99"/>
    <w:semiHidden/>
    <w:qFormat/>
    <w:rPr>
      <w:kern w:val="2"/>
      <w:sz w:val="21"/>
      <w:szCs w:val="24"/>
    </w:rPr>
  </w:style>
  <w:style w:type="character" w:customStyle="1" w:styleId="50">
    <w:name w:val="标题 5 字符"/>
    <w:link w:val="5"/>
    <w:uiPriority w:val="9"/>
    <w:qFormat/>
    <w:rPr>
      <w:rFonts w:ascii="宋体" w:hAnsi="宋体" w:cs="宋体"/>
      <w:b/>
      <w:bCs/>
    </w:rPr>
  </w:style>
  <w:style w:type="paragraph" w:styleId="ae">
    <w:name w:val="List Paragraph"/>
    <w:basedOn w:val="a"/>
    <w:uiPriority w:val="34"/>
    <w:qFormat/>
    <w:pPr>
      <w:widowControl/>
      <w:ind w:firstLineChars="200" w:firstLine="420"/>
      <w:jc w:val="left"/>
    </w:pPr>
    <w:rPr>
      <w:rFonts w:ascii="宋体" w:hAnsi="宋体" w:cs="宋体"/>
      <w:kern w:val="0"/>
      <w:sz w:val="24"/>
    </w:rPr>
  </w:style>
  <w:style w:type="paragraph" w:customStyle="1" w:styleId="1">
    <w:name w:val="修订1"/>
    <w:hidden/>
    <w:uiPriority w:val="99"/>
    <w:unhideWhenUsed/>
    <w:qFormat/>
    <w:rPr>
      <w:rFonts w:ascii="Calibri" w:hAnsi="Calibri"/>
      <w:kern w:val="2"/>
      <w:sz w:val="21"/>
      <w:szCs w:val="24"/>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txt">
    <w:name w:val="txt"/>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71510-2600-4248-8C42-553534099320}">
  <ds:schemaRefs>
    <ds:schemaRef ds:uri="http://schemas.openxmlformats.org/officeDocument/2006/bibliography"/>
  </ds:schemaRefs>
</ds:datastoreItem>
</file>

<file path=customXml/itemProps2.xml><?xml version="1.0" encoding="utf-8"?>
<ds:datastoreItem xmlns:ds="http://schemas.openxmlformats.org/officeDocument/2006/customXml" ds:itemID="{AF02CBC4-EA2F-43E5-BB05-2AA3AB457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382</Words>
  <Characters>2179</Characters>
  <Application>Microsoft Office Word</Application>
  <DocSecurity>0</DocSecurity>
  <Lines>18</Lines>
  <Paragraphs>5</Paragraphs>
  <ScaleCrop>false</ScaleCrop>
  <Company>微软中国</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深圳浩宁达仪表股份有限公司投资者关系活动记录表</dc:title>
  <dc:creator>lili</dc:creator>
  <cp:lastModifiedBy>GaoWei</cp:lastModifiedBy>
  <cp:revision>44</cp:revision>
  <cp:lastPrinted>2021-08-23T09:12:00Z</cp:lastPrinted>
  <dcterms:created xsi:type="dcterms:W3CDTF">2022-11-25T05:41:00Z</dcterms:created>
  <dcterms:modified xsi:type="dcterms:W3CDTF">2024-04-29T09:03:00Z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B54A3D88F7A7498F8F4F7024F75D6344</vt:lpwstr>
  </property>
</Properties>
</file>