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/>
        </w:rPr>
        <w:t>证券代码：601107                               证券简称：四川成渝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四川成渝高速公路股份有限公司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投资者关系活动记录表</w:t>
      </w:r>
    </w:p>
    <w:tbl>
      <w:tblPr>
        <w:tblStyle w:val="9"/>
        <w:tblW w:w="85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5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  <w:jc w:val="center"/>
        </w:trPr>
        <w:tc>
          <w:tcPr>
            <w:tcW w:w="2580" w:type="dxa"/>
          </w:tcPr>
          <w:p>
            <w:pPr>
              <w:pStyle w:val="12"/>
              <w:spacing w:before="7"/>
              <w:rPr>
                <w:rFonts w:ascii="宋体" w:hAnsi="宋体" w:eastAsia="宋体" w:cs="宋体"/>
                <w:b/>
                <w:bCs/>
                <w:sz w:val="18"/>
              </w:rPr>
            </w:pPr>
          </w:p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投资者关系活动类别</w:t>
            </w:r>
          </w:p>
        </w:tc>
        <w:tc>
          <w:tcPr>
            <w:tcW w:w="5945" w:type="dxa"/>
          </w:tcPr>
          <w:p>
            <w:pPr>
              <w:pStyle w:val="12"/>
              <w:spacing w:before="7"/>
              <w:rPr>
                <w:rFonts w:ascii="宋体" w:hAnsi="宋体" w:eastAsia="宋体" w:cs="宋体"/>
                <w:sz w:val="18"/>
              </w:rPr>
            </w:pPr>
          </w:p>
          <w:p>
            <w:pPr>
              <w:pStyle w:val="12"/>
              <w:tabs>
                <w:tab w:val="left" w:pos="2418"/>
              </w:tabs>
              <w:spacing w:before="1"/>
              <w:ind w:left="107"/>
              <w:rPr>
                <w:rFonts w:ascii="宋体" w:hAnsi="宋体" w:eastAsia="宋体" w:cs="宋体"/>
                <w:sz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</w:rPr>
                <w:id w:val="24978044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1"/>
                  </w:rPr>
                  <w:sym w:font="Wingdings 2" w:char="F052"/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特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定</w:t>
            </w:r>
            <w:r>
              <w:rPr>
                <w:rFonts w:hint="eastAsia" w:ascii="宋体" w:hAnsi="宋体" w:eastAsia="宋体" w:cs="宋体"/>
                <w:sz w:val="21"/>
              </w:rPr>
              <w:t>对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象</w:t>
            </w:r>
            <w:r>
              <w:rPr>
                <w:rFonts w:hint="eastAsia" w:ascii="宋体" w:hAnsi="宋体" w:eastAsia="宋体" w:cs="宋体"/>
                <w:sz w:val="21"/>
              </w:rPr>
              <w:t>调研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1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分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析</w:t>
            </w:r>
            <w:r>
              <w:rPr>
                <w:rFonts w:hint="eastAsia" w:ascii="宋体" w:hAnsi="宋体" w:eastAsia="宋体" w:cs="宋体"/>
                <w:sz w:val="21"/>
              </w:rPr>
              <w:t>师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会</w:t>
            </w:r>
            <w:r>
              <w:rPr>
                <w:rFonts w:hint="eastAsia" w:ascii="宋体" w:hAnsi="宋体" w:eastAsia="宋体" w:cs="宋体"/>
                <w:sz w:val="21"/>
              </w:rPr>
              <w:t>议</w:t>
            </w:r>
          </w:p>
          <w:p>
            <w:pPr>
              <w:pStyle w:val="12"/>
              <w:spacing w:before="11"/>
              <w:rPr>
                <w:rFonts w:ascii="宋体" w:hAnsi="宋体" w:eastAsia="宋体" w:cs="宋体"/>
              </w:rPr>
            </w:pPr>
          </w:p>
          <w:p>
            <w:pPr>
              <w:pStyle w:val="12"/>
              <w:tabs>
                <w:tab w:val="left" w:pos="2418"/>
              </w:tabs>
              <w:ind w:left="107"/>
              <w:rPr>
                <w:rFonts w:ascii="宋体" w:hAnsi="宋体" w:eastAsia="宋体" w:cs="宋体"/>
                <w:sz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媒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体</w:t>
            </w:r>
            <w:r>
              <w:rPr>
                <w:rFonts w:hint="eastAsia" w:ascii="宋体" w:hAnsi="宋体" w:eastAsia="宋体" w:cs="宋体"/>
                <w:sz w:val="21"/>
              </w:rPr>
              <w:t>采访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1"/>
                </w:rPr>
                <w:id w:val="-66658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业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绩</w:t>
            </w:r>
            <w:r>
              <w:rPr>
                <w:rFonts w:hint="eastAsia" w:ascii="宋体" w:hAnsi="宋体" w:eastAsia="宋体" w:cs="宋体"/>
                <w:sz w:val="21"/>
              </w:rPr>
              <w:t>说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明</w:t>
            </w:r>
            <w:r>
              <w:rPr>
                <w:rFonts w:hint="eastAsia" w:ascii="宋体" w:hAnsi="宋体" w:eastAsia="宋体" w:cs="宋体"/>
                <w:sz w:val="21"/>
              </w:rPr>
              <w:t>会</w:t>
            </w:r>
          </w:p>
          <w:p>
            <w:pPr>
              <w:pStyle w:val="12"/>
              <w:spacing w:before="8"/>
              <w:rPr>
                <w:rFonts w:ascii="宋体" w:hAnsi="宋体" w:eastAsia="宋体" w:cs="宋体"/>
              </w:rPr>
            </w:pPr>
          </w:p>
          <w:p>
            <w:pPr>
              <w:pStyle w:val="12"/>
              <w:tabs>
                <w:tab w:val="left" w:pos="2418"/>
              </w:tabs>
              <w:ind w:left="107"/>
              <w:rPr>
                <w:rFonts w:ascii="宋体" w:hAnsi="宋体" w:eastAsia="宋体" w:cs="宋体"/>
                <w:sz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新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闻</w:t>
            </w:r>
            <w:r>
              <w:rPr>
                <w:rFonts w:hint="eastAsia" w:ascii="宋体" w:hAnsi="宋体" w:eastAsia="宋体" w:cs="宋体"/>
                <w:sz w:val="21"/>
              </w:rPr>
              <w:t>发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布</w:t>
            </w:r>
            <w:r>
              <w:rPr>
                <w:rFonts w:hint="eastAsia" w:ascii="宋体" w:hAnsi="宋体" w:eastAsia="宋体" w:cs="宋体"/>
                <w:sz w:val="21"/>
              </w:rPr>
              <w:t>会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1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路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>演</w:t>
            </w:r>
            <w:r>
              <w:rPr>
                <w:rFonts w:hint="eastAsia" w:ascii="宋体" w:hAnsi="宋体" w:eastAsia="宋体" w:cs="宋体"/>
                <w:sz w:val="21"/>
              </w:rPr>
              <w:t>活动</w:t>
            </w:r>
          </w:p>
          <w:p>
            <w:pPr>
              <w:pStyle w:val="12"/>
              <w:spacing w:before="8"/>
              <w:rPr>
                <w:rFonts w:ascii="宋体" w:hAnsi="宋体" w:eastAsia="宋体" w:cs="宋体"/>
              </w:rPr>
            </w:pPr>
          </w:p>
          <w:p>
            <w:pPr>
              <w:pStyle w:val="12"/>
              <w:ind w:left="107"/>
              <w:rPr>
                <w:rFonts w:ascii="宋体" w:hAnsi="宋体" w:eastAsia="宋体" w:cs="宋体"/>
                <w:sz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现场参观</w:t>
            </w:r>
          </w:p>
          <w:p>
            <w:pPr>
              <w:pStyle w:val="12"/>
              <w:spacing w:before="11"/>
              <w:rPr>
                <w:rFonts w:ascii="宋体" w:hAnsi="宋体" w:eastAsia="宋体" w:cs="宋体"/>
              </w:rPr>
            </w:pPr>
          </w:p>
          <w:p>
            <w:pPr>
              <w:pStyle w:val="12"/>
              <w:ind w:left="107"/>
              <w:rPr>
                <w:rFonts w:ascii="宋体" w:hAnsi="宋体" w:eastAsia="宋体" w:cs="宋体"/>
                <w:sz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</w:rPr>
              <w:t>其他（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80" w:type="dxa"/>
          </w:tcPr>
          <w:p>
            <w:pPr>
              <w:pStyle w:val="12"/>
              <w:spacing w:line="560" w:lineRule="exact"/>
              <w:ind w:left="107" w:right="96"/>
              <w:rPr>
                <w:rFonts w:ascii="宋体" w:hAnsi="宋体" w:eastAsia="宋体" w:cs="宋体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val="en-US"/>
              </w:rPr>
              <w:t>形式</w:t>
            </w:r>
          </w:p>
        </w:tc>
        <w:tc>
          <w:tcPr>
            <w:tcW w:w="5945" w:type="dxa"/>
          </w:tcPr>
          <w:p>
            <w:pPr>
              <w:pStyle w:val="12"/>
              <w:spacing w:before="240" w:beforeLines="100" w:line="360" w:lineRule="auto"/>
              <w:ind w:left="108"/>
              <w:rPr>
                <w:rFonts w:ascii="宋体" w:hAnsi="宋体" w:eastAsia="宋体" w:cs="宋体"/>
                <w:sz w:val="26"/>
                <w:lang w:val="en-US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</w:rPr>
                <w:id w:val="201993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lang w:val="en-US"/>
              </w:rPr>
              <w:t xml:space="preserve">现场     </w:t>
            </w:r>
            <w:sdt>
              <w:sdtPr>
                <w:rPr>
                  <w:rFonts w:hint="eastAsia" w:ascii="宋体" w:hAnsi="宋体" w:eastAsia="宋体" w:cs="宋体"/>
                  <w:sz w:val="21"/>
                </w:rPr>
                <w:id w:val="-1902896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lang w:val="en-US"/>
              </w:rPr>
              <w:t xml:space="preserve">网上    </w:t>
            </w:r>
            <w:sdt>
              <w:sdtPr>
                <w:rPr>
                  <w:rFonts w:hint="eastAsia" w:ascii="宋体" w:hAnsi="宋体" w:eastAsia="宋体" w:cs="宋体"/>
                  <w:sz w:val="21"/>
                </w:rPr>
                <w:id w:val="107656179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1"/>
                  </w:rPr>
                  <w:sym w:font="Wingdings 2" w:char="F052"/>
                </w:r>
              </w:sdtContent>
            </w:sdt>
            <w:r>
              <w:rPr>
                <w:rFonts w:hint="eastAsia" w:ascii="宋体" w:hAnsi="宋体" w:eastAsia="宋体" w:cs="宋体"/>
                <w:lang w:val="en-US"/>
              </w:rPr>
              <w:t>电话会议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line="560" w:lineRule="exact"/>
              <w:ind w:left="107" w:right="96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华创证券 梁婉怡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ind w:left="107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594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 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:00-1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ind w:left="107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公司会议室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sz w:val="21"/>
                <w:szCs w:val="21"/>
              </w:rPr>
              <w:t>董事会秘书 姚建成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2580" w:type="dxa"/>
          </w:tcPr>
          <w:p>
            <w:pPr>
              <w:pStyle w:val="12"/>
              <w:rPr>
                <w:rFonts w:ascii="宋体" w:hAnsi="宋体" w:eastAsia="宋体" w:cs="宋体"/>
                <w:b/>
                <w:bCs/>
                <w:sz w:val="20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bCs/>
                <w:sz w:val="20"/>
              </w:rPr>
            </w:pPr>
          </w:p>
          <w:p>
            <w:pPr>
              <w:pStyle w:val="12"/>
              <w:spacing w:before="5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12"/>
              <w:spacing w:before="1" w:line="499" w:lineRule="auto"/>
              <w:ind w:left="107" w:right="96"/>
              <w:rPr>
                <w:rFonts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交流内容及问答记录</w:t>
            </w:r>
          </w:p>
        </w:tc>
        <w:tc>
          <w:tcPr>
            <w:tcW w:w="5945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1.我们看了公司一季度数据，营业收入同比下降了8.52%，但毛利润基本与上年持平，请问营业收入下降的原因是什么？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firstLine="420" w:firstLineChars="200"/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公司一季度营业收入20.12亿元，同比减少1.88亿元，下降8.52%，主要原因为一季度建造服务收入较上年同期减少。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2.建造服务收入的下降会对公司净利润产生影响吗？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Chars="0" w:firstLine="420" w:firstLineChars="200"/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根据《企业会计准则解释第14号》，公司成乐扩容项目、天邛项目等投资同时被确认为建造服务收入及成本，公司不直接参与建造活动，不产生利润，建造服务收入及成本的变动不影响公司净利润。</w:t>
            </w:r>
          </w:p>
          <w:p>
            <w:pPr>
              <w:widowControl w:val="0"/>
              <w:numPr>
                <w:ilvl w:val="-1"/>
                <w:numId w:val="0"/>
              </w:numPr>
              <w:autoSpaceDE w:val="0"/>
              <w:autoSpaceDN w:val="0"/>
              <w:spacing w:line="360" w:lineRule="auto"/>
              <w:ind w:left="440" w:leftChars="200" w:firstLine="0" w:firstLineChars="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3.因为毛利润基本持平，是否可以理解为公司通行费收入、销售收入、其他收入等基本与2023年同期持平？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420" w:firstLineChars="200"/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可以这样理解。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4.公司一季度净利润同比下降的原因是什么？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firstLine="420" w:firstLineChars="200"/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公司一季度归母净利润3.91亿元，同比减少0.60亿元，下降13.20%，主要原因一是2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02</w:t>
            </w: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3年同期公司收回威斯腾项目剩余全部应收款，转回前期计提信用减值损失约0.34亿元，2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02</w:t>
            </w: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4年无该笔收益发生；二是公司2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02</w:t>
            </w: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4年财务费用同比增加。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left="0" w:leftChars="0"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5.公司经营业绩主要受哪些因素影响，预计今年业绩和去年相比会不会有增长？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ind w:firstLine="420" w:firstLineChars="200"/>
              <w:jc w:val="both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公司作为高速公路运营主体，业绩表现受经济环境、政策调整、竞争性或协同性路网变化及道路施工等多种因素的影响。2024年度，公司将践行以投资者为本的发展理念，提质增效重回报，立足主业、多点发力，谋求健康平稳的可持续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附件清单（如有）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日期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2024年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ascii="宋体" w:hAnsi="宋体" w:eastAsia="宋体" w:cs="宋体"/>
          <w:sz w:val="28"/>
          <w:szCs w:val="36"/>
        </w:rPr>
      </w:pPr>
    </w:p>
    <w:sectPr>
      <w:type w:val="continuous"/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MjljM2YxNWFkMTIyYTg0MGM5M2Y3YzhlM2RmMzYifQ=="/>
  </w:docVars>
  <w:rsids>
    <w:rsidRoot w:val="00301D32"/>
    <w:rsid w:val="00026CC3"/>
    <w:rsid w:val="00036089"/>
    <w:rsid w:val="00053CFA"/>
    <w:rsid w:val="000633EC"/>
    <w:rsid w:val="00063804"/>
    <w:rsid w:val="000665A2"/>
    <w:rsid w:val="000877AB"/>
    <w:rsid w:val="000B7C08"/>
    <w:rsid w:val="000D12CF"/>
    <w:rsid w:val="000D2D88"/>
    <w:rsid w:val="000E4B20"/>
    <w:rsid w:val="0011418F"/>
    <w:rsid w:val="00172C24"/>
    <w:rsid w:val="001E59D1"/>
    <w:rsid w:val="001E5EA4"/>
    <w:rsid w:val="002042A7"/>
    <w:rsid w:val="00205911"/>
    <w:rsid w:val="002146AD"/>
    <w:rsid w:val="00275CB6"/>
    <w:rsid w:val="002800B5"/>
    <w:rsid w:val="00295B29"/>
    <w:rsid w:val="002D4073"/>
    <w:rsid w:val="002E7098"/>
    <w:rsid w:val="00301D32"/>
    <w:rsid w:val="00366FAD"/>
    <w:rsid w:val="0037105B"/>
    <w:rsid w:val="003975BA"/>
    <w:rsid w:val="003A74E6"/>
    <w:rsid w:val="003B73DD"/>
    <w:rsid w:val="003C3454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71638"/>
    <w:rsid w:val="004925E7"/>
    <w:rsid w:val="00495B11"/>
    <w:rsid w:val="004F6FF3"/>
    <w:rsid w:val="00534833"/>
    <w:rsid w:val="00571B49"/>
    <w:rsid w:val="005743AE"/>
    <w:rsid w:val="0059577A"/>
    <w:rsid w:val="005D64CA"/>
    <w:rsid w:val="005E5717"/>
    <w:rsid w:val="005E6DB2"/>
    <w:rsid w:val="0061433E"/>
    <w:rsid w:val="0062751D"/>
    <w:rsid w:val="006354AA"/>
    <w:rsid w:val="00661AFA"/>
    <w:rsid w:val="006726BF"/>
    <w:rsid w:val="00677B77"/>
    <w:rsid w:val="0068718A"/>
    <w:rsid w:val="006A2739"/>
    <w:rsid w:val="006B5C95"/>
    <w:rsid w:val="006E14B0"/>
    <w:rsid w:val="006F0108"/>
    <w:rsid w:val="00704AE6"/>
    <w:rsid w:val="007153A2"/>
    <w:rsid w:val="00724A68"/>
    <w:rsid w:val="007271BF"/>
    <w:rsid w:val="00730DD3"/>
    <w:rsid w:val="00733224"/>
    <w:rsid w:val="00764128"/>
    <w:rsid w:val="007824B8"/>
    <w:rsid w:val="007910DD"/>
    <w:rsid w:val="007A3EC1"/>
    <w:rsid w:val="007B3368"/>
    <w:rsid w:val="007D0A69"/>
    <w:rsid w:val="007D4281"/>
    <w:rsid w:val="007D6DC4"/>
    <w:rsid w:val="007E57D0"/>
    <w:rsid w:val="007F67F6"/>
    <w:rsid w:val="00853463"/>
    <w:rsid w:val="00893F25"/>
    <w:rsid w:val="00895035"/>
    <w:rsid w:val="008A0AEA"/>
    <w:rsid w:val="008B2B14"/>
    <w:rsid w:val="008C6AED"/>
    <w:rsid w:val="008C7604"/>
    <w:rsid w:val="008E1B27"/>
    <w:rsid w:val="008E6192"/>
    <w:rsid w:val="00903379"/>
    <w:rsid w:val="00906975"/>
    <w:rsid w:val="00917F0B"/>
    <w:rsid w:val="00917F8B"/>
    <w:rsid w:val="00935B08"/>
    <w:rsid w:val="00960964"/>
    <w:rsid w:val="00965E4D"/>
    <w:rsid w:val="00973294"/>
    <w:rsid w:val="009B1D5C"/>
    <w:rsid w:val="009C2E31"/>
    <w:rsid w:val="009E1955"/>
    <w:rsid w:val="00A527AA"/>
    <w:rsid w:val="00A5684D"/>
    <w:rsid w:val="00A75C61"/>
    <w:rsid w:val="00A905A0"/>
    <w:rsid w:val="00A9601B"/>
    <w:rsid w:val="00AD100E"/>
    <w:rsid w:val="00AE1E36"/>
    <w:rsid w:val="00AF74AA"/>
    <w:rsid w:val="00B03C2F"/>
    <w:rsid w:val="00B15064"/>
    <w:rsid w:val="00B23549"/>
    <w:rsid w:val="00B340A3"/>
    <w:rsid w:val="00B410F5"/>
    <w:rsid w:val="00B6280C"/>
    <w:rsid w:val="00B671A4"/>
    <w:rsid w:val="00B72CD4"/>
    <w:rsid w:val="00B85B00"/>
    <w:rsid w:val="00BC0095"/>
    <w:rsid w:val="00BF132F"/>
    <w:rsid w:val="00C13878"/>
    <w:rsid w:val="00C22EC5"/>
    <w:rsid w:val="00CA1705"/>
    <w:rsid w:val="00CE1A54"/>
    <w:rsid w:val="00CF5FB6"/>
    <w:rsid w:val="00D02518"/>
    <w:rsid w:val="00D17454"/>
    <w:rsid w:val="00D33FBC"/>
    <w:rsid w:val="00D561AF"/>
    <w:rsid w:val="00D7535C"/>
    <w:rsid w:val="00D76302"/>
    <w:rsid w:val="00DA5CE2"/>
    <w:rsid w:val="00DE10E8"/>
    <w:rsid w:val="00E16FDA"/>
    <w:rsid w:val="00E35F58"/>
    <w:rsid w:val="00E45BD9"/>
    <w:rsid w:val="00E66FFC"/>
    <w:rsid w:val="00E759D6"/>
    <w:rsid w:val="00E84A8C"/>
    <w:rsid w:val="00E976DE"/>
    <w:rsid w:val="00EC0F83"/>
    <w:rsid w:val="00EE3187"/>
    <w:rsid w:val="00EE6195"/>
    <w:rsid w:val="00EF499B"/>
    <w:rsid w:val="00F10A58"/>
    <w:rsid w:val="00F14977"/>
    <w:rsid w:val="00F61984"/>
    <w:rsid w:val="00FA178F"/>
    <w:rsid w:val="00FB4A08"/>
    <w:rsid w:val="00FC0C2A"/>
    <w:rsid w:val="00FD7F8E"/>
    <w:rsid w:val="00FF11E4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A67110"/>
    <w:rsid w:val="1864189B"/>
    <w:rsid w:val="18D73A7D"/>
    <w:rsid w:val="19557370"/>
    <w:rsid w:val="1B8016FF"/>
    <w:rsid w:val="1BD06B6A"/>
    <w:rsid w:val="1F782BDE"/>
    <w:rsid w:val="22B22083"/>
    <w:rsid w:val="23317869"/>
    <w:rsid w:val="25650CAE"/>
    <w:rsid w:val="26406598"/>
    <w:rsid w:val="28080056"/>
    <w:rsid w:val="28734C1A"/>
    <w:rsid w:val="28C72DDD"/>
    <w:rsid w:val="29EE0E64"/>
    <w:rsid w:val="2EF90F16"/>
    <w:rsid w:val="2F125C63"/>
    <w:rsid w:val="302C3D0A"/>
    <w:rsid w:val="33DE31BB"/>
    <w:rsid w:val="389C49C0"/>
    <w:rsid w:val="39BC78F4"/>
    <w:rsid w:val="3EF1250A"/>
    <w:rsid w:val="40567DB0"/>
    <w:rsid w:val="40FF5CD2"/>
    <w:rsid w:val="41566D3D"/>
    <w:rsid w:val="42C13ADC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A666D76"/>
    <w:rsid w:val="5B2253C2"/>
    <w:rsid w:val="603269D2"/>
    <w:rsid w:val="61A52BCA"/>
    <w:rsid w:val="65451FAE"/>
    <w:rsid w:val="67095496"/>
    <w:rsid w:val="67ED7463"/>
    <w:rsid w:val="681A546A"/>
    <w:rsid w:val="69CB37D4"/>
    <w:rsid w:val="6A0D5B9B"/>
    <w:rsid w:val="6A3B23B1"/>
    <w:rsid w:val="6AEA32DC"/>
    <w:rsid w:val="6B160A7F"/>
    <w:rsid w:val="6CC24AB5"/>
    <w:rsid w:val="6D9271B2"/>
    <w:rsid w:val="6F134790"/>
    <w:rsid w:val="72446028"/>
    <w:rsid w:val="73076EC0"/>
    <w:rsid w:val="74210CA6"/>
    <w:rsid w:val="748F0F7B"/>
    <w:rsid w:val="788C25F5"/>
    <w:rsid w:val="79F72AA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autoRedefine/>
    <w:qFormat/>
    <w:uiPriority w:val="0"/>
  </w:style>
  <w:style w:type="paragraph" w:styleId="4">
    <w:name w:val="Body Text"/>
    <w:basedOn w:val="1"/>
    <w:autoRedefine/>
    <w:qFormat/>
    <w:uiPriority w:val="1"/>
    <w:pPr>
      <w:ind w:left="220"/>
    </w:pPr>
    <w:rPr>
      <w:sz w:val="32"/>
      <w:szCs w:val="32"/>
    </w:rPr>
  </w:style>
  <w:style w:type="paragraph" w:styleId="5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autoRedefine/>
    <w:qFormat/>
    <w:uiPriority w:val="0"/>
    <w:rPr>
      <w:b/>
      <w:bCs/>
    </w:r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10"/>
    <w:link w:val="7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Char"/>
    <w:basedOn w:val="10"/>
    <w:link w:val="6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批注文字 Char"/>
    <w:basedOn w:val="10"/>
    <w:link w:val="3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16">
    <w:name w:val="批注主题 Char"/>
    <w:basedOn w:val="15"/>
    <w:link w:val="8"/>
    <w:autoRedefine/>
    <w:qFormat/>
    <w:uiPriority w:val="0"/>
    <w:rPr>
      <w:rFonts w:ascii="仿宋" w:hAnsi="仿宋" w:eastAsia="仿宋" w:cs="仿宋"/>
      <w:b/>
      <w:bCs/>
      <w:sz w:val="22"/>
      <w:szCs w:val="22"/>
      <w:lang w:val="zh-CN" w:bidi="zh-CN"/>
    </w:rPr>
  </w:style>
  <w:style w:type="character" w:customStyle="1" w:styleId="17">
    <w:name w:val="批注框文本 Char"/>
    <w:basedOn w:val="10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F910-F343-4EF0-B77B-E3F2976647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1074</Words>
  <Characters>225</Characters>
  <Lines>1</Lines>
  <Paragraphs>2</Paragraphs>
  <TotalTime>13</TotalTime>
  <ScaleCrop>false</ScaleCrop>
  <LinksUpToDate>false</LinksUpToDate>
  <CharactersWithSpaces>1297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2022-04-12T06:10:00Z</dcterms:created>
  <dc:creator>jie.huang</dc:creator>
  <cp:lastModifiedBy>邱竹</cp:lastModifiedBy>
  <dcterms:modified xsi:type="dcterms:W3CDTF">2024-04-30T01:33:46Z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372410D740EF4B84957FBE1422B648EB_13</vt:lpwstr>
  </property>
</Properties>
</file>